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B93" w:rsidRPr="001F2F08" w:rsidRDefault="00AC4B93" w:rsidP="00AC4B93">
      <w:pPr>
        <w:tabs>
          <w:tab w:val="left" w:pos="2880"/>
        </w:tabs>
        <w:spacing w:after="0" w:line="48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Supplemental </w:t>
      </w:r>
      <w:r w:rsidRPr="001F2F08">
        <w:rPr>
          <w:rFonts w:ascii="Times New Roman" w:hAnsi="Times New Roman" w:cs="Times New Roman"/>
          <w:b/>
        </w:rPr>
        <w:t xml:space="preserve">Table </w:t>
      </w:r>
      <w:r>
        <w:rPr>
          <w:rFonts w:ascii="Times New Roman" w:hAnsi="Times New Roman" w:cs="Times New Roman"/>
          <w:b/>
        </w:rPr>
        <w:t>1</w:t>
      </w:r>
      <w:r w:rsidRPr="001F2F08">
        <w:rPr>
          <w:rFonts w:ascii="Times New Roman" w:hAnsi="Times New Roman" w:cs="Times New Roman"/>
          <w:b/>
        </w:rPr>
        <w:t>. Incidence of Neurologic Dysfunction in CF-LVAD Patients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59"/>
        <w:gridCol w:w="1208"/>
        <w:gridCol w:w="1079"/>
        <w:gridCol w:w="998"/>
        <w:gridCol w:w="222"/>
        <w:gridCol w:w="1348"/>
        <w:gridCol w:w="1203"/>
        <w:gridCol w:w="1113"/>
        <w:gridCol w:w="222"/>
        <w:gridCol w:w="601"/>
      </w:tblGrid>
      <w:tr w:rsidR="00AC4B93" w:rsidRPr="001F2F08" w:rsidTr="00223468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Closure of LVOT (n=16, 26 years)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No Closure of LVOT (n=510. 93years)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4B93" w:rsidRPr="001F2F08" w:rsidRDefault="00AC4B93" w:rsidP="00223468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4B93" w:rsidRPr="001F2F08" w:rsidTr="0022346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Event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Patients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Events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EPPY</w:t>
            </w: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nil"/>
            </w:tcBorders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Patients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Events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EPPY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i/>
                <w:color w:val="000000"/>
              </w:rPr>
              <w:t>p</w:t>
            </w:r>
          </w:p>
        </w:tc>
      </w:tr>
      <w:tr w:rsidR="00AC4B93" w:rsidRPr="001F2F08" w:rsidTr="00223468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Neurological dysfunction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0.97</w:t>
            </w:r>
          </w:p>
        </w:tc>
      </w:tr>
      <w:tr w:rsidR="00AC4B93" w:rsidRPr="001F2F08" w:rsidTr="00223468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 xml:space="preserve">   MRS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C4B93" w:rsidRPr="001F2F08" w:rsidTr="00223468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 xml:space="preserve">     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0.68</w:t>
            </w:r>
          </w:p>
        </w:tc>
      </w:tr>
      <w:tr w:rsidR="00AC4B93" w:rsidRPr="001F2F08" w:rsidTr="00223468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 xml:space="preserve">     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0.28</w:t>
            </w:r>
          </w:p>
        </w:tc>
      </w:tr>
      <w:tr w:rsidR="00AC4B93" w:rsidRPr="001F2F08" w:rsidTr="00223468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 xml:space="preserve">     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0.97</w:t>
            </w:r>
          </w:p>
        </w:tc>
      </w:tr>
      <w:tr w:rsidR="00AC4B93" w:rsidRPr="001F2F08" w:rsidTr="00223468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 xml:space="preserve">     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0.32</w:t>
            </w:r>
          </w:p>
        </w:tc>
      </w:tr>
      <w:tr w:rsidR="00AC4B93" w:rsidRPr="001F2F08" w:rsidTr="00223468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 xml:space="preserve">     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0.38</w:t>
            </w:r>
          </w:p>
        </w:tc>
      </w:tr>
      <w:tr w:rsidR="00AC4B93" w:rsidRPr="001F2F08" w:rsidTr="00223468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 xml:space="preserve">     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0.69</w:t>
            </w:r>
          </w:p>
        </w:tc>
      </w:tr>
      <w:tr w:rsidR="00AC4B93" w:rsidRPr="001F2F08" w:rsidTr="00223468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 xml:space="preserve">     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0.20</w:t>
            </w:r>
          </w:p>
        </w:tc>
      </w:tr>
      <w:tr w:rsidR="00AC4B93" w:rsidRPr="001F2F08" w:rsidTr="00223468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IND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0.25</w:t>
            </w:r>
          </w:p>
        </w:tc>
      </w:tr>
      <w:tr w:rsidR="00AC4B93" w:rsidRPr="001F2F08" w:rsidTr="00223468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 xml:space="preserve">   MRS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C4B93" w:rsidRPr="001F2F08" w:rsidTr="00223468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 xml:space="preserve">     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0.70</w:t>
            </w:r>
          </w:p>
        </w:tc>
      </w:tr>
      <w:tr w:rsidR="00AC4B93" w:rsidRPr="001F2F08" w:rsidTr="00223468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 xml:space="preserve">     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0.15</w:t>
            </w:r>
          </w:p>
        </w:tc>
      </w:tr>
      <w:tr w:rsidR="00AC4B93" w:rsidRPr="001F2F08" w:rsidTr="00223468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 xml:space="preserve">     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0.61</w:t>
            </w:r>
          </w:p>
        </w:tc>
      </w:tr>
      <w:tr w:rsidR="00AC4B93" w:rsidRPr="001F2F08" w:rsidTr="00223468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 xml:space="preserve">     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0.68</w:t>
            </w:r>
          </w:p>
        </w:tc>
      </w:tr>
      <w:tr w:rsidR="00AC4B93" w:rsidRPr="001F2F08" w:rsidTr="00223468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    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0.72</w:t>
            </w:r>
          </w:p>
        </w:tc>
      </w:tr>
      <w:tr w:rsidR="00AC4B93" w:rsidRPr="001F2F08" w:rsidTr="00223468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 xml:space="preserve">     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0.75</w:t>
            </w:r>
          </w:p>
        </w:tc>
      </w:tr>
      <w:tr w:rsidR="00AC4B93" w:rsidRPr="001F2F08" w:rsidTr="00223468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 xml:space="preserve">     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0.18</w:t>
            </w:r>
          </w:p>
        </w:tc>
      </w:tr>
      <w:tr w:rsidR="00AC4B93" w:rsidRPr="001F2F08" w:rsidTr="00223468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HND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0.71</w:t>
            </w:r>
          </w:p>
        </w:tc>
      </w:tr>
      <w:tr w:rsidR="00AC4B93" w:rsidRPr="001F2F08" w:rsidTr="00223468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 xml:space="preserve">   MRS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C4B93" w:rsidRPr="001F2F08" w:rsidTr="00223468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 xml:space="preserve">     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0.35</w:t>
            </w:r>
          </w:p>
        </w:tc>
      </w:tr>
      <w:tr w:rsidR="00AC4B93" w:rsidRPr="001F2F08" w:rsidTr="00223468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 xml:space="preserve">     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0.18</w:t>
            </w:r>
          </w:p>
        </w:tc>
      </w:tr>
      <w:tr w:rsidR="00AC4B93" w:rsidRPr="001F2F08" w:rsidTr="00223468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 xml:space="preserve">     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0.32</w:t>
            </w:r>
          </w:p>
        </w:tc>
      </w:tr>
      <w:tr w:rsidR="00AC4B93" w:rsidRPr="001F2F08" w:rsidTr="00223468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 xml:space="preserve">     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0.53</w:t>
            </w:r>
          </w:p>
        </w:tc>
      </w:tr>
      <w:tr w:rsidR="00AC4B93" w:rsidRPr="001F2F08" w:rsidTr="00223468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 xml:space="preserve">     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0.59</w:t>
            </w:r>
          </w:p>
        </w:tc>
      </w:tr>
      <w:tr w:rsidR="00AC4B93" w:rsidRPr="001F2F08" w:rsidTr="00223468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 xml:space="preserve">     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0.80</w:t>
            </w:r>
          </w:p>
        </w:tc>
      </w:tr>
      <w:tr w:rsidR="00AC4B93" w:rsidRPr="001F2F08" w:rsidTr="0022346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 xml:space="preserve">     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B93" w:rsidRPr="001F2F08" w:rsidRDefault="00AC4B93" w:rsidP="00223468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F08">
              <w:rPr>
                <w:rFonts w:ascii="Times New Roman" w:eastAsia="Times New Roman" w:hAnsi="Times New Roman" w:cs="Times New Roman"/>
                <w:color w:val="000000"/>
              </w:rPr>
              <w:t>0.89</w:t>
            </w:r>
          </w:p>
        </w:tc>
      </w:tr>
    </w:tbl>
    <w:p w:rsidR="0052788F" w:rsidRDefault="00AC4B93" w:rsidP="00260F39">
      <w:pPr>
        <w:spacing w:line="480" w:lineRule="auto"/>
      </w:pPr>
      <w:bookmarkStart w:id="0" w:name="_GoBack"/>
      <w:r w:rsidRPr="001F2F08">
        <w:rPr>
          <w:rFonts w:ascii="Times New Roman" w:hAnsi="Times New Roman" w:cs="Times New Roman"/>
        </w:rPr>
        <w:tab/>
        <w:t>CF-LVAD, continuous-flow left ventricular assist device; EPPY, events per patient-year; IND, ischemic neurological dysfunction; HND, hemorrhage neurological dysfunction; LVOT, left ventricular outflow tract; MRS, modified Rankin score (0: no symptoms; 1: no significant disability—able to carry out all usual activities despite some symptoms; 2: slight disability—able to look after own affairs without assistance, but unable to carry out all previous activities; 3: moderate disability—requires some help, but able to walk unassisted; 4: moderately severe disability—unable to attend to own bodily needs without assistance, and unable to walk unassisted; 5: severe disability—requires constant nursing care and attention, bedridden, incontinent; and 6: dead).</w:t>
      </w:r>
      <w:bookmarkEnd w:id="0"/>
    </w:p>
    <w:sectPr w:rsidR="0052788F" w:rsidSect="00AC4B9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B93"/>
    <w:rsid w:val="00260F39"/>
    <w:rsid w:val="0052788F"/>
    <w:rsid w:val="007B0C9B"/>
    <w:rsid w:val="008200E2"/>
    <w:rsid w:val="00AC4B93"/>
    <w:rsid w:val="00C7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F7991"/>
  <w15:chartTrackingRefBased/>
  <w15:docId w15:val="{FE3F4224-F194-462B-89F6-CDE6C80B7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C4B93"/>
    <w:pPr>
      <w:spacing w:after="200" w:line="276" w:lineRule="auto"/>
    </w:pPr>
    <w:rPr>
      <w:rFonts w:asciiTheme="minorHAnsi" w:eastAsiaTheme="minorEastAsia" w:hAnsiTheme="minorHAnsi" w:cstheme="minorBidi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N. Palmer</dc:creator>
  <cp:keywords/>
  <dc:description/>
  <cp:lastModifiedBy>Stephen N. Palmer</cp:lastModifiedBy>
  <cp:revision>2</cp:revision>
  <dcterms:created xsi:type="dcterms:W3CDTF">2018-04-05T16:03:00Z</dcterms:created>
  <dcterms:modified xsi:type="dcterms:W3CDTF">2018-04-05T16:10:00Z</dcterms:modified>
</cp:coreProperties>
</file>