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18" w:rsidRPr="00A22E8D" w:rsidRDefault="00A22E8D">
      <w:pPr>
        <w:rPr>
          <w:b/>
          <w:bCs/>
        </w:rPr>
      </w:pPr>
      <w:r w:rsidRPr="00A22E8D">
        <w:rPr>
          <w:b/>
          <w:bCs/>
        </w:rPr>
        <w:t>SUPPLEMENTARY TABLE AND LEGEND</w:t>
      </w:r>
      <w:r>
        <w:rPr>
          <w:b/>
          <w:bCs/>
        </w:rPr>
        <w:t>:</w:t>
      </w:r>
    </w:p>
    <w:p w:rsidR="00A22E8D" w:rsidRDefault="00A22E8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85"/>
        <w:gridCol w:w="6691"/>
      </w:tblGrid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CPT-22600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</w:rPr>
            </w:pPr>
            <w:r w:rsidRPr="00E022C9">
              <w:rPr>
                <w:rFonts w:ascii="Calibri" w:eastAsia="Times New Roman" w:hAnsi="Calibri"/>
              </w:rPr>
              <w:t>Arthrodesis, posterior or posterolateral technique, single level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CPT-25800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</w:rPr>
            </w:pPr>
            <w:r w:rsidRPr="00E022C9">
              <w:rPr>
                <w:rFonts w:ascii="Calibri" w:eastAsia="Times New Roman" w:hAnsi="Calibri"/>
              </w:rPr>
              <w:t>Arthrodesis procedures on forearm or wrist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CPT-25805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forearm or wrist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CPT-25810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forearm or wrist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CPT-25820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forearm or wrist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CPT-25825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forearm or wrist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CPT-25830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forearm or wrist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CPT-26863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hand or fingers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CPT-27870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leg (tibia and fibula) and ankle joint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CPT-27871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leg (tibia and fibula) and ankle joint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CPT-28760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</w:rPr>
              <w:t>Arthrodesis procedures on the foot and toes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ICD-9-D-73382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Nonunion of fracture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ICD-9-D-E887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Fracture, cause unspecified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ICD-9-D-V1351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Personal history of pathological fracture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ICD-9-D-V1352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Personal history of stress fracture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ICD-9-D-V1551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Personal history of traumatic fracture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ICD-9-D-8290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Fracture of unspecified bone, closed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ICD-9-D-8291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Fracture of unspecified bone, open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ICD-10-D-Z87310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Personal history of (healed) osteoporosis fracture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lastRenderedPageBreak/>
              <w:t>ICD-10-D-Z87311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Personal history of (healed) other pathological fracture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ICD-10-D-Z87312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Personal history of (healed) other stress fracture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ICD-10-D-Z8781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Personal history of (healed) traumatic fracture</w:t>
            </w:r>
          </w:p>
        </w:tc>
      </w:tr>
      <w:tr w:rsidR="00A22E8D" w:rsidRPr="00E022C9" w:rsidTr="00414D63">
        <w:trPr>
          <w:trHeight w:val="320"/>
        </w:trPr>
        <w:tc>
          <w:tcPr>
            <w:tcW w:w="0" w:type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ICD-10-D-M960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22E8D" w:rsidRPr="00E022C9" w:rsidRDefault="00A22E8D" w:rsidP="00414D63">
            <w:pPr>
              <w:rPr>
                <w:rFonts w:ascii="Calibri" w:eastAsia="Times New Roman" w:hAnsi="Calibri"/>
                <w:color w:val="000000"/>
              </w:rPr>
            </w:pPr>
            <w:r w:rsidRPr="00E022C9">
              <w:rPr>
                <w:rFonts w:ascii="Calibri" w:eastAsia="Times New Roman" w:hAnsi="Calibri"/>
                <w:color w:val="000000"/>
              </w:rPr>
              <w:t>Pseudarthrosis after fusion or arthrodesis</w:t>
            </w:r>
          </w:p>
        </w:tc>
      </w:tr>
    </w:tbl>
    <w:p w:rsidR="00A22E8D" w:rsidRDefault="00A22E8D" w:rsidP="00A22E8D">
      <w:pPr>
        <w:rPr>
          <w:rFonts w:ascii="Calibri" w:hAnsi="Calibri"/>
        </w:rPr>
      </w:pPr>
    </w:p>
    <w:p w:rsidR="00A22E8D" w:rsidRPr="00E022C9" w:rsidRDefault="00A22E8D" w:rsidP="00A22E8D">
      <w:pPr>
        <w:spacing w:line="480" w:lineRule="auto"/>
        <w:rPr>
          <w:rFonts w:ascii="Calibri" w:hAnsi="Calibri"/>
        </w:rPr>
      </w:pPr>
      <w:r w:rsidRPr="00E022C9">
        <w:rPr>
          <w:rFonts w:ascii="Calibri" w:hAnsi="Calibri"/>
          <w:b/>
          <w:bCs/>
        </w:rPr>
        <w:t xml:space="preserve">Supplementary Table 1: </w:t>
      </w:r>
      <w:r w:rsidR="007C02F6">
        <w:rPr>
          <w:rFonts w:ascii="Calibri" w:hAnsi="Calibri"/>
        </w:rPr>
        <w:t>Exclusion criteria; p</w:t>
      </w:r>
      <w:r w:rsidRPr="00E022C9">
        <w:rPr>
          <w:rFonts w:ascii="Calibri" w:hAnsi="Calibri"/>
        </w:rPr>
        <w:t xml:space="preserve">atients who had undergone </w:t>
      </w:r>
      <w:r w:rsidR="007C02F6">
        <w:rPr>
          <w:rFonts w:ascii="Calibri" w:hAnsi="Calibri"/>
        </w:rPr>
        <w:t xml:space="preserve">planned or </w:t>
      </w:r>
      <w:r w:rsidRPr="00E022C9">
        <w:rPr>
          <w:rFonts w:ascii="Calibri" w:hAnsi="Calibri"/>
        </w:rPr>
        <w:t>concurrent posterior arthrodesis, had a previous history of arthrodesis of hand</w:t>
      </w:r>
      <w:bookmarkStart w:id="0" w:name="_GoBack"/>
      <w:bookmarkEnd w:id="0"/>
      <w:r w:rsidRPr="00E022C9">
        <w:rPr>
          <w:rFonts w:ascii="Calibri" w:hAnsi="Calibri"/>
        </w:rPr>
        <w:t xml:space="preserve">, foot, or ankle, or had a fracture history within one year of index procedure. </w:t>
      </w:r>
    </w:p>
    <w:p w:rsidR="00A22E8D" w:rsidRDefault="00A22E8D"/>
    <w:sectPr w:rsidR="00A22E8D" w:rsidSect="0021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8D"/>
    <w:rsid w:val="00211729"/>
    <w:rsid w:val="007C02F6"/>
    <w:rsid w:val="00A22E8D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D8825"/>
  <w15:chartTrackingRefBased/>
  <w15:docId w15:val="{0C06B181-4342-FF4E-B0D8-EF129BCD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22E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Pirkle</dc:creator>
  <cp:keywords/>
  <dc:description/>
  <cp:lastModifiedBy>Sean Pirkle</cp:lastModifiedBy>
  <cp:revision>2</cp:revision>
  <dcterms:created xsi:type="dcterms:W3CDTF">2018-05-25T20:11:00Z</dcterms:created>
  <dcterms:modified xsi:type="dcterms:W3CDTF">2018-05-25T20:18:00Z</dcterms:modified>
</cp:coreProperties>
</file>