
<file path=[Content_Types].xml><?xml version="1.0" encoding="utf-8"?>
<Types xmlns="http://schemas.openxmlformats.org/package/2006/content-types">
  <Default Extension="emf" ContentType="image/x-emf"/>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1A291" w14:textId="77777777" w:rsidR="00A004EE" w:rsidRDefault="00A004EE" w:rsidP="00A004EE">
      <w:pPr>
        <w:jc w:val="center"/>
      </w:pPr>
      <w:bookmarkStart w:id="0" w:name="_GoBack"/>
      <w:bookmarkEnd w:id="0"/>
      <w:r>
        <w:rPr>
          <w:b/>
        </w:rPr>
        <w:t>Technical Appendix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5"/>
        <w:gridCol w:w="715"/>
      </w:tblGrid>
      <w:tr w:rsidR="00622783" w14:paraId="57708452" w14:textId="77777777" w:rsidTr="00180DBD">
        <w:tc>
          <w:tcPr>
            <w:tcW w:w="8635" w:type="dxa"/>
            <w:tcBorders>
              <w:bottom w:val="single" w:sz="4" w:space="0" w:color="auto"/>
            </w:tcBorders>
          </w:tcPr>
          <w:p w14:paraId="65764587" w14:textId="77777777" w:rsidR="00622783" w:rsidRDefault="00622783" w:rsidP="00A004EE">
            <w:pPr>
              <w:rPr>
                <w:b/>
              </w:rPr>
            </w:pPr>
            <w:r w:rsidRPr="00730BEB">
              <w:rPr>
                <w:b/>
              </w:rPr>
              <w:t>Sections and tables</w:t>
            </w:r>
          </w:p>
        </w:tc>
        <w:tc>
          <w:tcPr>
            <w:tcW w:w="715" w:type="dxa"/>
            <w:tcBorders>
              <w:bottom w:val="single" w:sz="4" w:space="0" w:color="auto"/>
            </w:tcBorders>
          </w:tcPr>
          <w:p w14:paraId="0556365F" w14:textId="77777777" w:rsidR="00622783" w:rsidRDefault="00622783" w:rsidP="00A004EE">
            <w:pPr>
              <w:rPr>
                <w:b/>
              </w:rPr>
            </w:pPr>
            <w:r w:rsidRPr="00730BEB">
              <w:rPr>
                <w:b/>
              </w:rPr>
              <w:t>Page</w:t>
            </w:r>
          </w:p>
        </w:tc>
      </w:tr>
      <w:tr w:rsidR="00180DBD" w14:paraId="34603F63" w14:textId="77777777" w:rsidTr="002D5600">
        <w:trPr>
          <w:trHeight w:val="576"/>
        </w:trPr>
        <w:tc>
          <w:tcPr>
            <w:tcW w:w="8635" w:type="dxa"/>
            <w:tcBorders>
              <w:top w:val="single" w:sz="4" w:space="0" w:color="auto"/>
            </w:tcBorders>
            <w:shd w:val="clear" w:color="auto" w:fill="auto"/>
            <w:vAlign w:val="center"/>
          </w:tcPr>
          <w:p w14:paraId="12912545" w14:textId="77777777" w:rsidR="00180DBD" w:rsidRDefault="00180DBD" w:rsidP="00180DBD">
            <w:r>
              <w:t>Section A: Model Assumptions</w:t>
            </w:r>
          </w:p>
        </w:tc>
        <w:tc>
          <w:tcPr>
            <w:tcW w:w="715" w:type="dxa"/>
            <w:tcBorders>
              <w:top w:val="single" w:sz="4" w:space="0" w:color="auto"/>
            </w:tcBorders>
            <w:shd w:val="clear" w:color="auto" w:fill="auto"/>
            <w:vAlign w:val="center"/>
          </w:tcPr>
          <w:p w14:paraId="654F759F" w14:textId="77777777" w:rsidR="00180DBD" w:rsidRPr="00622783" w:rsidRDefault="008E7FA6" w:rsidP="00180DBD">
            <w:pPr>
              <w:jc w:val="center"/>
            </w:pPr>
            <w:r>
              <w:t>2</w:t>
            </w:r>
          </w:p>
        </w:tc>
      </w:tr>
      <w:tr w:rsidR="002D5600" w14:paraId="22439F82" w14:textId="77777777" w:rsidTr="002D5600">
        <w:trPr>
          <w:trHeight w:val="576"/>
        </w:trPr>
        <w:tc>
          <w:tcPr>
            <w:tcW w:w="8635" w:type="dxa"/>
            <w:shd w:val="clear" w:color="auto" w:fill="auto"/>
            <w:vAlign w:val="center"/>
          </w:tcPr>
          <w:p w14:paraId="1F772944" w14:textId="542071CF" w:rsidR="002D5600" w:rsidRDefault="002D5600" w:rsidP="00180DBD">
            <w:r>
              <w:t xml:space="preserve">Table A.1. </w:t>
            </w:r>
            <w:r w:rsidR="00E9758D">
              <w:t xml:space="preserve">Model </w:t>
            </w:r>
            <w:r w:rsidR="00F52471">
              <w:t>I</w:t>
            </w:r>
            <w:r w:rsidR="00E9758D">
              <w:t>nputs: 6-</w:t>
            </w:r>
            <w:r w:rsidR="00F52471">
              <w:t>W</w:t>
            </w:r>
            <w:r w:rsidR="00E9758D">
              <w:t xml:space="preserve">eek </w:t>
            </w:r>
            <w:r w:rsidR="00F52471">
              <w:t>H</w:t>
            </w:r>
            <w:r w:rsidR="00E9758D">
              <w:t xml:space="preserve">ealthcare </w:t>
            </w:r>
            <w:r w:rsidR="00F52471">
              <w:t>C</w:t>
            </w:r>
            <w:r w:rsidR="00E9758D">
              <w:t>osts (2015$)</w:t>
            </w:r>
            <w:r w:rsidR="00F52471">
              <w:t>,</w:t>
            </w:r>
            <w:r w:rsidR="00E9758D">
              <w:t xml:space="preserve"> </w:t>
            </w:r>
            <w:r w:rsidR="00F52471">
              <w:t>P</w:t>
            </w:r>
            <w:r w:rsidR="00E9758D">
              <w:t xml:space="preserve">roductivity </w:t>
            </w:r>
            <w:r w:rsidR="00F52471">
              <w:t>L</w:t>
            </w:r>
            <w:r w:rsidR="00E9758D">
              <w:t xml:space="preserve">oss (2015$), and </w:t>
            </w:r>
            <w:r w:rsidR="00F52471">
              <w:t>U</w:t>
            </w:r>
            <w:r w:rsidR="00E9758D">
              <w:t xml:space="preserve">tilities </w:t>
            </w:r>
            <w:r w:rsidR="00F52471">
              <w:t>U</w:t>
            </w:r>
            <w:r w:rsidR="00E9758D">
              <w:t xml:space="preserve">sed to </w:t>
            </w:r>
            <w:r w:rsidR="00F52471">
              <w:t>C</w:t>
            </w:r>
            <w:r w:rsidR="00E9758D">
              <w:t xml:space="preserve">alculate </w:t>
            </w:r>
            <w:r w:rsidR="00F52471">
              <w:t>Q</w:t>
            </w:r>
            <w:r w:rsidR="00E9758D">
              <w:t>uality-</w:t>
            </w:r>
            <w:r w:rsidR="00F52471">
              <w:t>A</w:t>
            </w:r>
            <w:r w:rsidR="00E9758D">
              <w:t xml:space="preserve">djusted </w:t>
            </w:r>
            <w:r w:rsidR="00F52471">
              <w:t>L</w:t>
            </w:r>
            <w:r w:rsidR="00E9758D">
              <w:t>ife-</w:t>
            </w:r>
            <w:r w:rsidR="00F52471">
              <w:t>Y</w:t>
            </w:r>
            <w:r w:rsidR="00E9758D">
              <w:t>ears (QALYs), Mean (SE)</w:t>
            </w:r>
          </w:p>
        </w:tc>
        <w:tc>
          <w:tcPr>
            <w:tcW w:w="715" w:type="dxa"/>
            <w:shd w:val="clear" w:color="auto" w:fill="auto"/>
            <w:vAlign w:val="center"/>
          </w:tcPr>
          <w:p w14:paraId="3976EBDF" w14:textId="69C90C04" w:rsidR="002D5600" w:rsidRDefault="00E9758D" w:rsidP="00180DBD">
            <w:pPr>
              <w:jc w:val="center"/>
            </w:pPr>
            <w:r>
              <w:t>2</w:t>
            </w:r>
          </w:p>
        </w:tc>
      </w:tr>
      <w:tr w:rsidR="00622783" w14:paraId="042AA21B" w14:textId="77777777" w:rsidTr="00180DBD">
        <w:trPr>
          <w:trHeight w:val="576"/>
        </w:trPr>
        <w:tc>
          <w:tcPr>
            <w:tcW w:w="8635" w:type="dxa"/>
            <w:vAlign w:val="center"/>
          </w:tcPr>
          <w:p w14:paraId="6B6C7EA5" w14:textId="77777777" w:rsidR="00622783" w:rsidRPr="00622783" w:rsidRDefault="005E5BB3" w:rsidP="00AF19B4">
            <w:r>
              <w:t xml:space="preserve">Section </w:t>
            </w:r>
            <w:r w:rsidR="00180DBD">
              <w:t>B</w:t>
            </w:r>
            <w:r w:rsidR="00622783">
              <w:t>: Treatment Costs</w:t>
            </w:r>
          </w:p>
        </w:tc>
        <w:tc>
          <w:tcPr>
            <w:tcW w:w="715" w:type="dxa"/>
            <w:vAlign w:val="center"/>
          </w:tcPr>
          <w:p w14:paraId="3C437D4C" w14:textId="10CB7EB8" w:rsidR="00622783" w:rsidRPr="00622783" w:rsidRDefault="00E9758D" w:rsidP="00AF19B4">
            <w:pPr>
              <w:jc w:val="center"/>
            </w:pPr>
            <w:r>
              <w:t>4</w:t>
            </w:r>
          </w:p>
        </w:tc>
      </w:tr>
      <w:tr w:rsidR="00622783" w14:paraId="128B282A" w14:textId="77777777" w:rsidTr="00AF19B4">
        <w:trPr>
          <w:trHeight w:val="576"/>
        </w:trPr>
        <w:tc>
          <w:tcPr>
            <w:tcW w:w="8635" w:type="dxa"/>
            <w:vAlign w:val="center"/>
          </w:tcPr>
          <w:p w14:paraId="7299A2F3" w14:textId="77777777" w:rsidR="00622783" w:rsidRPr="00622783" w:rsidRDefault="00622783" w:rsidP="00AF19B4">
            <w:r>
              <w:t xml:space="preserve">Table </w:t>
            </w:r>
            <w:r w:rsidR="00180DBD">
              <w:t>B</w:t>
            </w:r>
            <w:r>
              <w:t xml:space="preserve">.1. </w:t>
            </w:r>
            <w:r w:rsidRPr="00A004EE">
              <w:t xml:space="preserve">Unit Costs Used to Calculate the </w:t>
            </w:r>
            <w:r>
              <w:t xml:space="preserve">Treatment </w:t>
            </w:r>
            <w:r w:rsidRPr="00A004EE">
              <w:t xml:space="preserve">Costs of </w:t>
            </w:r>
            <w:r>
              <w:t>Interventions for Chronic Low-Back Pain</w:t>
            </w:r>
          </w:p>
        </w:tc>
        <w:tc>
          <w:tcPr>
            <w:tcW w:w="715" w:type="dxa"/>
            <w:vAlign w:val="center"/>
          </w:tcPr>
          <w:p w14:paraId="0B0D2683" w14:textId="65C2F7E8" w:rsidR="00622783" w:rsidRPr="00622783" w:rsidRDefault="001162EA" w:rsidP="00AF19B4">
            <w:pPr>
              <w:jc w:val="center"/>
            </w:pPr>
            <w:r>
              <w:t>4</w:t>
            </w:r>
          </w:p>
        </w:tc>
      </w:tr>
      <w:tr w:rsidR="00622783" w14:paraId="799280CB" w14:textId="77777777" w:rsidTr="00AF19B4">
        <w:trPr>
          <w:trHeight w:val="999"/>
        </w:trPr>
        <w:tc>
          <w:tcPr>
            <w:tcW w:w="8635" w:type="dxa"/>
            <w:vAlign w:val="center"/>
          </w:tcPr>
          <w:p w14:paraId="7F908C0D" w14:textId="77777777" w:rsidR="00622783" w:rsidRPr="005741F4" w:rsidRDefault="00622783" w:rsidP="00AF19B4">
            <w:pPr>
              <w:rPr>
                <w:b/>
              </w:rPr>
            </w:pPr>
            <w:r w:rsidRPr="005741F4">
              <w:t xml:space="preserve">Table </w:t>
            </w:r>
            <w:r w:rsidR="00180DBD" w:rsidRPr="005741F4">
              <w:t>B</w:t>
            </w:r>
            <w:r w:rsidRPr="005741F4">
              <w:t>.2. The Interventio</w:t>
            </w:r>
            <w:r w:rsidR="00AF19B4" w:rsidRPr="005741F4">
              <w:t>n and Usual Care Arms Included i</w:t>
            </w:r>
            <w:r w:rsidRPr="005741F4">
              <w:t xml:space="preserve">n the Model, the Description Contained </w:t>
            </w:r>
            <w:r w:rsidR="00AF19B4" w:rsidRPr="005741F4">
              <w:t>i</w:t>
            </w:r>
            <w:r w:rsidRPr="005741F4">
              <w:t>n Each Stud</w:t>
            </w:r>
            <w:r w:rsidR="00AF19B4" w:rsidRPr="005741F4">
              <w:t>y Regarding the Resources Used i</w:t>
            </w:r>
            <w:r w:rsidRPr="005741F4">
              <w:t>n Each, and the Resulting Treatment Costs Used</w:t>
            </w:r>
          </w:p>
        </w:tc>
        <w:tc>
          <w:tcPr>
            <w:tcW w:w="715" w:type="dxa"/>
            <w:vAlign w:val="center"/>
          </w:tcPr>
          <w:p w14:paraId="6759C2C9" w14:textId="2E9F50A6" w:rsidR="00622783" w:rsidRPr="00622783" w:rsidRDefault="001162EA" w:rsidP="00AF19B4">
            <w:pPr>
              <w:jc w:val="center"/>
            </w:pPr>
            <w:r>
              <w:t>5</w:t>
            </w:r>
          </w:p>
        </w:tc>
      </w:tr>
      <w:tr w:rsidR="00751F04" w14:paraId="008B9F9E" w14:textId="77777777" w:rsidTr="00AF19B4">
        <w:trPr>
          <w:trHeight w:val="450"/>
        </w:trPr>
        <w:tc>
          <w:tcPr>
            <w:tcW w:w="8635" w:type="dxa"/>
            <w:vAlign w:val="center"/>
          </w:tcPr>
          <w:p w14:paraId="0463DB8B" w14:textId="77777777" w:rsidR="00751F04" w:rsidRPr="005741F4" w:rsidRDefault="00751F04" w:rsidP="00AF19B4">
            <w:r w:rsidRPr="005741F4">
              <w:t xml:space="preserve">Section </w:t>
            </w:r>
            <w:r w:rsidR="00180DBD" w:rsidRPr="005741F4">
              <w:t>C</w:t>
            </w:r>
            <w:r w:rsidRPr="005741F4">
              <w:t>: Choice of Usual Care for Studies Without a Usual Care Arm</w:t>
            </w:r>
          </w:p>
        </w:tc>
        <w:tc>
          <w:tcPr>
            <w:tcW w:w="715" w:type="dxa"/>
            <w:vAlign w:val="center"/>
          </w:tcPr>
          <w:p w14:paraId="05EA1747" w14:textId="71A70CDD" w:rsidR="00751F04" w:rsidRDefault="001162EA" w:rsidP="00AF19B4">
            <w:pPr>
              <w:jc w:val="center"/>
            </w:pPr>
            <w:r>
              <w:t>10</w:t>
            </w:r>
          </w:p>
        </w:tc>
      </w:tr>
      <w:tr w:rsidR="008E5871" w14:paraId="71D2A7F5" w14:textId="77777777" w:rsidTr="00AF19B4">
        <w:trPr>
          <w:trHeight w:val="450"/>
        </w:trPr>
        <w:tc>
          <w:tcPr>
            <w:tcW w:w="8635" w:type="dxa"/>
            <w:vAlign w:val="center"/>
          </w:tcPr>
          <w:p w14:paraId="077712F2" w14:textId="77777777" w:rsidR="008E5871" w:rsidRPr="005741F4" w:rsidRDefault="008E5871" w:rsidP="00AF19B4">
            <w:r w:rsidRPr="005741F4">
              <w:t xml:space="preserve">Table </w:t>
            </w:r>
            <w:r w:rsidR="00180DBD" w:rsidRPr="005741F4">
              <w:t>C</w:t>
            </w:r>
            <w:r w:rsidRPr="005741F4">
              <w:t>.1. Available Usual Care Arms from Studies for Chronic Low Back Pain</w:t>
            </w:r>
          </w:p>
        </w:tc>
        <w:tc>
          <w:tcPr>
            <w:tcW w:w="715" w:type="dxa"/>
            <w:vAlign w:val="center"/>
          </w:tcPr>
          <w:p w14:paraId="7E1E7746" w14:textId="66A44860" w:rsidR="008E5871" w:rsidRDefault="001162EA" w:rsidP="00AF19B4">
            <w:pPr>
              <w:jc w:val="center"/>
            </w:pPr>
            <w:r>
              <w:t>10</w:t>
            </w:r>
          </w:p>
        </w:tc>
      </w:tr>
      <w:tr w:rsidR="00F47C26" w14:paraId="7CA8305A" w14:textId="77777777" w:rsidTr="00AF19B4">
        <w:trPr>
          <w:trHeight w:val="450"/>
        </w:trPr>
        <w:tc>
          <w:tcPr>
            <w:tcW w:w="8635" w:type="dxa"/>
            <w:vAlign w:val="center"/>
          </w:tcPr>
          <w:p w14:paraId="39825D69" w14:textId="77777777" w:rsidR="00F47C26" w:rsidRPr="005741F4" w:rsidRDefault="00F47C26" w:rsidP="00AF19B4">
            <w:r w:rsidRPr="005741F4">
              <w:t>Section D: Baseline Mix of Patients by Health State for Each Study</w:t>
            </w:r>
          </w:p>
        </w:tc>
        <w:tc>
          <w:tcPr>
            <w:tcW w:w="715" w:type="dxa"/>
            <w:vAlign w:val="center"/>
          </w:tcPr>
          <w:p w14:paraId="59466547" w14:textId="31B39D12" w:rsidR="00F47C26" w:rsidRDefault="005741F4" w:rsidP="00AF19B4">
            <w:pPr>
              <w:jc w:val="center"/>
            </w:pPr>
            <w:r>
              <w:t>1</w:t>
            </w:r>
            <w:r w:rsidR="00B83435">
              <w:t>1</w:t>
            </w:r>
          </w:p>
        </w:tc>
      </w:tr>
      <w:tr w:rsidR="002960E0" w14:paraId="7D48C94C" w14:textId="77777777" w:rsidTr="00AF19B4">
        <w:trPr>
          <w:trHeight w:val="450"/>
        </w:trPr>
        <w:tc>
          <w:tcPr>
            <w:tcW w:w="8635" w:type="dxa"/>
            <w:vAlign w:val="center"/>
          </w:tcPr>
          <w:p w14:paraId="5B53EB8C" w14:textId="77777777" w:rsidR="002960E0" w:rsidRPr="002960E0" w:rsidRDefault="002960E0" w:rsidP="002960E0">
            <w:pPr>
              <w:pStyle w:val="Tabletitle"/>
              <w:spacing w:line="240" w:lineRule="auto"/>
              <w:ind w:firstLine="0"/>
              <w:rPr>
                <w:rFonts w:asciiTheme="minorHAnsi" w:hAnsiTheme="minorHAnsi" w:cstheme="minorHAnsi"/>
                <w:sz w:val="22"/>
                <w:szCs w:val="22"/>
              </w:rPr>
            </w:pPr>
            <w:r w:rsidRPr="00AF2970">
              <w:rPr>
                <w:rFonts w:asciiTheme="minorHAnsi" w:hAnsiTheme="minorHAnsi" w:cstheme="minorHAnsi"/>
                <w:sz w:val="22"/>
                <w:szCs w:val="22"/>
              </w:rPr>
              <w:t>Table D.1. Number (%) Participants Reported or Estimated to be in Each Chronic Pain Impact Level at Baseline for Each Dataset</w:t>
            </w:r>
          </w:p>
        </w:tc>
        <w:tc>
          <w:tcPr>
            <w:tcW w:w="715" w:type="dxa"/>
            <w:vAlign w:val="center"/>
          </w:tcPr>
          <w:p w14:paraId="3D8047A1" w14:textId="7E3CCCAA" w:rsidR="002960E0" w:rsidRDefault="005741F4" w:rsidP="00AF19B4">
            <w:pPr>
              <w:jc w:val="center"/>
            </w:pPr>
            <w:r>
              <w:t>1</w:t>
            </w:r>
            <w:r w:rsidR="00B83435">
              <w:t>1</w:t>
            </w:r>
          </w:p>
        </w:tc>
      </w:tr>
      <w:tr w:rsidR="00751F04" w14:paraId="65CE30EE" w14:textId="77777777" w:rsidTr="00AF19B4">
        <w:trPr>
          <w:trHeight w:val="450"/>
        </w:trPr>
        <w:tc>
          <w:tcPr>
            <w:tcW w:w="8635" w:type="dxa"/>
            <w:vAlign w:val="center"/>
          </w:tcPr>
          <w:p w14:paraId="6C5F5255" w14:textId="77777777" w:rsidR="00751F04" w:rsidRPr="00F47C26" w:rsidRDefault="00F47C26" w:rsidP="00AF19B4">
            <w:r w:rsidRPr="00F47C26">
              <w:t xml:space="preserve">Section </w:t>
            </w:r>
            <w:r>
              <w:t>E</w:t>
            </w:r>
            <w:r w:rsidRPr="00F47C26">
              <w:t>: Model Results: Point Estimates and Confidence Intervals from the Societal and Payer Perspectives Assuming a Typical Mix of Patients at Baseline and Assuming All Patients Have High-Impact Chronic Pain at Baseline</w:t>
            </w:r>
          </w:p>
        </w:tc>
        <w:tc>
          <w:tcPr>
            <w:tcW w:w="715" w:type="dxa"/>
            <w:vAlign w:val="center"/>
          </w:tcPr>
          <w:p w14:paraId="1FE66C1C" w14:textId="00E3E484" w:rsidR="00751F04" w:rsidRDefault="005741F4" w:rsidP="00AF19B4">
            <w:pPr>
              <w:jc w:val="center"/>
            </w:pPr>
            <w:r>
              <w:t>1</w:t>
            </w:r>
            <w:r w:rsidR="00B83435">
              <w:t>2</w:t>
            </w:r>
          </w:p>
        </w:tc>
      </w:tr>
      <w:tr w:rsidR="00174CB5" w14:paraId="021F7D36" w14:textId="77777777" w:rsidTr="00AF19B4">
        <w:trPr>
          <w:trHeight w:val="450"/>
        </w:trPr>
        <w:tc>
          <w:tcPr>
            <w:tcW w:w="8635" w:type="dxa"/>
            <w:vAlign w:val="center"/>
          </w:tcPr>
          <w:p w14:paraId="32381498" w14:textId="77777777" w:rsidR="00174CB5" w:rsidRPr="00B40956" w:rsidRDefault="00F47C26" w:rsidP="00AF19B4">
            <w:pPr>
              <w:rPr>
                <w:highlight w:val="lightGray"/>
              </w:rPr>
            </w:pPr>
            <w:r>
              <w:t>Table E.1. One-Year Model Results for Each Nonpharmacologic Therapy Compared to Usual Care from the Societal and Payer Perspectives and Assuming a ‘Typical’* Mix of Chronic Low Back Pain Patients at Baseline</w:t>
            </w:r>
          </w:p>
        </w:tc>
        <w:tc>
          <w:tcPr>
            <w:tcW w:w="715" w:type="dxa"/>
            <w:vAlign w:val="center"/>
          </w:tcPr>
          <w:p w14:paraId="2C7AE7E8" w14:textId="4BA6D056" w:rsidR="00174CB5" w:rsidRDefault="005741F4" w:rsidP="00AF19B4">
            <w:pPr>
              <w:jc w:val="center"/>
            </w:pPr>
            <w:r>
              <w:t>1</w:t>
            </w:r>
            <w:r w:rsidR="00B83435">
              <w:t>2</w:t>
            </w:r>
          </w:p>
        </w:tc>
      </w:tr>
      <w:tr w:rsidR="00F47C26" w14:paraId="701267F5" w14:textId="77777777" w:rsidTr="00AF19B4">
        <w:trPr>
          <w:trHeight w:val="450"/>
        </w:trPr>
        <w:tc>
          <w:tcPr>
            <w:tcW w:w="8635" w:type="dxa"/>
            <w:vAlign w:val="center"/>
          </w:tcPr>
          <w:p w14:paraId="0D133080" w14:textId="77777777" w:rsidR="00F47C26" w:rsidRDefault="00F47C26" w:rsidP="00AF19B4">
            <w:r>
              <w:t>Table E.2. One-Year Model Results for Each Nonpharmacologic Therapy Compared to Usual Care from the Societal and Payer Perspectives and Assuming That All Chronic Low Back Pain Patients Have High-Impact Chronic Pain at Baseline</w:t>
            </w:r>
          </w:p>
        </w:tc>
        <w:tc>
          <w:tcPr>
            <w:tcW w:w="715" w:type="dxa"/>
            <w:vAlign w:val="center"/>
          </w:tcPr>
          <w:p w14:paraId="3438549A" w14:textId="01E17D3D" w:rsidR="00F47C26" w:rsidRDefault="005741F4" w:rsidP="00AF19B4">
            <w:pPr>
              <w:jc w:val="center"/>
            </w:pPr>
            <w:r>
              <w:t>1</w:t>
            </w:r>
            <w:r w:rsidR="00B83435">
              <w:t>4</w:t>
            </w:r>
          </w:p>
        </w:tc>
      </w:tr>
      <w:tr w:rsidR="00622783" w14:paraId="316D251C" w14:textId="77777777" w:rsidTr="00AF19B4">
        <w:trPr>
          <w:trHeight w:val="450"/>
        </w:trPr>
        <w:tc>
          <w:tcPr>
            <w:tcW w:w="8635" w:type="dxa"/>
            <w:vAlign w:val="center"/>
          </w:tcPr>
          <w:p w14:paraId="0D2B12A9" w14:textId="77777777" w:rsidR="00622783" w:rsidRPr="005E5BB3" w:rsidRDefault="00751F04" w:rsidP="00AF19B4">
            <w:r>
              <w:t xml:space="preserve">Section </w:t>
            </w:r>
            <w:r w:rsidR="00F47C26">
              <w:t>F</w:t>
            </w:r>
            <w:r w:rsidR="005E5BB3">
              <w:t>: External Consistency</w:t>
            </w:r>
            <w:r w:rsidR="00FC0A23">
              <w:t xml:space="preserve"> Checks</w:t>
            </w:r>
          </w:p>
        </w:tc>
        <w:tc>
          <w:tcPr>
            <w:tcW w:w="715" w:type="dxa"/>
            <w:vAlign w:val="center"/>
          </w:tcPr>
          <w:p w14:paraId="4877A7CC" w14:textId="64C5D0BC" w:rsidR="00622783" w:rsidRPr="00622783" w:rsidRDefault="00C63D48" w:rsidP="00AF19B4">
            <w:pPr>
              <w:jc w:val="center"/>
            </w:pPr>
            <w:r>
              <w:t>1</w:t>
            </w:r>
            <w:r w:rsidR="00B83435">
              <w:t>6</w:t>
            </w:r>
          </w:p>
        </w:tc>
      </w:tr>
      <w:tr w:rsidR="00622783" w14:paraId="44DCBCAB" w14:textId="77777777" w:rsidTr="00AF19B4">
        <w:trPr>
          <w:trHeight w:val="576"/>
        </w:trPr>
        <w:tc>
          <w:tcPr>
            <w:tcW w:w="8635" w:type="dxa"/>
            <w:vAlign w:val="center"/>
          </w:tcPr>
          <w:p w14:paraId="43358182" w14:textId="77777777" w:rsidR="00622783" w:rsidRDefault="00751F04" w:rsidP="00AF19B4">
            <w:pPr>
              <w:rPr>
                <w:b/>
              </w:rPr>
            </w:pPr>
            <w:r>
              <w:t xml:space="preserve">Table </w:t>
            </w:r>
            <w:r w:rsidR="00F47C26">
              <w:t>F</w:t>
            </w:r>
            <w:r w:rsidR="005E5BB3">
              <w:t>.1. Comparison of Model Results to the Rel</w:t>
            </w:r>
            <w:r w:rsidR="00AF19B4">
              <w:t>ationships Shown Over One Year i</w:t>
            </w:r>
            <w:r w:rsidR="005E5BB3">
              <w:t>n the Published Studies for All Studies with At Least Two Treatment Arms</w:t>
            </w:r>
          </w:p>
        </w:tc>
        <w:tc>
          <w:tcPr>
            <w:tcW w:w="715" w:type="dxa"/>
            <w:vAlign w:val="center"/>
          </w:tcPr>
          <w:p w14:paraId="76B62600" w14:textId="6C1C1319" w:rsidR="00622783" w:rsidRPr="00622783" w:rsidRDefault="00C63D48" w:rsidP="00AF19B4">
            <w:pPr>
              <w:jc w:val="center"/>
            </w:pPr>
            <w:r>
              <w:t>1</w:t>
            </w:r>
            <w:r w:rsidR="00B83435">
              <w:t>6</w:t>
            </w:r>
          </w:p>
        </w:tc>
      </w:tr>
      <w:tr w:rsidR="00622783" w14:paraId="7EF6FD0E" w14:textId="77777777" w:rsidTr="00AF19B4">
        <w:trPr>
          <w:trHeight w:val="576"/>
        </w:trPr>
        <w:tc>
          <w:tcPr>
            <w:tcW w:w="8635" w:type="dxa"/>
            <w:vAlign w:val="center"/>
          </w:tcPr>
          <w:p w14:paraId="633ED0E6" w14:textId="77777777" w:rsidR="00622783" w:rsidRPr="00C641B3" w:rsidRDefault="00751F04" w:rsidP="00AF19B4">
            <w:r>
              <w:t xml:space="preserve">Table </w:t>
            </w:r>
            <w:r w:rsidR="00F47C26">
              <w:t>F</w:t>
            </w:r>
            <w:r w:rsidR="007956CA">
              <w:t>.2. Comparison of Published Study results to Model Results</w:t>
            </w:r>
          </w:p>
        </w:tc>
        <w:tc>
          <w:tcPr>
            <w:tcW w:w="715" w:type="dxa"/>
            <w:vAlign w:val="center"/>
          </w:tcPr>
          <w:p w14:paraId="7BE0ED27" w14:textId="20042630" w:rsidR="00622783" w:rsidRPr="00622783" w:rsidRDefault="00C63D48" w:rsidP="00AF19B4">
            <w:pPr>
              <w:jc w:val="center"/>
            </w:pPr>
            <w:r>
              <w:t>1</w:t>
            </w:r>
            <w:r w:rsidR="008C3578">
              <w:t>7</w:t>
            </w:r>
          </w:p>
        </w:tc>
      </w:tr>
      <w:tr w:rsidR="00622783" w14:paraId="13A953DA" w14:textId="77777777" w:rsidTr="00AF19B4">
        <w:trPr>
          <w:trHeight w:val="576"/>
        </w:trPr>
        <w:tc>
          <w:tcPr>
            <w:tcW w:w="8635" w:type="dxa"/>
            <w:vAlign w:val="center"/>
          </w:tcPr>
          <w:p w14:paraId="64570715" w14:textId="77777777" w:rsidR="00622783" w:rsidRPr="00C641B3" w:rsidRDefault="00751F04" w:rsidP="00AF19B4">
            <w:r>
              <w:t xml:space="preserve">Figure </w:t>
            </w:r>
            <w:r w:rsidR="00F47C26">
              <w:t>F</w:t>
            </w:r>
            <w:r w:rsidR="00C641B3">
              <w:t>.1</w:t>
            </w:r>
            <w:r w:rsidR="00AF19B4">
              <w:t>. Relationship Between Model-Calculated Incremental QALYs and Published Unadjusted Baseline to 12-Month Difference-In-Difference Measures of Function Between Interventions and Usual Care</w:t>
            </w:r>
          </w:p>
        </w:tc>
        <w:tc>
          <w:tcPr>
            <w:tcW w:w="715" w:type="dxa"/>
            <w:vAlign w:val="center"/>
          </w:tcPr>
          <w:p w14:paraId="79B79A59" w14:textId="12A74B10" w:rsidR="00622783" w:rsidRPr="00622783" w:rsidRDefault="00152550" w:rsidP="00AF19B4">
            <w:pPr>
              <w:jc w:val="center"/>
            </w:pPr>
            <w:r>
              <w:t>20</w:t>
            </w:r>
          </w:p>
        </w:tc>
      </w:tr>
      <w:tr w:rsidR="00A21EAB" w14:paraId="38195677" w14:textId="77777777" w:rsidTr="00AF19B4">
        <w:trPr>
          <w:trHeight w:val="576"/>
        </w:trPr>
        <w:tc>
          <w:tcPr>
            <w:tcW w:w="8635" w:type="dxa"/>
            <w:vAlign w:val="center"/>
          </w:tcPr>
          <w:p w14:paraId="3685E1AC" w14:textId="68ABC82B" w:rsidR="00A21EAB" w:rsidRDefault="00A21EAB" w:rsidP="00AF19B4">
            <w:r>
              <w:t>Section G: Acknowledgments</w:t>
            </w:r>
          </w:p>
        </w:tc>
        <w:tc>
          <w:tcPr>
            <w:tcW w:w="715" w:type="dxa"/>
            <w:vAlign w:val="center"/>
          </w:tcPr>
          <w:p w14:paraId="492F5694" w14:textId="4A3C5DF8" w:rsidR="00A21EAB" w:rsidRDefault="00A21EAB" w:rsidP="00AF19B4">
            <w:pPr>
              <w:jc w:val="center"/>
            </w:pPr>
            <w:r>
              <w:t>2</w:t>
            </w:r>
            <w:r w:rsidR="00152550">
              <w:t>1</w:t>
            </w:r>
          </w:p>
        </w:tc>
      </w:tr>
      <w:tr w:rsidR="008E7FA6" w14:paraId="7CA1D0AC" w14:textId="77777777" w:rsidTr="00AF19B4">
        <w:trPr>
          <w:trHeight w:val="576"/>
        </w:trPr>
        <w:tc>
          <w:tcPr>
            <w:tcW w:w="8635" w:type="dxa"/>
            <w:vAlign w:val="center"/>
          </w:tcPr>
          <w:p w14:paraId="62028E10" w14:textId="77777777" w:rsidR="008E7FA6" w:rsidRDefault="008E7FA6" w:rsidP="00AF19B4">
            <w:r>
              <w:t>References</w:t>
            </w:r>
          </w:p>
        </w:tc>
        <w:tc>
          <w:tcPr>
            <w:tcW w:w="715" w:type="dxa"/>
            <w:vAlign w:val="center"/>
          </w:tcPr>
          <w:p w14:paraId="1710DAAD" w14:textId="24F0091A" w:rsidR="008E7FA6" w:rsidRDefault="005741F4" w:rsidP="00AF19B4">
            <w:pPr>
              <w:jc w:val="center"/>
            </w:pPr>
            <w:r>
              <w:t>2</w:t>
            </w:r>
            <w:r w:rsidR="00152550">
              <w:t>2</w:t>
            </w:r>
          </w:p>
        </w:tc>
      </w:tr>
    </w:tbl>
    <w:p w14:paraId="66CF4EAB" w14:textId="77777777" w:rsidR="00622783" w:rsidRDefault="00622783" w:rsidP="00A004EE">
      <w:pPr>
        <w:rPr>
          <w:b/>
        </w:rPr>
      </w:pPr>
    </w:p>
    <w:p w14:paraId="3A09DD73" w14:textId="77777777" w:rsidR="00A004EE" w:rsidRDefault="00A004EE" w:rsidP="00CF35B5">
      <w:pPr>
        <w:ind w:right="990"/>
        <w:rPr>
          <w:b/>
        </w:rPr>
      </w:pPr>
      <w:r>
        <w:rPr>
          <w:b/>
        </w:rPr>
        <w:br w:type="page"/>
      </w:r>
    </w:p>
    <w:p w14:paraId="27814AC3" w14:textId="77777777" w:rsidR="008E7FA6" w:rsidRPr="008E7FA6" w:rsidRDefault="008E7FA6" w:rsidP="008E7FA6">
      <w:pPr>
        <w:spacing w:after="0" w:line="240" w:lineRule="auto"/>
        <w:rPr>
          <w:b/>
        </w:rPr>
      </w:pPr>
      <w:r w:rsidRPr="008E7FA6">
        <w:rPr>
          <w:b/>
        </w:rPr>
        <w:lastRenderedPageBreak/>
        <w:t>Section A: Model Assumptions</w:t>
      </w:r>
    </w:p>
    <w:p w14:paraId="261DE758" w14:textId="77777777" w:rsidR="008E7FA6" w:rsidRDefault="008E7FA6" w:rsidP="008E7FA6">
      <w:pPr>
        <w:spacing w:after="0" w:line="240" w:lineRule="auto"/>
      </w:pPr>
    </w:p>
    <w:p w14:paraId="442BE661" w14:textId="2AF41107" w:rsidR="00333A67" w:rsidRDefault="008E7FA6" w:rsidP="008E7FA6">
      <w:pPr>
        <w:spacing w:after="0" w:line="240" w:lineRule="auto"/>
        <w:rPr>
          <w:rFonts w:cstheme="minorHAnsi"/>
        </w:rPr>
      </w:pPr>
      <w:r>
        <w:t xml:space="preserve">A number of assumptions went into this model. Our model </w:t>
      </w:r>
      <w:r w:rsidR="005C7E06">
        <w:t>categorize</w:t>
      </w:r>
      <w:r w:rsidR="00505B39">
        <w:t>d</w:t>
      </w:r>
      <w:r w:rsidR="003A380A">
        <w:t xml:space="preserve"> all patients into one of four health states and </w:t>
      </w:r>
      <w:r w:rsidR="00505B39">
        <w:t>wa</w:t>
      </w:r>
      <w:r>
        <w:t xml:space="preserve">s based on a 6-week cycle. Therefore, two model assumptions </w:t>
      </w:r>
      <w:r w:rsidR="00505B39">
        <w:t>we</w:t>
      </w:r>
      <w:r>
        <w:t>re that all patients in each health state experience</w:t>
      </w:r>
      <w:r w:rsidR="00505B39">
        <w:t>d</w:t>
      </w:r>
      <w:r>
        <w:t xml:space="preserve"> the same average costs and utility levels</w:t>
      </w:r>
      <w:r w:rsidR="002D5600">
        <w:t xml:space="preserve"> (see Table A.1)</w:t>
      </w:r>
      <w:r>
        <w:t xml:space="preserve">, and that </w:t>
      </w:r>
      <w:r w:rsidRPr="00D533BA">
        <w:t>patients</w:t>
      </w:r>
      <w:r>
        <w:t xml:space="preserve">’ costs and utility levels </w:t>
      </w:r>
      <w:r w:rsidR="00505B39">
        <w:t>we</w:t>
      </w:r>
      <w:r>
        <w:t>re</w:t>
      </w:r>
      <w:r w:rsidRPr="00D533BA">
        <w:t xml:space="preserve"> constant </w:t>
      </w:r>
      <w:r>
        <w:t xml:space="preserve">for the </w:t>
      </w:r>
      <w:r w:rsidRPr="00D533BA">
        <w:t>6</w:t>
      </w:r>
      <w:r>
        <w:t>-</w:t>
      </w:r>
      <w:r w:rsidRPr="00D533BA">
        <w:t xml:space="preserve">week </w:t>
      </w:r>
      <w:r>
        <w:t>period that ma</w:t>
      </w:r>
      <w:r w:rsidR="00505B39">
        <w:t>d</w:t>
      </w:r>
      <w:r>
        <w:t>e up each cycle</w:t>
      </w:r>
      <w:r w:rsidRPr="00D533BA">
        <w:t>.</w:t>
      </w:r>
      <w:r>
        <w:t xml:space="preserve"> These are usual and necessary modeling assumptions. We did find that average values for utilities and productivity were relatively stable for each health state across study samples.</w:t>
      </w:r>
      <w:r>
        <w:fldChar w:fldCharType="begin"/>
      </w:r>
      <w:r w:rsidR="00F06541">
        <w:instrText xml:space="preserve"> ADDIN EN.CITE &lt;EndNote&gt;&lt;Cite&gt;&lt;Author&gt;Herman&lt;/Author&gt;&lt;Year&gt;2019&lt;/Year&gt;&lt;RecNum&gt;861&lt;/RecNum&gt;&lt;DisplayText&gt;&lt;style face="superscript"&gt;1&lt;/style&gt;&lt;/DisplayText&gt;&lt;record&gt;&lt;rec-number&gt;861&lt;/rec-number&gt;&lt;foreign-keys&gt;&lt;key app="EN" db-id="wdfaw90su0fet2ew2vnpvvemprsvwpvte5zf" timestamp="1544144060"&gt;861&lt;/key&gt;&lt;/foreign-keys&gt;&lt;ref-type name="Journal Article"&gt;17&lt;/ref-type&gt;&lt;contributors&gt;&lt;authors&gt;&lt;author&gt;Herman, P.M.&lt;/author&gt;&lt;author&gt;Broten, N.&lt;/author&gt;&lt;author&gt;Lavelle, T.A.&lt;/author&gt;&lt;author&gt;Sorbero, M.E.&lt;/author&gt;&lt;author&gt;Coulter, I.D. &lt;/author&gt;&lt;/authors&gt;&lt;/contributors&gt;&lt;titles&gt;&lt;title&gt;Exploring the Prevalence and Characteristics of High-Impact Chronic Pain Across Chronic Low-Back Pain Study Samples&lt;/title&gt;&lt;secondary-title&gt;Spine Journal&lt;/secondary-title&gt;&lt;/titles&gt;&lt;periodical&gt;&lt;full-title&gt;Spine Journal&lt;/full-title&gt;&lt;/periodical&gt;&lt;pages&gt;1369-1377&lt;/pages&gt;&lt;volume&gt;19&lt;/volume&gt;&lt;number&gt;8&lt;/number&gt;&lt;dates&gt;&lt;year&gt;2019&lt;/year&gt;&lt;/dates&gt;&lt;urls&gt;&lt;/urls&gt;&lt;/record&gt;&lt;/Cite&gt;&lt;/EndNote&gt;</w:instrText>
      </w:r>
      <w:r>
        <w:fldChar w:fldCharType="separate"/>
      </w:r>
      <w:r w:rsidRPr="007F55A4">
        <w:rPr>
          <w:noProof/>
          <w:vertAlign w:val="superscript"/>
        </w:rPr>
        <w:t>1</w:t>
      </w:r>
      <w:r>
        <w:fldChar w:fldCharType="end"/>
      </w:r>
      <w:r>
        <w:t xml:space="preserve"> We chose a 6-week cycle because it was short enough to capture the major changes in outcomes seen in trial data over time, yet long enough to allow for stable input estimates. The trials </w:t>
      </w:r>
      <w:r w:rsidR="005C7E06">
        <w:t xml:space="preserve">included in our model </w:t>
      </w:r>
      <w:r>
        <w:t xml:space="preserve">did not collect data on a regular 6-week cycle. </w:t>
      </w:r>
      <w:r w:rsidR="0061725E">
        <w:t xml:space="preserve">For studies that did not collect data at 6-week intervals </w:t>
      </w:r>
      <w:r w:rsidRPr="00D533BA">
        <w:t xml:space="preserve">we assumed that patients would progress at constant rate </w:t>
      </w:r>
      <w:r>
        <w:t xml:space="preserve">between data collection points over the study year so that we could estimate their progress every 6 weeks. </w:t>
      </w:r>
      <w:r w:rsidR="003A380A">
        <w:t xml:space="preserve">Nevertheless, the model followed the Markov property of being memoryless—i.e., </w:t>
      </w:r>
      <w:r w:rsidR="005C7E06">
        <w:t>the transition probabilities applied</w:t>
      </w:r>
      <w:r w:rsidR="003A380A">
        <w:t xml:space="preserve"> </w:t>
      </w:r>
      <w:r w:rsidR="00C74573">
        <w:t xml:space="preserve">for </w:t>
      </w:r>
      <w:r w:rsidR="005C7E06">
        <w:t>each cycle to all individuals were independent of how that individual reached that state</w:t>
      </w:r>
      <w:r w:rsidR="00B01512">
        <w:t>—and patients moved through the model</w:t>
      </w:r>
      <w:r w:rsidR="003A380A">
        <w:t xml:space="preserve"> </w:t>
      </w:r>
      <w:r w:rsidR="00B01512">
        <w:rPr>
          <w:rFonts w:cstheme="minorHAnsi"/>
        </w:rPr>
        <w:t>following a Markov chain Monte Carlo approach.</w:t>
      </w:r>
      <w:r w:rsidR="00333A67">
        <w:rPr>
          <w:rFonts w:cstheme="minorHAnsi"/>
        </w:rPr>
        <w:fldChar w:fldCharType="begin"/>
      </w:r>
      <w:r w:rsidR="00333A67">
        <w:rPr>
          <w:rFonts w:cstheme="minorHAnsi"/>
        </w:rPr>
        <w:instrText xml:space="preserve"> ADDIN EN.CITE &lt;EndNote&gt;&lt;Cite&gt;&lt;Author&gt;Komorowski&lt;/Author&gt;&lt;Year&gt;2016&lt;/Year&gt;&lt;RecNum&gt;1273&lt;/RecNum&gt;&lt;DisplayText&gt;&lt;style face="superscript"&gt;2&lt;/style&gt;&lt;/DisplayText&gt;&lt;record&gt;&lt;rec-number&gt;1273&lt;/rec-number&gt;&lt;foreign-keys&gt;&lt;key app="EN" db-id="wdfaw90su0fet2ew2vnpvvemprsvwpvte5zf" timestamp="1576115716"&gt;1273&lt;/key&gt;&lt;/foreign-keys&gt;&lt;ref-type name="Book Section"&gt;5&lt;/ref-type&gt;&lt;contributors&gt;&lt;authors&gt;&lt;author&gt;Komorowski, M.&lt;/author&gt;&lt;author&gt;Raffa, J.&lt;/author&gt;&lt;/authors&gt;&lt;secondary-authors&gt;&lt;author&gt;MIT Critical Data,&lt;/author&gt;&lt;/secondary-authors&gt;&lt;/contributors&gt;&lt;titles&gt;&lt;title&gt;Markov Models and Cost Effectiveness Analysis: Applications in Medical Research&lt;/title&gt;&lt;secondary-title&gt;Secondary Analysis of Electronic Health Records&lt;/secondary-title&gt;&lt;/titles&gt;&lt;pages&gt;351-367 &lt;/pages&gt;&lt;dates&gt;&lt;year&gt;2016&lt;/year&gt;&lt;/dates&gt;&lt;pub-location&gt;Cambridge, MA&lt;/pub-location&gt;&lt;publisher&gt;Springer, Cham&lt;/publisher&gt;&lt;urls&gt;&lt;/urls&gt;&lt;/record&gt;&lt;/Cite&gt;&lt;/EndNote&gt;</w:instrText>
      </w:r>
      <w:r w:rsidR="00333A67">
        <w:rPr>
          <w:rFonts w:cstheme="minorHAnsi"/>
        </w:rPr>
        <w:fldChar w:fldCharType="separate"/>
      </w:r>
      <w:r w:rsidR="00333A67" w:rsidRPr="00333A67">
        <w:rPr>
          <w:rFonts w:cstheme="minorHAnsi"/>
          <w:noProof/>
          <w:vertAlign w:val="superscript"/>
        </w:rPr>
        <w:t>2</w:t>
      </w:r>
      <w:r w:rsidR="00333A67">
        <w:rPr>
          <w:rFonts w:cstheme="minorHAnsi"/>
        </w:rPr>
        <w:fldChar w:fldCharType="end"/>
      </w:r>
      <w:r w:rsidR="00B01512">
        <w:rPr>
          <w:rFonts w:cstheme="minorHAnsi"/>
        </w:rPr>
        <w:t xml:space="preserve"> </w:t>
      </w:r>
    </w:p>
    <w:p w14:paraId="0D5C450E" w14:textId="77777777" w:rsidR="00333A67" w:rsidRDefault="00333A67" w:rsidP="008E7FA6">
      <w:pPr>
        <w:spacing w:after="0" w:line="240" w:lineRule="auto"/>
      </w:pPr>
    </w:p>
    <w:p w14:paraId="3E9B1676" w14:textId="786A54CB" w:rsidR="002D5600" w:rsidRPr="00E9758D" w:rsidRDefault="002D5600" w:rsidP="002D5600">
      <w:pPr>
        <w:rPr>
          <w:b/>
        </w:rPr>
      </w:pPr>
      <w:r w:rsidRPr="00E9758D">
        <w:rPr>
          <w:b/>
        </w:rPr>
        <w:t xml:space="preserve">Table </w:t>
      </w:r>
      <w:r w:rsidR="00E9758D" w:rsidRPr="00E9758D">
        <w:rPr>
          <w:b/>
        </w:rPr>
        <w:t>A.</w:t>
      </w:r>
      <w:r w:rsidRPr="00E9758D">
        <w:rPr>
          <w:b/>
        </w:rPr>
        <w:t xml:space="preserve">1. Model </w:t>
      </w:r>
      <w:r w:rsidR="00B83435">
        <w:rPr>
          <w:b/>
        </w:rPr>
        <w:t>I</w:t>
      </w:r>
      <w:r w:rsidRPr="00E9758D">
        <w:rPr>
          <w:b/>
        </w:rPr>
        <w:t>nputs: 6-</w:t>
      </w:r>
      <w:r w:rsidR="00B83435">
        <w:rPr>
          <w:b/>
        </w:rPr>
        <w:t>W</w:t>
      </w:r>
      <w:r w:rsidRPr="00E9758D">
        <w:rPr>
          <w:b/>
        </w:rPr>
        <w:t xml:space="preserve">eek </w:t>
      </w:r>
      <w:r w:rsidR="00B83435">
        <w:rPr>
          <w:b/>
        </w:rPr>
        <w:t>H</w:t>
      </w:r>
      <w:r w:rsidRPr="00E9758D">
        <w:rPr>
          <w:b/>
        </w:rPr>
        <w:t xml:space="preserve">ealthcare </w:t>
      </w:r>
      <w:r w:rsidR="00B83435">
        <w:rPr>
          <w:b/>
        </w:rPr>
        <w:t>C</w:t>
      </w:r>
      <w:r w:rsidRPr="00E9758D">
        <w:rPr>
          <w:b/>
        </w:rPr>
        <w:t>osts (2015$)</w:t>
      </w:r>
      <w:r w:rsidR="00B83435">
        <w:rPr>
          <w:b/>
        </w:rPr>
        <w:t>,</w:t>
      </w:r>
      <w:r w:rsidRPr="00E9758D">
        <w:rPr>
          <w:b/>
        </w:rPr>
        <w:t xml:space="preserve"> </w:t>
      </w:r>
      <w:r w:rsidR="00B83435">
        <w:rPr>
          <w:b/>
        </w:rPr>
        <w:t>P</w:t>
      </w:r>
      <w:r w:rsidRPr="00E9758D">
        <w:rPr>
          <w:b/>
        </w:rPr>
        <w:t xml:space="preserve">roductivity </w:t>
      </w:r>
      <w:r w:rsidR="00B83435">
        <w:rPr>
          <w:b/>
        </w:rPr>
        <w:t>L</w:t>
      </w:r>
      <w:r w:rsidRPr="00E9758D">
        <w:rPr>
          <w:b/>
        </w:rPr>
        <w:t xml:space="preserve">oss (2015$), and </w:t>
      </w:r>
      <w:r w:rsidR="00B83435">
        <w:rPr>
          <w:b/>
        </w:rPr>
        <w:t>U</w:t>
      </w:r>
      <w:r w:rsidRPr="00E9758D">
        <w:rPr>
          <w:b/>
        </w:rPr>
        <w:t xml:space="preserve">tilities </w:t>
      </w:r>
      <w:r w:rsidR="00B83435">
        <w:rPr>
          <w:b/>
        </w:rPr>
        <w:t>U</w:t>
      </w:r>
      <w:r w:rsidRPr="00E9758D">
        <w:rPr>
          <w:b/>
        </w:rPr>
        <w:t xml:space="preserve">sed to </w:t>
      </w:r>
      <w:r w:rsidR="00B83435">
        <w:rPr>
          <w:b/>
        </w:rPr>
        <w:t>C</w:t>
      </w:r>
      <w:r w:rsidRPr="00E9758D">
        <w:rPr>
          <w:b/>
        </w:rPr>
        <w:t xml:space="preserve">alculate </w:t>
      </w:r>
      <w:r w:rsidR="00B83435">
        <w:rPr>
          <w:b/>
        </w:rPr>
        <w:t>Q</w:t>
      </w:r>
      <w:r w:rsidRPr="00E9758D">
        <w:rPr>
          <w:b/>
        </w:rPr>
        <w:t>uality-</w:t>
      </w:r>
      <w:r w:rsidR="00B83435">
        <w:rPr>
          <w:b/>
        </w:rPr>
        <w:t>A</w:t>
      </w:r>
      <w:r w:rsidRPr="00E9758D">
        <w:rPr>
          <w:b/>
        </w:rPr>
        <w:t xml:space="preserve">djusted </w:t>
      </w:r>
      <w:r w:rsidR="00B83435">
        <w:rPr>
          <w:b/>
        </w:rPr>
        <w:t>L</w:t>
      </w:r>
      <w:r w:rsidRPr="00E9758D">
        <w:rPr>
          <w:b/>
        </w:rPr>
        <w:t>ife-</w:t>
      </w:r>
      <w:r w:rsidR="00B83435">
        <w:rPr>
          <w:b/>
        </w:rPr>
        <w:t>Y</w:t>
      </w:r>
      <w:r w:rsidRPr="00E9758D">
        <w:rPr>
          <w:b/>
        </w:rPr>
        <w:t>ears (QALYs), Mean (SE)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2D5600" w14:paraId="0C969134" w14:textId="77777777" w:rsidTr="000A0E96">
        <w:tc>
          <w:tcPr>
            <w:tcW w:w="2337" w:type="dxa"/>
            <w:tcBorders>
              <w:bottom w:val="single" w:sz="4" w:space="0" w:color="auto"/>
            </w:tcBorders>
            <w:vAlign w:val="center"/>
          </w:tcPr>
          <w:p w14:paraId="5EB9832F" w14:textId="77777777" w:rsidR="002D5600" w:rsidRPr="00F52471" w:rsidRDefault="002D5600" w:rsidP="000A0E96">
            <w:pPr>
              <w:rPr>
                <w:b/>
              </w:rPr>
            </w:pPr>
            <w:r w:rsidRPr="00F52471">
              <w:rPr>
                <w:b/>
              </w:rPr>
              <w:t>Health States</w:t>
            </w:r>
          </w:p>
        </w:tc>
        <w:tc>
          <w:tcPr>
            <w:tcW w:w="2337" w:type="dxa"/>
            <w:tcBorders>
              <w:bottom w:val="single" w:sz="4" w:space="0" w:color="auto"/>
            </w:tcBorders>
            <w:vAlign w:val="center"/>
          </w:tcPr>
          <w:p w14:paraId="0DEA8582" w14:textId="1EF90013" w:rsidR="002D5600" w:rsidRPr="00F52471" w:rsidRDefault="002D5600" w:rsidP="000A0E96">
            <w:pPr>
              <w:jc w:val="center"/>
              <w:rPr>
                <w:b/>
                <w:vertAlign w:val="superscript"/>
              </w:rPr>
            </w:pPr>
            <w:r w:rsidRPr="00F52471">
              <w:rPr>
                <w:b/>
              </w:rPr>
              <w:t xml:space="preserve">Back-Related Healthcare </w:t>
            </w:r>
            <w:proofErr w:type="spellStart"/>
            <w:r w:rsidRPr="00F52471">
              <w:rPr>
                <w:b/>
              </w:rPr>
              <w:t>Costs</w:t>
            </w:r>
            <w:r w:rsidR="00E9758D" w:rsidRPr="00F52471">
              <w:rPr>
                <w:b/>
                <w:vertAlign w:val="superscript"/>
              </w:rPr>
              <w:t>a</w:t>
            </w:r>
            <w:proofErr w:type="spellEnd"/>
          </w:p>
        </w:tc>
        <w:tc>
          <w:tcPr>
            <w:tcW w:w="2338" w:type="dxa"/>
            <w:tcBorders>
              <w:bottom w:val="single" w:sz="4" w:space="0" w:color="auto"/>
            </w:tcBorders>
            <w:vAlign w:val="center"/>
          </w:tcPr>
          <w:p w14:paraId="7910811F" w14:textId="14B8FD8E" w:rsidR="002D5600" w:rsidRPr="00F52471" w:rsidRDefault="002D5600" w:rsidP="000A0E96">
            <w:pPr>
              <w:jc w:val="center"/>
              <w:rPr>
                <w:b/>
                <w:vertAlign w:val="superscript"/>
              </w:rPr>
            </w:pPr>
            <w:r w:rsidRPr="00F52471">
              <w:rPr>
                <w:b/>
              </w:rPr>
              <w:t xml:space="preserve">Productivity Loss (from </w:t>
            </w:r>
            <w:proofErr w:type="gramStart"/>
            <w:r w:rsidRPr="00F52471">
              <w:rPr>
                <w:b/>
              </w:rPr>
              <w:t>Absenteeism)</w:t>
            </w:r>
            <w:r w:rsidR="00E9758D" w:rsidRPr="00F52471">
              <w:rPr>
                <w:b/>
                <w:vertAlign w:val="superscript"/>
              </w:rPr>
              <w:t>b</w:t>
            </w:r>
            <w:proofErr w:type="gramEnd"/>
          </w:p>
        </w:tc>
        <w:tc>
          <w:tcPr>
            <w:tcW w:w="2338" w:type="dxa"/>
            <w:tcBorders>
              <w:bottom w:val="single" w:sz="4" w:space="0" w:color="auto"/>
            </w:tcBorders>
            <w:vAlign w:val="center"/>
          </w:tcPr>
          <w:p w14:paraId="09368B9C" w14:textId="486E4B74" w:rsidR="002D5600" w:rsidRPr="00F52471" w:rsidRDefault="002D5600" w:rsidP="000A0E96">
            <w:pPr>
              <w:jc w:val="center"/>
              <w:rPr>
                <w:b/>
                <w:vertAlign w:val="superscript"/>
              </w:rPr>
            </w:pPr>
            <w:r w:rsidRPr="00F52471">
              <w:rPr>
                <w:b/>
              </w:rPr>
              <w:t xml:space="preserve">Utilities (Measure of Health-Related Quality of </w:t>
            </w:r>
            <w:proofErr w:type="gramStart"/>
            <w:r w:rsidRPr="00F52471">
              <w:rPr>
                <w:b/>
              </w:rPr>
              <w:t>Life)</w:t>
            </w:r>
            <w:r w:rsidR="00E9758D" w:rsidRPr="00F52471">
              <w:rPr>
                <w:b/>
                <w:vertAlign w:val="superscript"/>
              </w:rPr>
              <w:t>c</w:t>
            </w:r>
            <w:proofErr w:type="gramEnd"/>
          </w:p>
        </w:tc>
      </w:tr>
      <w:tr w:rsidR="002D5600" w14:paraId="68434BB1" w14:textId="77777777" w:rsidTr="000A0E96">
        <w:tc>
          <w:tcPr>
            <w:tcW w:w="2337" w:type="dxa"/>
            <w:tcBorders>
              <w:top w:val="single" w:sz="4" w:space="0" w:color="auto"/>
            </w:tcBorders>
          </w:tcPr>
          <w:p w14:paraId="074D2DD8" w14:textId="77777777" w:rsidR="002D5600" w:rsidRDefault="002D5600" w:rsidP="000A0E96">
            <w:r>
              <w:t>No pain (no-to-low disability)</w:t>
            </w:r>
          </w:p>
        </w:tc>
        <w:tc>
          <w:tcPr>
            <w:tcW w:w="2337" w:type="dxa"/>
            <w:tcBorders>
              <w:top w:val="single" w:sz="4" w:space="0" w:color="auto"/>
            </w:tcBorders>
            <w:vAlign w:val="center"/>
          </w:tcPr>
          <w:p w14:paraId="36E4628E" w14:textId="77777777" w:rsidR="002D5600" w:rsidRPr="00F675C4" w:rsidRDefault="002D5600" w:rsidP="000A0E96">
            <w:pPr>
              <w:jc w:val="center"/>
            </w:pPr>
            <w:r w:rsidRPr="00F675C4">
              <w:t>$ --</w:t>
            </w:r>
          </w:p>
        </w:tc>
        <w:tc>
          <w:tcPr>
            <w:tcW w:w="2338" w:type="dxa"/>
            <w:tcBorders>
              <w:top w:val="single" w:sz="4" w:space="0" w:color="auto"/>
            </w:tcBorders>
            <w:vAlign w:val="center"/>
          </w:tcPr>
          <w:p w14:paraId="72A5A611" w14:textId="77777777" w:rsidR="002D5600" w:rsidRPr="00F675C4" w:rsidRDefault="002D5600" w:rsidP="000A0E96">
            <w:pPr>
              <w:jc w:val="center"/>
            </w:pPr>
            <w:r w:rsidRPr="00F675C4">
              <w:t>$3</w:t>
            </w:r>
            <w:r>
              <w:t>.76</w:t>
            </w:r>
            <w:r w:rsidRPr="00F675C4">
              <w:t xml:space="preserve"> ($</w:t>
            </w:r>
            <w:r>
              <w:t>2.66</w:t>
            </w:r>
            <w:r w:rsidRPr="00F675C4">
              <w:t>)</w:t>
            </w:r>
          </w:p>
        </w:tc>
        <w:tc>
          <w:tcPr>
            <w:tcW w:w="2338" w:type="dxa"/>
            <w:tcBorders>
              <w:top w:val="single" w:sz="4" w:space="0" w:color="auto"/>
            </w:tcBorders>
            <w:vAlign w:val="center"/>
          </w:tcPr>
          <w:p w14:paraId="57E0DB20" w14:textId="77777777" w:rsidR="002D5600" w:rsidRPr="00F675C4" w:rsidRDefault="002D5600" w:rsidP="000A0E96">
            <w:pPr>
              <w:jc w:val="center"/>
            </w:pPr>
            <w:r w:rsidRPr="00F675C4">
              <w:t>0.806 (0.004)</w:t>
            </w:r>
          </w:p>
        </w:tc>
      </w:tr>
      <w:tr w:rsidR="002D5600" w14:paraId="38185A10" w14:textId="77777777" w:rsidTr="000A0E96">
        <w:tc>
          <w:tcPr>
            <w:tcW w:w="2337" w:type="dxa"/>
          </w:tcPr>
          <w:p w14:paraId="78BBA2CF" w14:textId="77777777" w:rsidR="002D5600" w:rsidRDefault="002D5600" w:rsidP="000A0E96">
            <w:r>
              <w:t>Low-impact chronic pain (low pain, low activity limitations)</w:t>
            </w:r>
          </w:p>
        </w:tc>
        <w:tc>
          <w:tcPr>
            <w:tcW w:w="2337" w:type="dxa"/>
            <w:vAlign w:val="center"/>
          </w:tcPr>
          <w:p w14:paraId="5161D36A" w14:textId="77777777" w:rsidR="002D5600" w:rsidRPr="00F675C4" w:rsidRDefault="002D5600" w:rsidP="000A0E96">
            <w:pPr>
              <w:jc w:val="center"/>
            </w:pPr>
            <w:r w:rsidRPr="00F675C4">
              <w:t>$265</w:t>
            </w:r>
            <w:r>
              <w:t>.34 ($37.89</w:t>
            </w:r>
            <w:r w:rsidRPr="00F675C4">
              <w:t>)</w:t>
            </w:r>
          </w:p>
        </w:tc>
        <w:tc>
          <w:tcPr>
            <w:tcW w:w="2338" w:type="dxa"/>
            <w:vAlign w:val="center"/>
          </w:tcPr>
          <w:p w14:paraId="30F858DC" w14:textId="77777777" w:rsidR="002D5600" w:rsidRPr="00F675C4" w:rsidRDefault="002D5600" w:rsidP="000A0E96">
            <w:pPr>
              <w:jc w:val="center"/>
            </w:pPr>
            <w:r w:rsidRPr="00F675C4">
              <w:t>$31</w:t>
            </w:r>
            <w:r>
              <w:t>.90</w:t>
            </w:r>
            <w:r w:rsidRPr="00F675C4">
              <w:t xml:space="preserve"> ($1</w:t>
            </w:r>
            <w:r>
              <w:t>4.75</w:t>
            </w:r>
            <w:r w:rsidRPr="00F675C4">
              <w:t>)</w:t>
            </w:r>
          </w:p>
        </w:tc>
        <w:tc>
          <w:tcPr>
            <w:tcW w:w="2338" w:type="dxa"/>
            <w:vAlign w:val="center"/>
          </w:tcPr>
          <w:p w14:paraId="4275B11C" w14:textId="77777777" w:rsidR="002D5600" w:rsidRPr="00F675C4" w:rsidRDefault="002D5600" w:rsidP="000A0E96">
            <w:pPr>
              <w:jc w:val="center"/>
            </w:pPr>
            <w:r w:rsidRPr="00F675C4">
              <w:t>0.763 (0.003)</w:t>
            </w:r>
          </w:p>
        </w:tc>
      </w:tr>
      <w:tr w:rsidR="002D5600" w14:paraId="65E63978" w14:textId="77777777" w:rsidTr="000A0E96">
        <w:tc>
          <w:tcPr>
            <w:tcW w:w="2337" w:type="dxa"/>
          </w:tcPr>
          <w:p w14:paraId="1943D7F4" w14:textId="77777777" w:rsidR="002D5600" w:rsidRDefault="002D5600" w:rsidP="000A0E96">
            <w:r>
              <w:t>Moderate-impact chronic pain (high pain, low activity limitations)</w:t>
            </w:r>
          </w:p>
        </w:tc>
        <w:tc>
          <w:tcPr>
            <w:tcW w:w="2337" w:type="dxa"/>
            <w:vAlign w:val="center"/>
          </w:tcPr>
          <w:p w14:paraId="5AC071B3" w14:textId="77777777" w:rsidR="002D5600" w:rsidRPr="00F675C4" w:rsidRDefault="002D5600" w:rsidP="000A0E96">
            <w:pPr>
              <w:jc w:val="center"/>
            </w:pPr>
            <w:r w:rsidRPr="00F675C4">
              <w:t>$496</w:t>
            </w:r>
            <w:r>
              <w:t>.30</w:t>
            </w:r>
            <w:r w:rsidRPr="00F675C4">
              <w:t xml:space="preserve"> ($56</w:t>
            </w:r>
            <w:r>
              <w:t>.48</w:t>
            </w:r>
            <w:r w:rsidRPr="00F675C4">
              <w:t>)</w:t>
            </w:r>
          </w:p>
        </w:tc>
        <w:tc>
          <w:tcPr>
            <w:tcW w:w="2338" w:type="dxa"/>
            <w:vAlign w:val="center"/>
          </w:tcPr>
          <w:p w14:paraId="23D6B380" w14:textId="77777777" w:rsidR="002D5600" w:rsidRPr="00F675C4" w:rsidRDefault="002D5600" w:rsidP="000A0E96">
            <w:pPr>
              <w:jc w:val="center"/>
            </w:pPr>
            <w:r>
              <w:t>$47.55</w:t>
            </w:r>
            <w:r w:rsidRPr="00F675C4">
              <w:t xml:space="preserve"> ($</w:t>
            </w:r>
            <w:r>
              <w:t>9.61</w:t>
            </w:r>
            <w:r w:rsidRPr="00F675C4">
              <w:t>)</w:t>
            </w:r>
          </w:p>
        </w:tc>
        <w:tc>
          <w:tcPr>
            <w:tcW w:w="2338" w:type="dxa"/>
            <w:vAlign w:val="center"/>
          </w:tcPr>
          <w:p w14:paraId="7EB0F64F" w14:textId="77777777" w:rsidR="002D5600" w:rsidRPr="00F675C4" w:rsidRDefault="002D5600" w:rsidP="000A0E96">
            <w:pPr>
              <w:jc w:val="center"/>
            </w:pPr>
            <w:r w:rsidRPr="00F675C4">
              <w:t>0.704 (0.006)</w:t>
            </w:r>
          </w:p>
        </w:tc>
      </w:tr>
      <w:tr w:rsidR="002D5600" w14:paraId="1EB48428" w14:textId="77777777" w:rsidTr="000A0E96">
        <w:tc>
          <w:tcPr>
            <w:tcW w:w="2337" w:type="dxa"/>
          </w:tcPr>
          <w:p w14:paraId="4C37ABB3" w14:textId="77777777" w:rsidR="002D5600" w:rsidRDefault="002D5600" w:rsidP="000A0E96">
            <w:r>
              <w:t>High-impact chronic pain (substantial activity limitations)</w:t>
            </w:r>
          </w:p>
        </w:tc>
        <w:tc>
          <w:tcPr>
            <w:tcW w:w="2337" w:type="dxa"/>
            <w:vAlign w:val="center"/>
          </w:tcPr>
          <w:p w14:paraId="0EC2DC94" w14:textId="77777777" w:rsidR="002D5600" w:rsidRPr="00F675C4" w:rsidRDefault="002D5600" w:rsidP="000A0E96">
            <w:pPr>
              <w:jc w:val="center"/>
            </w:pPr>
            <w:r>
              <w:t>$689.91</w:t>
            </w:r>
            <w:r w:rsidRPr="00F675C4">
              <w:t xml:space="preserve"> ($54</w:t>
            </w:r>
            <w:r>
              <w:t>.38</w:t>
            </w:r>
            <w:r w:rsidRPr="00F675C4">
              <w:t>)</w:t>
            </w:r>
          </w:p>
        </w:tc>
        <w:tc>
          <w:tcPr>
            <w:tcW w:w="2338" w:type="dxa"/>
            <w:vAlign w:val="center"/>
          </w:tcPr>
          <w:p w14:paraId="6494D87B" w14:textId="77777777" w:rsidR="002D5600" w:rsidRPr="00F675C4" w:rsidRDefault="002D5600" w:rsidP="000A0E96">
            <w:pPr>
              <w:jc w:val="center"/>
            </w:pPr>
            <w:r>
              <w:t>$288.93</w:t>
            </w:r>
            <w:r w:rsidRPr="00F675C4">
              <w:t xml:space="preserve"> ($</w:t>
            </w:r>
            <w:r>
              <w:t>51.88</w:t>
            </w:r>
            <w:r w:rsidRPr="00F675C4">
              <w:t>)</w:t>
            </w:r>
          </w:p>
        </w:tc>
        <w:tc>
          <w:tcPr>
            <w:tcW w:w="2338" w:type="dxa"/>
            <w:vAlign w:val="center"/>
          </w:tcPr>
          <w:p w14:paraId="3D41C1CC" w14:textId="77777777" w:rsidR="002D5600" w:rsidRPr="00F675C4" w:rsidRDefault="002D5600" w:rsidP="000A0E96">
            <w:pPr>
              <w:jc w:val="center"/>
            </w:pPr>
            <w:r w:rsidRPr="00F675C4">
              <w:t>0.610 (0.007)</w:t>
            </w:r>
          </w:p>
        </w:tc>
      </w:tr>
    </w:tbl>
    <w:p w14:paraId="0E3EAC3B" w14:textId="6A233C32" w:rsidR="002D5600" w:rsidRDefault="00E9758D" w:rsidP="002D5600">
      <w:pPr>
        <w:spacing w:after="0" w:line="240" w:lineRule="auto"/>
      </w:pPr>
      <w:proofErr w:type="spellStart"/>
      <w:r>
        <w:rPr>
          <w:vertAlign w:val="superscript"/>
        </w:rPr>
        <w:t>a</w:t>
      </w:r>
      <w:r w:rsidR="002D5600">
        <w:t>Estimated</w:t>
      </w:r>
      <w:proofErr w:type="spellEnd"/>
      <w:r w:rsidR="002D5600">
        <w:t xml:space="preserve"> from 2003-2015 Medical Expenditures Panel Survey data. Societal perspective (includes healthcare costs paid by patients).</w:t>
      </w:r>
    </w:p>
    <w:p w14:paraId="156201AB" w14:textId="1C71CE55" w:rsidR="002D5600" w:rsidRDefault="00E9758D" w:rsidP="002D5600">
      <w:pPr>
        <w:spacing w:after="0" w:line="240" w:lineRule="auto"/>
      </w:pPr>
      <w:proofErr w:type="spellStart"/>
      <w:r>
        <w:rPr>
          <w:vertAlign w:val="superscript"/>
        </w:rPr>
        <w:t>b</w:t>
      </w:r>
      <w:r w:rsidR="002D5600">
        <w:t>Patient</w:t>
      </w:r>
      <w:proofErr w:type="spellEnd"/>
      <w:r w:rsidR="002D5600">
        <w:t xml:space="preserve"> self-report absenteeism from the Hurwitz et al, 2002,</w:t>
      </w:r>
      <w:r>
        <w:fldChar w:fldCharType="begin"/>
      </w:r>
      <w:r>
        <w:instrText xml:space="preserve"> ADDIN EN.CITE &lt;EndNote&gt;&lt;Cite&gt;&lt;Author&gt;Hurwitz&lt;/Author&gt;&lt;Year&gt;2002&lt;/Year&gt;&lt;RecNum&gt;85&lt;/RecNum&gt;&lt;DisplayText&gt;&lt;style face="superscript"&gt;3&lt;/style&gt;&lt;/DisplayText&gt;&lt;record&gt;&lt;rec-number&gt;85&lt;/rec-number&gt;&lt;foreign-keys&gt;&lt;key app="EN" db-id="wdfaw90su0fet2ew2vnpvvemprsvwpvte5zf" timestamp="0"&gt;85&lt;/key&gt;&lt;/foreign-keys&gt;&lt;ref-type name="Journal Article"&gt;17&lt;/ref-type&gt;&lt;contributors&gt;&lt;authors&gt;&lt;author&gt;Hurwitz, Eric L.&lt;/author&gt;&lt;author&gt;Morgenstern, Hal&lt;/author&gt;&lt;author&gt;Harber, Philip M.&lt;/author&gt;&lt;author&gt;Kominski, Gerald F.&lt;/author&gt;&lt;author&gt;Belin, Thomas R.&lt;/author&gt;&lt;author&gt;Yu, Fei&lt;/author&gt;&lt;author&gt;Adams, Alan&lt;/author&gt;&lt;/authors&gt;&lt;/contributors&gt;&lt;titles&gt;&lt;title&gt;A randomized trial of medical care with and without physical therapy and chiropractic care with and without physical modalities for patients with low back pain: 6-month follow-up outcomes from the UCLA low back pain study&lt;/title&gt;&lt;secondary-title&gt;Spine&lt;/secondary-title&gt;&lt;/titles&gt;&lt;periodical&gt;&lt;full-title&gt;Spine&lt;/full-title&gt;&lt;abbr-1&gt;Spine&lt;/abbr-1&gt;&lt;abbr-2&gt;Spine&lt;/abbr-2&gt;&lt;/periodical&gt;&lt;pages&gt;2193-2204&lt;/pages&gt;&lt;volume&gt;27&lt;/volume&gt;&lt;number&gt;20&lt;/number&gt;&lt;dates&gt;&lt;year&gt;2002&lt;/year&gt;&lt;pub-dates&gt;&lt;date&gt;October 15&lt;/date&gt;&lt;/pub-dates&gt;&lt;/dates&gt;&lt;urls&gt;&lt;/urls&gt;&lt;/record&gt;&lt;/Cite&gt;&lt;/EndNote&gt;</w:instrText>
      </w:r>
      <w:r>
        <w:fldChar w:fldCharType="separate"/>
      </w:r>
      <w:r w:rsidRPr="00E9758D">
        <w:rPr>
          <w:noProof/>
          <w:vertAlign w:val="superscript"/>
        </w:rPr>
        <w:t>3</w:t>
      </w:r>
      <w:r>
        <w:fldChar w:fldCharType="end"/>
      </w:r>
      <w:r w:rsidR="002D5600">
        <w:t xml:space="preserve"> study. Valued using the Bureau of Labor Statistics 2015 Employer Cost of Employee Compensation of $33.19 per hour.</w:t>
      </w:r>
    </w:p>
    <w:p w14:paraId="6BE6B35E" w14:textId="4E1BC74E" w:rsidR="002D5600" w:rsidRDefault="00E9758D" w:rsidP="002D5600">
      <w:pPr>
        <w:spacing w:after="0" w:line="240" w:lineRule="auto"/>
      </w:pPr>
      <w:proofErr w:type="spellStart"/>
      <w:r>
        <w:rPr>
          <w:vertAlign w:val="superscript"/>
        </w:rPr>
        <w:t>c</w:t>
      </w:r>
      <w:r w:rsidR="002D5600">
        <w:t>Utilities</w:t>
      </w:r>
      <w:proofErr w:type="spellEnd"/>
      <w:r w:rsidR="002D5600">
        <w:t xml:space="preserve"> (SF-6D scores) from the Cassidy et al, 2005,</w:t>
      </w:r>
      <w:r>
        <w:fldChar w:fldCharType="begin"/>
      </w:r>
      <w:r>
        <w:instrText xml:space="preserve"> ADDIN EN.CITE &lt;EndNote&gt;&lt;Cite&gt;&lt;Author&gt;Cassidy&lt;/Author&gt;&lt;Year&gt;2005&lt;/Year&gt;&lt;RecNum&gt;42&lt;/RecNum&gt;&lt;DisplayText&gt;&lt;style face="superscript"&gt;4&lt;/style&gt;&lt;/DisplayText&gt;&lt;record&gt;&lt;rec-number&gt;42&lt;/rec-number&gt;&lt;foreign-keys&gt;&lt;key app="EN" db-id="wdfaw90su0fet2ew2vnpvvemprsvwpvte5zf" timestamp="0"&gt;42&lt;/key&gt;&lt;/foreign-keys&gt;&lt;ref-type name="Journal Article"&gt;17&lt;/ref-type&gt;&lt;contributors&gt;&lt;authors&gt;&lt;author&gt;Cassidy, J. David&lt;/author&gt;&lt;author&gt;Cote, Pierre&lt;/author&gt;&lt;author&gt;Carroll, Linda J.&lt;/author&gt;&lt;author&gt;Kristman, Vicki&lt;/author&gt;&lt;/authors&gt;&lt;/contributors&gt;&lt;titles&gt;&lt;title&gt;Incidence and course of low back pain episodes in the general population&lt;/title&gt;&lt;secondary-title&gt;Spine&lt;/secondary-title&gt;&lt;/titles&gt;&lt;periodical&gt;&lt;full-title&gt;Spine&lt;/full-title&gt;&lt;abbr-1&gt;Spine&lt;/abbr-1&gt;&lt;abbr-2&gt;Spine&lt;/abbr-2&gt;&lt;/periodical&gt;&lt;pages&gt;2817-23&lt;/pages&gt;&lt;volume&gt;30&lt;/volume&gt;&lt;number&gt;24&lt;/number&gt;&lt;dates&gt;&lt;year&gt;2005&lt;/year&gt;&lt;/dates&gt;&lt;urls&gt;&lt;/urls&gt;&lt;/record&gt;&lt;/Cite&gt;&lt;/EndNote&gt;</w:instrText>
      </w:r>
      <w:r>
        <w:fldChar w:fldCharType="separate"/>
      </w:r>
      <w:r w:rsidRPr="00E9758D">
        <w:rPr>
          <w:noProof/>
          <w:vertAlign w:val="superscript"/>
        </w:rPr>
        <w:t>4</w:t>
      </w:r>
      <w:r>
        <w:fldChar w:fldCharType="end"/>
      </w:r>
      <w:r w:rsidR="002D5600">
        <w:t xml:space="preserve"> study. These amounts are multiplied by 6/52 to generate the quality-adjusted life-years (QALYs) added for each 6-week period.</w:t>
      </w:r>
    </w:p>
    <w:p w14:paraId="5DC814A4" w14:textId="77777777" w:rsidR="00E9758D" w:rsidRDefault="00E9758D">
      <w:pPr>
        <w:rPr>
          <w:b/>
        </w:rPr>
      </w:pPr>
    </w:p>
    <w:p w14:paraId="5FCCBC6E" w14:textId="22B29033" w:rsidR="00E9758D" w:rsidRDefault="00E9758D" w:rsidP="00E9758D">
      <w:pPr>
        <w:spacing w:after="0" w:line="240" w:lineRule="auto"/>
      </w:pPr>
      <w:r>
        <w:t>We only had two trials that lasted less than a year: one of yoga in the original model</w:t>
      </w:r>
      <w:r>
        <w:fldChar w:fldCharType="begin"/>
      </w:r>
      <w:r>
        <w:instrText xml:space="preserve"> ADDIN EN.CITE &lt;EndNote&gt;&lt;Cite&gt;&lt;Author&gt;Sherman&lt;/Author&gt;&lt;Year&gt;2005&lt;/Year&gt;&lt;RecNum&gt;237&lt;/RecNum&gt;&lt;DisplayText&gt;&lt;style face="superscript"&gt;5&lt;/style&gt;&lt;/DisplayText&gt;&lt;record&gt;&lt;rec-number&gt;237&lt;/rec-number&gt;&lt;foreign-keys&gt;&lt;key app="EN" db-id="wdfaw90su0fet2ew2vnpvvemprsvwpvte5zf" timestamp="1436658393"&gt;237&lt;/key&gt;&lt;/foreign-keys&gt;&lt;ref-type name="Journal Article"&gt;17&lt;/ref-type&gt;&lt;contributors&gt;&lt;authors&gt;&lt;author&gt;Sherman, Karen J&lt;/author&gt;&lt;author&gt;Cherkin, Daniel C&lt;/author&gt;&lt;author&gt;Erro, Janet&lt;/author&gt;&lt;author&gt;Miglioretti, Diana L&lt;/author&gt;&lt;author&gt;Deyo, Richard A&lt;/author&gt;&lt;/authors&gt;&lt;/contributors&gt;&lt;titles&gt;&lt;title&gt;Comparing yoga, exercise, and a self-care book for chronic low back pain: a randomized, controlled trial&lt;/title&gt;&lt;secondary-title&gt;Annals of Internal Medicine&lt;/secondary-title&gt;&lt;/titles&gt;&lt;periodical&gt;&lt;full-title&gt;Annals of Internal Medicine&lt;/full-title&gt;&lt;abbr-1&gt;Ann. Intern. Med.&lt;/abbr-1&gt;&lt;abbr-2&gt;Ann Intern Med&lt;/abbr-2&gt;&lt;/periodical&gt;&lt;pages&gt;849-856&lt;/pages&gt;&lt;volume&gt;143&lt;/volume&gt;&lt;number&gt;12&lt;/number&gt;&lt;dates&gt;&lt;year&gt;2005&lt;/year&gt;&lt;/dates&gt;&lt;isbn&gt;0003-4819&lt;/isbn&gt;&lt;urls&gt;&lt;/urls&gt;&lt;/record&gt;&lt;/Cite&gt;&lt;/EndNote&gt;</w:instrText>
      </w:r>
      <w:r>
        <w:fldChar w:fldCharType="separate"/>
      </w:r>
      <w:r w:rsidRPr="00E9758D">
        <w:rPr>
          <w:noProof/>
          <w:vertAlign w:val="superscript"/>
        </w:rPr>
        <w:t>5</w:t>
      </w:r>
      <w:r>
        <w:fldChar w:fldCharType="end"/>
      </w:r>
      <w:r>
        <w:t xml:space="preserve"> and one of acupuncture in the model update.</w:t>
      </w:r>
      <w:r>
        <w:fldChar w:fldCharType="begin"/>
      </w:r>
      <w:r>
        <w:instrText xml:space="preserve"> ADDIN EN.CITE &lt;EndNote&gt;&lt;Cite&gt;&lt;Author&gt;Haake&lt;/Author&gt;&lt;Year&gt;2007&lt;/Year&gt;&lt;RecNum&gt;278&lt;/RecNum&gt;&lt;DisplayText&gt;&lt;style face="superscript"&gt;6&lt;/style&gt;&lt;/DisplayText&gt;&lt;record&gt;&lt;rec-number&gt;278&lt;/rec-number&gt;&lt;foreign-keys&gt;&lt;key app="EN" db-id="wdfaw90su0fet2ew2vnpvvemprsvwpvte5zf" timestamp="1436734441"&gt;278&lt;/key&gt;&lt;/foreign-keys&gt;&lt;ref-type name="Journal Article"&gt;17&lt;/ref-type&gt;&lt;contributors&gt;&lt;authors&gt;&lt;author&gt;Haake, Michael&lt;/author&gt;&lt;author&gt;Müller, Hans-Helge&lt;/author&gt;&lt;author&gt;Schade-Brittinger, Carmen&lt;/author&gt;&lt;author&gt;Basler, Heinz D&lt;/author&gt;&lt;author&gt;Schäfer, Helmut&lt;/author&gt;&lt;author&gt;Maier, Christoph&lt;/author&gt;&lt;author&gt;Endres, Heinz G&lt;/author&gt;&lt;author&gt;Trampisch, Hans J&lt;/author&gt;&lt;author&gt;Molsberger, Albrecht&lt;/author&gt;&lt;/authors&gt;&lt;/contributors&gt;&lt;titles&gt;&lt;title&gt;German Acupuncture Trials (GERAC) for chronic low back pain: randomized, multicenter, blinded, parallel-group trial with 3 groups&lt;/title&gt;&lt;secondary-title&gt;Archives of internal medicine&lt;/secondary-title&gt;&lt;/titles&gt;&lt;periodical&gt;&lt;full-title&gt;Archives of Internal Medicine&lt;/full-title&gt;&lt;abbr-1&gt;Arch. Intern. Med.&lt;/abbr-1&gt;&lt;abbr-2&gt;Arch Intern Med&lt;/abbr-2&gt;&lt;/periodical&gt;&lt;pages&gt;1892-1898&lt;/pages&gt;&lt;volume&gt;167&lt;/volume&gt;&lt;number&gt;17&lt;/number&gt;&lt;dates&gt;&lt;year&gt;2007&lt;/year&gt;&lt;/dates&gt;&lt;isbn&gt;0003-9926&lt;/isbn&gt;&lt;urls&gt;&lt;/urls&gt;&lt;/record&gt;&lt;/Cite&gt;&lt;/EndNote&gt;</w:instrText>
      </w:r>
      <w:r>
        <w:fldChar w:fldCharType="separate"/>
      </w:r>
      <w:r w:rsidRPr="00E9758D">
        <w:rPr>
          <w:noProof/>
          <w:vertAlign w:val="superscript"/>
        </w:rPr>
        <w:t>6</w:t>
      </w:r>
      <w:r>
        <w:fldChar w:fldCharType="end"/>
      </w:r>
      <w:r>
        <w:t xml:space="preserve"> We held those studies’ ending (6-month) values constant to one year based on what was seen in another yoga trial</w:t>
      </w:r>
      <w:r>
        <w:fldChar w:fldCharType="begin"/>
      </w:r>
      <w:r>
        <w:instrText xml:space="preserve"> ADDIN EN.CITE &lt;EndNote&gt;&lt;Cite&gt;&lt;Author&gt;Tilbrook&lt;/Author&gt;&lt;Year&gt;2011&lt;/Year&gt;&lt;RecNum&gt;222&lt;/RecNum&gt;&lt;DisplayText&gt;&lt;style face="superscript"&gt;7&lt;/style&gt;&lt;/DisplayText&gt;&lt;record&gt;&lt;rec-number&gt;222&lt;/rec-number&gt;&lt;foreign-keys&gt;&lt;key app="EN" db-id="wdfaw90su0fet2ew2vnpvvemprsvwpvte5zf" timestamp="1436646472"&gt;222&lt;/key&gt;&lt;/foreign-keys&gt;&lt;ref-type name="Journal Article"&gt;17&lt;/ref-type&gt;&lt;contributors&gt;&lt;authors&gt;&lt;author&gt;Tilbrook, Helen E&lt;/author&gt;&lt;author&gt;Cox, Helen&lt;/author&gt;&lt;author&gt;Hewitt, Catherine E&lt;/author&gt;&lt;author&gt;Kang&amp;apos;ombe, Arthur Ricky&lt;/author&gt;&lt;author&gt;Chuang, Ling-Hsiang&lt;/author&gt;&lt;author&gt;Jayakody, Shalmini&lt;/author&gt;&lt;author&gt;Aplin, John D&lt;/author&gt;&lt;author&gt;Semlyen, Anna&lt;/author&gt;&lt;author&gt;Trewhela, Alison&lt;/author&gt;&lt;author&gt;Watt, Ian&lt;/author&gt;&lt;/authors&gt;&lt;/contributors&gt;&lt;titles&gt;&lt;title&gt;Yoga for chronic low back pain: a randomized trial&lt;/title&gt;&lt;secondary-title&gt;Annals of internal medicine&lt;/secondary-title&gt;&lt;/titles&gt;&lt;periodical&gt;&lt;full-title&gt;Annals of Internal Medicine&lt;/full-title&gt;&lt;abbr-1&gt;Ann. Intern. Med.&lt;/abbr-1&gt;&lt;abbr-2&gt;Ann Intern Med&lt;/abbr-2&gt;&lt;/periodical&gt;&lt;pages&gt;569-578&lt;/pages&gt;&lt;volume&gt;155&lt;/volume&gt;&lt;number&gt;9&lt;/number&gt;&lt;dates&gt;&lt;year&gt;2011&lt;/year&gt;&lt;/dates&gt;&lt;isbn&gt;0003-4819&lt;/isbn&gt;&lt;urls&gt;&lt;/urls&gt;&lt;/record&gt;&lt;/Cite&gt;&lt;/EndNote&gt;</w:instrText>
      </w:r>
      <w:r>
        <w:fldChar w:fldCharType="separate"/>
      </w:r>
      <w:r w:rsidRPr="00E9758D">
        <w:rPr>
          <w:noProof/>
          <w:vertAlign w:val="superscript"/>
        </w:rPr>
        <w:t>7</w:t>
      </w:r>
      <w:r>
        <w:fldChar w:fldCharType="end"/>
      </w:r>
      <w:r>
        <w:t xml:space="preserve"> and another acupuncture trial</w:t>
      </w:r>
      <w:r>
        <w:fldChar w:fldCharType="begin"/>
      </w:r>
      <w:r>
        <w:instrText xml:space="preserve"> ADDIN EN.CITE &lt;EndNote&gt;&lt;Cite&gt;&lt;Author&gt;Cherkin&lt;/Author&gt;&lt;Year&gt;2009&lt;/Year&gt;&lt;RecNum&gt;379&lt;/RecNum&gt;&lt;DisplayText&gt;&lt;style face="superscript"&gt;8&lt;/style&gt;&lt;/DisplayText&gt;&lt;record&gt;&lt;rec-number&gt;379&lt;/rec-number&gt;&lt;foreign-keys&gt;&lt;key app="EN" db-id="wdfaw90su0fet2ew2vnpvvemprsvwpvte5zf" timestamp="1440456847"&gt;379&lt;/key&gt;&lt;/foreign-keys&gt;&lt;ref-type name="Journal Article"&gt;17&lt;/ref-type&gt;&lt;contributors&gt;&lt;authors&gt;&lt;author&gt;Cherkin, Daniel C&lt;/author&gt;&lt;author&gt;Sherman, Karen J&lt;/author&gt;&lt;author&gt;Avins, Andrew L&lt;/author&gt;&lt;author&gt;Erro, Janet H&lt;/author&gt;&lt;author&gt;Ichikawa, Laura&lt;/author&gt;&lt;author&gt;Barlow, William E&lt;/author&gt;&lt;author&gt;Delaney, Kristin&lt;/author&gt;&lt;author&gt;Hawkes, Rene&lt;/author&gt;&lt;author&gt;Hamilton, Luisa&lt;/author&gt;&lt;author&gt;Pressman, Alice&lt;/author&gt;&lt;/authors&gt;&lt;/contributors&gt;&lt;titles&gt;&lt;title&gt;A randomized trial comparing acupuncture, simulated acupuncture, and usual care for chronic low back pain&lt;/title&gt;&lt;secondary-title&gt;Archives of Internal Medicine&lt;/secondary-title&gt;&lt;/titles&gt;&lt;periodical&gt;&lt;full-title&gt;Archives of Internal Medicine&lt;/full-title&gt;&lt;abbr-1&gt;Arch. Intern. Med.&lt;/abbr-1&gt;&lt;abbr-2&gt;Arch Intern Med&lt;/abbr-2&gt;&lt;/periodical&gt;&lt;pages&gt;858-866&lt;/pages&gt;&lt;volume&gt;169&lt;/volume&gt;&lt;number&gt;9&lt;/number&gt;&lt;dates&gt;&lt;year&gt;2009&lt;/year&gt;&lt;/dates&gt;&lt;isbn&gt;0003-9926&lt;/isbn&gt;&lt;urls&gt;&lt;/urls&gt;&lt;/record&gt;&lt;/Cite&gt;&lt;/EndNote&gt;</w:instrText>
      </w:r>
      <w:r>
        <w:fldChar w:fldCharType="separate"/>
      </w:r>
      <w:r w:rsidRPr="00E9758D">
        <w:rPr>
          <w:noProof/>
          <w:vertAlign w:val="superscript"/>
        </w:rPr>
        <w:t>8</w:t>
      </w:r>
      <w:r>
        <w:fldChar w:fldCharType="end"/>
      </w:r>
      <w:r>
        <w:t xml:space="preserve"> with 12-month follow up duration.  </w:t>
      </w:r>
    </w:p>
    <w:p w14:paraId="4C65B488" w14:textId="77777777" w:rsidR="00E9758D" w:rsidRDefault="00E9758D" w:rsidP="00E9758D">
      <w:pPr>
        <w:spacing w:after="0" w:line="240" w:lineRule="auto"/>
      </w:pPr>
    </w:p>
    <w:p w14:paraId="74CBA6CF" w14:textId="77777777" w:rsidR="00E9758D" w:rsidRDefault="00E9758D" w:rsidP="00E9758D">
      <w:pPr>
        <w:spacing w:after="0" w:line="240" w:lineRule="auto"/>
      </w:pPr>
      <w:r>
        <w:lastRenderedPageBreak/>
        <w:t xml:space="preserve">One of the strengths of this model is that all transition probabilities – the probability of moving from one health state to another in each cycle – are calculated from the individual-level data gathered during the clinical effectiveness trials. Therefore, the actual use of each therapy, including its use by the control group, is that seen in each of these trials. Because these are effectiveness trials, there was minimal control over what patients actually did during the study year. Nevertheless, it is likely that their use of the therapy during the trial may differ from what would be seen in regular practice. </w:t>
      </w:r>
    </w:p>
    <w:p w14:paraId="43CB587F" w14:textId="77777777" w:rsidR="00E9758D" w:rsidRDefault="00E9758D" w:rsidP="00E9758D">
      <w:pPr>
        <w:spacing w:after="0" w:line="240" w:lineRule="auto"/>
      </w:pPr>
    </w:p>
    <w:p w14:paraId="6B0EDF5E" w14:textId="77777777" w:rsidR="00E9758D" w:rsidRDefault="00E9758D" w:rsidP="00E9758D">
      <w:pPr>
        <w:spacing w:after="0" w:line="240" w:lineRule="auto"/>
      </w:pPr>
      <w:r>
        <w:t xml:space="preserve">Finally, because these therapies are all used as adjuncts to usual care, we assumed that the generalizable effect of each intervention is its effectiveness over what would be seen with its version of usual care alone. That is, we assumed the incremental effectiveness of yoga added to one study’s version of usual care would be the same as its incremental effectiveness when added to a different version of usual care. This is an assumption that is regularly made in systematic reviews and meta-analyses.  </w:t>
      </w:r>
    </w:p>
    <w:p w14:paraId="6D85B1BE" w14:textId="4E102E2B" w:rsidR="008E7FA6" w:rsidRDefault="008E7FA6">
      <w:pPr>
        <w:rPr>
          <w:b/>
        </w:rPr>
      </w:pPr>
      <w:r>
        <w:rPr>
          <w:b/>
        </w:rPr>
        <w:br w:type="page"/>
      </w:r>
    </w:p>
    <w:p w14:paraId="3D00B55E" w14:textId="77777777" w:rsidR="00CD6A80" w:rsidRPr="00CD6A80" w:rsidRDefault="00622783" w:rsidP="002306AE">
      <w:pPr>
        <w:rPr>
          <w:b/>
        </w:rPr>
      </w:pPr>
      <w:r>
        <w:rPr>
          <w:b/>
        </w:rPr>
        <w:lastRenderedPageBreak/>
        <w:t>S</w:t>
      </w:r>
      <w:r w:rsidR="00EE4ED9">
        <w:rPr>
          <w:b/>
        </w:rPr>
        <w:t xml:space="preserve">ection </w:t>
      </w:r>
      <w:r w:rsidR="00180DBD">
        <w:rPr>
          <w:b/>
        </w:rPr>
        <w:t>B</w:t>
      </w:r>
      <w:r>
        <w:rPr>
          <w:b/>
        </w:rPr>
        <w:t xml:space="preserve">: </w:t>
      </w:r>
      <w:r w:rsidR="00CD6A80" w:rsidRPr="00CD6A80">
        <w:rPr>
          <w:b/>
        </w:rPr>
        <w:t>Treatment Costs</w:t>
      </w:r>
    </w:p>
    <w:p w14:paraId="5F3AADFD" w14:textId="77777777" w:rsidR="000014A2" w:rsidRDefault="00CF35B5" w:rsidP="002306AE">
      <w:r>
        <w:t xml:space="preserve">The treatment (intervention) costs for each nonpharmacologic intervention and its usual care arm were captured from the information available in each study’s publications and valued at the costs shown in Table </w:t>
      </w:r>
      <w:r w:rsidR="00180DBD">
        <w:t>B</w:t>
      </w:r>
      <w:r>
        <w:t xml:space="preserve">.1. Table </w:t>
      </w:r>
      <w:r w:rsidR="00180DBD">
        <w:t>B</w:t>
      </w:r>
      <w:r>
        <w:t>.2 shows the information available regarding the resources used for each intervention and the resulting total treatment cost assumed for each arm.</w:t>
      </w:r>
      <w:r w:rsidR="00977195">
        <w:t xml:space="preserve"> Note that all studies except the UK BEAM were US-based.</w:t>
      </w:r>
    </w:p>
    <w:p w14:paraId="6931B0C1" w14:textId="77777777" w:rsidR="002306AE" w:rsidRPr="00E9758D" w:rsidRDefault="00CD6A80" w:rsidP="002306AE">
      <w:pPr>
        <w:rPr>
          <w:b/>
        </w:rPr>
      </w:pPr>
      <w:r w:rsidRPr="00E9758D">
        <w:rPr>
          <w:b/>
        </w:rPr>
        <w:t xml:space="preserve">Table </w:t>
      </w:r>
      <w:r w:rsidR="00180DBD" w:rsidRPr="00E9758D">
        <w:rPr>
          <w:b/>
        </w:rPr>
        <w:t>B</w:t>
      </w:r>
      <w:r w:rsidRPr="00E9758D">
        <w:rPr>
          <w:b/>
        </w:rPr>
        <w:t>.1. Unit Costs Used to Calculate the Treatment Costs of Interventions for CLBP</w:t>
      </w:r>
    </w:p>
    <w:tbl>
      <w:tblPr>
        <w:tblStyle w:val="TableGrid"/>
        <w:tblW w:w="0" w:type="auto"/>
        <w:tblLook w:val="04A0" w:firstRow="1" w:lastRow="0" w:firstColumn="1" w:lastColumn="0" w:noHBand="0" w:noVBand="1"/>
      </w:tblPr>
      <w:tblGrid>
        <w:gridCol w:w="3250"/>
        <w:gridCol w:w="1651"/>
        <w:gridCol w:w="4449"/>
      </w:tblGrid>
      <w:tr w:rsidR="002306AE" w:rsidRPr="00E9758D" w14:paraId="59A726F8" w14:textId="77777777" w:rsidTr="0076597D">
        <w:tc>
          <w:tcPr>
            <w:tcW w:w="3250" w:type="dxa"/>
            <w:shd w:val="clear" w:color="auto" w:fill="B4C6E7" w:themeFill="accent1" w:themeFillTint="66"/>
            <w:vAlign w:val="bottom"/>
          </w:tcPr>
          <w:p w14:paraId="3256C0E5" w14:textId="77777777" w:rsidR="002306AE" w:rsidRPr="00E9758D" w:rsidRDefault="002306AE" w:rsidP="0076597D">
            <w:pPr>
              <w:rPr>
                <w:rFonts w:ascii="Calibri" w:hAnsi="Calibri" w:cs="Calibri"/>
                <w:b/>
                <w:bCs/>
                <w:color w:val="000000"/>
              </w:rPr>
            </w:pPr>
            <w:r w:rsidRPr="00E9758D">
              <w:rPr>
                <w:rFonts w:ascii="Calibri" w:hAnsi="Calibri" w:cs="Calibri"/>
                <w:b/>
                <w:bCs/>
                <w:color w:val="000000"/>
              </w:rPr>
              <w:t>Resources (Units)</w:t>
            </w:r>
          </w:p>
        </w:tc>
        <w:tc>
          <w:tcPr>
            <w:tcW w:w="1651" w:type="dxa"/>
            <w:shd w:val="clear" w:color="auto" w:fill="B4C6E7" w:themeFill="accent1" w:themeFillTint="66"/>
            <w:vAlign w:val="center"/>
          </w:tcPr>
          <w:p w14:paraId="4532D06E" w14:textId="77777777" w:rsidR="002306AE" w:rsidRPr="00E9758D" w:rsidRDefault="002306AE" w:rsidP="0076597D">
            <w:pPr>
              <w:jc w:val="center"/>
              <w:rPr>
                <w:b/>
              </w:rPr>
            </w:pPr>
            <w:r w:rsidRPr="00E9758D">
              <w:rPr>
                <w:b/>
              </w:rPr>
              <w:t>Cost per Unit – 2015$</w:t>
            </w:r>
            <w:r w:rsidR="007956CA" w:rsidRPr="00E9758D">
              <w:rPr>
                <w:b/>
              </w:rPr>
              <w:t>*</w:t>
            </w:r>
          </w:p>
        </w:tc>
        <w:tc>
          <w:tcPr>
            <w:tcW w:w="4449" w:type="dxa"/>
            <w:shd w:val="clear" w:color="auto" w:fill="B4C6E7" w:themeFill="accent1" w:themeFillTint="66"/>
            <w:vAlign w:val="bottom"/>
          </w:tcPr>
          <w:p w14:paraId="4972F17D" w14:textId="77777777" w:rsidR="002306AE" w:rsidRPr="00E9758D" w:rsidRDefault="002306AE" w:rsidP="0076597D">
            <w:pPr>
              <w:rPr>
                <w:b/>
              </w:rPr>
            </w:pPr>
            <w:r w:rsidRPr="00E9758D">
              <w:rPr>
                <w:b/>
              </w:rPr>
              <w:t>Source</w:t>
            </w:r>
          </w:p>
        </w:tc>
      </w:tr>
      <w:tr w:rsidR="002306AE" w14:paraId="1A240532" w14:textId="77777777" w:rsidTr="0076597D">
        <w:tc>
          <w:tcPr>
            <w:tcW w:w="3250" w:type="dxa"/>
            <w:vAlign w:val="bottom"/>
          </w:tcPr>
          <w:p w14:paraId="7C8EDAC5" w14:textId="77777777" w:rsidR="002306AE" w:rsidRDefault="002306AE" w:rsidP="0076597D">
            <w:pPr>
              <w:rPr>
                <w:rFonts w:ascii="Calibri" w:hAnsi="Calibri" w:cs="Calibri"/>
                <w:color w:val="000000"/>
              </w:rPr>
            </w:pPr>
            <w:r>
              <w:rPr>
                <w:rFonts w:ascii="Calibri" w:hAnsi="Calibri" w:cs="Calibri"/>
                <w:color w:val="000000"/>
              </w:rPr>
              <w:t>Acupuncturist (per visit)</w:t>
            </w:r>
          </w:p>
        </w:tc>
        <w:tc>
          <w:tcPr>
            <w:tcW w:w="1651" w:type="dxa"/>
            <w:vAlign w:val="center"/>
          </w:tcPr>
          <w:p w14:paraId="0F6BC03D" w14:textId="77777777" w:rsidR="002306AE" w:rsidRDefault="002306AE" w:rsidP="0076597D">
            <w:pPr>
              <w:jc w:val="center"/>
              <w:rPr>
                <w:rFonts w:ascii="Calibri" w:hAnsi="Calibri" w:cs="Calibri"/>
                <w:color w:val="000000"/>
              </w:rPr>
            </w:pPr>
            <w:r>
              <w:rPr>
                <w:rFonts w:ascii="Calibri" w:hAnsi="Calibri" w:cs="Calibri"/>
                <w:color w:val="000000"/>
              </w:rPr>
              <w:t>$57.70 (23.98)</w:t>
            </w:r>
          </w:p>
        </w:tc>
        <w:tc>
          <w:tcPr>
            <w:tcW w:w="4449" w:type="dxa"/>
            <w:vAlign w:val="center"/>
          </w:tcPr>
          <w:p w14:paraId="33BAA3A0" w14:textId="77777777" w:rsidR="002306AE" w:rsidRPr="00FC2CE5" w:rsidRDefault="002306AE" w:rsidP="0076597D">
            <w:r w:rsidRPr="00FC2CE5">
              <w:t>ME</w:t>
            </w:r>
            <w:r>
              <w:t>PS – mean (SD) after top/bottom 5% trim</w:t>
            </w:r>
          </w:p>
        </w:tc>
      </w:tr>
      <w:tr w:rsidR="002306AE" w14:paraId="7C29DBEF" w14:textId="77777777" w:rsidTr="0076597D">
        <w:tc>
          <w:tcPr>
            <w:tcW w:w="3250" w:type="dxa"/>
            <w:vAlign w:val="bottom"/>
          </w:tcPr>
          <w:p w14:paraId="72E8215C" w14:textId="77777777" w:rsidR="002306AE" w:rsidRDefault="002306AE" w:rsidP="0076597D">
            <w:pPr>
              <w:rPr>
                <w:rFonts w:ascii="Calibri" w:hAnsi="Calibri" w:cs="Calibri"/>
                <w:color w:val="000000"/>
              </w:rPr>
            </w:pPr>
            <w:r>
              <w:rPr>
                <w:rFonts w:ascii="Calibri" w:hAnsi="Calibri" w:cs="Calibri"/>
                <w:color w:val="000000"/>
              </w:rPr>
              <w:t>Chiropractor (per visit)</w:t>
            </w:r>
          </w:p>
        </w:tc>
        <w:tc>
          <w:tcPr>
            <w:tcW w:w="1651" w:type="dxa"/>
            <w:vAlign w:val="center"/>
          </w:tcPr>
          <w:p w14:paraId="4E54AA3A" w14:textId="77777777" w:rsidR="002306AE" w:rsidRDefault="002306AE" w:rsidP="0076597D">
            <w:pPr>
              <w:jc w:val="center"/>
              <w:rPr>
                <w:rFonts w:ascii="Calibri" w:hAnsi="Calibri" w:cs="Calibri"/>
                <w:color w:val="000000"/>
              </w:rPr>
            </w:pPr>
            <w:r>
              <w:rPr>
                <w:rFonts w:ascii="Calibri" w:hAnsi="Calibri" w:cs="Calibri"/>
                <w:color w:val="000000"/>
              </w:rPr>
              <w:t>$43.52 (23.44)</w:t>
            </w:r>
          </w:p>
        </w:tc>
        <w:tc>
          <w:tcPr>
            <w:tcW w:w="4449" w:type="dxa"/>
            <w:vAlign w:val="center"/>
          </w:tcPr>
          <w:p w14:paraId="21134AD0" w14:textId="77777777" w:rsidR="002306AE" w:rsidRDefault="002306AE" w:rsidP="0076597D">
            <w:r w:rsidRPr="00813F6D">
              <w:t>MEPS – mean (SD) after top/bottom 5% trim</w:t>
            </w:r>
          </w:p>
        </w:tc>
      </w:tr>
      <w:tr w:rsidR="002306AE" w14:paraId="1B2D3D18" w14:textId="77777777" w:rsidTr="0076597D">
        <w:tc>
          <w:tcPr>
            <w:tcW w:w="3250" w:type="dxa"/>
            <w:vAlign w:val="bottom"/>
          </w:tcPr>
          <w:p w14:paraId="6CE75FE0" w14:textId="77777777" w:rsidR="002306AE" w:rsidRDefault="002306AE" w:rsidP="0076597D">
            <w:pPr>
              <w:rPr>
                <w:rFonts w:ascii="Calibri" w:hAnsi="Calibri" w:cs="Calibri"/>
                <w:color w:val="000000"/>
              </w:rPr>
            </w:pPr>
            <w:r>
              <w:rPr>
                <w:rFonts w:ascii="Calibri" w:hAnsi="Calibri" w:cs="Calibri"/>
                <w:color w:val="000000"/>
              </w:rPr>
              <w:t>General Practitioner (per visit)</w:t>
            </w:r>
          </w:p>
        </w:tc>
        <w:tc>
          <w:tcPr>
            <w:tcW w:w="1651" w:type="dxa"/>
            <w:vAlign w:val="center"/>
          </w:tcPr>
          <w:p w14:paraId="0355FE8D" w14:textId="77777777" w:rsidR="002306AE" w:rsidRDefault="002306AE" w:rsidP="0076597D">
            <w:pPr>
              <w:jc w:val="center"/>
              <w:rPr>
                <w:rFonts w:ascii="Calibri" w:hAnsi="Calibri" w:cs="Calibri"/>
                <w:color w:val="000000"/>
              </w:rPr>
            </w:pPr>
            <w:r>
              <w:rPr>
                <w:rFonts w:ascii="Calibri" w:hAnsi="Calibri" w:cs="Calibri"/>
                <w:color w:val="000000"/>
              </w:rPr>
              <w:t>$81.91 (60.37)</w:t>
            </w:r>
          </w:p>
        </w:tc>
        <w:tc>
          <w:tcPr>
            <w:tcW w:w="4449" w:type="dxa"/>
            <w:vAlign w:val="center"/>
          </w:tcPr>
          <w:p w14:paraId="1513298A" w14:textId="77777777" w:rsidR="002306AE" w:rsidRDefault="002306AE" w:rsidP="0076597D">
            <w:r w:rsidRPr="00813F6D">
              <w:t>MEPS – mean (SD) after top/bottom 5% trim</w:t>
            </w:r>
          </w:p>
        </w:tc>
      </w:tr>
      <w:tr w:rsidR="002306AE" w14:paraId="7F68E031" w14:textId="77777777" w:rsidTr="0076597D">
        <w:tc>
          <w:tcPr>
            <w:tcW w:w="3250" w:type="dxa"/>
            <w:vAlign w:val="bottom"/>
          </w:tcPr>
          <w:p w14:paraId="318D90C5" w14:textId="77777777" w:rsidR="002306AE" w:rsidRDefault="002306AE" w:rsidP="0076597D">
            <w:pPr>
              <w:rPr>
                <w:rFonts w:ascii="Calibri" w:hAnsi="Calibri" w:cs="Calibri"/>
                <w:color w:val="000000"/>
              </w:rPr>
            </w:pPr>
            <w:r>
              <w:rPr>
                <w:rFonts w:ascii="Calibri" w:hAnsi="Calibri" w:cs="Calibri"/>
                <w:color w:val="000000"/>
              </w:rPr>
              <w:t xml:space="preserve">Massage Therapist (per 1-hour visit) </w:t>
            </w:r>
          </w:p>
        </w:tc>
        <w:tc>
          <w:tcPr>
            <w:tcW w:w="1651" w:type="dxa"/>
            <w:vAlign w:val="center"/>
          </w:tcPr>
          <w:p w14:paraId="1EF7A13F" w14:textId="77777777" w:rsidR="002306AE" w:rsidRDefault="002306AE" w:rsidP="0076597D">
            <w:pPr>
              <w:jc w:val="center"/>
              <w:rPr>
                <w:rFonts w:ascii="Calibri" w:hAnsi="Calibri" w:cs="Calibri"/>
                <w:color w:val="000000"/>
              </w:rPr>
            </w:pPr>
            <w:r>
              <w:rPr>
                <w:rFonts w:ascii="Calibri" w:hAnsi="Calibri" w:cs="Calibri"/>
                <w:color w:val="000000"/>
              </w:rPr>
              <w:t>$52.88 (20.57)</w:t>
            </w:r>
          </w:p>
        </w:tc>
        <w:tc>
          <w:tcPr>
            <w:tcW w:w="4449" w:type="dxa"/>
            <w:vAlign w:val="center"/>
          </w:tcPr>
          <w:p w14:paraId="1CF1B2E6" w14:textId="77777777" w:rsidR="002306AE" w:rsidRDefault="002306AE" w:rsidP="0076597D">
            <w:r w:rsidRPr="00813F6D">
              <w:t>MEPS – mean (SD) after top/bottom 5% trim</w:t>
            </w:r>
          </w:p>
        </w:tc>
      </w:tr>
      <w:tr w:rsidR="002306AE" w14:paraId="018715FA" w14:textId="77777777" w:rsidTr="0076597D">
        <w:tc>
          <w:tcPr>
            <w:tcW w:w="3250" w:type="dxa"/>
            <w:vAlign w:val="bottom"/>
          </w:tcPr>
          <w:p w14:paraId="756DB24E" w14:textId="77777777" w:rsidR="002306AE" w:rsidRDefault="002306AE" w:rsidP="0076597D">
            <w:pPr>
              <w:rPr>
                <w:rFonts w:ascii="Calibri" w:hAnsi="Calibri" w:cs="Calibri"/>
                <w:color w:val="000000"/>
              </w:rPr>
            </w:pPr>
            <w:r>
              <w:rPr>
                <w:rFonts w:ascii="Calibri" w:hAnsi="Calibri" w:cs="Calibri"/>
                <w:color w:val="000000"/>
              </w:rPr>
              <w:t>Psychologist (per 1-hour visit)</w:t>
            </w:r>
          </w:p>
        </w:tc>
        <w:tc>
          <w:tcPr>
            <w:tcW w:w="1651" w:type="dxa"/>
            <w:vAlign w:val="center"/>
          </w:tcPr>
          <w:p w14:paraId="0C5E59F1" w14:textId="77777777" w:rsidR="002306AE" w:rsidRDefault="002306AE" w:rsidP="0076597D">
            <w:pPr>
              <w:jc w:val="center"/>
              <w:rPr>
                <w:rFonts w:ascii="Calibri" w:hAnsi="Calibri" w:cs="Calibri"/>
                <w:color w:val="000000"/>
              </w:rPr>
            </w:pPr>
            <w:r>
              <w:rPr>
                <w:rFonts w:ascii="Calibri" w:hAnsi="Calibri" w:cs="Calibri"/>
                <w:color w:val="000000"/>
              </w:rPr>
              <w:t>$71.62 (34.70)</w:t>
            </w:r>
          </w:p>
        </w:tc>
        <w:tc>
          <w:tcPr>
            <w:tcW w:w="4449" w:type="dxa"/>
            <w:vAlign w:val="center"/>
          </w:tcPr>
          <w:p w14:paraId="1AAD32EB" w14:textId="77777777" w:rsidR="002306AE" w:rsidRDefault="002306AE" w:rsidP="0076597D">
            <w:r w:rsidRPr="00813F6D">
              <w:t>MEPS – mean (SD) after top/bottom 5% trim</w:t>
            </w:r>
          </w:p>
        </w:tc>
      </w:tr>
      <w:tr w:rsidR="002306AE" w14:paraId="7DC40D9A" w14:textId="77777777" w:rsidTr="0076597D">
        <w:tc>
          <w:tcPr>
            <w:tcW w:w="3250" w:type="dxa"/>
            <w:vAlign w:val="bottom"/>
          </w:tcPr>
          <w:p w14:paraId="3662B891" w14:textId="77777777" w:rsidR="002306AE" w:rsidRDefault="002306AE" w:rsidP="0076597D">
            <w:pPr>
              <w:rPr>
                <w:rFonts w:ascii="Calibri" w:hAnsi="Calibri" w:cs="Calibri"/>
                <w:color w:val="000000"/>
              </w:rPr>
            </w:pPr>
            <w:r>
              <w:rPr>
                <w:rFonts w:ascii="Calibri" w:hAnsi="Calibri" w:cs="Calibri"/>
                <w:color w:val="000000"/>
              </w:rPr>
              <w:t>Physical Therapy (per 1-hour visit)</w:t>
            </w:r>
          </w:p>
        </w:tc>
        <w:tc>
          <w:tcPr>
            <w:tcW w:w="1651" w:type="dxa"/>
            <w:vAlign w:val="center"/>
          </w:tcPr>
          <w:p w14:paraId="044F549E" w14:textId="77777777" w:rsidR="002306AE" w:rsidRDefault="002306AE" w:rsidP="0076597D">
            <w:pPr>
              <w:jc w:val="center"/>
              <w:rPr>
                <w:rFonts w:ascii="Calibri" w:hAnsi="Calibri" w:cs="Calibri"/>
                <w:color w:val="000000"/>
              </w:rPr>
            </w:pPr>
            <w:r>
              <w:rPr>
                <w:rFonts w:ascii="Calibri" w:hAnsi="Calibri" w:cs="Calibri"/>
                <w:color w:val="000000"/>
              </w:rPr>
              <w:t>$91.24 (54.44)</w:t>
            </w:r>
          </w:p>
        </w:tc>
        <w:tc>
          <w:tcPr>
            <w:tcW w:w="4449" w:type="dxa"/>
            <w:vAlign w:val="center"/>
          </w:tcPr>
          <w:p w14:paraId="726DEA57" w14:textId="77777777" w:rsidR="002306AE" w:rsidRDefault="002306AE" w:rsidP="0076597D">
            <w:r w:rsidRPr="00813F6D">
              <w:t>MEPS – mean (SD) after top/bottom 5% trim</w:t>
            </w:r>
          </w:p>
        </w:tc>
      </w:tr>
      <w:tr w:rsidR="002306AE" w14:paraId="082926A6" w14:textId="77777777" w:rsidTr="0076597D">
        <w:tc>
          <w:tcPr>
            <w:tcW w:w="3250" w:type="dxa"/>
            <w:vAlign w:val="center"/>
          </w:tcPr>
          <w:p w14:paraId="654AD2D7" w14:textId="77777777" w:rsidR="002306AE" w:rsidRDefault="002306AE" w:rsidP="0076597D">
            <w:pPr>
              <w:rPr>
                <w:rFonts w:ascii="Calibri" w:hAnsi="Calibri" w:cs="Calibri"/>
                <w:color w:val="000000"/>
              </w:rPr>
            </w:pPr>
            <w:r>
              <w:rPr>
                <w:rFonts w:ascii="Calibri" w:hAnsi="Calibri" w:cs="Calibri"/>
                <w:color w:val="000000"/>
              </w:rPr>
              <w:t xml:space="preserve">Exercise Therapist (physiologist; per 1-hour visit) </w:t>
            </w:r>
          </w:p>
        </w:tc>
        <w:tc>
          <w:tcPr>
            <w:tcW w:w="1651" w:type="dxa"/>
            <w:vAlign w:val="center"/>
          </w:tcPr>
          <w:p w14:paraId="028772BA" w14:textId="77777777" w:rsidR="002306AE" w:rsidRDefault="002306AE" w:rsidP="0076597D">
            <w:pPr>
              <w:jc w:val="center"/>
              <w:rPr>
                <w:rFonts w:ascii="Calibri" w:hAnsi="Calibri" w:cs="Calibri"/>
                <w:color w:val="000000"/>
              </w:rPr>
            </w:pPr>
            <w:r>
              <w:rPr>
                <w:rFonts w:ascii="Calibri" w:hAnsi="Calibri" w:cs="Calibri"/>
                <w:color w:val="000000"/>
              </w:rPr>
              <w:t>$52.64</w:t>
            </w:r>
          </w:p>
        </w:tc>
        <w:tc>
          <w:tcPr>
            <w:tcW w:w="4449" w:type="dxa"/>
            <w:vAlign w:val="center"/>
          </w:tcPr>
          <w:p w14:paraId="2148FD46" w14:textId="77777777" w:rsidR="002306AE" w:rsidRPr="00FC2CE5" w:rsidRDefault="002306AE" w:rsidP="0076597D">
            <w:r>
              <w:t>Bureau of Labor Statistics ratio of physiologist to physical therapist wages applied to physical therapy estimate from MEPS</w:t>
            </w:r>
          </w:p>
        </w:tc>
      </w:tr>
      <w:tr w:rsidR="002306AE" w14:paraId="1FA20016" w14:textId="77777777" w:rsidTr="0076597D">
        <w:tc>
          <w:tcPr>
            <w:tcW w:w="3250" w:type="dxa"/>
            <w:vAlign w:val="center"/>
          </w:tcPr>
          <w:p w14:paraId="2DBC6BF9" w14:textId="77777777" w:rsidR="002306AE" w:rsidRDefault="002306AE" w:rsidP="0076597D">
            <w:pPr>
              <w:rPr>
                <w:rFonts w:ascii="Calibri" w:hAnsi="Calibri" w:cs="Calibri"/>
                <w:color w:val="000000"/>
              </w:rPr>
            </w:pPr>
            <w:r>
              <w:rPr>
                <w:rFonts w:ascii="Calibri" w:hAnsi="Calibri" w:cs="Calibri"/>
                <w:color w:val="000000"/>
              </w:rPr>
              <w:t>Yoga class (per session)</w:t>
            </w:r>
          </w:p>
        </w:tc>
        <w:tc>
          <w:tcPr>
            <w:tcW w:w="1651" w:type="dxa"/>
            <w:vAlign w:val="center"/>
          </w:tcPr>
          <w:p w14:paraId="3086F5BE" w14:textId="77777777" w:rsidR="002306AE" w:rsidRDefault="002306AE" w:rsidP="0076597D">
            <w:pPr>
              <w:jc w:val="center"/>
              <w:rPr>
                <w:rFonts w:ascii="Calibri" w:hAnsi="Calibri" w:cs="Calibri"/>
                <w:color w:val="000000"/>
              </w:rPr>
            </w:pPr>
            <w:r>
              <w:rPr>
                <w:rFonts w:ascii="Calibri" w:hAnsi="Calibri" w:cs="Calibri"/>
                <w:color w:val="000000"/>
              </w:rPr>
              <w:t>$33.58</w:t>
            </w:r>
          </w:p>
        </w:tc>
        <w:tc>
          <w:tcPr>
            <w:tcW w:w="4449" w:type="dxa"/>
            <w:vAlign w:val="center"/>
          </w:tcPr>
          <w:p w14:paraId="448E3C09" w14:textId="620302F4" w:rsidR="002306AE" w:rsidRPr="00FC2CE5" w:rsidRDefault="002306AE" w:rsidP="0076597D">
            <w:r>
              <w:t xml:space="preserve">Based on average of costs used in three other studies: </w:t>
            </w:r>
            <w:r w:rsidRPr="00FC2CE5">
              <w:t>Aboagye</w:t>
            </w:r>
            <w:r>
              <w:t xml:space="preserve"> et al (2015)</w:t>
            </w:r>
            <w:r w:rsidRPr="00FC2CE5">
              <w:t>,</w:t>
            </w:r>
            <w:r w:rsidR="001F05E4">
              <w:fldChar w:fldCharType="begin"/>
            </w:r>
            <w:r w:rsidR="00E9758D">
              <w:instrText xml:space="preserve"> ADDIN EN.CITE &lt;EndNote&gt;&lt;Cite&gt;&lt;Author&gt;Aboagye&lt;/Author&gt;&lt;Year&gt;2015&lt;/Year&gt;&lt;RecNum&gt;865&lt;/RecNum&gt;&lt;DisplayText&gt;&lt;style face="superscript"&gt;9&lt;/style&gt;&lt;/DisplayText&gt;&lt;record&gt;&lt;rec-number&gt;865&lt;/rec-number&gt;&lt;foreign-keys&gt;&lt;key app="EN" db-id="wdfaw90su0fet2ew2vnpvvemprsvwpvte5zf" timestamp="1544246668"&gt;865&lt;/key&gt;&lt;/foreign-keys&gt;&lt;ref-type name="Journal Article"&gt;17&lt;/ref-type&gt;&lt;contributors&gt;&lt;authors&gt;&lt;author&gt;Aboagye, Emmanuel&lt;/author&gt;&lt;author&gt;Karlsson, Malin Lohela&lt;/author&gt;&lt;author&gt;Hagberg, Jan&lt;/author&gt;&lt;author&gt;Jensen, Irene&lt;/author&gt;&lt;/authors&gt;&lt;/contributors&gt;&lt;titles&gt;&lt;title&gt;Cost-effectiveness of early interventions for non-specific low back pain: a randomized controlled study investigating medical yoga, exercise therapy and self-care advice&lt;/title&gt;&lt;secondary-title&gt;Journal of rehabilitation medicine&lt;/secondary-title&gt;&lt;/titles&gt;&lt;periodical&gt;&lt;full-title&gt;Journal of Rehabilitation Medicine&lt;/full-title&gt;&lt;abbr-1&gt;J. Rehabil. Med.&lt;/abbr-1&gt;&lt;abbr-2&gt;J Rehabil Med&lt;/abbr-2&gt;&lt;/periodical&gt;&lt;pages&gt;167-173&lt;/pages&gt;&lt;volume&gt;47&lt;/volume&gt;&lt;number&gt;2&lt;/number&gt;&lt;dates&gt;&lt;year&gt;2015&lt;/year&gt;&lt;/dates&gt;&lt;isbn&gt;1650-1977&lt;/isbn&gt;&lt;urls&gt;&lt;/urls&gt;&lt;/record&gt;&lt;/Cite&gt;&lt;/EndNote&gt;</w:instrText>
            </w:r>
            <w:r w:rsidR="001F05E4">
              <w:fldChar w:fldCharType="separate"/>
            </w:r>
            <w:r w:rsidR="00E9758D" w:rsidRPr="00E9758D">
              <w:rPr>
                <w:noProof/>
                <w:vertAlign w:val="superscript"/>
              </w:rPr>
              <w:t>9</w:t>
            </w:r>
            <w:r w:rsidR="001F05E4">
              <w:fldChar w:fldCharType="end"/>
            </w:r>
            <w:r w:rsidRPr="00FC2CE5">
              <w:t xml:space="preserve"> Chuang</w:t>
            </w:r>
            <w:r>
              <w:t xml:space="preserve"> et al (2012)</w:t>
            </w:r>
            <w:r w:rsidRPr="00FC2CE5">
              <w:t>,</w:t>
            </w:r>
            <w:r w:rsidR="001F05E4">
              <w:fldChar w:fldCharType="begin"/>
            </w:r>
            <w:r w:rsidR="00E9758D">
              <w:instrText xml:space="preserve"> ADDIN EN.CITE &lt;EndNote&gt;&lt;Cite&gt;&lt;Author&gt;Chuang&lt;/Author&gt;&lt;Year&gt;2012&lt;/Year&gt;&lt;RecNum&gt;167&lt;/RecNum&gt;&lt;DisplayText&gt;&lt;style face="superscript"&gt;10&lt;/style&gt;&lt;/DisplayText&gt;&lt;record&gt;&lt;rec-number&gt;167&lt;/rec-number&gt;&lt;foreign-keys&gt;&lt;key app="EN" db-id="wdfaw90su0fet2ew2vnpvvemprsvwpvte5zf" timestamp="1435769096"&gt;167&lt;/key&gt;&lt;/foreign-keys&gt;&lt;ref-type name="Journal Article"&gt;17&lt;/ref-type&gt;&lt;contributors&gt;&lt;authors&gt;&lt;author&gt;Chuang, Ling-Hsiang&lt;/author&gt;&lt;author&gt;Soares, Marta O&lt;/author&gt;&lt;author&gt;Tilbrook, Helen&lt;/author&gt;&lt;author&gt;Cox, Helen&lt;/author&gt;&lt;author&gt;Hewitt, Catherine E&lt;/author&gt;&lt;author&gt;Aplin, John&lt;/author&gt;&lt;author&gt;Semlyen, Anna&lt;/author&gt;&lt;author&gt;Trewhela, Alison&lt;/author&gt;&lt;author&gt;Watt, Ian&lt;/author&gt;&lt;author&gt;Torgerson, David J&lt;/author&gt;&lt;/authors&gt;&lt;/contributors&gt;&lt;titles&gt;&lt;title&gt;A pragmatic multicentered randomized controlled trial of yoga for chronic low back pain: economic evaluation&lt;/title&gt;&lt;secondary-title&gt;Spine&lt;/secondary-title&gt;&lt;/titles&gt;&lt;periodical&gt;&lt;full-title&gt;Spine&lt;/full-title&gt;&lt;abbr-1&gt;Spine&lt;/abbr-1&gt;&lt;abbr-2&gt;Spine&lt;/abbr-2&gt;&lt;/periodical&gt;&lt;pages&gt;1593-1601&lt;/pages&gt;&lt;volume&gt;37&lt;/volume&gt;&lt;number&gt;18&lt;/number&gt;&lt;dates&gt;&lt;year&gt;2012&lt;/year&gt;&lt;/dates&gt;&lt;isbn&gt;0362-2436&lt;/isbn&gt;&lt;urls&gt;&lt;/urls&gt;&lt;/record&gt;&lt;/Cite&gt;&lt;/EndNote&gt;</w:instrText>
            </w:r>
            <w:r w:rsidR="001F05E4">
              <w:fldChar w:fldCharType="separate"/>
            </w:r>
            <w:r w:rsidR="00E9758D" w:rsidRPr="00E9758D">
              <w:rPr>
                <w:noProof/>
                <w:vertAlign w:val="superscript"/>
              </w:rPr>
              <w:t>10</w:t>
            </w:r>
            <w:r w:rsidR="001F05E4">
              <w:fldChar w:fldCharType="end"/>
            </w:r>
            <w:r w:rsidRPr="00FC2CE5">
              <w:t xml:space="preserve"> and Saper</w:t>
            </w:r>
            <w:r>
              <w:t xml:space="preserve"> et al (2017)</w:t>
            </w:r>
            <w:r w:rsidR="00CE4659">
              <w:fldChar w:fldCharType="begin"/>
            </w:r>
            <w:r w:rsidR="00E9758D">
              <w:instrText xml:space="preserve"> ADDIN EN.CITE &lt;EndNote&gt;&lt;Cite&gt;&lt;Author&gt;Saper&lt;/Author&gt;&lt;Year&gt;2017&lt;/Year&gt;&lt;RecNum&gt;864&lt;/RecNum&gt;&lt;DisplayText&gt;&lt;style face="superscript"&gt;11&lt;/style&gt;&lt;/DisplayText&gt;&lt;record&gt;&lt;rec-number&gt;864&lt;/rec-number&gt;&lt;foreign-keys&gt;&lt;key app="EN" db-id="wdfaw90su0fet2ew2vnpvvemprsvwpvte5zf" timestamp="1544246560"&gt;864&lt;/key&gt;&lt;/foreign-keys&gt;&lt;ref-type name="Journal Article"&gt;17&lt;/ref-type&gt;&lt;contributors&gt;&lt;authors&gt;&lt;author&gt;Saper, Robert B&lt;/author&gt;&lt;author&gt;Lemaster, Chelsey&lt;/author&gt;&lt;author&gt;Delitto, Anthony&lt;/author&gt;&lt;author&gt;Sherman, Karen J&lt;/author&gt;&lt;author&gt;Herman, Patricia M&lt;/author&gt;&lt;author&gt;Sadikova, Ekaterina&lt;/author&gt;&lt;author&gt;Stevans, Joel&lt;/author&gt;&lt;author&gt;Keosaian, Julia E&lt;/author&gt;&lt;author&gt;Cerrada, Christian J&lt;/author&gt;&lt;author&gt;Femia, Alexandra L&lt;/author&gt;&lt;/authors&gt;&lt;/contributors&gt;&lt;titles&gt;&lt;title&gt;Yoga, physical therapy, or education for chronic low back pain: a randomized noninferiority trial&lt;/title&gt;&lt;secondary-title&gt;Annals of internal medicine&lt;/secondary-title&gt;&lt;/titles&gt;&lt;periodical&gt;&lt;full-title&gt;Annals of Internal Medicine&lt;/full-title&gt;&lt;abbr-1&gt;Ann. Intern. Med.&lt;/abbr-1&gt;&lt;abbr-2&gt;Ann Intern Med&lt;/abbr-2&gt;&lt;/periodical&gt;&lt;pages&gt;85-94&lt;/pages&gt;&lt;volume&gt;167&lt;/volume&gt;&lt;number&gt;2&lt;/number&gt;&lt;dates&gt;&lt;year&gt;2017&lt;/year&gt;&lt;/dates&gt;&lt;isbn&gt;0003-4819&lt;/isbn&gt;&lt;urls&gt;&lt;/urls&gt;&lt;/record&gt;&lt;/Cite&gt;&lt;/EndNote&gt;</w:instrText>
            </w:r>
            <w:r w:rsidR="00CE4659">
              <w:fldChar w:fldCharType="separate"/>
            </w:r>
            <w:r w:rsidR="00E9758D" w:rsidRPr="00E9758D">
              <w:rPr>
                <w:noProof/>
                <w:vertAlign w:val="superscript"/>
              </w:rPr>
              <w:t>11</w:t>
            </w:r>
            <w:r w:rsidR="00CE4659">
              <w:fldChar w:fldCharType="end"/>
            </w:r>
          </w:p>
        </w:tc>
      </w:tr>
      <w:tr w:rsidR="002306AE" w14:paraId="08E4C85C" w14:textId="77777777" w:rsidTr="0076597D">
        <w:tc>
          <w:tcPr>
            <w:tcW w:w="3250" w:type="dxa"/>
            <w:vAlign w:val="center"/>
          </w:tcPr>
          <w:p w14:paraId="24EA052A" w14:textId="77777777" w:rsidR="002306AE" w:rsidRDefault="002306AE" w:rsidP="0076597D">
            <w:pPr>
              <w:rPr>
                <w:rFonts w:ascii="Calibri" w:hAnsi="Calibri" w:cs="Calibri"/>
                <w:color w:val="000000"/>
              </w:rPr>
            </w:pPr>
            <w:r>
              <w:rPr>
                <w:rFonts w:ascii="Calibri" w:hAnsi="Calibri" w:cs="Calibri"/>
                <w:color w:val="000000"/>
              </w:rPr>
              <w:t xml:space="preserve">Book (21 </w:t>
            </w:r>
            <w:proofErr w:type="spellStart"/>
            <w:r>
              <w:rPr>
                <w:rFonts w:ascii="Calibri" w:hAnsi="Calibri" w:cs="Calibri"/>
                <w:color w:val="000000"/>
              </w:rPr>
              <w:t>pg</w:t>
            </w:r>
            <w:proofErr w:type="spellEnd"/>
            <w:r>
              <w:rPr>
                <w:rFonts w:ascii="Calibri" w:hAnsi="Calibri" w:cs="Calibri"/>
                <w:color w:val="000000"/>
              </w:rPr>
              <w:t xml:space="preserve"> The Back Book)</w:t>
            </w:r>
          </w:p>
        </w:tc>
        <w:tc>
          <w:tcPr>
            <w:tcW w:w="1651" w:type="dxa"/>
            <w:vAlign w:val="center"/>
          </w:tcPr>
          <w:p w14:paraId="40D4E670" w14:textId="77777777" w:rsidR="002306AE" w:rsidRDefault="002306AE" w:rsidP="0076597D">
            <w:pPr>
              <w:jc w:val="center"/>
              <w:rPr>
                <w:rFonts w:ascii="Calibri" w:hAnsi="Calibri" w:cs="Calibri"/>
                <w:color w:val="000000"/>
              </w:rPr>
            </w:pPr>
            <w:r>
              <w:rPr>
                <w:rFonts w:ascii="Calibri" w:hAnsi="Calibri" w:cs="Calibri"/>
                <w:color w:val="000000"/>
              </w:rPr>
              <w:t>$2.15</w:t>
            </w:r>
          </w:p>
        </w:tc>
        <w:tc>
          <w:tcPr>
            <w:tcW w:w="4449" w:type="dxa"/>
            <w:vAlign w:val="center"/>
          </w:tcPr>
          <w:p w14:paraId="429929C8" w14:textId="34D3184D" w:rsidR="002306AE" w:rsidRPr="00FC2CE5" w:rsidRDefault="002306AE" w:rsidP="0076597D">
            <w:r>
              <w:t>Actual cost from Saper et al (2017)</w:t>
            </w:r>
            <w:r w:rsidR="00CE4659">
              <w:fldChar w:fldCharType="begin"/>
            </w:r>
            <w:r w:rsidR="00E9758D">
              <w:instrText xml:space="preserve"> ADDIN EN.CITE &lt;EndNote&gt;&lt;Cite&gt;&lt;Author&gt;Saper&lt;/Author&gt;&lt;Year&gt;2017&lt;/Year&gt;&lt;RecNum&gt;864&lt;/RecNum&gt;&lt;DisplayText&gt;&lt;style face="superscript"&gt;11&lt;/style&gt;&lt;/DisplayText&gt;&lt;record&gt;&lt;rec-number&gt;864&lt;/rec-number&gt;&lt;foreign-keys&gt;&lt;key app="EN" db-id="wdfaw90su0fet2ew2vnpvvemprsvwpvte5zf" timestamp="1544246560"&gt;864&lt;/key&gt;&lt;/foreign-keys&gt;&lt;ref-type name="Journal Article"&gt;17&lt;/ref-type&gt;&lt;contributors&gt;&lt;authors&gt;&lt;author&gt;Saper, Robert B&lt;/author&gt;&lt;author&gt;Lemaster, Chelsey&lt;/author&gt;&lt;author&gt;Delitto, Anthony&lt;/author&gt;&lt;author&gt;Sherman, Karen J&lt;/author&gt;&lt;author&gt;Herman, Patricia M&lt;/author&gt;&lt;author&gt;Sadikova, Ekaterina&lt;/author&gt;&lt;author&gt;Stevans, Joel&lt;/author&gt;&lt;author&gt;Keosaian, Julia E&lt;/author&gt;&lt;author&gt;Cerrada, Christian J&lt;/author&gt;&lt;author&gt;Femia, Alexandra L&lt;/author&gt;&lt;/authors&gt;&lt;/contributors&gt;&lt;titles&gt;&lt;title&gt;Yoga, physical therapy, or education for chronic low back pain: a randomized noninferiority trial&lt;/title&gt;&lt;secondary-title&gt;Annals of internal medicine&lt;/secondary-title&gt;&lt;/titles&gt;&lt;periodical&gt;&lt;full-title&gt;Annals of Internal Medicine&lt;/full-title&gt;&lt;abbr-1&gt;Ann. Intern. Med.&lt;/abbr-1&gt;&lt;abbr-2&gt;Ann Intern Med&lt;/abbr-2&gt;&lt;/periodical&gt;&lt;pages&gt;85-94&lt;/pages&gt;&lt;volume&gt;167&lt;/volume&gt;&lt;number&gt;2&lt;/number&gt;&lt;dates&gt;&lt;year&gt;2017&lt;/year&gt;&lt;/dates&gt;&lt;isbn&gt;0003-4819&lt;/isbn&gt;&lt;urls&gt;&lt;/urls&gt;&lt;/record&gt;&lt;/Cite&gt;&lt;/EndNote&gt;</w:instrText>
            </w:r>
            <w:r w:rsidR="00CE4659">
              <w:fldChar w:fldCharType="separate"/>
            </w:r>
            <w:r w:rsidR="00E9758D" w:rsidRPr="00E9758D">
              <w:rPr>
                <w:noProof/>
                <w:vertAlign w:val="superscript"/>
              </w:rPr>
              <w:t>11</w:t>
            </w:r>
            <w:r w:rsidR="00CE4659">
              <w:fldChar w:fldCharType="end"/>
            </w:r>
          </w:p>
        </w:tc>
      </w:tr>
      <w:tr w:rsidR="002306AE" w14:paraId="539F807B" w14:textId="77777777" w:rsidTr="0076597D">
        <w:tc>
          <w:tcPr>
            <w:tcW w:w="3250" w:type="dxa"/>
            <w:vAlign w:val="center"/>
          </w:tcPr>
          <w:p w14:paraId="4BE717B6" w14:textId="77777777" w:rsidR="002306AE" w:rsidRDefault="002306AE" w:rsidP="0076597D">
            <w:pPr>
              <w:rPr>
                <w:rFonts w:ascii="Calibri" w:hAnsi="Calibri" w:cs="Calibri"/>
                <w:color w:val="000000"/>
              </w:rPr>
            </w:pPr>
            <w:r>
              <w:rPr>
                <w:rFonts w:ascii="Calibri" w:hAnsi="Calibri" w:cs="Calibri"/>
                <w:color w:val="000000"/>
              </w:rPr>
              <w:t xml:space="preserve">Book (168 </w:t>
            </w:r>
            <w:proofErr w:type="spellStart"/>
            <w:r>
              <w:rPr>
                <w:rFonts w:ascii="Calibri" w:hAnsi="Calibri" w:cs="Calibri"/>
                <w:color w:val="000000"/>
              </w:rPr>
              <w:t>pg</w:t>
            </w:r>
            <w:proofErr w:type="spellEnd"/>
            <w:r>
              <w:rPr>
                <w:rFonts w:ascii="Calibri" w:hAnsi="Calibri" w:cs="Calibri"/>
                <w:color w:val="000000"/>
              </w:rPr>
              <w:t xml:space="preserve"> The Back Pain </w:t>
            </w:r>
            <w:proofErr w:type="spellStart"/>
            <w:r>
              <w:rPr>
                <w:rFonts w:ascii="Calibri" w:hAnsi="Calibri" w:cs="Calibri"/>
                <w:color w:val="000000"/>
              </w:rPr>
              <w:t>Helpbook</w:t>
            </w:r>
            <w:proofErr w:type="spellEnd"/>
            <w:r>
              <w:rPr>
                <w:rFonts w:ascii="Calibri" w:hAnsi="Calibri" w:cs="Calibri"/>
                <w:color w:val="000000"/>
              </w:rPr>
              <w:t>)</w:t>
            </w:r>
          </w:p>
        </w:tc>
        <w:tc>
          <w:tcPr>
            <w:tcW w:w="1651" w:type="dxa"/>
            <w:vAlign w:val="center"/>
          </w:tcPr>
          <w:p w14:paraId="7B8573FC" w14:textId="77777777" w:rsidR="002306AE" w:rsidRDefault="002306AE" w:rsidP="0076597D">
            <w:pPr>
              <w:jc w:val="center"/>
              <w:rPr>
                <w:rFonts w:ascii="Calibri" w:hAnsi="Calibri" w:cs="Calibri"/>
                <w:color w:val="000000"/>
              </w:rPr>
            </w:pPr>
            <w:r>
              <w:rPr>
                <w:rFonts w:ascii="Calibri" w:hAnsi="Calibri" w:cs="Calibri"/>
                <w:color w:val="000000"/>
              </w:rPr>
              <w:t>$18.37</w:t>
            </w:r>
          </w:p>
        </w:tc>
        <w:tc>
          <w:tcPr>
            <w:tcW w:w="4449" w:type="dxa"/>
            <w:vAlign w:val="center"/>
          </w:tcPr>
          <w:p w14:paraId="49BF86B4" w14:textId="11B1DF2B" w:rsidR="002306AE" w:rsidRPr="00FC2CE5" w:rsidRDefault="002306AE" w:rsidP="0076597D">
            <w:r>
              <w:t>Actual cost from Saper et al (2017)</w:t>
            </w:r>
            <w:r w:rsidR="00CE4659">
              <w:fldChar w:fldCharType="begin"/>
            </w:r>
            <w:r w:rsidR="00E9758D">
              <w:instrText xml:space="preserve"> ADDIN EN.CITE &lt;EndNote&gt;&lt;Cite&gt;&lt;Author&gt;Saper&lt;/Author&gt;&lt;Year&gt;2017&lt;/Year&gt;&lt;RecNum&gt;864&lt;/RecNum&gt;&lt;DisplayText&gt;&lt;style face="superscript"&gt;11&lt;/style&gt;&lt;/DisplayText&gt;&lt;record&gt;&lt;rec-number&gt;864&lt;/rec-number&gt;&lt;foreign-keys&gt;&lt;key app="EN" db-id="wdfaw90su0fet2ew2vnpvvemprsvwpvte5zf" timestamp="1544246560"&gt;864&lt;/key&gt;&lt;/foreign-keys&gt;&lt;ref-type name="Journal Article"&gt;17&lt;/ref-type&gt;&lt;contributors&gt;&lt;authors&gt;&lt;author&gt;Saper, Robert B&lt;/author&gt;&lt;author&gt;Lemaster, Chelsey&lt;/author&gt;&lt;author&gt;Delitto, Anthony&lt;/author&gt;&lt;author&gt;Sherman, Karen J&lt;/author&gt;&lt;author&gt;Herman, Patricia M&lt;/author&gt;&lt;author&gt;Sadikova, Ekaterina&lt;/author&gt;&lt;author&gt;Stevans, Joel&lt;/author&gt;&lt;author&gt;Keosaian, Julia E&lt;/author&gt;&lt;author&gt;Cerrada, Christian J&lt;/author&gt;&lt;author&gt;Femia, Alexandra L&lt;/author&gt;&lt;/authors&gt;&lt;/contributors&gt;&lt;titles&gt;&lt;title&gt;Yoga, physical therapy, or education for chronic low back pain: a randomized noninferiority trial&lt;/title&gt;&lt;secondary-title&gt;Annals of internal medicine&lt;/secondary-title&gt;&lt;/titles&gt;&lt;periodical&gt;&lt;full-title&gt;Annals of Internal Medicine&lt;/full-title&gt;&lt;abbr-1&gt;Ann. Intern. Med.&lt;/abbr-1&gt;&lt;abbr-2&gt;Ann Intern Med&lt;/abbr-2&gt;&lt;/periodical&gt;&lt;pages&gt;85-94&lt;/pages&gt;&lt;volume&gt;167&lt;/volume&gt;&lt;number&gt;2&lt;/number&gt;&lt;dates&gt;&lt;year&gt;2017&lt;/year&gt;&lt;/dates&gt;&lt;isbn&gt;0003-4819&lt;/isbn&gt;&lt;urls&gt;&lt;/urls&gt;&lt;/record&gt;&lt;/Cite&gt;&lt;/EndNote&gt;</w:instrText>
            </w:r>
            <w:r w:rsidR="00CE4659">
              <w:fldChar w:fldCharType="separate"/>
            </w:r>
            <w:r w:rsidR="00E9758D" w:rsidRPr="00E9758D">
              <w:rPr>
                <w:noProof/>
                <w:vertAlign w:val="superscript"/>
              </w:rPr>
              <w:t>11</w:t>
            </w:r>
            <w:r w:rsidR="00CE4659">
              <w:fldChar w:fldCharType="end"/>
            </w:r>
          </w:p>
        </w:tc>
      </w:tr>
      <w:tr w:rsidR="002306AE" w14:paraId="1D23232E" w14:textId="77777777" w:rsidTr="0076597D">
        <w:tc>
          <w:tcPr>
            <w:tcW w:w="3250" w:type="dxa"/>
            <w:vAlign w:val="center"/>
          </w:tcPr>
          <w:p w14:paraId="2910C767" w14:textId="77777777" w:rsidR="002306AE" w:rsidRDefault="002306AE" w:rsidP="0076597D">
            <w:pPr>
              <w:rPr>
                <w:rFonts w:ascii="Calibri" w:hAnsi="Calibri" w:cs="Calibri"/>
                <w:color w:val="000000"/>
              </w:rPr>
            </w:pPr>
            <w:r>
              <w:rPr>
                <w:rFonts w:ascii="Calibri" w:hAnsi="Calibri" w:cs="Calibri"/>
                <w:color w:val="000000"/>
              </w:rPr>
              <w:t xml:space="preserve">Book (368 </w:t>
            </w:r>
            <w:proofErr w:type="spellStart"/>
            <w:r>
              <w:rPr>
                <w:rFonts w:ascii="Calibri" w:hAnsi="Calibri" w:cs="Calibri"/>
                <w:color w:val="000000"/>
              </w:rPr>
              <w:t>pg</w:t>
            </w:r>
            <w:proofErr w:type="spellEnd"/>
            <w:r>
              <w:rPr>
                <w:rFonts w:ascii="Calibri" w:hAnsi="Calibri" w:cs="Calibri"/>
                <w:color w:val="000000"/>
              </w:rPr>
              <w:t xml:space="preserve"> Your Aching Back)</w:t>
            </w:r>
          </w:p>
        </w:tc>
        <w:tc>
          <w:tcPr>
            <w:tcW w:w="1651" w:type="dxa"/>
            <w:vAlign w:val="center"/>
          </w:tcPr>
          <w:p w14:paraId="03BE704C" w14:textId="77777777" w:rsidR="002306AE" w:rsidRDefault="002306AE" w:rsidP="0076597D">
            <w:pPr>
              <w:jc w:val="center"/>
              <w:rPr>
                <w:rFonts w:ascii="Calibri" w:hAnsi="Calibri" w:cs="Calibri"/>
                <w:color w:val="000000"/>
              </w:rPr>
            </w:pPr>
            <w:r>
              <w:rPr>
                <w:rFonts w:ascii="Calibri" w:hAnsi="Calibri" w:cs="Calibri"/>
                <w:color w:val="000000"/>
              </w:rPr>
              <w:t>$21.54</w:t>
            </w:r>
          </w:p>
        </w:tc>
        <w:tc>
          <w:tcPr>
            <w:tcW w:w="4449" w:type="dxa"/>
            <w:vAlign w:val="center"/>
          </w:tcPr>
          <w:p w14:paraId="3BE6B7BA" w14:textId="77777777" w:rsidR="002306AE" w:rsidRDefault="001E236B" w:rsidP="0076597D">
            <w:hyperlink r:id="rId7" w:history="1">
              <w:r w:rsidR="002306AE" w:rsidRPr="009F0E23">
                <w:rPr>
                  <w:rStyle w:val="Hyperlink"/>
                </w:rPr>
                <w:t>www.amazon.com</w:t>
              </w:r>
            </w:hyperlink>
            <w:r w:rsidR="002306AE">
              <w:t xml:space="preserve"> </w:t>
            </w:r>
          </w:p>
        </w:tc>
      </w:tr>
    </w:tbl>
    <w:p w14:paraId="68094F8F" w14:textId="77777777" w:rsidR="002306AE" w:rsidRDefault="002306AE" w:rsidP="002306AE">
      <w:pPr>
        <w:spacing w:after="0"/>
      </w:pPr>
      <w:r>
        <w:t>MEPS = Medical Expenditure Panel Survey administered by Agency for Healthcare Research and Quality.</w:t>
      </w:r>
    </w:p>
    <w:p w14:paraId="483E1576" w14:textId="77777777" w:rsidR="002306AE" w:rsidRPr="00A41A49" w:rsidRDefault="007956CA" w:rsidP="002306AE">
      <w:pPr>
        <w:spacing w:after="0"/>
      </w:pPr>
      <w:r>
        <w:t>*</w:t>
      </w:r>
      <w:r w:rsidR="002306AE">
        <w:t>All costs adjusted as appropriate to 2015 US dollars using the Consumer Price Index for medical care.</w:t>
      </w:r>
    </w:p>
    <w:p w14:paraId="10CA3B05" w14:textId="77777777" w:rsidR="0076597D" w:rsidRDefault="0076597D"/>
    <w:p w14:paraId="3946D88D" w14:textId="77777777" w:rsidR="002306AE" w:rsidRDefault="002306AE"/>
    <w:p w14:paraId="6DEE79BA" w14:textId="77777777" w:rsidR="00F25015" w:rsidRDefault="00F25015">
      <w:r>
        <w:br w:type="page"/>
      </w:r>
    </w:p>
    <w:p w14:paraId="70C0D2F9" w14:textId="3BB0F171" w:rsidR="00F25015" w:rsidRPr="00E9758D" w:rsidRDefault="00F25015" w:rsidP="00F25015">
      <w:pPr>
        <w:rPr>
          <w:color w:val="FF0000"/>
        </w:rPr>
      </w:pPr>
      <w:r w:rsidRPr="00E9758D">
        <w:rPr>
          <w:b/>
        </w:rPr>
        <w:lastRenderedPageBreak/>
        <w:t xml:space="preserve">Table </w:t>
      </w:r>
      <w:r w:rsidR="00180DBD" w:rsidRPr="00E9758D">
        <w:rPr>
          <w:b/>
        </w:rPr>
        <w:t>B</w:t>
      </w:r>
      <w:r w:rsidRPr="00E9758D">
        <w:rPr>
          <w:b/>
        </w:rPr>
        <w:t xml:space="preserve">.2. The Intervention and Usual Care Arms Included </w:t>
      </w:r>
      <w:r w:rsidR="00B83435">
        <w:rPr>
          <w:b/>
        </w:rPr>
        <w:t>i</w:t>
      </w:r>
      <w:r w:rsidRPr="00E9758D">
        <w:rPr>
          <w:b/>
        </w:rPr>
        <w:t xml:space="preserve">n the Model, the Description Contained </w:t>
      </w:r>
      <w:r w:rsidR="00E9758D">
        <w:rPr>
          <w:b/>
        </w:rPr>
        <w:t>i</w:t>
      </w:r>
      <w:r w:rsidRPr="00E9758D">
        <w:rPr>
          <w:b/>
        </w:rPr>
        <w:t xml:space="preserve">n Each Study Regarding the Resources Used </w:t>
      </w:r>
      <w:r w:rsidR="008C3578">
        <w:rPr>
          <w:b/>
        </w:rPr>
        <w:t>i</w:t>
      </w:r>
      <w:r w:rsidRPr="00E9758D">
        <w:rPr>
          <w:b/>
        </w:rPr>
        <w:t>n Each, and the Resulting Treatment Costs Used</w:t>
      </w:r>
      <w:r w:rsidR="00E9758D">
        <w:rPr>
          <w:color w:val="FF0000"/>
        </w:rPr>
        <w:t xml:space="preserve"> </w:t>
      </w:r>
      <w:r w:rsidR="00E9758D" w:rsidRPr="000A0E96">
        <w:rPr>
          <w:color w:val="C00000"/>
        </w:rPr>
        <w:t>(</w:t>
      </w:r>
      <w:r w:rsidR="000A0E96">
        <w:rPr>
          <w:color w:val="C00000"/>
        </w:rPr>
        <w:t>The n</w:t>
      </w:r>
      <w:r w:rsidR="00E9758D" w:rsidRPr="000A0E96">
        <w:rPr>
          <w:color w:val="C00000"/>
        </w:rPr>
        <w:t xml:space="preserve">ew </w:t>
      </w:r>
      <w:r w:rsidR="000A0E96" w:rsidRPr="000A0E96">
        <w:rPr>
          <w:color w:val="C00000"/>
        </w:rPr>
        <w:t xml:space="preserve">model update </w:t>
      </w:r>
      <w:r w:rsidR="00E9758D" w:rsidRPr="000A0E96">
        <w:rPr>
          <w:color w:val="C00000"/>
        </w:rPr>
        <w:t>studies are shown in red</w:t>
      </w:r>
      <w:r w:rsidR="000A0E96">
        <w:rPr>
          <w:color w:val="C00000"/>
        </w:rPr>
        <w:t>.</w:t>
      </w:r>
      <w:r w:rsidR="00E9758D" w:rsidRPr="000A0E96">
        <w:rPr>
          <w:color w:val="C00000"/>
        </w:rPr>
        <w:t>)</w:t>
      </w:r>
    </w:p>
    <w:tbl>
      <w:tblPr>
        <w:tblStyle w:val="TableGrid"/>
        <w:tblW w:w="9445" w:type="dxa"/>
        <w:tblLook w:val="04A0" w:firstRow="1" w:lastRow="0" w:firstColumn="1" w:lastColumn="0" w:noHBand="0" w:noVBand="1"/>
      </w:tblPr>
      <w:tblGrid>
        <w:gridCol w:w="1704"/>
        <w:gridCol w:w="1181"/>
        <w:gridCol w:w="1183"/>
        <w:gridCol w:w="5377"/>
      </w:tblGrid>
      <w:tr w:rsidR="00F25015" w14:paraId="010D45BF" w14:textId="77777777" w:rsidTr="005E5BB3">
        <w:trPr>
          <w:tblHeader/>
        </w:trPr>
        <w:tc>
          <w:tcPr>
            <w:tcW w:w="1704" w:type="dxa"/>
            <w:shd w:val="clear" w:color="auto" w:fill="B4C6E7" w:themeFill="accent1" w:themeFillTint="66"/>
            <w:vAlign w:val="bottom"/>
          </w:tcPr>
          <w:p w14:paraId="306A84C8" w14:textId="77777777" w:rsidR="00F25015" w:rsidRPr="002306AE" w:rsidRDefault="00F25015" w:rsidP="0076597D">
            <w:pPr>
              <w:rPr>
                <w:rFonts w:ascii="Calibri" w:hAnsi="Calibri" w:cs="Calibri"/>
                <w:b/>
                <w:color w:val="000000"/>
              </w:rPr>
            </w:pPr>
            <w:r w:rsidRPr="002306AE">
              <w:rPr>
                <w:rFonts w:ascii="Calibri" w:hAnsi="Calibri" w:cs="Calibri"/>
                <w:b/>
                <w:color w:val="000000"/>
              </w:rPr>
              <w:t>Intervention arms</w:t>
            </w:r>
          </w:p>
        </w:tc>
        <w:tc>
          <w:tcPr>
            <w:tcW w:w="1158" w:type="dxa"/>
            <w:shd w:val="clear" w:color="auto" w:fill="B4C6E7" w:themeFill="accent1" w:themeFillTint="66"/>
            <w:vAlign w:val="center"/>
          </w:tcPr>
          <w:p w14:paraId="0174BCE9" w14:textId="77777777" w:rsidR="00F25015" w:rsidRPr="002306AE" w:rsidRDefault="00F25015" w:rsidP="005E5BB3">
            <w:pPr>
              <w:jc w:val="center"/>
              <w:rPr>
                <w:rFonts w:ascii="Calibri" w:hAnsi="Calibri" w:cs="Calibri"/>
                <w:b/>
                <w:color w:val="000000"/>
              </w:rPr>
            </w:pPr>
            <w:r w:rsidRPr="002306AE">
              <w:rPr>
                <w:rFonts w:ascii="Calibri" w:hAnsi="Calibri" w:cs="Calibri"/>
                <w:b/>
                <w:color w:val="000000"/>
              </w:rPr>
              <w:t>First author of study</w:t>
            </w:r>
          </w:p>
        </w:tc>
        <w:tc>
          <w:tcPr>
            <w:tcW w:w="1183" w:type="dxa"/>
            <w:shd w:val="clear" w:color="auto" w:fill="B4C6E7" w:themeFill="accent1" w:themeFillTint="66"/>
            <w:vAlign w:val="center"/>
          </w:tcPr>
          <w:p w14:paraId="767FD85C" w14:textId="77777777" w:rsidR="00F25015" w:rsidRPr="002306AE" w:rsidRDefault="00F25015" w:rsidP="005E5BB3">
            <w:pPr>
              <w:jc w:val="center"/>
              <w:rPr>
                <w:rFonts w:ascii="Calibri" w:hAnsi="Calibri" w:cs="Calibri"/>
                <w:b/>
                <w:color w:val="000000"/>
              </w:rPr>
            </w:pPr>
            <w:r w:rsidRPr="002306AE">
              <w:rPr>
                <w:rFonts w:ascii="Calibri" w:hAnsi="Calibri" w:cs="Calibri"/>
                <w:b/>
                <w:color w:val="000000"/>
              </w:rPr>
              <w:t>Treatment cost 2015$</w:t>
            </w:r>
          </w:p>
        </w:tc>
        <w:tc>
          <w:tcPr>
            <w:tcW w:w="5400" w:type="dxa"/>
            <w:shd w:val="clear" w:color="auto" w:fill="B4C6E7" w:themeFill="accent1" w:themeFillTint="66"/>
            <w:vAlign w:val="bottom"/>
          </w:tcPr>
          <w:p w14:paraId="219C3796" w14:textId="77777777" w:rsidR="00F25015" w:rsidRPr="002306AE" w:rsidRDefault="00F25015" w:rsidP="0076597D">
            <w:pPr>
              <w:rPr>
                <w:rFonts w:ascii="Calibri" w:hAnsi="Calibri" w:cs="Calibri"/>
                <w:b/>
                <w:color w:val="000000"/>
              </w:rPr>
            </w:pPr>
            <w:r w:rsidRPr="002306AE">
              <w:rPr>
                <w:rFonts w:ascii="Calibri" w:hAnsi="Calibri" w:cs="Calibri"/>
                <w:b/>
                <w:color w:val="000000"/>
              </w:rPr>
              <w:t>Description of the intervention and the usual care (UC) arm used for each intervention</w:t>
            </w:r>
          </w:p>
        </w:tc>
      </w:tr>
      <w:tr w:rsidR="00F25015" w14:paraId="2F377BE0" w14:textId="77777777" w:rsidTr="005E5BB3">
        <w:tc>
          <w:tcPr>
            <w:tcW w:w="1704" w:type="dxa"/>
            <w:vAlign w:val="bottom"/>
          </w:tcPr>
          <w:p w14:paraId="7539521A" w14:textId="77777777" w:rsidR="00F25015" w:rsidRDefault="00F25015" w:rsidP="0076597D">
            <w:pPr>
              <w:rPr>
                <w:rFonts w:ascii="Calibri" w:hAnsi="Calibri" w:cs="Calibri"/>
                <w:color w:val="000000"/>
              </w:rPr>
            </w:pPr>
            <w:r>
              <w:rPr>
                <w:rFonts w:ascii="Calibri" w:hAnsi="Calibri" w:cs="Calibri"/>
                <w:color w:val="000000"/>
              </w:rPr>
              <w:t>Active Trunk Exercise</w:t>
            </w:r>
          </w:p>
        </w:tc>
        <w:tc>
          <w:tcPr>
            <w:tcW w:w="1158" w:type="dxa"/>
            <w:vAlign w:val="bottom"/>
          </w:tcPr>
          <w:p w14:paraId="330FA59C" w14:textId="346C76DD" w:rsidR="00F25015" w:rsidRDefault="00F25015" w:rsidP="0076597D">
            <w:pPr>
              <w:rPr>
                <w:rFonts w:ascii="Calibri" w:hAnsi="Calibri" w:cs="Calibri"/>
                <w:color w:val="000000"/>
              </w:rPr>
            </w:pPr>
            <w:r>
              <w:rPr>
                <w:rFonts w:ascii="Calibri" w:hAnsi="Calibri" w:cs="Calibri"/>
                <w:color w:val="000000"/>
              </w:rPr>
              <w:t>Cambron</w:t>
            </w:r>
            <w:r>
              <w:rPr>
                <w:rFonts w:ascii="Calibri" w:hAnsi="Calibri" w:cs="Calibri"/>
                <w:color w:val="000000"/>
              </w:rPr>
              <w:fldChar w:fldCharType="begin"/>
            </w:r>
            <w:r w:rsidR="00E9758D">
              <w:rPr>
                <w:rFonts w:ascii="Calibri" w:hAnsi="Calibri" w:cs="Calibri"/>
                <w:color w:val="000000"/>
              </w:rPr>
              <w:instrText xml:space="preserve"> ADDIN EN.CITE &lt;EndNote&gt;&lt;Cite&gt;&lt;Author&gt;Cambron&lt;/Author&gt;&lt;Year&gt;2006&lt;/Year&gt;&lt;RecNum&gt;375&lt;/RecNum&gt;&lt;DisplayText&gt;&lt;style face="superscript"&gt;12&lt;/style&gt;&lt;/DisplayText&gt;&lt;record&gt;&lt;rec-number&gt;375&lt;/rec-number&gt;&lt;foreign-keys&gt;&lt;key app="EN" db-id="wdfaw90su0fet2ew2vnpvvemprsvwpvte5zf" timestamp="1436821283"&gt;375&lt;/key&gt;&lt;/foreign-keys&gt;&lt;ref-type name="Journal Article"&gt;17&lt;/ref-type&gt;&lt;contributors&gt;&lt;authors&gt;&lt;author&gt;Cambron, Jerrilyn A&lt;/author&gt;&lt;author&gt;Gudavalli, M Ram&lt;/author&gt;&lt;author&gt;Hedeker, Donald&lt;/author&gt;&lt;author&gt;McGregor, Marion&lt;/author&gt;&lt;author&gt;Jedlicka, James&lt;/author&gt;&lt;author&gt;Keenum, Michael&lt;/author&gt;&lt;author&gt;Ghanayem, Alexander J&lt;/author&gt;&lt;author&gt;Patwardhan, Avinash G&lt;/author&gt;&lt;author&gt;Furner, Sylvia E&lt;/author&gt;&lt;/authors&gt;&lt;/contributors&gt;&lt;titles&gt;&lt;title&gt;One-year follow-up of a randomized clinical trial comparing flexion distraction with an exercise program for chronic low-back pain&lt;/title&gt;&lt;secondary-title&gt;Journal of Alternative &amp;amp; Complementary Medicine&lt;/secondary-title&gt;&lt;/titles&gt;&lt;periodical&gt;&lt;full-title&gt;Journal of Alternative and Complementary Medicine&lt;/full-title&gt;&lt;abbr-1&gt;J. Altern. Complement. Med.&lt;/abbr-1&gt;&lt;abbr-2&gt;J Altern Complement Med&lt;/abbr-2&gt;&lt;abbr-3&gt;Journal of Alternative &amp;amp; Complementary Medicine&lt;/abbr-3&gt;&lt;/periodical&gt;&lt;pages&gt;659-668&lt;/pages&gt;&lt;volume&gt;12&lt;/volume&gt;&lt;number&gt;7&lt;/number&gt;&lt;dates&gt;&lt;year&gt;2006&lt;/year&gt;&lt;/dates&gt;&lt;isbn&gt;1075-5535&lt;/isbn&gt;&lt;urls&gt;&lt;/urls&gt;&lt;/record&gt;&lt;/Cite&gt;&lt;/EndNote&gt;</w:instrText>
            </w:r>
            <w:r>
              <w:rPr>
                <w:rFonts w:ascii="Calibri" w:hAnsi="Calibri" w:cs="Calibri"/>
                <w:color w:val="000000"/>
              </w:rPr>
              <w:fldChar w:fldCharType="separate"/>
            </w:r>
            <w:r w:rsidR="00E9758D" w:rsidRPr="00E9758D">
              <w:rPr>
                <w:rFonts w:ascii="Calibri" w:hAnsi="Calibri" w:cs="Calibri"/>
                <w:noProof/>
                <w:color w:val="000000"/>
                <w:vertAlign w:val="superscript"/>
              </w:rPr>
              <w:t>12</w:t>
            </w:r>
            <w:r>
              <w:rPr>
                <w:rFonts w:ascii="Calibri" w:hAnsi="Calibri" w:cs="Calibri"/>
                <w:color w:val="000000"/>
              </w:rPr>
              <w:fldChar w:fldCharType="end"/>
            </w:r>
          </w:p>
        </w:tc>
        <w:tc>
          <w:tcPr>
            <w:tcW w:w="1183" w:type="dxa"/>
            <w:vAlign w:val="bottom"/>
          </w:tcPr>
          <w:p w14:paraId="7A5121EB" w14:textId="77777777" w:rsidR="00F25015" w:rsidRDefault="00F25015" w:rsidP="0076597D">
            <w:pPr>
              <w:jc w:val="right"/>
              <w:rPr>
                <w:rFonts w:ascii="Calibri" w:hAnsi="Calibri" w:cs="Calibri"/>
                <w:color w:val="000000"/>
              </w:rPr>
            </w:pPr>
            <w:r>
              <w:rPr>
                <w:rFonts w:ascii="Calibri" w:hAnsi="Calibri" w:cs="Calibri"/>
                <w:color w:val="000000"/>
              </w:rPr>
              <w:t>$1,094.88</w:t>
            </w:r>
          </w:p>
        </w:tc>
        <w:tc>
          <w:tcPr>
            <w:tcW w:w="5400" w:type="dxa"/>
            <w:vAlign w:val="bottom"/>
          </w:tcPr>
          <w:p w14:paraId="158F22D1" w14:textId="77777777" w:rsidR="00F25015" w:rsidRDefault="00F25015" w:rsidP="0076597D">
            <w:pPr>
              <w:rPr>
                <w:rFonts w:ascii="Calibri" w:hAnsi="Calibri" w:cs="Calibri"/>
                <w:color w:val="000000"/>
              </w:rPr>
            </w:pPr>
            <w:r>
              <w:rPr>
                <w:rFonts w:ascii="Calibri" w:hAnsi="Calibri" w:cs="Calibri"/>
                <w:color w:val="000000"/>
              </w:rPr>
              <w:t xml:space="preserve">"Treatment over four weeks, 2-4 times per week at discretion of provider" "administered by physical therapists" assumed 12 treatments on average per patient. </w:t>
            </w:r>
            <w:r w:rsidR="00992943">
              <w:rPr>
                <w:rFonts w:ascii="Calibri" w:hAnsi="Calibri" w:cs="Calibri"/>
                <w:color w:val="000000"/>
              </w:rPr>
              <w:t xml:space="preserve">Data collection: </w:t>
            </w:r>
            <w:r w:rsidR="00992943" w:rsidRPr="00992943">
              <w:rPr>
                <w:rFonts w:ascii="Calibri" w:hAnsi="Calibri" w:cs="Calibri"/>
                <w:color w:val="000000"/>
              </w:rPr>
              <w:t>BL, 5</w:t>
            </w:r>
            <w:r w:rsidR="000178B5">
              <w:rPr>
                <w:rFonts w:ascii="Calibri" w:hAnsi="Calibri" w:cs="Calibri"/>
                <w:color w:val="000000"/>
              </w:rPr>
              <w:t xml:space="preserve"> (not used)</w:t>
            </w:r>
            <w:r w:rsidR="00992943" w:rsidRPr="00992943">
              <w:rPr>
                <w:rFonts w:ascii="Calibri" w:hAnsi="Calibri" w:cs="Calibri"/>
                <w:color w:val="000000"/>
              </w:rPr>
              <w:t>, 13, 25 and 53 weeks</w:t>
            </w:r>
            <w:r w:rsidR="00992943">
              <w:rPr>
                <w:rFonts w:ascii="Calibri" w:hAnsi="Calibri" w:cs="Calibri"/>
                <w:color w:val="000000"/>
              </w:rPr>
              <w:t>.</w:t>
            </w:r>
            <w:r w:rsidR="00992943" w:rsidRPr="00992943">
              <w:rPr>
                <w:rFonts w:ascii="Calibri" w:hAnsi="Calibri" w:cs="Calibri"/>
                <w:color w:val="000000"/>
              </w:rPr>
              <w:t xml:space="preserve"> </w:t>
            </w:r>
            <w:r w:rsidR="000178B5">
              <w:rPr>
                <w:rFonts w:ascii="Calibri" w:hAnsi="Calibri" w:cs="Calibri"/>
                <w:color w:val="000000"/>
              </w:rPr>
              <w:t xml:space="preserve">Study did not contain a UC arm. Two UCs with closest first 3-month data collection patterns: Usual care (Moore) and </w:t>
            </w:r>
            <w:r>
              <w:rPr>
                <w:rFonts w:ascii="Calibri" w:hAnsi="Calibri" w:cs="Calibri"/>
                <w:color w:val="000000"/>
              </w:rPr>
              <w:t>Usual care (</w:t>
            </w:r>
            <w:r w:rsidR="000178B5">
              <w:rPr>
                <w:rFonts w:ascii="Calibri" w:hAnsi="Calibri" w:cs="Calibri"/>
                <w:color w:val="000000"/>
              </w:rPr>
              <w:t>Sherman</w:t>
            </w:r>
            <w:r>
              <w:rPr>
                <w:rFonts w:ascii="Calibri" w:hAnsi="Calibri" w:cs="Calibri"/>
                <w:color w:val="000000"/>
              </w:rPr>
              <w:t>)</w:t>
            </w:r>
            <w:r w:rsidR="000178B5">
              <w:rPr>
                <w:rFonts w:ascii="Calibri" w:hAnsi="Calibri" w:cs="Calibri"/>
                <w:color w:val="000000"/>
              </w:rPr>
              <w:t>.</w:t>
            </w:r>
          </w:p>
        </w:tc>
      </w:tr>
      <w:tr w:rsidR="00F25015" w14:paraId="22C2A5B3" w14:textId="77777777" w:rsidTr="005E5BB3">
        <w:tc>
          <w:tcPr>
            <w:tcW w:w="1704" w:type="dxa"/>
            <w:vAlign w:val="bottom"/>
          </w:tcPr>
          <w:p w14:paraId="7E9812F1" w14:textId="77777777" w:rsidR="00F25015" w:rsidRDefault="00F25015" w:rsidP="0076597D">
            <w:pPr>
              <w:rPr>
                <w:rFonts w:ascii="Calibri" w:hAnsi="Calibri" w:cs="Calibri"/>
                <w:color w:val="000000"/>
              </w:rPr>
            </w:pPr>
            <w:r>
              <w:rPr>
                <w:rFonts w:ascii="Calibri" w:hAnsi="Calibri" w:cs="Calibri"/>
                <w:color w:val="000000"/>
              </w:rPr>
              <w:t>CBT Educational Program</w:t>
            </w:r>
          </w:p>
        </w:tc>
        <w:tc>
          <w:tcPr>
            <w:tcW w:w="1158" w:type="dxa"/>
            <w:vAlign w:val="bottom"/>
          </w:tcPr>
          <w:p w14:paraId="2B1BAE33" w14:textId="01C5E013" w:rsidR="00F25015" w:rsidRDefault="00F25015" w:rsidP="0076597D">
            <w:pPr>
              <w:rPr>
                <w:rFonts w:ascii="Calibri" w:hAnsi="Calibri" w:cs="Calibri"/>
                <w:color w:val="000000"/>
              </w:rPr>
            </w:pPr>
            <w:r>
              <w:rPr>
                <w:rFonts w:ascii="Calibri" w:hAnsi="Calibri" w:cs="Calibri"/>
                <w:color w:val="000000"/>
              </w:rPr>
              <w:t>Moore</w:t>
            </w:r>
            <w:r>
              <w:rPr>
                <w:rFonts w:ascii="Calibri" w:hAnsi="Calibri" w:cs="Calibri"/>
                <w:color w:val="000000"/>
              </w:rPr>
              <w:fldChar w:fldCharType="begin"/>
            </w:r>
            <w:r w:rsidR="00E9758D">
              <w:rPr>
                <w:rFonts w:ascii="Calibri" w:hAnsi="Calibri" w:cs="Calibri"/>
                <w:color w:val="000000"/>
              </w:rPr>
              <w:instrText xml:space="preserve"> ADDIN EN.CITE &lt;EndNote&gt;&lt;Cite&gt;&lt;Author&gt;Moore&lt;/Author&gt;&lt;Year&gt;2000&lt;/Year&gt;&lt;RecNum&gt;271&lt;/RecNum&gt;&lt;DisplayText&gt;&lt;style face="superscript"&gt;13&lt;/style&gt;&lt;/DisplayText&gt;&lt;record&gt;&lt;rec-number&gt;271&lt;/rec-number&gt;&lt;foreign-keys&gt;&lt;key app="EN" db-id="wdfaw90su0fet2ew2vnpvvemprsvwpvte5zf" timestamp="1436729459"&gt;271&lt;/key&gt;&lt;/foreign-keys&gt;&lt;ref-type name="Journal Article"&gt;17&lt;/ref-type&gt;&lt;contributors&gt;&lt;authors&gt;&lt;author&gt;Moore, James E&lt;/author&gt;&lt;author&gt;Von Korff, Michael&lt;/author&gt;&lt;author&gt;Cherkin, Daniel&lt;/author&gt;&lt;author&gt;Saunders, Kathleen&lt;/author&gt;&lt;author&gt;Lorig, Kate&lt;/author&gt;&lt;/authors&gt;&lt;/contributors&gt;&lt;titles&gt;&lt;title&gt;A randomized trial of a cognitive-behavioral program for enhancing back pain self care in a primary care setting&lt;/title&gt;&lt;secondary-title&gt;Pain&lt;/secondary-title&gt;&lt;/titles&gt;&lt;periodical&gt;&lt;full-title&gt;Pain&lt;/full-title&gt;&lt;abbr-1&gt;Pain&lt;/abbr-1&gt;&lt;abbr-2&gt;Pain&lt;/abbr-2&gt;&lt;/periodical&gt;&lt;pages&gt;145-153&lt;/pages&gt;&lt;volume&gt;88&lt;/volume&gt;&lt;number&gt;2&lt;/number&gt;&lt;dates&gt;&lt;year&gt;2000&lt;/year&gt;&lt;/dates&gt;&lt;isbn&gt;0304-3959&lt;/isbn&gt;&lt;urls&gt;&lt;/urls&gt;&lt;/record&gt;&lt;/Cite&gt;&lt;/EndNote&gt;</w:instrText>
            </w:r>
            <w:r>
              <w:rPr>
                <w:rFonts w:ascii="Calibri" w:hAnsi="Calibri" w:cs="Calibri"/>
                <w:color w:val="000000"/>
              </w:rPr>
              <w:fldChar w:fldCharType="separate"/>
            </w:r>
            <w:r w:rsidR="00E9758D" w:rsidRPr="00E9758D">
              <w:rPr>
                <w:rFonts w:ascii="Calibri" w:hAnsi="Calibri" w:cs="Calibri"/>
                <w:noProof/>
                <w:color w:val="000000"/>
                <w:vertAlign w:val="superscript"/>
              </w:rPr>
              <w:t>13</w:t>
            </w:r>
            <w:r>
              <w:rPr>
                <w:rFonts w:ascii="Calibri" w:hAnsi="Calibri" w:cs="Calibri"/>
                <w:color w:val="000000"/>
              </w:rPr>
              <w:fldChar w:fldCharType="end"/>
            </w:r>
          </w:p>
        </w:tc>
        <w:tc>
          <w:tcPr>
            <w:tcW w:w="1183" w:type="dxa"/>
            <w:vAlign w:val="bottom"/>
          </w:tcPr>
          <w:p w14:paraId="5FF69DBD" w14:textId="77777777" w:rsidR="00F25015" w:rsidRDefault="00F25015" w:rsidP="0076597D">
            <w:pPr>
              <w:jc w:val="right"/>
              <w:rPr>
                <w:rFonts w:ascii="Calibri" w:hAnsi="Calibri" w:cs="Calibri"/>
                <w:color w:val="000000"/>
              </w:rPr>
            </w:pPr>
            <w:r>
              <w:rPr>
                <w:rFonts w:ascii="Calibri" w:hAnsi="Calibri" w:cs="Calibri"/>
                <w:color w:val="000000"/>
              </w:rPr>
              <w:t>$98.28</w:t>
            </w:r>
          </w:p>
        </w:tc>
        <w:tc>
          <w:tcPr>
            <w:tcW w:w="5400" w:type="dxa"/>
            <w:vAlign w:val="bottom"/>
          </w:tcPr>
          <w:p w14:paraId="130E32E1" w14:textId="77777777" w:rsidR="00F25015" w:rsidRDefault="00F25015" w:rsidP="0076597D">
            <w:pPr>
              <w:rPr>
                <w:rFonts w:ascii="Calibri" w:hAnsi="Calibri" w:cs="Calibri"/>
                <w:color w:val="000000"/>
              </w:rPr>
            </w:pPr>
            <w:r>
              <w:rPr>
                <w:rFonts w:ascii="Calibri" w:hAnsi="Calibri" w:cs="Calibri"/>
                <w:color w:val="000000"/>
              </w:rPr>
              <w:t xml:space="preserve">Intervention consisted of 1) two two-hour group sessions, with 12-16 participants (assumed avg of 14), led by one of two psychologists; then within 2 weeks each participant met individually with his or her leader for approximately 45 minutes; then Leaders made one brief (approximately 3 min) follow-up telephone call + 168 </w:t>
            </w:r>
            <w:proofErr w:type="spellStart"/>
            <w:r>
              <w:rPr>
                <w:rFonts w:ascii="Calibri" w:hAnsi="Calibri" w:cs="Calibri"/>
                <w:color w:val="000000"/>
              </w:rPr>
              <w:t>pg</w:t>
            </w:r>
            <w:proofErr w:type="spellEnd"/>
            <w:r>
              <w:rPr>
                <w:rFonts w:ascii="Calibri" w:hAnsi="Calibri" w:cs="Calibri"/>
                <w:color w:val="000000"/>
              </w:rPr>
              <w:t xml:space="preserve"> book + videos. 83% of participants attended individual sessions. Cost estimated as 4 hours of psychologist time/14 + .83*psychologist time + cost of The Back Pain </w:t>
            </w:r>
            <w:proofErr w:type="spellStart"/>
            <w:r>
              <w:rPr>
                <w:rFonts w:ascii="Calibri" w:hAnsi="Calibri" w:cs="Calibri"/>
                <w:color w:val="000000"/>
              </w:rPr>
              <w:t>Helpbook</w:t>
            </w:r>
            <w:proofErr w:type="spellEnd"/>
            <w:r>
              <w:rPr>
                <w:rFonts w:ascii="Calibri" w:hAnsi="Calibri" w:cs="Calibri"/>
                <w:color w:val="000000"/>
              </w:rPr>
              <w:t>. UC = Usual care (Moore)</w:t>
            </w:r>
          </w:p>
        </w:tc>
      </w:tr>
      <w:tr w:rsidR="00F25015" w14:paraId="0B57FC6B" w14:textId="77777777" w:rsidTr="005E5BB3">
        <w:tc>
          <w:tcPr>
            <w:tcW w:w="1704" w:type="dxa"/>
            <w:vAlign w:val="bottom"/>
          </w:tcPr>
          <w:p w14:paraId="205B9434" w14:textId="77777777" w:rsidR="00F25015" w:rsidRDefault="00F25015" w:rsidP="0076597D">
            <w:pPr>
              <w:rPr>
                <w:rFonts w:ascii="Calibri" w:hAnsi="Calibri" w:cs="Calibri"/>
                <w:color w:val="000000"/>
              </w:rPr>
            </w:pPr>
            <w:r>
              <w:rPr>
                <w:rFonts w:ascii="Calibri" w:hAnsi="Calibri" w:cs="Calibri"/>
                <w:color w:val="000000"/>
              </w:rPr>
              <w:t>Chiropractic Care</w:t>
            </w:r>
          </w:p>
        </w:tc>
        <w:tc>
          <w:tcPr>
            <w:tcW w:w="1158" w:type="dxa"/>
            <w:vAlign w:val="bottom"/>
          </w:tcPr>
          <w:p w14:paraId="74515000" w14:textId="6D74E717" w:rsidR="00F25015" w:rsidRDefault="00F25015" w:rsidP="0076597D">
            <w:pPr>
              <w:rPr>
                <w:rFonts w:ascii="Calibri" w:hAnsi="Calibri" w:cs="Calibri"/>
                <w:color w:val="000000"/>
              </w:rPr>
            </w:pPr>
            <w:r>
              <w:rPr>
                <w:rFonts w:ascii="Calibri" w:hAnsi="Calibri" w:cs="Calibri"/>
                <w:color w:val="000000"/>
              </w:rPr>
              <w:t>Hurwitz</w:t>
            </w:r>
            <w:r>
              <w:rPr>
                <w:rFonts w:ascii="Calibri" w:hAnsi="Calibri" w:cs="Calibri"/>
                <w:color w:val="000000"/>
              </w:rPr>
              <w:fldChar w:fldCharType="begin"/>
            </w:r>
            <w:r w:rsidR="00E9758D">
              <w:rPr>
                <w:rFonts w:ascii="Calibri" w:hAnsi="Calibri" w:cs="Calibri"/>
                <w:color w:val="000000"/>
              </w:rPr>
              <w:instrText xml:space="preserve"> ADDIN EN.CITE &lt;EndNote&gt;&lt;Cite&gt;&lt;Author&gt;Hurwitz&lt;/Author&gt;&lt;Year&gt;2002&lt;/Year&gt;&lt;RecNum&gt;85&lt;/RecNum&gt;&lt;DisplayText&gt;&lt;style face="superscript"&gt;3&lt;/style&gt;&lt;/DisplayText&gt;&lt;record&gt;&lt;rec-number&gt;85&lt;/rec-number&gt;&lt;foreign-keys&gt;&lt;key app="EN" db-id="wdfaw90su0fet2ew2vnpvvemprsvwpvte5zf" timestamp="0"&gt;85&lt;/key&gt;&lt;/foreign-keys&gt;&lt;ref-type name="Journal Article"&gt;17&lt;/ref-type&gt;&lt;contributors&gt;&lt;authors&gt;&lt;author&gt;Hurwitz, Eric L.&lt;/author&gt;&lt;author&gt;Morgenstern, Hal&lt;/author&gt;&lt;author&gt;Harber, Philip M.&lt;/author&gt;&lt;author&gt;Kominski, Gerald F.&lt;/author&gt;&lt;author&gt;Belin, Thomas R.&lt;/author&gt;&lt;author&gt;Yu, Fei&lt;/author&gt;&lt;author&gt;Adams, Alan&lt;/author&gt;&lt;/authors&gt;&lt;/contributors&gt;&lt;titles&gt;&lt;title&gt;A randomized trial of medical care with and without physical therapy and chiropractic care with and without physical modalities for patients with low back pain: 6-month follow-up outcomes from the UCLA low back pain study&lt;/title&gt;&lt;secondary-title&gt;Spine&lt;/secondary-title&gt;&lt;/titles&gt;&lt;periodical&gt;&lt;full-title&gt;Spine&lt;/full-title&gt;&lt;abbr-1&gt;Spine&lt;/abbr-1&gt;&lt;abbr-2&gt;Spine&lt;/abbr-2&gt;&lt;/periodical&gt;&lt;pages&gt;2193-2204&lt;/pages&gt;&lt;volume&gt;27&lt;/volume&gt;&lt;number&gt;20&lt;/number&gt;&lt;dates&gt;&lt;year&gt;2002&lt;/year&gt;&lt;pub-dates&gt;&lt;date&gt;October 15&lt;/date&gt;&lt;/pub-dates&gt;&lt;/dates&gt;&lt;urls&gt;&lt;/urls&gt;&lt;/record&gt;&lt;/Cite&gt;&lt;/EndNote&gt;</w:instrText>
            </w:r>
            <w:r>
              <w:rPr>
                <w:rFonts w:ascii="Calibri" w:hAnsi="Calibri" w:cs="Calibri"/>
                <w:color w:val="000000"/>
              </w:rPr>
              <w:fldChar w:fldCharType="separate"/>
            </w:r>
            <w:r w:rsidR="00E9758D" w:rsidRPr="00E9758D">
              <w:rPr>
                <w:rFonts w:ascii="Calibri" w:hAnsi="Calibri" w:cs="Calibri"/>
                <w:noProof/>
                <w:color w:val="000000"/>
                <w:vertAlign w:val="superscript"/>
              </w:rPr>
              <w:t>3</w:t>
            </w:r>
            <w:r>
              <w:rPr>
                <w:rFonts w:ascii="Calibri" w:hAnsi="Calibri" w:cs="Calibri"/>
                <w:color w:val="000000"/>
              </w:rPr>
              <w:fldChar w:fldCharType="end"/>
            </w:r>
          </w:p>
        </w:tc>
        <w:tc>
          <w:tcPr>
            <w:tcW w:w="1183" w:type="dxa"/>
            <w:vAlign w:val="bottom"/>
          </w:tcPr>
          <w:p w14:paraId="6E770A48" w14:textId="77777777" w:rsidR="00F25015" w:rsidRDefault="00F25015" w:rsidP="0076597D">
            <w:pPr>
              <w:jc w:val="right"/>
              <w:rPr>
                <w:rFonts w:ascii="Calibri" w:hAnsi="Calibri" w:cs="Calibri"/>
                <w:color w:val="000000"/>
              </w:rPr>
            </w:pPr>
            <w:r>
              <w:rPr>
                <w:rFonts w:ascii="Calibri" w:hAnsi="Calibri" w:cs="Calibri"/>
                <w:color w:val="000000"/>
              </w:rPr>
              <w:t>$199.32</w:t>
            </w:r>
          </w:p>
        </w:tc>
        <w:tc>
          <w:tcPr>
            <w:tcW w:w="5400" w:type="dxa"/>
            <w:vAlign w:val="bottom"/>
          </w:tcPr>
          <w:p w14:paraId="67D256C7" w14:textId="77777777" w:rsidR="00F25015" w:rsidRDefault="00F25015" w:rsidP="0076597D">
            <w:pPr>
              <w:rPr>
                <w:rFonts w:ascii="Calibri" w:hAnsi="Calibri" w:cs="Calibri"/>
                <w:color w:val="000000"/>
              </w:rPr>
            </w:pPr>
            <w:r>
              <w:rPr>
                <w:rFonts w:ascii="Calibri" w:hAnsi="Calibri" w:cs="Calibri"/>
                <w:color w:val="000000"/>
              </w:rPr>
              <w:t>No real difference in chiropractic arms in the study, so combined with and without physical modality arms. "[S]</w:t>
            </w:r>
            <w:proofErr w:type="spellStart"/>
            <w:r>
              <w:rPr>
                <w:rFonts w:ascii="Calibri" w:hAnsi="Calibri" w:cs="Calibri"/>
                <w:color w:val="000000"/>
              </w:rPr>
              <w:t>tudy</w:t>
            </w:r>
            <w:proofErr w:type="spellEnd"/>
            <w:r>
              <w:rPr>
                <w:rFonts w:ascii="Calibri" w:hAnsi="Calibri" w:cs="Calibri"/>
                <w:color w:val="000000"/>
              </w:rPr>
              <w:t xml:space="preserve"> protocol did not prescribe the type or amount of care that should be received by participating patients. Frequency of ... visits were at the discretion of the" provider. Study records showed an average of 4.58 visits per patient. </w:t>
            </w:r>
            <w:r w:rsidR="00067D70">
              <w:rPr>
                <w:rFonts w:ascii="Calibri" w:hAnsi="Calibri" w:cs="Calibri"/>
                <w:color w:val="000000"/>
              </w:rPr>
              <w:t xml:space="preserve">Data collection: </w:t>
            </w:r>
            <w:r w:rsidR="00067D70" w:rsidRPr="00067D70">
              <w:rPr>
                <w:rFonts w:ascii="Calibri" w:hAnsi="Calibri" w:cs="Calibri"/>
                <w:color w:val="000000"/>
              </w:rPr>
              <w:t>BL, 2, 6, 26, 52 and 78 weeks</w:t>
            </w:r>
            <w:r w:rsidR="00067D70">
              <w:rPr>
                <w:rFonts w:ascii="Calibri" w:hAnsi="Calibri" w:cs="Calibri"/>
                <w:color w:val="000000"/>
              </w:rPr>
              <w:t xml:space="preserve">. </w:t>
            </w:r>
            <w:r>
              <w:rPr>
                <w:rFonts w:ascii="Calibri" w:hAnsi="Calibri" w:cs="Calibri"/>
                <w:color w:val="000000"/>
              </w:rPr>
              <w:t>UC = Medical care (Hurwitz)</w:t>
            </w:r>
          </w:p>
        </w:tc>
      </w:tr>
      <w:tr w:rsidR="00F25015" w14:paraId="344473BB" w14:textId="77777777" w:rsidTr="005E5BB3">
        <w:tc>
          <w:tcPr>
            <w:tcW w:w="1704" w:type="dxa"/>
            <w:vAlign w:val="bottom"/>
          </w:tcPr>
          <w:p w14:paraId="497B4C78" w14:textId="77777777" w:rsidR="00F25015" w:rsidRDefault="00F25015" w:rsidP="0076597D">
            <w:pPr>
              <w:rPr>
                <w:rFonts w:ascii="Calibri" w:hAnsi="Calibri" w:cs="Calibri"/>
                <w:color w:val="000000"/>
              </w:rPr>
            </w:pPr>
            <w:r>
              <w:rPr>
                <w:rFonts w:ascii="Calibri" w:hAnsi="Calibri" w:cs="Calibri"/>
                <w:color w:val="000000"/>
              </w:rPr>
              <w:t>Exercise</w:t>
            </w:r>
          </w:p>
        </w:tc>
        <w:tc>
          <w:tcPr>
            <w:tcW w:w="1158" w:type="dxa"/>
            <w:vAlign w:val="bottom"/>
          </w:tcPr>
          <w:p w14:paraId="1A3168E5" w14:textId="2E38C951" w:rsidR="00F25015" w:rsidRDefault="00F25015" w:rsidP="0076597D">
            <w:pPr>
              <w:rPr>
                <w:rFonts w:ascii="Calibri" w:hAnsi="Calibri" w:cs="Calibri"/>
                <w:color w:val="000000"/>
              </w:rPr>
            </w:pPr>
            <w:r>
              <w:rPr>
                <w:rFonts w:ascii="Calibri" w:hAnsi="Calibri" w:cs="Calibri"/>
                <w:color w:val="000000"/>
              </w:rPr>
              <w:t>UK BEAM</w:t>
            </w:r>
            <w:r>
              <w:rPr>
                <w:rFonts w:ascii="Calibri" w:hAnsi="Calibri" w:cs="Calibri"/>
                <w:color w:val="000000"/>
              </w:rPr>
              <w:fldChar w:fldCharType="begin"/>
            </w:r>
            <w:r w:rsidR="00E9758D">
              <w:rPr>
                <w:rFonts w:ascii="Calibri" w:hAnsi="Calibri" w:cs="Calibri"/>
                <w:color w:val="000000"/>
              </w:rPr>
              <w:instrText xml:space="preserve"> ADDIN EN.CITE &lt;EndNote&gt;&lt;Cite&gt;&lt;Author&gt;UK Beam Trial Team&lt;/Author&gt;&lt;Year&gt;2004&lt;/Year&gt;&lt;RecNum&gt;383&lt;/RecNum&gt;&lt;DisplayText&gt;&lt;style face="superscript"&gt;14&lt;/style&gt;&lt;/DisplayText&gt;&lt;record&gt;&lt;rec-number&gt;383&lt;/rec-number&gt;&lt;foreign-keys&gt;&lt;key app="EN" db-id="wdfaw90su0fet2ew2vnpvvemprsvwpvte5zf" timestamp="1445296733"&gt;383&lt;/key&gt;&lt;/foreign-keys&gt;&lt;ref-type name="Journal Article"&gt;17&lt;/ref-type&gt;&lt;contributors&gt;&lt;authors&gt;&lt;author&gt;UK Beam Trial Team,&lt;/author&gt;&lt;/authors&gt;&lt;/contributors&gt;&lt;titles&gt;&lt;title&gt;United Kingdom back pain exercise and manipulation (UK BEAM) randomised trial: effectiveness of physical treatments for back pain in primary care&lt;/title&gt;&lt;secondary-title&gt;BMJ&lt;/secondary-title&gt;&lt;/titles&gt;&lt;periodical&gt;&lt;full-title&gt;BMJ&lt;/full-title&gt;&lt;abbr-1&gt;BMJ&lt;/abbr-1&gt;&lt;abbr-2&gt;BMJ&lt;/abbr-2&gt;&lt;/periodical&gt;&lt;pages&gt;1377&lt;/pages&gt;&lt;volume&gt;329&lt;/volume&gt;&lt;number&gt;7479&lt;/number&gt;&lt;dates&gt;&lt;year&gt;2004&lt;/year&gt;&lt;/dates&gt;&lt;isbn&gt;0959-8138&lt;/isbn&gt;&lt;urls&gt;&lt;/urls&gt;&lt;/record&gt;&lt;/Cite&gt;&lt;/EndNote&gt;</w:instrText>
            </w:r>
            <w:r>
              <w:rPr>
                <w:rFonts w:ascii="Calibri" w:hAnsi="Calibri" w:cs="Calibri"/>
                <w:color w:val="000000"/>
              </w:rPr>
              <w:fldChar w:fldCharType="separate"/>
            </w:r>
            <w:r w:rsidR="00E9758D" w:rsidRPr="00E9758D">
              <w:rPr>
                <w:rFonts w:ascii="Calibri" w:hAnsi="Calibri" w:cs="Calibri"/>
                <w:noProof/>
                <w:color w:val="000000"/>
                <w:vertAlign w:val="superscript"/>
              </w:rPr>
              <w:t>14</w:t>
            </w:r>
            <w:r>
              <w:rPr>
                <w:rFonts w:ascii="Calibri" w:hAnsi="Calibri" w:cs="Calibri"/>
                <w:color w:val="000000"/>
              </w:rPr>
              <w:fldChar w:fldCharType="end"/>
            </w:r>
          </w:p>
        </w:tc>
        <w:tc>
          <w:tcPr>
            <w:tcW w:w="1183" w:type="dxa"/>
            <w:vAlign w:val="bottom"/>
          </w:tcPr>
          <w:p w14:paraId="7491CFBC" w14:textId="77777777" w:rsidR="00F25015" w:rsidRDefault="00F25015" w:rsidP="0076597D">
            <w:pPr>
              <w:jc w:val="right"/>
              <w:rPr>
                <w:rFonts w:ascii="Calibri" w:hAnsi="Calibri" w:cs="Calibri"/>
                <w:color w:val="000000"/>
              </w:rPr>
            </w:pPr>
            <w:r>
              <w:rPr>
                <w:rFonts w:ascii="Calibri" w:hAnsi="Calibri" w:cs="Calibri"/>
                <w:color w:val="000000"/>
              </w:rPr>
              <w:t>$142.94</w:t>
            </w:r>
          </w:p>
        </w:tc>
        <w:tc>
          <w:tcPr>
            <w:tcW w:w="5400" w:type="dxa"/>
            <w:vAlign w:val="bottom"/>
          </w:tcPr>
          <w:p w14:paraId="18DB687E" w14:textId="77777777" w:rsidR="00F25015" w:rsidRDefault="00F25015" w:rsidP="00067D70">
            <w:pPr>
              <w:pStyle w:val="TableBody"/>
              <w:rPr>
                <w:rFonts w:ascii="Calibri" w:hAnsi="Calibri" w:cs="Calibri"/>
                <w:color w:val="000000"/>
              </w:rPr>
            </w:pPr>
            <w:r w:rsidRPr="00067D70">
              <w:rPr>
                <w:rFonts w:asciiTheme="minorHAnsi" w:hAnsiTheme="minorHAnsi" w:cstheme="minorHAnsi"/>
                <w:color w:val="000000"/>
                <w:sz w:val="22"/>
                <w:szCs w:val="22"/>
              </w:rPr>
              <w:t xml:space="preserve">"[A]n initial assessment [40 mins] and up to nine classes [up to 10 participants each] in community settings over 12 weeks." Taught by physical therapists. </w:t>
            </w:r>
            <w:r w:rsidR="00067D70" w:rsidRPr="00067D70">
              <w:rPr>
                <w:rFonts w:asciiTheme="minorHAnsi" w:hAnsiTheme="minorHAnsi" w:cstheme="minorHAnsi"/>
                <w:color w:val="000000"/>
                <w:sz w:val="22"/>
                <w:szCs w:val="22"/>
              </w:rPr>
              <w:t xml:space="preserve">Data collection: </w:t>
            </w:r>
            <w:r w:rsidR="00067D70" w:rsidRPr="00067D70">
              <w:rPr>
                <w:rFonts w:asciiTheme="minorHAnsi" w:hAnsiTheme="minorHAnsi" w:cstheme="minorHAnsi"/>
                <w:sz w:val="22"/>
                <w:szCs w:val="22"/>
              </w:rPr>
              <w:t>BL, 1, 3 and 12 months.</w:t>
            </w:r>
            <w:r w:rsidR="00067D70">
              <w:rPr>
                <w:rFonts w:asciiTheme="minorHAnsi" w:hAnsiTheme="minorHAnsi" w:cstheme="minorHAnsi"/>
                <w:sz w:val="22"/>
                <w:szCs w:val="22"/>
              </w:rPr>
              <w:t xml:space="preserve"> </w:t>
            </w:r>
            <w:r w:rsidRPr="00067D70">
              <w:rPr>
                <w:rFonts w:asciiTheme="minorHAnsi" w:hAnsiTheme="minorHAnsi" w:cstheme="minorHAnsi"/>
                <w:color w:val="000000"/>
                <w:sz w:val="22"/>
                <w:szCs w:val="22"/>
              </w:rPr>
              <w:t>UC = General practice (UK BEAM)</w:t>
            </w:r>
          </w:p>
        </w:tc>
      </w:tr>
      <w:tr w:rsidR="00F25015" w14:paraId="6E77B142" w14:textId="77777777" w:rsidTr="005E5BB3">
        <w:tc>
          <w:tcPr>
            <w:tcW w:w="1704" w:type="dxa"/>
            <w:vAlign w:val="bottom"/>
          </w:tcPr>
          <w:p w14:paraId="41188B20" w14:textId="77777777" w:rsidR="00F25015" w:rsidRDefault="00F25015" w:rsidP="0076597D">
            <w:pPr>
              <w:rPr>
                <w:rFonts w:ascii="Calibri" w:hAnsi="Calibri" w:cs="Calibri"/>
                <w:color w:val="000000"/>
              </w:rPr>
            </w:pPr>
            <w:r>
              <w:rPr>
                <w:rFonts w:ascii="Calibri" w:hAnsi="Calibri" w:cs="Calibri"/>
                <w:color w:val="000000"/>
              </w:rPr>
              <w:t>Exercise + Manipulation</w:t>
            </w:r>
          </w:p>
        </w:tc>
        <w:tc>
          <w:tcPr>
            <w:tcW w:w="1158" w:type="dxa"/>
            <w:vAlign w:val="bottom"/>
          </w:tcPr>
          <w:p w14:paraId="659E1B52" w14:textId="3734B752" w:rsidR="00F25015" w:rsidRDefault="00F25015" w:rsidP="0076597D">
            <w:pPr>
              <w:rPr>
                <w:rFonts w:ascii="Calibri" w:hAnsi="Calibri" w:cs="Calibri"/>
                <w:color w:val="000000"/>
              </w:rPr>
            </w:pPr>
            <w:r>
              <w:rPr>
                <w:rFonts w:ascii="Calibri" w:hAnsi="Calibri" w:cs="Calibri"/>
                <w:color w:val="000000"/>
              </w:rPr>
              <w:t>UK BEAM</w:t>
            </w:r>
            <w:r>
              <w:rPr>
                <w:rFonts w:ascii="Calibri" w:hAnsi="Calibri" w:cs="Calibri"/>
                <w:color w:val="000000"/>
              </w:rPr>
              <w:fldChar w:fldCharType="begin"/>
            </w:r>
            <w:r w:rsidR="00E9758D">
              <w:rPr>
                <w:rFonts w:ascii="Calibri" w:hAnsi="Calibri" w:cs="Calibri"/>
                <w:color w:val="000000"/>
              </w:rPr>
              <w:instrText xml:space="preserve"> ADDIN EN.CITE &lt;EndNote&gt;&lt;Cite&gt;&lt;Author&gt;UK Beam Trial Team&lt;/Author&gt;&lt;Year&gt;2004&lt;/Year&gt;&lt;RecNum&gt;383&lt;/RecNum&gt;&lt;DisplayText&gt;&lt;style face="superscript"&gt;14&lt;/style&gt;&lt;/DisplayText&gt;&lt;record&gt;&lt;rec-number&gt;383&lt;/rec-number&gt;&lt;foreign-keys&gt;&lt;key app="EN" db-id="wdfaw90su0fet2ew2vnpvvemprsvwpvte5zf" timestamp="1445296733"&gt;383&lt;/key&gt;&lt;/foreign-keys&gt;&lt;ref-type name="Journal Article"&gt;17&lt;/ref-type&gt;&lt;contributors&gt;&lt;authors&gt;&lt;author&gt;UK Beam Trial Team,&lt;/author&gt;&lt;/authors&gt;&lt;/contributors&gt;&lt;titles&gt;&lt;title&gt;United Kingdom back pain exercise and manipulation (UK BEAM) randomised trial: effectiveness of physical treatments for back pain in primary care&lt;/title&gt;&lt;secondary-title&gt;BMJ&lt;/secondary-title&gt;&lt;/titles&gt;&lt;periodical&gt;&lt;full-title&gt;BMJ&lt;/full-title&gt;&lt;abbr-1&gt;BMJ&lt;/abbr-1&gt;&lt;abbr-2&gt;BMJ&lt;/abbr-2&gt;&lt;/periodical&gt;&lt;pages&gt;1377&lt;/pages&gt;&lt;volume&gt;329&lt;/volume&gt;&lt;number&gt;7479&lt;/number&gt;&lt;dates&gt;&lt;year&gt;2004&lt;/year&gt;&lt;/dates&gt;&lt;isbn&gt;0959-8138&lt;/isbn&gt;&lt;urls&gt;&lt;/urls&gt;&lt;/record&gt;&lt;/Cite&gt;&lt;/EndNote&gt;</w:instrText>
            </w:r>
            <w:r>
              <w:rPr>
                <w:rFonts w:ascii="Calibri" w:hAnsi="Calibri" w:cs="Calibri"/>
                <w:color w:val="000000"/>
              </w:rPr>
              <w:fldChar w:fldCharType="separate"/>
            </w:r>
            <w:r w:rsidR="00E9758D" w:rsidRPr="00E9758D">
              <w:rPr>
                <w:rFonts w:ascii="Calibri" w:hAnsi="Calibri" w:cs="Calibri"/>
                <w:noProof/>
                <w:color w:val="000000"/>
                <w:vertAlign w:val="superscript"/>
              </w:rPr>
              <w:t>14</w:t>
            </w:r>
            <w:r>
              <w:rPr>
                <w:rFonts w:ascii="Calibri" w:hAnsi="Calibri" w:cs="Calibri"/>
                <w:color w:val="000000"/>
              </w:rPr>
              <w:fldChar w:fldCharType="end"/>
            </w:r>
          </w:p>
        </w:tc>
        <w:tc>
          <w:tcPr>
            <w:tcW w:w="1183" w:type="dxa"/>
            <w:vAlign w:val="bottom"/>
          </w:tcPr>
          <w:p w14:paraId="7D8B0AAD" w14:textId="77777777" w:rsidR="00F25015" w:rsidRDefault="00F25015" w:rsidP="0076597D">
            <w:pPr>
              <w:rPr>
                <w:rFonts w:ascii="Calibri" w:hAnsi="Calibri" w:cs="Calibri"/>
                <w:color w:val="000000"/>
              </w:rPr>
            </w:pPr>
            <w:r>
              <w:rPr>
                <w:rFonts w:ascii="Calibri" w:hAnsi="Calibri" w:cs="Calibri"/>
                <w:color w:val="000000"/>
              </w:rPr>
              <w:t xml:space="preserve">    </w:t>
            </w:r>
            <w:r w:rsidRPr="005E5BB3">
              <w:rPr>
                <w:rFonts w:ascii="Calibri" w:hAnsi="Calibri" w:cs="Calibri"/>
                <w:color w:val="000000"/>
              </w:rPr>
              <w:t>$510.69</w:t>
            </w:r>
          </w:p>
        </w:tc>
        <w:tc>
          <w:tcPr>
            <w:tcW w:w="5400" w:type="dxa"/>
            <w:vAlign w:val="bottom"/>
          </w:tcPr>
          <w:p w14:paraId="5A2592A5" w14:textId="77777777" w:rsidR="00F25015" w:rsidRDefault="00F25015" w:rsidP="0076597D">
            <w:pPr>
              <w:rPr>
                <w:rFonts w:ascii="Calibri" w:hAnsi="Calibri" w:cs="Calibri"/>
                <w:color w:val="000000"/>
              </w:rPr>
            </w:pPr>
            <w:r>
              <w:rPr>
                <w:rFonts w:ascii="Calibri" w:hAnsi="Calibri" w:cs="Calibri"/>
                <w:color w:val="000000"/>
              </w:rPr>
              <w:t xml:space="preserve">Combination of exercise and manipulation arms; estimate that they used 7.45 chiro visits; assumed had both initial consultations/assessments. </w:t>
            </w:r>
            <w:r w:rsidR="00067D70" w:rsidRPr="00067D70">
              <w:rPr>
                <w:rFonts w:cstheme="minorHAnsi"/>
                <w:color w:val="000000"/>
              </w:rPr>
              <w:t xml:space="preserve">Data collection: </w:t>
            </w:r>
            <w:r w:rsidR="00067D70" w:rsidRPr="00067D70">
              <w:rPr>
                <w:rFonts w:cstheme="minorHAnsi"/>
              </w:rPr>
              <w:t>BL, 1, 3 and 12 months.</w:t>
            </w:r>
            <w:r w:rsidR="00067D70">
              <w:rPr>
                <w:rFonts w:cstheme="minorHAnsi"/>
              </w:rPr>
              <w:t xml:space="preserve"> </w:t>
            </w:r>
            <w:r>
              <w:rPr>
                <w:rFonts w:ascii="Calibri" w:hAnsi="Calibri" w:cs="Calibri"/>
                <w:color w:val="000000"/>
              </w:rPr>
              <w:t>UC = General practice (UK BEAM)</w:t>
            </w:r>
          </w:p>
        </w:tc>
      </w:tr>
      <w:tr w:rsidR="00F25015" w14:paraId="1015A06D" w14:textId="77777777" w:rsidTr="005E5BB3">
        <w:tc>
          <w:tcPr>
            <w:tcW w:w="1704" w:type="dxa"/>
            <w:vAlign w:val="bottom"/>
          </w:tcPr>
          <w:p w14:paraId="00D831B5" w14:textId="77777777" w:rsidR="00F25015" w:rsidRDefault="00F25015" w:rsidP="0076597D">
            <w:pPr>
              <w:rPr>
                <w:rFonts w:ascii="Calibri" w:hAnsi="Calibri" w:cs="Calibri"/>
                <w:color w:val="000000"/>
              </w:rPr>
            </w:pPr>
            <w:r>
              <w:rPr>
                <w:rFonts w:ascii="Calibri" w:hAnsi="Calibri" w:cs="Calibri"/>
                <w:color w:val="000000"/>
              </w:rPr>
              <w:t>Flexion Distraction</w:t>
            </w:r>
          </w:p>
        </w:tc>
        <w:tc>
          <w:tcPr>
            <w:tcW w:w="1158" w:type="dxa"/>
            <w:vAlign w:val="bottom"/>
          </w:tcPr>
          <w:p w14:paraId="00F7A2A2" w14:textId="7B17C7A3" w:rsidR="00F25015" w:rsidRDefault="00F25015" w:rsidP="0076597D">
            <w:pPr>
              <w:rPr>
                <w:rFonts w:ascii="Calibri" w:hAnsi="Calibri" w:cs="Calibri"/>
                <w:color w:val="000000"/>
              </w:rPr>
            </w:pPr>
            <w:r>
              <w:rPr>
                <w:rFonts w:ascii="Calibri" w:hAnsi="Calibri" w:cs="Calibri"/>
                <w:color w:val="000000"/>
              </w:rPr>
              <w:t>Cambron</w:t>
            </w:r>
            <w:r>
              <w:rPr>
                <w:rFonts w:ascii="Calibri" w:hAnsi="Calibri" w:cs="Calibri"/>
                <w:color w:val="000000"/>
              </w:rPr>
              <w:fldChar w:fldCharType="begin"/>
            </w:r>
            <w:r w:rsidR="00E9758D">
              <w:rPr>
                <w:rFonts w:ascii="Calibri" w:hAnsi="Calibri" w:cs="Calibri"/>
                <w:color w:val="000000"/>
              </w:rPr>
              <w:instrText xml:space="preserve"> ADDIN EN.CITE &lt;EndNote&gt;&lt;Cite&gt;&lt;Author&gt;Cambron&lt;/Author&gt;&lt;Year&gt;2006&lt;/Year&gt;&lt;RecNum&gt;375&lt;/RecNum&gt;&lt;DisplayText&gt;&lt;style face="superscript"&gt;12&lt;/style&gt;&lt;/DisplayText&gt;&lt;record&gt;&lt;rec-number&gt;375&lt;/rec-number&gt;&lt;foreign-keys&gt;&lt;key app="EN" db-id="wdfaw90su0fet2ew2vnpvvemprsvwpvte5zf" timestamp="1436821283"&gt;375&lt;/key&gt;&lt;/foreign-keys&gt;&lt;ref-type name="Journal Article"&gt;17&lt;/ref-type&gt;&lt;contributors&gt;&lt;authors&gt;&lt;author&gt;Cambron, Jerrilyn A&lt;/author&gt;&lt;author&gt;Gudavalli, M Ram&lt;/author&gt;&lt;author&gt;Hedeker, Donald&lt;/author&gt;&lt;author&gt;McGregor, Marion&lt;/author&gt;&lt;author&gt;Jedlicka, James&lt;/author&gt;&lt;author&gt;Keenum, Michael&lt;/author&gt;&lt;author&gt;Ghanayem, Alexander J&lt;/author&gt;&lt;author&gt;Patwardhan, Avinash G&lt;/author&gt;&lt;author&gt;Furner, Sylvia E&lt;/author&gt;&lt;/authors&gt;&lt;/contributors&gt;&lt;titles&gt;&lt;title&gt;One-year follow-up of a randomized clinical trial comparing flexion distraction with an exercise program for chronic low-back pain&lt;/title&gt;&lt;secondary-title&gt;Journal of Alternative &amp;amp; Complementary Medicine&lt;/secondary-title&gt;&lt;/titles&gt;&lt;periodical&gt;&lt;full-title&gt;Journal of Alternative and Complementary Medicine&lt;/full-title&gt;&lt;abbr-1&gt;J. Altern. Complement. Med.&lt;/abbr-1&gt;&lt;abbr-2&gt;J Altern Complement Med&lt;/abbr-2&gt;&lt;abbr-3&gt;Journal of Alternative &amp;amp; Complementary Medicine&lt;/abbr-3&gt;&lt;/periodical&gt;&lt;pages&gt;659-668&lt;/pages&gt;&lt;volume&gt;12&lt;/volume&gt;&lt;number&gt;7&lt;/number&gt;&lt;dates&gt;&lt;year&gt;2006&lt;/year&gt;&lt;/dates&gt;&lt;isbn&gt;1075-5535&lt;/isbn&gt;&lt;urls&gt;&lt;/urls&gt;&lt;/record&gt;&lt;/Cite&gt;&lt;/EndNote&gt;</w:instrText>
            </w:r>
            <w:r>
              <w:rPr>
                <w:rFonts w:ascii="Calibri" w:hAnsi="Calibri" w:cs="Calibri"/>
                <w:color w:val="000000"/>
              </w:rPr>
              <w:fldChar w:fldCharType="separate"/>
            </w:r>
            <w:r w:rsidR="00E9758D" w:rsidRPr="00E9758D">
              <w:rPr>
                <w:rFonts w:ascii="Calibri" w:hAnsi="Calibri" w:cs="Calibri"/>
                <w:noProof/>
                <w:color w:val="000000"/>
                <w:vertAlign w:val="superscript"/>
              </w:rPr>
              <w:t>12</w:t>
            </w:r>
            <w:r>
              <w:rPr>
                <w:rFonts w:ascii="Calibri" w:hAnsi="Calibri" w:cs="Calibri"/>
                <w:color w:val="000000"/>
              </w:rPr>
              <w:fldChar w:fldCharType="end"/>
            </w:r>
          </w:p>
        </w:tc>
        <w:tc>
          <w:tcPr>
            <w:tcW w:w="1183" w:type="dxa"/>
            <w:vAlign w:val="bottom"/>
          </w:tcPr>
          <w:p w14:paraId="3726C4F8" w14:textId="77777777" w:rsidR="00F25015" w:rsidRDefault="00F25015" w:rsidP="0076597D">
            <w:pPr>
              <w:jc w:val="right"/>
              <w:rPr>
                <w:rFonts w:ascii="Calibri" w:hAnsi="Calibri" w:cs="Calibri"/>
                <w:color w:val="000000"/>
              </w:rPr>
            </w:pPr>
            <w:r>
              <w:rPr>
                <w:rFonts w:ascii="Calibri" w:hAnsi="Calibri" w:cs="Calibri"/>
                <w:color w:val="000000"/>
              </w:rPr>
              <w:t>$522.25</w:t>
            </w:r>
          </w:p>
        </w:tc>
        <w:tc>
          <w:tcPr>
            <w:tcW w:w="5400" w:type="dxa"/>
            <w:vAlign w:val="bottom"/>
          </w:tcPr>
          <w:p w14:paraId="655F3232" w14:textId="77777777" w:rsidR="00F25015" w:rsidRDefault="00F25015" w:rsidP="0076597D">
            <w:pPr>
              <w:rPr>
                <w:rFonts w:ascii="Calibri" w:hAnsi="Calibri" w:cs="Calibri"/>
                <w:color w:val="000000"/>
              </w:rPr>
            </w:pPr>
            <w:r>
              <w:rPr>
                <w:rFonts w:ascii="Calibri" w:hAnsi="Calibri" w:cs="Calibri"/>
                <w:color w:val="000000"/>
              </w:rPr>
              <w:t xml:space="preserve">"Treatment over four weeks, 2-4 times per week at discretion of provider" treatment by chiropractors - assumed 12 treatments on average. </w:t>
            </w:r>
            <w:r w:rsidR="000178B5">
              <w:rPr>
                <w:rFonts w:ascii="Calibri" w:hAnsi="Calibri" w:cs="Calibri"/>
                <w:color w:val="000000"/>
              </w:rPr>
              <w:t xml:space="preserve">Data collection: </w:t>
            </w:r>
            <w:r w:rsidR="000178B5" w:rsidRPr="00992943">
              <w:rPr>
                <w:rFonts w:ascii="Calibri" w:hAnsi="Calibri" w:cs="Calibri"/>
                <w:color w:val="000000"/>
              </w:rPr>
              <w:t>BL, 5</w:t>
            </w:r>
            <w:r w:rsidR="000178B5">
              <w:rPr>
                <w:rFonts w:ascii="Calibri" w:hAnsi="Calibri" w:cs="Calibri"/>
                <w:color w:val="000000"/>
              </w:rPr>
              <w:t xml:space="preserve"> (not used)</w:t>
            </w:r>
            <w:r w:rsidR="000178B5" w:rsidRPr="00992943">
              <w:rPr>
                <w:rFonts w:ascii="Calibri" w:hAnsi="Calibri" w:cs="Calibri"/>
                <w:color w:val="000000"/>
              </w:rPr>
              <w:t>, 13, 25 and 53 weeks</w:t>
            </w:r>
            <w:r w:rsidR="000178B5">
              <w:rPr>
                <w:rFonts w:ascii="Calibri" w:hAnsi="Calibri" w:cs="Calibri"/>
                <w:color w:val="000000"/>
              </w:rPr>
              <w:t>.</w:t>
            </w:r>
            <w:r w:rsidR="000178B5" w:rsidRPr="00992943">
              <w:rPr>
                <w:rFonts w:ascii="Calibri" w:hAnsi="Calibri" w:cs="Calibri"/>
                <w:color w:val="000000"/>
              </w:rPr>
              <w:t xml:space="preserve"> </w:t>
            </w:r>
            <w:r w:rsidR="000178B5">
              <w:rPr>
                <w:rFonts w:ascii="Calibri" w:hAnsi="Calibri" w:cs="Calibri"/>
                <w:color w:val="000000"/>
              </w:rPr>
              <w:t>Study did not contain a UC arm. Two UCs with closest first 3-month data collection patterns: Usual care (Moore) and Usual care (Sherman)</w:t>
            </w:r>
          </w:p>
        </w:tc>
      </w:tr>
      <w:tr w:rsidR="00F25015" w14:paraId="7C9A27F1" w14:textId="77777777" w:rsidTr="005E5BB3">
        <w:tc>
          <w:tcPr>
            <w:tcW w:w="1704" w:type="dxa"/>
            <w:vAlign w:val="bottom"/>
          </w:tcPr>
          <w:p w14:paraId="28B83D88" w14:textId="77777777" w:rsidR="00F25015" w:rsidRDefault="00F25015" w:rsidP="0076597D">
            <w:pPr>
              <w:rPr>
                <w:rFonts w:ascii="Calibri" w:hAnsi="Calibri" w:cs="Calibri"/>
                <w:color w:val="000000"/>
              </w:rPr>
            </w:pPr>
            <w:r>
              <w:rPr>
                <w:rFonts w:ascii="Calibri" w:hAnsi="Calibri" w:cs="Calibri"/>
                <w:color w:val="000000"/>
              </w:rPr>
              <w:lastRenderedPageBreak/>
              <w:t>Individualized Acupuncture</w:t>
            </w:r>
          </w:p>
        </w:tc>
        <w:tc>
          <w:tcPr>
            <w:tcW w:w="1158" w:type="dxa"/>
            <w:vAlign w:val="bottom"/>
          </w:tcPr>
          <w:p w14:paraId="3F1D4C45" w14:textId="47307E24" w:rsidR="00F25015" w:rsidRDefault="00F25015" w:rsidP="0076597D">
            <w:pPr>
              <w:rPr>
                <w:rFonts w:ascii="Calibri" w:hAnsi="Calibri" w:cs="Calibri"/>
                <w:color w:val="000000"/>
              </w:rPr>
            </w:pPr>
            <w:r>
              <w:rPr>
                <w:rFonts w:ascii="Calibri" w:hAnsi="Calibri" w:cs="Calibri"/>
                <w:color w:val="000000"/>
              </w:rPr>
              <w:t>Cherkin (2009)</w:t>
            </w:r>
            <w:r>
              <w:rPr>
                <w:rFonts w:ascii="Calibri" w:hAnsi="Calibri" w:cs="Calibri"/>
                <w:color w:val="000000"/>
              </w:rPr>
              <w:fldChar w:fldCharType="begin"/>
            </w:r>
            <w:r w:rsidR="00E9758D">
              <w:rPr>
                <w:rFonts w:ascii="Calibri" w:hAnsi="Calibri" w:cs="Calibri"/>
                <w:color w:val="000000"/>
              </w:rPr>
              <w:instrText xml:space="preserve"> ADDIN EN.CITE &lt;EndNote&gt;&lt;Cite&gt;&lt;Author&gt;Cherkin&lt;/Author&gt;&lt;Year&gt;2009&lt;/Year&gt;&lt;RecNum&gt;379&lt;/RecNum&gt;&lt;DisplayText&gt;&lt;style face="superscript"&gt;8&lt;/style&gt;&lt;/DisplayText&gt;&lt;record&gt;&lt;rec-number&gt;379&lt;/rec-number&gt;&lt;foreign-keys&gt;&lt;key app="EN" db-id="wdfaw90su0fet2ew2vnpvvemprsvwpvte5zf" timestamp="1440456847"&gt;379&lt;/key&gt;&lt;/foreign-keys&gt;&lt;ref-type name="Journal Article"&gt;17&lt;/ref-type&gt;&lt;contributors&gt;&lt;authors&gt;&lt;author&gt;Cherkin, Daniel C&lt;/author&gt;&lt;author&gt;Sherman, Karen J&lt;/author&gt;&lt;author&gt;Avins, Andrew L&lt;/author&gt;&lt;author&gt;Erro, Janet H&lt;/author&gt;&lt;author&gt;Ichikawa, Laura&lt;/author&gt;&lt;author&gt;Barlow, William E&lt;/author&gt;&lt;author&gt;Delaney, Kristin&lt;/author&gt;&lt;author&gt;Hawkes, Rene&lt;/author&gt;&lt;author&gt;Hamilton, Luisa&lt;/author&gt;&lt;author&gt;Pressman, Alice&lt;/author&gt;&lt;/authors&gt;&lt;/contributors&gt;&lt;titles&gt;&lt;title&gt;A randomized trial comparing acupuncture, simulated acupuncture, and usual care for chronic low back pain&lt;/title&gt;&lt;secondary-title&gt;Archives of Internal Medicine&lt;/secondary-title&gt;&lt;/titles&gt;&lt;periodical&gt;&lt;full-title&gt;Archives of Internal Medicine&lt;/full-title&gt;&lt;abbr-1&gt;Arch. Intern. Med.&lt;/abbr-1&gt;&lt;abbr-2&gt;Arch Intern Med&lt;/abbr-2&gt;&lt;/periodical&gt;&lt;pages&gt;858-866&lt;/pages&gt;&lt;volume&gt;169&lt;/volume&gt;&lt;number&gt;9&lt;/number&gt;&lt;dates&gt;&lt;year&gt;2009&lt;/year&gt;&lt;/dates&gt;&lt;isbn&gt;0003-9926&lt;/isbn&gt;&lt;urls&gt;&lt;/urls&gt;&lt;/record&gt;&lt;/Cite&gt;&lt;/EndNote&gt;</w:instrText>
            </w:r>
            <w:r>
              <w:rPr>
                <w:rFonts w:ascii="Calibri" w:hAnsi="Calibri" w:cs="Calibri"/>
                <w:color w:val="000000"/>
              </w:rPr>
              <w:fldChar w:fldCharType="separate"/>
            </w:r>
            <w:r w:rsidR="00E9758D" w:rsidRPr="00E9758D">
              <w:rPr>
                <w:rFonts w:ascii="Calibri" w:hAnsi="Calibri" w:cs="Calibri"/>
                <w:noProof/>
                <w:color w:val="000000"/>
                <w:vertAlign w:val="superscript"/>
              </w:rPr>
              <w:t>8</w:t>
            </w:r>
            <w:r>
              <w:rPr>
                <w:rFonts w:ascii="Calibri" w:hAnsi="Calibri" w:cs="Calibri"/>
                <w:color w:val="000000"/>
              </w:rPr>
              <w:fldChar w:fldCharType="end"/>
            </w:r>
          </w:p>
        </w:tc>
        <w:tc>
          <w:tcPr>
            <w:tcW w:w="1183" w:type="dxa"/>
            <w:vAlign w:val="bottom"/>
          </w:tcPr>
          <w:p w14:paraId="6203BFF1" w14:textId="77777777" w:rsidR="00F25015" w:rsidRDefault="00F25015" w:rsidP="0076597D">
            <w:pPr>
              <w:jc w:val="right"/>
              <w:rPr>
                <w:rFonts w:ascii="Calibri" w:hAnsi="Calibri" w:cs="Calibri"/>
                <w:color w:val="000000"/>
              </w:rPr>
            </w:pPr>
            <w:r>
              <w:rPr>
                <w:rFonts w:ascii="Calibri" w:hAnsi="Calibri" w:cs="Calibri"/>
                <w:color w:val="000000"/>
              </w:rPr>
              <w:t>$482.38</w:t>
            </w:r>
          </w:p>
        </w:tc>
        <w:tc>
          <w:tcPr>
            <w:tcW w:w="5400" w:type="dxa"/>
            <w:vAlign w:val="bottom"/>
          </w:tcPr>
          <w:p w14:paraId="44E76854" w14:textId="77777777" w:rsidR="00F25015" w:rsidRDefault="00F25015" w:rsidP="0076597D">
            <w:pPr>
              <w:rPr>
                <w:rFonts w:ascii="Calibri" w:hAnsi="Calibri" w:cs="Calibri"/>
                <w:color w:val="000000"/>
              </w:rPr>
            </w:pPr>
            <w:r>
              <w:rPr>
                <w:rFonts w:ascii="Calibri" w:hAnsi="Calibri" w:cs="Calibri"/>
                <w:color w:val="000000"/>
              </w:rPr>
              <w:t xml:space="preserve">"All acupuncture treatments ... occurred twice weekly for 3 weeks and then weekly for 4 weeks (10 treatments total)." Paper reports that 84% had at least 8 visits. Estimated average number of visits as 0.84*(average of 8 and 10 </w:t>
            </w:r>
            <w:proofErr w:type="gramStart"/>
            <w:r>
              <w:rPr>
                <w:rFonts w:ascii="Calibri" w:hAnsi="Calibri" w:cs="Calibri"/>
                <w:color w:val="000000"/>
              </w:rPr>
              <w:t>visits)+(</w:t>
            </w:r>
            <w:proofErr w:type="gramEnd"/>
            <w:r>
              <w:rPr>
                <w:rFonts w:ascii="Calibri" w:hAnsi="Calibri" w:cs="Calibri"/>
                <w:color w:val="000000"/>
              </w:rPr>
              <w:t xml:space="preserve">1-.84)*5 visits = 8.36 visits. </w:t>
            </w:r>
            <w:r w:rsidR="00067D70">
              <w:rPr>
                <w:rFonts w:ascii="Calibri" w:hAnsi="Calibri" w:cs="Calibri"/>
                <w:color w:val="000000"/>
              </w:rPr>
              <w:t xml:space="preserve">Data collection: </w:t>
            </w:r>
            <w:r w:rsidR="00067D70" w:rsidRPr="00067D70">
              <w:rPr>
                <w:rFonts w:ascii="Calibri" w:hAnsi="Calibri" w:cs="Calibri"/>
                <w:color w:val="000000"/>
              </w:rPr>
              <w:t>BL, 8, 26 and 52 weeks</w:t>
            </w:r>
            <w:r w:rsidR="00067D70">
              <w:rPr>
                <w:rFonts w:ascii="Calibri" w:hAnsi="Calibri" w:cs="Calibri"/>
                <w:color w:val="000000"/>
              </w:rPr>
              <w:t xml:space="preserve">. </w:t>
            </w:r>
            <w:r>
              <w:rPr>
                <w:rFonts w:ascii="Calibri" w:hAnsi="Calibri" w:cs="Calibri"/>
                <w:color w:val="000000"/>
              </w:rPr>
              <w:t>UC = Usual care (Cherkin 2009)</w:t>
            </w:r>
          </w:p>
        </w:tc>
      </w:tr>
      <w:tr w:rsidR="00F25015" w14:paraId="76301FF1" w14:textId="77777777" w:rsidTr="005E5BB3">
        <w:tc>
          <w:tcPr>
            <w:tcW w:w="1704" w:type="dxa"/>
            <w:vAlign w:val="bottom"/>
          </w:tcPr>
          <w:p w14:paraId="40FB490E" w14:textId="77777777" w:rsidR="00F25015" w:rsidRDefault="00F25015" w:rsidP="0076597D">
            <w:pPr>
              <w:rPr>
                <w:rFonts w:ascii="Calibri" w:hAnsi="Calibri" w:cs="Calibri"/>
                <w:color w:val="000000"/>
              </w:rPr>
            </w:pPr>
            <w:r>
              <w:rPr>
                <w:rFonts w:ascii="Calibri" w:hAnsi="Calibri" w:cs="Calibri"/>
                <w:color w:val="000000"/>
              </w:rPr>
              <w:t>Manipulation</w:t>
            </w:r>
          </w:p>
        </w:tc>
        <w:tc>
          <w:tcPr>
            <w:tcW w:w="1158" w:type="dxa"/>
            <w:vAlign w:val="bottom"/>
          </w:tcPr>
          <w:p w14:paraId="032E6559" w14:textId="0A437E54" w:rsidR="00F25015" w:rsidRDefault="00F25015" w:rsidP="0076597D">
            <w:pPr>
              <w:rPr>
                <w:rFonts w:ascii="Calibri" w:hAnsi="Calibri" w:cs="Calibri"/>
                <w:color w:val="000000"/>
              </w:rPr>
            </w:pPr>
            <w:r>
              <w:rPr>
                <w:rFonts w:ascii="Calibri" w:hAnsi="Calibri" w:cs="Calibri"/>
                <w:color w:val="000000"/>
              </w:rPr>
              <w:t>UK BEAM</w:t>
            </w:r>
            <w:r>
              <w:rPr>
                <w:rFonts w:ascii="Calibri" w:hAnsi="Calibri" w:cs="Calibri"/>
                <w:color w:val="000000"/>
              </w:rPr>
              <w:fldChar w:fldCharType="begin"/>
            </w:r>
            <w:r w:rsidR="00E9758D">
              <w:rPr>
                <w:rFonts w:ascii="Calibri" w:hAnsi="Calibri" w:cs="Calibri"/>
                <w:color w:val="000000"/>
              </w:rPr>
              <w:instrText xml:space="preserve"> ADDIN EN.CITE &lt;EndNote&gt;&lt;Cite&gt;&lt;Author&gt;UK Beam Trial Team&lt;/Author&gt;&lt;Year&gt;2004&lt;/Year&gt;&lt;RecNum&gt;383&lt;/RecNum&gt;&lt;DisplayText&gt;&lt;style face="superscript"&gt;14&lt;/style&gt;&lt;/DisplayText&gt;&lt;record&gt;&lt;rec-number&gt;383&lt;/rec-number&gt;&lt;foreign-keys&gt;&lt;key app="EN" db-id="wdfaw90su0fet2ew2vnpvvemprsvwpvte5zf" timestamp="1445296733"&gt;383&lt;/key&gt;&lt;/foreign-keys&gt;&lt;ref-type name="Journal Article"&gt;17&lt;/ref-type&gt;&lt;contributors&gt;&lt;authors&gt;&lt;author&gt;UK Beam Trial Team,&lt;/author&gt;&lt;/authors&gt;&lt;/contributors&gt;&lt;titles&gt;&lt;title&gt;United Kingdom back pain exercise and manipulation (UK BEAM) randomised trial: effectiveness of physical treatments for back pain in primary care&lt;/title&gt;&lt;secondary-title&gt;BMJ&lt;/secondary-title&gt;&lt;/titles&gt;&lt;periodical&gt;&lt;full-title&gt;BMJ&lt;/full-title&gt;&lt;abbr-1&gt;BMJ&lt;/abbr-1&gt;&lt;abbr-2&gt;BMJ&lt;/abbr-2&gt;&lt;/periodical&gt;&lt;pages&gt;1377&lt;/pages&gt;&lt;volume&gt;329&lt;/volume&gt;&lt;number&gt;7479&lt;/number&gt;&lt;dates&gt;&lt;year&gt;2004&lt;/year&gt;&lt;/dates&gt;&lt;isbn&gt;0959-8138&lt;/isbn&gt;&lt;urls&gt;&lt;/urls&gt;&lt;/record&gt;&lt;/Cite&gt;&lt;/EndNote&gt;</w:instrText>
            </w:r>
            <w:r>
              <w:rPr>
                <w:rFonts w:ascii="Calibri" w:hAnsi="Calibri" w:cs="Calibri"/>
                <w:color w:val="000000"/>
              </w:rPr>
              <w:fldChar w:fldCharType="separate"/>
            </w:r>
            <w:r w:rsidR="00E9758D" w:rsidRPr="00E9758D">
              <w:rPr>
                <w:rFonts w:ascii="Calibri" w:hAnsi="Calibri" w:cs="Calibri"/>
                <w:noProof/>
                <w:color w:val="000000"/>
                <w:vertAlign w:val="superscript"/>
              </w:rPr>
              <w:t>14</w:t>
            </w:r>
            <w:r>
              <w:rPr>
                <w:rFonts w:ascii="Calibri" w:hAnsi="Calibri" w:cs="Calibri"/>
                <w:color w:val="000000"/>
              </w:rPr>
              <w:fldChar w:fldCharType="end"/>
            </w:r>
          </w:p>
        </w:tc>
        <w:tc>
          <w:tcPr>
            <w:tcW w:w="1183" w:type="dxa"/>
            <w:vAlign w:val="bottom"/>
          </w:tcPr>
          <w:p w14:paraId="25F2B0D8" w14:textId="77777777" w:rsidR="00F25015" w:rsidRDefault="00F25015" w:rsidP="0076597D">
            <w:pPr>
              <w:jc w:val="right"/>
              <w:rPr>
                <w:rFonts w:ascii="Calibri" w:hAnsi="Calibri" w:cs="Calibri"/>
                <w:color w:val="000000"/>
              </w:rPr>
            </w:pPr>
            <w:r>
              <w:rPr>
                <w:rFonts w:ascii="Calibri" w:hAnsi="Calibri" w:cs="Calibri"/>
                <w:color w:val="000000"/>
              </w:rPr>
              <w:t>$482.21</w:t>
            </w:r>
          </w:p>
        </w:tc>
        <w:tc>
          <w:tcPr>
            <w:tcW w:w="5400" w:type="dxa"/>
            <w:vAlign w:val="bottom"/>
          </w:tcPr>
          <w:p w14:paraId="6A771A12" w14:textId="77777777" w:rsidR="00F25015" w:rsidRDefault="00F25015" w:rsidP="0076597D">
            <w:pPr>
              <w:rPr>
                <w:rFonts w:ascii="Calibri" w:hAnsi="Calibri" w:cs="Calibri"/>
                <w:color w:val="292526"/>
              </w:rPr>
            </w:pPr>
            <w:r>
              <w:rPr>
                <w:rFonts w:ascii="Calibri" w:hAnsi="Calibri" w:cs="Calibri"/>
                <w:color w:val="292526"/>
              </w:rPr>
              <w:t xml:space="preserve">After initial consultation (40 mins) participants invited "to attend up to eight </w:t>
            </w:r>
            <w:proofErr w:type="gramStart"/>
            <w:r>
              <w:rPr>
                <w:rFonts w:ascii="Calibri" w:hAnsi="Calibri" w:cs="Calibri"/>
                <w:color w:val="292526"/>
              </w:rPr>
              <w:t>20 minute</w:t>
            </w:r>
            <w:proofErr w:type="gramEnd"/>
            <w:r>
              <w:rPr>
                <w:rFonts w:ascii="Calibri" w:hAnsi="Calibri" w:cs="Calibri"/>
                <w:color w:val="292526"/>
              </w:rPr>
              <w:t xml:space="preserve"> sessions, if necessary, over 12 weeks" but looks like they attended 10.08 sessions. </w:t>
            </w:r>
            <w:r w:rsidR="00067D70" w:rsidRPr="00067D70">
              <w:rPr>
                <w:rFonts w:cstheme="minorHAnsi"/>
                <w:color w:val="000000"/>
              </w:rPr>
              <w:t xml:space="preserve">Data collection: </w:t>
            </w:r>
            <w:r w:rsidR="00067D70" w:rsidRPr="00067D70">
              <w:rPr>
                <w:rFonts w:cstheme="minorHAnsi"/>
              </w:rPr>
              <w:t>BL, 1, 3 and 12 months.</w:t>
            </w:r>
            <w:r w:rsidR="00067D70">
              <w:rPr>
                <w:rFonts w:cstheme="minorHAnsi"/>
              </w:rPr>
              <w:t xml:space="preserve"> </w:t>
            </w:r>
            <w:r>
              <w:rPr>
                <w:rFonts w:ascii="Calibri" w:hAnsi="Calibri" w:cs="Calibri"/>
                <w:color w:val="292526"/>
              </w:rPr>
              <w:t>UC = General practice (UK BEAM)</w:t>
            </w:r>
          </w:p>
        </w:tc>
      </w:tr>
      <w:tr w:rsidR="00F25015" w14:paraId="4715674C" w14:textId="77777777" w:rsidTr="005E5BB3">
        <w:tc>
          <w:tcPr>
            <w:tcW w:w="1704" w:type="dxa"/>
            <w:vAlign w:val="bottom"/>
          </w:tcPr>
          <w:p w14:paraId="2F4666F9" w14:textId="77777777" w:rsidR="00F25015" w:rsidRDefault="00F25015" w:rsidP="0076597D">
            <w:pPr>
              <w:rPr>
                <w:rFonts w:ascii="Calibri" w:hAnsi="Calibri" w:cs="Calibri"/>
                <w:color w:val="000000"/>
              </w:rPr>
            </w:pPr>
            <w:r>
              <w:rPr>
                <w:rFonts w:ascii="Calibri" w:hAnsi="Calibri" w:cs="Calibri"/>
                <w:color w:val="000000"/>
              </w:rPr>
              <w:t>Multidisciplinary Program</w:t>
            </w:r>
          </w:p>
        </w:tc>
        <w:tc>
          <w:tcPr>
            <w:tcW w:w="1158" w:type="dxa"/>
            <w:vAlign w:val="bottom"/>
          </w:tcPr>
          <w:p w14:paraId="3AE93334" w14:textId="4D96AA6E" w:rsidR="00F25015" w:rsidRDefault="00F25015" w:rsidP="0076597D">
            <w:pPr>
              <w:rPr>
                <w:rFonts w:ascii="Calibri" w:hAnsi="Calibri" w:cs="Calibri"/>
                <w:color w:val="000000"/>
              </w:rPr>
            </w:pPr>
            <w:r>
              <w:rPr>
                <w:rFonts w:ascii="Calibri" w:hAnsi="Calibri" w:cs="Calibri"/>
                <w:color w:val="000000"/>
              </w:rPr>
              <w:t>Von Korff</w:t>
            </w:r>
            <w:r>
              <w:rPr>
                <w:rFonts w:ascii="Calibri" w:hAnsi="Calibri" w:cs="Calibri"/>
                <w:color w:val="000000"/>
              </w:rPr>
              <w:fldChar w:fldCharType="begin"/>
            </w:r>
            <w:r w:rsidR="00E9758D">
              <w:rPr>
                <w:rFonts w:ascii="Calibri" w:hAnsi="Calibri" w:cs="Calibri"/>
                <w:color w:val="000000"/>
              </w:rPr>
              <w:instrText xml:space="preserve"> ADDIN EN.CITE &lt;EndNote&gt;&lt;Cite&gt;&lt;Author&gt;Von Korff&lt;/Author&gt;&lt;Year&gt;2005&lt;/Year&gt;&lt;RecNum&gt;259&lt;/RecNum&gt;&lt;DisplayText&gt;&lt;style face="superscript"&gt;15&lt;/style&gt;&lt;/DisplayText&gt;&lt;record&gt;&lt;rec-number&gt;259&lt;/rec-number&gt;&lt;foreign-keys&gt;&lt;key app="EN" db-id="wdfaw90su0fet2ew2vnpvvemprsvwpvte5zf" timestamp="1436668316"&gt;259&lt;/key&gt;&lt;/foreign-keys&gt;&lt;ref-type name="Journal Article"&gt;17&lt;/ref-type&gt;&lt;contributors&gt;&lt;authors&gt;&lt;author&gt;Von Korff, Michael&lt;/author&gt;&lt;author&gt;Balderson, Benjamin HK&lt;/author&gt;&lt;author&gt;Saunders, Kathleen&lt;/author&gt;&lt;author&gt;Miglioretti, Diana L&lt;/author&gt;&lt;author&gt;Lin, Elizabeth HB&lt;/author&gt;&lt;author&gt;Berry, Stephen&lt;/author&gt;&lt;author&gt;Moore, James E&lt;/author&gt;&lt;author&gt;Turner, Judith A&lt;/author&gt;&lt;/authors&gt;&lt;/contributors&gt;&lt;titles&gt;&lt;title&gt;A trial of an activating intervention for chronic back pain in primary care and physical therapy settings&lt;/title&gt;&lt;secondary-title&gt;Pain&lt;/secondary-title&gt;&lt;/titles&gt;&lt;periodical&gt;&lt;full-title&gt;Pain&lt;/full-title&gt;&lt;abbr-1&gt;Pain&lt;/abbr-1&gt;&lt;abbr-2&gt;Pain&lt;/abbr-2&gt;&lt;/periodical&gt;&lt;pages&gt;323-330&lt;/pages&gt;&lt;volume&gt;113&lt;/volume&gt;&lt;number&gt;3&lt;/number&gt;&lt;dates&gt;&lt;year&gt;2005&lt;/year&gt;&lt;/dates&gt;&lt;isbn&gt;0304-3959&lt;/isbn&gt;&lt;urls&gt;&lt;/urls&gt;&lt;/record&gt;&lt;/Cite&gt;&lt;/EndNote&gt;</w:instrText>
            </w:r>
            <w:r>
              <w:rPr>
                <w:rFonts w:ascii="Calibri" w:hAnsi="Calibri" w:cs="Calibri"/>
                <w:color w:val="000000"/>
              </w:rPr>
              <w:fldChar w:fldCharType="separate"/>
            </w:r>
            <w:r w:rsidR="00E9758D" w:rsidRPr="00E9758D">
              <w:rPr>
                <w:rFonts w:ascii="Calibri" w:hAnsi="Calibri" w:cs="Calibri"/>
                <w:noProof/>
                <w:color w:val="000000"/>
                <w:vertAlign w:val="superscript"/>
              </w:rPr>
              <w:t>15</w:t>
            </w:r>
            <w:r>
              <w:rPr>
                <w:rFonts w:ascii="Calibri" w:hAnsi="Calibri" w:cs="Calibri"/>
                <w:color w:val="000000"/>
              </w:rPr>
              <w:fldChar w:fldCharType="end"/>
            </w:r>
          </w:p>
        </w:tc>
        <w:tc>
          <w:tcPr>
            <w:tcW w:w="1183" w:type="dxa"/>
            <w:vAlign w:val="bottom"/>
          </w:tcPr>
          <w:p w14:paraId="1F5E1614" w14:textId="77777777" w:rsidR="00F25015" w:rsidRDefault="00F25015" w:rsidP="0076597D">
            <w:pPr>
              <w:jc w:val="right"/>
              <w:rPr>
                <w:rFonts w:ascii="Calibri" w:hAnsi="Calibri" w:cs="Calibri"/>
                <w:color w:val="000000"/>
              </w:rPr>
            </w:pPr>
            <w:r>
              <w:rPr>
                <w:rFonts w:ascii="Calibri" w:hAnsi="Calibri" w:cs="Calibri"/>
                <w:color w:val="000000"/>
              </w:rPr>
              <w:t>$259.68</w:t>
            </w:r>
          </w:p>
        </w:tc>
        <w:tc>
          <w:tcPr>
            <w:tcW w:w="5400" w:type="dxa"/>
            <w:vAlign w:val="bottom"/>
          </w:tcPr>
          <w:p w14:paraId="7781BBFA" w14:textId="77777777" w:rsidR="00F25015" w:rsidRDefault="00F25015" w:rsidP="0076597D">
            <w:pPr>
              <w:rPr>
                <w:rFonts w:ascii="Calibri" w:hAnsi="Calibri" w:cs="Calibri"/>
                <w:color w:val="000000"/>
              </w:rPr>
            </w:pPr>
            <w:r>
              <w:rPr>
                <w:rFonts w:ascii="Calibri" w:hAnsi="Calibri" w:cs="Calibri"/>
                <w:color w:val="000000"/>
              </w:rPr>
              <w:t xml:space="preserve">An initial 90-min visit with a psychologist; The second 60-min visit, with a physical therapist; A third visit (30 min) with a physical therapist;  a fourth visit (30 min) with the psychologist;  Intervention patients received a book on back pain self-management (168 page Back Pain </w:t>
            </w:r>
            <w:proofErr w:type="spellStart"/>
            <w:r>
              <w:rPr>
                <w:rFonts w:ascii="Calibri" w:hAnsi="Calibri" w:cs="Calibri"/>
                <w:color w:val="000000"/>
              </w:rPr>
              <w:t>Helpbook</w:t>
            </w:r>
            <w:proofErr w:type="spellEnd"/>
            <w:r>
              <w:rPr>
                <w:rFonts w:ascii="Calibri" w:hAnsi="Calibri" w:cs="Calibri"/>
                <w:color w:val="000000"/>
              </w:rPr>
              <w:t xml:space="preserve">) and a 40-min videotape; Among the 119 patients randomly assigned to the Intervention group, 98 (82.4%) completed at least four intervention sessions, while 12 patients (10.1%) did not attend any sessions. </w:t>
            </w:r>
            <w:r w:rsidR="000178B5">
              <w:rPr>
                <w:rFonts w:ascii="Calibri" w:hAnsi="Calibri" w:cs="Calibri"/>
                <w:color w:val="000000"/>
              </w:rPr>
              <w:t xml:space="preserve">Data collection: </w:t>
            </w:r>
            <w:r w:rsidR="000178B5" w:rsidRPr="000178B5">
              <w:rPr>
                <w:rFonts w:ascii="Calibri" w:hAnsi="Calibri" w:cs="Calibri"/>
                <w:color w:val="000000"/>
              </w:rPr>
              <w:t>BL and 2, 6, 12 and 24 months</w:t>
            </w:r>
            <w:r w:rsidR="000178B5">
              <w:rPr>
                <w:rFonts w:ascii="Calibri" w:hAnsi="Calibri" w:cs="Calibri"/>
                <w:color w:val="000000"/>
              </w:rPr>
              <w:t xml:space="preserve">. </w:t>
            </w:r>
            <w:r>
              <w:rPr>
                <w:rFonts w:ascii="Calibri" w:hAnsi="Calibri" w:cs="Calibri"/>
                <w:color w:val="000000"/>
              </w:rPr>
              <w:t>UC = Usual care (Von Korff)</w:t>
            </w:r>
            <w:r w:rsidR="000178B5">
              <w:rPr>
                <w:rFonts w:ascii="Calibri" w:hAnsi="Calibri" w:cs="Calibri"/>
                <w:color w:val="000000"/>
              </w:rPr>
              <w:t>.</w:t>
            </w:r>
          </w:p>
        </w:tc>
      </w:tr>
      <w:tr w:rsidR="00F25015" w14:paraId="0FF64D79" w14:textId="77777777" w:rsidTr="005E5BB3">
        <w:tc>
          <w:tcPr>
            <w:tcW w:w="1704" w:type="dxa"/>
            <w:vAlign w:val="bottom"/>
          </w:tcPr>
          <w:p w14:paraId="1B28A3A8" w14:textId="77777777" w:rsidR="00F25015" w:rsidRDefault="00F25015" w:rsidP="0076597D">
            <w:pPr>
              <w:rPr>
                <w:rFonts w:ascii="Calibri" w:hAnsi="Calibri" w:cs="Calibri"/>
                <w:color w:val="000000"/>
              </w:rPr>
            </w:pPr>
            <w:r>
              <w:rPr>
                <w:rFonts w:ascii="Calibri" w:hAnsi="Calibri" w:cs="Calibri"/>
                <w:color w:val="000000"/>
              </w:rPr>
              <w:t>Physical Therapy</w:t>
            </w:r>
          </w:p>
        </w:tc>
        <w:tc>
          <w:tcPr>
            <w:tcW w:w="1158" w:type="dxa"/>
            <w:vAlign w:val="bottom"/>
          </w:tcPr>
          <w:p w14:paraId="011B1DBB" w14:textId="58E4D88E" w:rsidR="00F25015" w:rsidRDefault="00F25015" w:rsidP="0076597D">
            <w:pPr>
              <w:rPr>
                <w:rFonts w:ascii="Calibri" w:hAnsi="Calibri" w:cs="Calibri"/>
                <w:color w:val="000000"/>
              </w:rPr>
            </w:pPr>
            <w:r>
              <w:rPr>
                <w:rFonts w:ascii="Calibri" w:hAnsi="Calibri" w:cs="Calibri"/>
                <w:color w:val="000000"/>
              </w:rPr>
              <w:t>Hurwitz</w:t>
            </w:r>
            <w:r>
              <w:rPr>
                <w:rFonts w:ascii="Calibri" w:hAnsi="Calibri" w:cs="Calibri"/>
                <w:color w:val="000000"/>
              </w:rPr>
              <w:fldChar w:fldCharType="begin"/>
            </w:r>
            <w:r w:rsidR="00E9758D">
              <w:rPr>
                <w:rFonts w:ascii="Calibri" w:hAnsi="Calibri" w:cs="Calibri"/>
                <w:color w:val="000000"/>
              </w:rPr>
              <w:instrText xml:space="preserve"> ADDIN EN.CITE &lt;EndNote&gt;&lt;Cite&gt;&lt;Author&gt;Hurwitz&lt;/Author&gt;&lt;Year&gt;2002&lt;/Year&gt;&lt;RecNum&gt;85&lt;/RecNum&gt;&lt;DisplayText&gt;&lt;style face="superscript"&gt;3&lt;/style&gt;&lt;/DisplayText&gt;&lt;record&gt;&lt;rec-number&gt;85&lt;/rec-number&gt;&lt;foreign-keys&gt;&lt;key app="EN" db-id="wdfaw90su0fet2ew2vnpvvemprsvwpvte5zf" timestamp="0"&gt;85&lt;/key&gt;&lt;/foreign-keys&gt;&lt;ref-type name="Journal Article"&gt;17&lt;/ref-type&gt;&lt;contributors&gt;&lt;authors&gt;&lt;author&gt;Hurwitz, Eric L.&lt;/author&gt;&lt;author&gt;Morgenstern, Hal&lt;/author&gt;&lt;author&gt;Harber, Philip M.&lt;/author&gt;&lt;author&gt;Kominski, Gerald F.&lt;/author&gt;&lt;author&gt;Belin, Thomas R.&lt;/author&gt;&lt;author&gt;Yu, Fei&lt;/author&gt;&lt;author&gt;Adams, Alan&lt;/author&gt;&lt;/authors&gt;&lt;/contributors&gt;&lt;titles&gt;&lt;title&gt;A randomized trial of medical care with and without physical therapy and chiropractic care with and without physical modalities for patients with low back pain: 6-month follow-up outcomes from the UCLA low back pain study&lt;/title&gt;&lt;secondary-title&gt;Spine&lt;/secondary-title&gt;&lt;/titles&gt;&lt;periodical&gt;&lt;full-title&gt;Spine&lt;/full-title&gt;&lt;abbr-1&gt;Spine&lt;/abbr-1&gt;&lt;abbr-2&gt;Spine&lt;/abbr-2&gt;&lt;/periodical&gt;&lt;pages&gt;2193-2204&lt;/pages&gt;&lt;volume&gt;27&lt;/volume&gt;&lt;number&gt;20&lt;/number&gt;&lt;dates&gt;&lt;year&gt;2002&lt;/year&gt;&lt;pub-dates&gt;&lt;date&gt;October 15&lt;/date&gt;&lt;/pub-dates&gt;&lt;/dates&gt;&lt;urls&gt;&lt;/urls&gt;&lt;/record&gt;&lt;/Cite&gt;&lt;/EndNote&gt;</w:instrText>
            </w:r>
            <w:r>
              <w:rPr>
                <w:rFonts w:ascii="Calibri" w:hAnsi="Calibri" w:cs="Calibri"/>
                <w:color w:val="000000"/>
              </w:rPr>
              <w:fldChar w:fldCharType="separate"/>
            </w:r>
            <w:r w:rsidR="00E9758D" w:rsidRPr="00E9758D">
              <w:rPr>
                <w:rFonts w:ascii="Calibri" w:hAnsi="Calibri" w:cs="Calibri"/>
                <w:noProof/>
                <w:color w:val="000000"/>
                <w:vertAlign w:val="superscript"/>
              </w:rPr>
              <w:t>3</w:t>
            </w:r>
            <w:r>
              <w:rPr>
                <w:rFonts w:ascii="Calibri" w:hAnsi="Calibri" w:cs="Calibri"/>
                <w:color w:val="000000"/>
              </w:rPr>
              <w:fldChar w:fldCharType="end"/>
            </w:r>
          </w:p>
        </w:tc>
        <w:tc>
          <w:tcPr>
            <w:tcW w:w="1183" w:type="dxa"/>
            <w:vAlign w:val="bottom"/>
          </w:tcPr>
          <w:p w14:paraId="08503D2B" w14:textId="77777777" w:rsidR="00F25015" w:rsidRDefault="00F25015" w:rsidP="0076597D">
            <w:pPr>
              <w:jc w:val="right"/>
              <w:rPr>
                <w:rFonts w:ascii="Calibri" w:hAnsi="Calibri" w:cs="Calibri"/>
                <w:color w:val="000000"/>
              </w:rPr>
            </w:pPr>
            <w:r>
              <w:rPr>
                <w:rFonts w:ascii="Calibri" w:hAnsi="Calibri" w:cs="Calibri"/>
                <w:color w:val="000000"/>
              </w:rPr>
              <w:t>$406.02</w:t>
            </w:r>
          </w:p>
        </w:tc>
        <w:tc>
          <w:tcPr>
            <w:tcW w:w="5400" w:type="dxa"/>
            <w:vAlign w:val="bottom"/>
          </w:tcPr>
          <w:p w14:paraId="094750E0" w14:textId="77777777" w:rsidR="00F25015" w:rsidRDefault="00F25015" w:rsidP="0076597D">
            <w:pPr>
              <w:rPr>
                <w:rFonts w:ascii="Calibri" w:hAnsi="Calibri" w:cs="Calibri"/>
                <w:color w:val="000000"/>
              </w:rPr>
            </w:pPr>
            <w:r>
              <w:rPr>
                <w:rFonts w:ascii="Calibri" w:hAnsi="Calibri" w:cs="Calibri"/>
                <w:color w:val="000000"/>
              </w:rPr>
              <w:t>Everyone who saw a physical therapist was included in this arm. "[S]</w:t>
            </w:r>
            <w:proofErr w:type="spellStart"/>
            <w:r>
              <w:rPr>
                <w:rFonts w:ascii="Calibri" w:hAnsi="Calibri" w:cs="Calibri"/>
                <w:color w:val="000000"/>
              </w:rPr>
              <w:t>tudy</w:t>
            </w:r>
            <w:proofErr w:type="spellEnd"/>
            <w:r>
              <w:rPr>
                <w:rFonts w:ascii="Calibri" w:hAnsi="Calibri" w:cs="Calibri"/>
                <w:color w:val="000000"/>
              </w:rPr>
              <w:t xml:space="preserve"> protocol did not prescribe the type or amount of care that should be received by participating patients. Frequency of ... visits were at the discretion of the" provider. Only included cost of physical therapist here. MD visits were similar to PT arm. Used 12 weeks as the treatment period. Study records showed an average of 4.45 visits per patient. </w:t>
            </w:r>
            <w:r w:rsidR="00067D70">
              <w:rPr>
                <w:rFonts w:ascii="Calibri" w:hAnsi="Calibri" w:cs="Calibri"/>
                <w:color w:val="000000"/>
              </w:rPr>
              <w:t xml:space="preserve">Data collection: </w:t>
            </w:r>
            <w:r w:rsidR="00067D70" w:rsidRPr="00067D70">
              <w:rPr>
                <w:rFonts w:ascii="Calibri" w:hAnsi="Calibri" w:cs="Calibri"/>
                <w:color w:val="000000"/>
              </w:rPr>
              <w:t>BL, 2, 6, 26, 52 and 78 weeks</w:t>
            </w:r>
            <w:r w:rsidR="00067D70">
              <w:rPr>
                <w:rFonts w:ascii="Calibri" w:hAnsi="Calibri" w:cs="Calibri"/>
                <w:color w:val="000000"/>
              </w:rPr>
              <w:t xml:space="preserve">. </w:t>
            </w:r>
            <w:r>
              <w:rPr>
                <w:rFonts w:ascii="Calibri" w:hAnsi="Calibri" w:cs="Calibri"/>
                <w:color w:val="000000"/>
              </w:rPr>
              <w:t>UC = Medical care (Hurwitz)</w:t>
            </w:r>
          </w:p>
        </w:tc>
      </w:tr>
      <w:tr w:rsidR="00F25015" w14:paraId="5AF57B60" w14:textId="77777777" w:rsidTr="005E5BB3">
        <w:tc>
          <w:tcPr>
            <w:tcW w:w="1704" w:type="dxa"/>
            <w:vAlign w:val="bottom"/>
          </w:tcPr>
          <w:p w14:paraId="7706DD9A" w14:textId="77777777" w:rsidR="00F25015" w:rsidRDefault="00F25015" w:rsidP="0076597D">
            <w:pPr>
              <w:rPr>
                <w:rFonts w:ascii="Calibri" w:hAnsi="Calibri" w:cs="Calibri"/>
                <w:color w:val="000000"/>
              </w:rPr>
            </w:pPr>
            <w:r>
              <w:rPr>
                <w:rFonts w:ascii="Calibri" w:hAnsi="Calibri" w:cs="Calibri"/>
                <w:color w:val="000000"/>
              </w:rPr>
              <w:t>Relaxation Massage</w:t>
            </w:r>
          </w:p>
        </w:tc>
        <w:tc>
          <w:tcPr>
            <w:tcW w:w="1158" w:type="dxa"/>
            <w:vAlign w:val="bottom"/>
          </w:tcPr>
          <w:p w14:paraId="5D705FCE" w14:textId="2654CF7A" w:rsidR="00F25015" w:rsidRDefault="00F25015" w:rsidP="0076597D">
            <w:pPr>
              <w:rPr>
                <w:rFonts w:ascii="Calibri" w:hAnsi="Calibri" w:cs="Calibri"/>
                <w:color w:val="000000"/>
              </w:rPr>
            </w:pPr>
            <w:r>
              <w:rPr>
                <w:rFonts w:ascii="Calibri" w:hAnsi="Calibri" w:cs="Calibri"/>
                <w:color w:val="000000"/>
              </w:rPr>
              <w:t>Cherkin (2011)</w:t>
            </w:r>
            <w:r>
              <w:rPr>
                <w:rFonts w:ascii="Calibri" w:hAnsi="Calibri" w:cs="Calibri"/>
                <w:color w:val="000000"/>
              </w:rPr>
              <w:fldChar w:fldCharType="begin"/>
            </w:r>
            <w:r w:rsidR="00E9758D">
              <w:rPr>
                <w:rFonts w:ascii="Calibri" w:hAnsi="Calibri" w:cs="Calibri"/>
                <w:color w:val="000000"/>
              </w:rPr>
              <w:instrText xml:space="preserve"> ADDIN EN.CITE &lt;EndNote&gt;&lt;Cite&gt;&lt;Author&gt;Cherkin&lt;/Author&gt;&lt;Year&gt;2011&lt;/Year&gt;&lt;RecNum&gt;241&lt;/RecNum&gt;&lt;DisplayText&gt;&lt;style face="superscript"&gt;16&lt;/style&gt;&lt;/DisplayText&gt;&lt;record&gt;&lt;rec-number&gt;241&lt;/rec-number&gt;&lt;foreign-keys&gt;&lt;key app="EN" db-id="wdfaw90su0fet2ew2vnpvvemprsvwpvte5zf" timestamp="1436660058"&gt;241&lt;/key&gt;&lt;/foreign-keys&gt;&lt;ref-type name="Journal Article"&gt;17&lt;/ref-type&gt;&lt;contributors&gt;&lt;authors&gt;&lt;author&gt;Cherkin, Daniel C&lt;/author&gt;&lt;author&gt;Sherman, Karen J&lt;/author&gt;&lt;author&gt;Kahn, Janet&lt;/author&gt;&lt;author&gt;Wellman, Robert&lt;/author&gt;&lt;author&gt;Cook, Andrea J&lt;/author&gt;&lt;author&gt;Johnson, Eric&lt;/author&gt;&lt;author&gt;Erro, Janet&lt;/author&gt;&lt;author&gt;Delaney, Kristin&lt;/author&gt;&lt;author&gt;Deyo, Richard A&lt;/author&gt;&lt;/authors&gt;&lt;/contributors&gt;&lt;titles&gt;&lt;title&gt;A comparison of the effects of 2 types of massage and usual care on chronic low back pain: a randomized, controlled trial&lt;/title&gt;&lt;secondary-title&gt;Annals of Internal Medicine&lt;/secondary-title&gt;&lt;/titles&gt;&lt;periodical&gt;&lt;full-title&gt;Annals of Internal Medicine&lt;/full-title&gt;&lt;abbr-1&gt;Ann. Intern. Med.&lt;/abbr-1&gt;&lt;abbr-2&gt;Ann Intern Med&lt;/abbr-2&gt;&lt;/periodical&gt;&lt;pages&gt;1-9&lt;/pages&gt;&lt;volume&gt;155&lt;/volume&gt;&lt;number&gt;1&lt;/number&gt;&lt;dates&gt;&lt;year&gt;2011&lt;/year&gt;&lt;/dates&gt;&lt;isbn&gt;0003-4819&lt;/isbn&gt;&lt;urls&gt;&lt;/urls&gt;&lt;/record&gt;&lt;/Cite&gt;&lt;/EndNote&gt;</w:instrText>
            </w:r>
            <w:r>
              <w:rPr>
                <w:rFonts w:ascii="Calibri" w:hAnsi="Calibri" w:cs="Calibri"/>
                <w:color w:val="000000"/>
              </w:rPr>
              <w:fldChar w:fldCharType="separate"/>
            </w:r>
            <w:r w:rsidR="00E9758D" w:rsidRPr="00E9758D">
              <w:rPr>
                <w:rFonts w:ascii="Calibri" w:hAnsi="Calibri" w:cs="Calibri"/>
                <w:noProof/>
                <w:color w:val="000000"/>
                <w:vertAlign w:val="superscript"/>
              </w:rPr>
              <w:t>16</w:t>
            </w:r>
            <w:r>
              <w:rPr>
                <w:rFonts w:ascii="Calibri" w:hAnsi="Calibri" w:cs="Calibri"/>
                <w:color w:val="000000"/>
              </w:rPr>
              <w:fldChar w:fldCharType="end"/>
            </w:r>
          </w:p>
        </w:tc>
        <w:tc>
          <w:tcPr>
            <w:tcW w:w="1183" w:type="dxa"/>
            <w:vAlign w:val="bottom"/>
          </w:tcPr>
          <w:p w14:paraId="3B185800" w14:textId="77777777" w:rsidR="00F25015" w:rsidRDefault="00F25015" w:rsidP="0076597D">
            <w:pPr>
              <w:jc w:val="right"/>
              <w:rPr>
                <w:rFonts w:ascii="Calibri" w:hAnsi="Calibri" w:cs="Calibri"/>
                <w:color w:val="000000"/>
              </w:rPr>
            </w:pPr>
            <w:r>
              <w:rPr>
                <w:rFonts w:ascii="Calibri" w:hAnsi="Calibri" w:cs="Calibri"/>
                <w:color w:val="000000"/>
              </w:rPr>
              <w:t>$461.18</w:t>
            </w:r>
          </w:p>
        </w:tc>
        <w:tc>
          <w:tcPr>
            <w:tcW w:w="5400" w:type="dxa"/>
            <w:vAlign w:val="bottom"/>
          </w:tcPr>
          <w:p w14:paraId="2FF4BCA3" w14:textId="77777777" w:rsidR="00F25015" w:rsidRDefault="00F25015" w:rsidP="0076597D">
            <w:pPr>
              <w:rPr>
                <w:rFonts w:ascii="Calibri" w:hAnsi="Calibri" w:cs="Calibri"/>
                <w:color w:val="000000"/>
              </w:rPr>
            </w:pPr>
            <w:r>
              <w:rPr>
                <w:rFonts w:ascii="Calibri" w:hAnsi="Calibri" w:cs="Calibri"/>
                <w:color w:val="000000"/>
              </w:rPr>
              <w:t xml:space="preserve">"Both massage protocols prescribed 10 weekly treatments, with first visits lasting 75 to 90 minutes and follow-up visits lasting 50 to 60 minutes." Paper reports 93% adherence with adherence defined as having at least 8 visits. Estimated average number of visits as 0.93*(average of 8 and 10 </w:t>
            </w:r>
            <w:proofErr w:type="gramStart"/>
            <w:r>
              <w:rPr>
                <w:rFonts w:ascii="Calibri" w:hAnsi="Calibri" w:cs="Calibri"/>
                <w:color w:val="000000"/>
              </w:rPr>
              <w:t>visits)+(</w:t>
            </w:r>
            <w:proofErr w:type="gramEnd"/>
            <w:r>
              <w:rPr>
                <w:rFonts w:ascii="Calibri" w:hAnsi="Calibri" w:cs="Calibri"/>
                <w:color w:val="000000"/>
              </w:rPr>
              <w:t xml:space="preserve">1-.93)*5 visits = 8.72 visits. </w:t>
            </w:r>
            <w:r w:rsidR="00067D70">
              <w:rPr>
                <w:rFonts w:ascii="Calibri" w:hAnsi="Calibri" w:cs="Calibri"/>
                <w:color w:val="000000"/>
              </w:rPr>
              <w:t>Data collection:</w:t>
            </w:r>
            <w:r w:rsidR="00067D70" w:rsidRPr="00067D70">
              <w:rPr>
                <w:rFonts w:ascii="Calibri" w:hAnsi="Calibri" w:cs="Calibri"/>
                <w:color w:val="000000"/>
              </w:rPr>
              <w:t xml:space="preserve"> BL and 10, 26 and 52 weeks. </w:t>
            </w:r>
            <w:r>
              <w:rPr>
                <w:rFonts w:ascii="Calibri" w:hAnsi="Calibri" w:cs="Calibri"/>
                <w:color w:val="000000"/>
              </w:rPr>
              <w:t>UC = Usual care (Cherkin 2011)</w:t>
            </w:r>
          </w:p>
        </w:tc>
      </w:tr>
      <w:tr w:rsidR="00F25015" w14:paraId="0DFCCA89" w14:textId="77777777" w:rsidTr="005E5BB3">
        <w:tc>
          <w:tcPr>
            <w:tcW w:w="1704" w:type="dxa"/>
            <w:vAlign w:val="bottom"/>
          </w:tcPr>
          <w:p w14:paraId="168AFAA1" w14:textId="77777777" w:rsidR="00F25015" w:rsidRDefault="00F25015" w:rsidP="0076597D">
            <w:pPr>
              <w:rPr>
                <w:rFonts w:ascii="Calibri" w:hAnsi="Calibri" w:cs="Calibri"/>
                <w:color w:val="000000"/>
              </w:rPr>
            </w:pPr>
            <w:r>
              <w:rPr>
                <w:rFonts w:ascii="Calibri" w:hAnsi="Calibri" w:cs="Calibri"/>
                <w:color w:val="000000"/>
              </w:rPr>
              <w:t>Spinal Manipulation</w:t>
            </w:r>
          </w:p>
        </w:tc>
        <w:tc>
          <w:tcPr>
            <w:tcW w:w="1158" w:type="dxa"/>
            <w:vAlign w:val="bottom"/>
          </w:tcPr>
          <w:p w14:paraId="6CBDA36A" w14:textId="04332398" w:rsidR="00F25015" w:rsidRDefault="00F25015" w:rsidP="0076597D">
            <w:pPr>
              <w:rPr>
                <w:rFonts w:ascii="Calibri" w:hAnsi="Calibri" w:cs="Calibri"/>
                <w:color w:val="000000"/>
              </w:rPr>
            </w:pPr>
            <w:r>
              <w:rPr>
                <w:rFonts w:ascii="Calibri" w:hAnsi="Calibri" w:cs="Calibri"/>
                <w:color w:val="000000"/>
              </w:rPr>
              <w:t>Haas</w:t>
            </w:r>
            <w:r>
              <w:rPr>
                <w:rFonts w:ascii="Calibri" w:hAnsi="Calibri" w:cs="Calibri"/>
                <w:color w:val="000000"/>
              </w:rPr>
              <w:fldChar w:fldCharType="begin"/>
            </w:r>
            <w:r w:rsidR="00E9758D">
              <w:rPr>
                <w:rFonts w:ascii="Calibri" w:hAnsi="Calibri" w:cs="Calibri"/>
                <w:color w:val="000000"/>
              </w:rPr>
              <w:instrText xml:space="preserve"> ADDIN EN.CITE &lt;EndNote&gt;&lt;Cite&gt;&lt;Author&gt;Haas&lt;/Author&gt;&lt;Year&gt;2014&lt;/Year&gt;&lt;RecNum&gt;147&lt;/RecNum&gt;&lt;DisplayText&gt;&lt;style face="superscript"&gt;17&lt;/style&gt;&lt;/DisplayText&gt;&lt;record&gt;&lt;rec-number&gt;147&lt;/rec-number&gt;&lt;foreign-keys&gt;&lt;key app="EN" db-id="wdfaw90su0fet2ew2vnpvvemprsvwpvte5zf" timestamp="1435192862"&gt;147&lt;/key&gt;&lt;/foreign-keys&gt;&lt;ref-type name="Journal Article"&gt;17&lt;/ref-type&gt;&lt;contributors&gt;&lt;authors&gt;&lt;author&gt;Haas, Mitchell&lt;/author&gt;&lt;author&gt;Vavrek, Darcy&lt;/author&gt;&lt;author&gt;Peterson, David&lt;/author&gt;&lt;author&gt;Polissar, Nayak&lt;/author&gt;&lt;author&gt;Neradilek, Moni B&lt;/author&gt;&lt;/authors&gt;&lt;/contributors&gt;&lt;titles&gt;&lt;title&gt;Dose-response and efficacy of spinal manipulation for care of chronic low back pain: a randomized controlled trial&lt;/title&gt;&lt;secondary-title&gt;Spine J&lt;/secondary-title&gt;&lt;/titles&gt;&lt;periodical&gt;&lt;full-title&gt;The Spine Journal&lt;/full-title&gt;&lt;abbr-1&gt;Spine J&lt;/abbr-1&gt;&lt;abbr-2&gt;Spine J.&lt;/abbr-2&gt;&lt;/periodical&gt;&lt;pages&gt;1106-1116&lt;/pages&gt;&lt;volume&gt;14&lt;/volume&gt;&lt;number&gt;7&lt;/number&gt;&lt;dates&gt;&lt;year&gt;2014&lt;/year&gt;&lt;/dates&gt;&lt;isbn&gt;1529-9430&lt;/isbn&gt;&lt;urls&gt;&lt;/urls&gt;&lt;/record&gt;&lt;/Cite&gt;&lt;/EndNote&gt;</w:instrText>
            </w:r>
            <w:r>
              <w:rPr>
                <w:rFonts w:ascii="Calibri" w:hAnsi="Calibri" w:cs="Calibri"/>
                <w:color w:val="000000"/>
              </w:rPr>
              <w:fldChar w:fldCharType="separate"/>
            </w:r>
            <w:r w:rsidR="00E9758D" w:rsidRPr="00E9758D">
              <w:rPr>
                <w:rFonts w:ascii="Calibri" w:hAnsi="Calibri" w:cs="Calibri"/>
                <w:noProof/>
                <w:color w:val="000000"/>
                <w:vertAlign w:val="superscript"/>
              </w:rPr>
              <w:t>17</w:t>
            </w:r>
            <w:r>
              <w:rPr>
                <w:rFonts w:ascii="Calibri" w:hAnsi="Calibri" w:cs="Calibri"/>
                <w:color w:val="000000"/>
              </w:rPr>
              <w:fldChar w:fldCharType="end"/>
            </w:r>
          </w:p>
        </w:tc>
        <w:tc>
          <w:tcPr>
            <w:tcW w:w="1183" w:type="dxa"/>
            <w:vAlign w:val="bottom"/>
          </w:tcPr>
          <w:p w14:paraId="42330ACD" w14:textId="77777777" w:rsidR="00F25015" w:rsidRDefault="00F25015" w:rsidP="0076597D">
            <w:pPr>
              <w:jc w:val="right"/>
              <w:rPr>
                <w:rFonts w:ascii="Calibri" w:hAnsi="Calibri" w:cs="Calibri"/>
                <w:color w:val="000000"/>
              </w:rPr>
            </w:pPr>
            <w:r>
              <w:rPr>
                <w:rFonts w:ascii="Calibri" w:hAnsi="Calibri" w:cs="Calibri"/>
                <w:color w:val="000000"/>
              </w:rPr>
              <w:t>$522.25</w:t>
            </w:r>
          </w:p>
        </w:tc>
        <w:tc>
          <w:tcPr>
            <w:tcW w:w="5400" w:type="dxa"/>
            <w:vAlign w:val="bottom"/>
          </w:tcPr>
          <w:p w14:paraId="3B322687" w14:textId="77777777" w:rsidR="00F25015" w:rsidRDefault="00F25015" w:rsidP="0076597D">
            <w:pPr>
              <w:rPr>
                <w:rFonts w:ascii="Calibri" w:hAnsi="Calibri" w:cs="Calibri"/>
                <w:color w:val="000000"/>
              </w:rPr>
            </w:pPr>
            <w:r>
              <w:rPr>
                <w:rFonts w:ascii="Calibri" w:hAnsi="Calibri" w:cs="Calibri"/>
                <w:color w:val="000000"/>
              </w:rPr>
              <w:t xml:space="preserve">Subjects received 6, 12 or 18 sessions of spinal manipulation by a chiropractor. We combined the effects of these arms since their results were very similar (see graphs in </w:t>
            </w:r>
            <w:r w:rsidR="0055299E">
              <w:rPr>
                <w:rFonts w:ascii="Calibri" w:hAnsi="Calibri" w:cs="Calibri"/>
                <w:color w:val="000000"/>
              </w:rPr>
              <w:t xml:space="preserve">Haas </w:t>
            </w:r>
            <w:r>
              <w:rPr>
                <w:rFonts w:ascii="Calibri" w:hAnsi="Calibri" w:cs="Calibri"/>
                <w:color w:val="000000"/>
              </w:rPr>
              <w:t xml:space="preserve">paper) and assumed that the same effect </w:t>
            </w:r>
            <w:r>
              <w:rPr>
                <w:rFonts w:ascii="Calibri" w:hAnsi="Calibri" w:cs="Calibri"/>
                <w:color w:val="000000"/>
              </w:rPr>
              <w:lastRenderedPageBreak/>
              <w:t xml:space="preserve">could be achieved with 12 visits. </w:t>
            </w:r>
            <w:r w:rsidR="000178B5">
              <w:rPr>
                <w:rFonts w:ascii="Calibri" w:hAnsi="Calibri" w:cs="Calibri"/>
                <w:color w:val="000000"/>
              </w:rPr>
              <w:t xml:space="preserve">Data collection: </w:t>
            </w:r>
            <w:r w:rsidR="000178B5" w:rsidRPr="000178B5">
              <w:rPr>
                <w:rFonts w:ascii="Calibri" w:hAnsi="Calibri" w:cs="Calibri"/>
                <w:color w:val="000000"/>
              </w:rPr>
              <w:t>BL, 6, 12, 18, 24, 39, and 52 weeks</w:t>
            </w:r>
            <w:r w:rsidR="000178B5">
              <w:rPr>
                <w:rFonts w:ascii="Calibri" w:hAnsi="Calibri" w:cs="Calibri"/>
                <w:color w:val="000000"/>
              </w:rPr>
              <w:t>. Study did not contain a UC arm. Two UCs with closest first 3-month data colle</w:t>
            </w:r>
            <w:r w:rsidR="0055299E">
              <w:rPr>
                <w:rFonts w:ascii="Calibri" w:hAnsi="Calibri" w:cs="Calibri"/>
                <w:color w:val="000000"/>
              </w:rPr>
              <w:t>ction patterns: Self-</w:t>
            </w:r>
            <w:r w:rsidR="000178B5">
              <w:rPr>
                <w:rFonts w:ascii="Calibri" w:hAnsi="Calibri" w:cs="Calibri"/>
                <w:color w:val="000000"/>
              </w:rPr>
              <w:t>care</w:t>
            </w:r>
            <w:r w:rsidR="0055299E">
              <w:rPr>
                <w:rFonts w:ascii="Calibri" w:hAnsi="Calibri" w:cs="Calibri"/>
                <w:color w:val="000000"/>
              </w:rPr>
              <w:t xml:space="preserve"> education</w:t>
            </w:r>
            <w:r w:rsidR="000178B5">
              <w:rPr>
                <w:rFonts w:ascii="Calibri" w:hAnsi="Calibri" w:cs="Calibri"/>
                <w:color w:val="000000"/>
              </w:rPr>
              <w:t xml:space="preserve"> (</w:t>
            </w:r>
            <w:r w:rsidR="00F749A5">
              <w:rPr>
                <w:rFonts w:ascii="Calibri" w:hAnsi="Calibri" w:cs="Calibri"/>
                <w:color w:val="000000"/>
              </w:rPr>
              <w:t>Cherkin 2001</w:t>
            </w:r>
            <w:r w:rsidR="000178B5">
              <w:rPr>
                <w:rFonts w:ascii="Calibri" w:hAnsi="Calibri" w:cs="Calibri"/>
                <w:color w:val="000000"/>
              </w:rPr>
              <w:t xml:space="preserve">) and </w:t>
            </w:r>
            <w:r w:rsidR="00067D70">
              <w:rPr>
                <w:rFonts w:ascii="Calibri" w:hAnsi="Calibri" w:cs="Calibri"/>
                <w:color w:val="000000"/>
              </w:rPr>
              <w:t>Usual care (Cherkin 2009).</w:t>
            </w:r>
          </w:p>
        </w:tc>
      </w:tr>
      <w:tr w:rsidR="00F25015" w14:paraId="34E107A4" w14:textId="77777777" w:rsidTr="005E5BB3">
        <w:tc>
          <w:tcPr>
            <w:tcW w:w="1704" w:type="dxa"/>
            <w:vAlign w:val="bottom"/>
          </w:tcPr>
          <w:p w14:paraId="35F293CE" w14:textId="77777777" w:rsidR="00F25015" w:rsidRDefault="00F25015" w:rsidP="0076597D">
            <w:pPr>
              <w:rPr>
                <w:rFonts w:ascii="Calibri" w:hAnsi="Calibri" w:cs="Calibri"/>
                <w:color w:val="000000"/>
              </w:rPr>
            </w:pPr>
            <w:r>
              <w:rPr>
                <w:rFonts w:ascii="Calibri" w:hAnsi="Calibri" w:cs="Calibri"/>
                <w:color w:val="000000"/>
              </w:rPr>
              <w:lastRenderedPageBreak/>
              <w:t>Standardized Acupuncture</w:t>
            </w:r>
          </w:p>
        </w:tc>
        <w:tc>
          <w:tcPr>
            <w:tcW w:w="1158" w:type="dxa"/>
            <w:vAlign w:val="bottom"/>
          </w:tcPr>
          <w:p w14:paraId="361D1BDB" w14:textId="17CFC934" w:rsidR="00F25015" w:rsidRDefault="00F25015" w:rsidP="0076597D">
            <w:pPr>
              <w:rPr>
                <w:rFonts w:ascii="Calibri" w:hAnsi="Calibri" w:cs="Calibri"/>
                <w:color w:val="000000"/>
              </w:rPr>
            </w:pPr>
            <w:r>
              <w:rPr>
                <w:rFonts w:ascii="Calibri" w:hAnsi="Calibri" w:cs="Calibri"/>
                <w:color w:val="000000"/>
              </w:rPr>
              <w:t>Cherkin (2009)</w:t>
            </w:r>
            <w:r>
              <w:rPr>
                <w:rFonts w:ascii="Calibri" w:hAnsi="Calibri" w:cs="Calibri"/>
                <w:color w:val="000000"/>
              </w:rPr>
              <w:fldChar w:fldCharType="begin"/>
            </w:r>
            <w:r w:rsidR="00E9758D">
              <w:rPr>
                <w:rFonts w:ascii="Calibri" w:hAnsi="Calibri" w:cs="Calibri"/>
                <w:color w:val="000000"/>
              </w:rPr>
              <w:instrText xml:space="preserve"> ADDIN EN.CITE &lt;EndNote&gt;&lt;Cite&gt;&lt;Author&gt;Cherkin&lt;/Author&gt;&lt;Year&gt;2009&lt;/Year&gt;&lt;RecNum&gt;379&lt;/RecNum&gt;&lt;DisplayText&gt;&lt;style face="superscript"&gt;8&lt;/style&gt;&lt;/DisplayText&gt;&lt;record&gt;&lt;rec-number&gt;379&lt;/rec-number&gt;&lt;foreign-keys&gt;&lt;key app="EN" db-id="wdfaw90su0fet2ew2vnpvvemprsvwpvte5zf" timestamp="1440456847"&gt;379&lt;/key&gt;&lt;/foreign-keys&gt;&lt;ref-type name="Journal Article"&gt;17&lt;/ref-type&gt;&lt;contributors&gt;&lt;authors&gt;&lt;author&gt;Cherkin, Daniel C&lt;/author&gt;&lt;author&gt;Sherman, Karen J&lt;/author&gt;&lt;author&gt;Avins, Andrew L&lt;/author&gt;&lt;author&gt;Erro, Janet H&lt;/author&gt;&lt;author&gt;Ichikawa, Laura&lt;/author&gt;&lt;author&gt;Barlow, William E&lt;/author&gt;&lt;author&gt;Delaney, Kristin&lt;/author&gt;&lt;author&gt;Hawkes, Rene&lt;/author&gt;&lt;author&gt;Hamilton, Luisa&lt;/author&gt;&lt;author&gt;Pressman, Alice&lt;/author&gt;&lt;/authors&gt;&lt;/contributors&gt;&lt;titles&gt;&lt;title&gt;A randomized trial comparing acupuncture, simulated acupuncture, and usual care for chronic low back pain&lt;/title&gt;&lt;secondary-title&gt;Archives of Internal Medicine&lt;/secondary-title&gt;&lt;/titles&gt;&lt;periodical&gt;&lt;full-title&gt;Archives of Internal Medicine&lt;/full-title&gt;&lt;abbr-1&gt;Arch. Intern. Med.&lt;/abbr-1&gt;&lt;abbr-2&gt;Arch Intern Med&lt;/abbr-2&gt;&lt;/periodical&gt;&lt;pages&gt;858-866&lt;/pages&gt;&lt;volume&gt;169&lt;/volume&gt;&lt;number&gt;9&lt;/number&gt;&lt;dates&gt;&lt;year&gt;2009&lt;/year&gt;&lt;/dates&gt;&lt;isbn&gt;0003-9926&lt;/isbn&gt;&lt;urls&gt;&lt;/urls&gt;&lt;/record&gt;&lt;/Cite&gt;&lt;/EndNote&gt;</w:instrText>
            </w:r>
            <w:r>
              <w:rPr>
                <w:rFonts w:ascii="Calibri" w:hAnsi="Calibri" w:cs="Calibri"/>
                <w:color w:val="000000"/>
              </w:rPr>
              <w:fldChar w:fldCharType="separate"/>
            </w:r>
            <w:r w:rsidR="00E9758D" w:rsidRPr="00E9758D">
              <w:rPr>
                <w:rFonts w:ascii="Calibri" w:hAnsi="Calibri" w:cs="Calibri"/>
                <w:noProof/>
                <w:color w:val="000000"/>
                <w:vertAlign w:val="superscript"/>
              </w:rPr>
              <w:t>8</w:t>
            </w:r>
            <w:r>
              <w:rPr>
                <w:rFonts w:ascii="Calibri" w:hAnsi="Calibri" w:cs="Calibri"/>
                <w:color w:val="000000"/>
              </w:rPr>
              <w:fldChar w:fldCharType="end"/>
            </w:r>
          </w:p>
        </w:tc>
        <w:tc>
          <w:tcPr>
            <w:tcW w:w="1183" w:type="dxa"/>
            <w:vAlign w:val="bottom"/>
          </w:tcPr>
          <w:p w14:paraId="15C2681E" w14:textId="77777777" w:rsidR="00F25015" w:rsidRDefault="00F25015" w:rsidP="0076597D">
            <w:pPr>
              <w:jc w:val="right"/>
              <w:rPr>
                <w:rFonts w:ascii="Calibri" w:hAnsi="Calibri" w:cs="Calibri"/>
                <w:color w:val="000000"/>
              </w:rPr>
            </w:pPr>
            <w:r>
              <w:rPr>
                <w:rFonts w:ascii="Calibri" w:hAnsi="Calibri" w:cs="Calibri"/>
                <w:color w:val="000000"/>
              </w:rPr>
              <w:t>$489.30</w:t>
            </w:r>
          </w:p>
        </w:tc>
        <w:tc>
          <w:tcPr>
            <w:tcW w:w="5400" w:type="dxa"/>
            <w:vAlign w:val="bottom"/>
          </w:tcPr>
          <w:p w14:paraId="5E210C48" w14:textId="77777777" w:rsidR="00F25015" w:rsidRDefault="00F25015" w:rsidP="0076597D">
            <w:pPr>
              <w:rPr>
                <w:rFonts w:ascii="Calibri" w:hAnsi="Calibri" w:cs="Calibri"/>
                <w:color w:val="000000"/>
              </w:rPr>
            </w:pPr>
            <w:r>
              <w:rPr>
                <w:rFonts w:ascii="Calibri" w:hAnsi="Calibri" w:cs="Calibri"/>
                <w:color w:val="000000"/>
              </w:rPr>
              <w:t xml:space="preserve">"All acupuncture treatments ... occurred twice weekly for 3 weeks and then weekly for 4 weeks (10 treatments total)." Paper reports that 87% had at least 8 visits. Estimated average number of visits as 0.87*(average of 8 and 10 </w:t>
            </w:r>
            <w:proofErr w:type="gramStart"/>
            <w:r>
              <w:rPr>
                <w:rFonts w:ascii="Calibri" w:hAnsi="Calibri" w:cs="Calibri"/>
                <w:color w:val="000000"/>
              </w:rPr>
              <w:t>visits)+(</w:t>
            </w:r>
            <w:proofErr w:type="gramEnd"/>
            <w:r>
              <w:rPr>
                <w:rFonts w:ascii="Calibri" w:hAnsi="Calibri" w:cs="Calibri"/>
                <w:color w:val="000000"/>
              </w:rPr>
              <w:t xml:space="preserve">1-.87)*5 visits = 8.48 visits. </w:t>
            </w:r>
            <w:r w:rsidR="00067D70">
              <w:rPr>
                <w:rFonts w:ascii="Calibri" w:hAnsi="Calibri" w:cs="Calibri"/>
                <w:color w:val="000000"/>
              </w:rPr>
              <w:t xml:space="preserve">Data collection: </w:t>
            </w:r>
            <w:r w:rsidR="00067D70" w:rsidRPr="00067D70">
              <w:rPr>
                <w:rFonts w:ascii="Calibri" w:hAnsi="Calibri" w:cs="Calibri"/>
                <w:color w:val="000000"/>
              </w:rPr>
              <w:t>BL, 8, 26 and 52 weeks</w:t>
            </w:r>
            <w:r w:rsidR="00067D70">
              <w:rPr>
                <w:rFonts w:ascii="Calibri" w:hAnsi="Calibri" w:cs="Calibri"/>
                <w:color w:val="000000"/>
              </w:rPr>
              <w:t xml:space="preserve">. </w:t>
            </w:r>
            <w:r>
              <w:rPr>
                <w:rFonts w:ascii="Calibri" w:hAnsi="Calibri" w:cs="Calibri"/>
                <w:color w:val="000000"/>
              </w:rPr>
              <w:t>UC = Usual care (Cherkin 2009)</w:t>
            </w:r>
          </w:p>
        </w:tc>
      </w:tr>
      <w:tr w:rsidR="00F25015" w14:paraId="24B8E08A" w14:textId="77777777" w:rsidTr="005E5BB3">
        <w:tc>
          <w:tcPr>
            <w:tcW w:w="1704" w:type="dxa"/>
            <w:vAlign w:val="bottom"/>
          </w:tcPr>
          <w:p w14:paraId="37EEDE1E" w14:textId="77777777" w:rsidR="00F25015" w:rsidRDefault="00F25015" w:rsidP="0076597D">
            <w:pPr>
              <w:rPr>
                <w:rFonts w:ascii="Calibri" w:hAnsi="Calibri" w:cs="Calibri"/>
                <w:color w:val="000000"/>
              </w:rPr>
            </w:pPr>
            <w:r>
              <w:rPr>
                <w:rFonts w:ascii="Calibri" w:hAnsi="Calibri" w:cs="Calibri"/>
                <w:color w:val="000000"/>
              </w:rPr>
              <w:t>Structural Massage</w:t>
            </w:r>
          </w:p>
        </w:tc>
        <w:tc>
          <w:tcPr>
            <w:tcW w:w="1158" w:type="dxa"/>
            <w:vAlign w:val="bottom"/>
          </w:tcPr>
          <w:p w14:paraId="61CBFFEF" w14:textId="10159011" w:rsidR="00F25015" w:rsidRDefault="00F25015" w:rsidP="0076597D">
            <w:pPr>
              <w:rPr>
                <w:rFonts w:ascii="Calibri" w:hAnsi="Calibri" w:cs="Calibri"/>
                <w:color w:val="000000"/>
              </w:rPr>
            </w:pPr>
            <w:r>
              <w:rPr>
                <w:rFonts w:ascii="Calibri" w:hAnsi="Calibri" w:cs="Calibri"/>
                <w:color w:val="000000"/>
              </w:rPr>
              <w:t>Cherkin (2011)</w:t>
            </w:r>
            <w:r>
              <w:rPr>
                <w:rFonts w:ascii="Calibri" w:hAnsi="Calibri" w:cs="Calibri"/>
                <w:color w:val="000000"/>
              </w:rPr>
              <w:fldChar w:fldCharType="begin"/>
            </w:r>
            <w:r w:rsidR="00E9758D">
              <w:rPr>
                <w:rFonts w:ascii="Calibri" w:hAnsi="Calibri" w:cs="Calibri"/>
                <w:color w:val="000000"/>
              </w:rPr>
              <w:instrText xml:space="preserve"> ADDIN EN.CITE &lt;EndNote&gt;&lt;Cite&gt;&lt;Author&gt;Cherkin&lt;/Author&gt;&lt;Year&gt;2011&lt;/Year&gt;&lt;RecNum&gt;241&lt;/RecNum&gt;&lt;DisplayText&gt;&lt;style face="superscript"&gt;16&lt;/style&gt;&lt;/DisplayText&gt;&lt;record&gt;&lt;rec-number&gt;241&lt;/rec-number&gt;&lt;foreign-keys&gt;&lt;key app="EN" db-id="wdfaw90su0fet2ew2vnpvvemprsvwpvte5zf" timestamp="1436660058"&gt;241&lt;/key&gt;&lt;/foreign-keys&gt;&lt;ref-type name="Journal Article"&gt;17&lt;/ref-type&gt;&lt;contributors&gt;&lt;authors&gt;&lt;author&gt;Cherkin, Daniel C&lt;/author&gt;&lt;author&gt;Sherman, Karen J&lt;/author&gt;&lt;author&gt;Kahn, Janet&lt;/author&gt;&lt;author&gt;Wellman, Robert&lt;/author&gt;&lt;author&gt;Cook, Andrea J&lt;/author&gt;&lt;author&gt;Johnson, Eric&lt;/author&gt;&lt;author&gt;Erro, Janet&lt;/author&gt;&lt;author&gt;Delaney, Kristin&lt;/author&gt;&lt;author&gt;Deyo, Richard A&lt;/author&gt;&lt;/authors&gt;&lt;/contributors&gt;&lt;titles&gt;&lt;title&gt;A comparison of the effects of 2 types of massage and usual care on chronic low back pain: a randomized, controlled trial&lt;/title&gt;&lt;secondary-title&gt;Annals of Internal Medicine&lt;/secondary-title&gt;&lt;/titles&gt;&lt;periodical&gt;&lt;full-title&gt;Annals of Internal Medicine&lt;/full-title&gt;&lt;abbr-1&gt;Ann. Intern. Med.&lt;/abbr-1&gt;&lt;abbr-2&gt;Ann Intern Med&lt;/abbr-2&gt;&lt;/periodical&gt;&lt;pages&gt;1-9&lt;/pages&gt;&lt;volume&gt;155&lt;/volume&gt;&lt;number&gt;1&lt;/number&gt;&lt;dates&gt;&lt;year&gt;2011&lt;/year&gt;&lt;/dates&gt;&lt;isbn&gt;0003-4819&lt;/isbn&gt;&lt;urls&gt;&lt;/urls&gt;&lt;/record&gt;&lt;/Cite&gt;&lt;/EndNote&gt;</w:instrText>
            </w:r>
            <w:r>
              <w:rPr>
                <w:rFonts w:ascii="Calibri" w:hAnsi="Calibri" w:cs="Calibri"/>
                <w:color w:val="000000"/>
              </w:rPr>
              <w:fldChar w:fldCharType="separate"/>
            </w:r>
            <w:r w:rsidR="00E9758D" w:rsidRPr="00E9758D">
              <w:rPr>
                <w:rFonts w:ascii="Calibri" w:hAnsi="Calibri" w:cs="Calibri"/>
                <w:noProof/>
                <w:color w:val="000000"/>
                <w:vertAlign w:val="superscript"/>
              </w:rPr>
              <w:t>16</w:t>
            </w:r>
            <w:r>
              <w:rPr>
                <w:rFonts w:ascii="Calibri" w:hAnsi="Calibri" w:cs="Calibri"/>
                <w:color w:val="000000"/>
              </w:rPr>
              <w:fldChar w:fldCharType="end"/>
            </w:r>
          </w:p>
        </w:tc>
        <w:tc>
          <w:tcPr>
            <w:tcW w:w="1183" w:type="dxa"/>
            <w:vAlign w:val="bottom"/>
          </w:tcPr>
          <w:p w14:paraId="6A266843" w14:textId="77777777" w:rsidR="00F25015" w:rsidRDefault="00F25015" w:rsidP="0076597D">
            <w:pPr>
              <w:jc w:val="right"/>
              <w:rPr>
                <w:rFonts w:ascii="Calibri" w:hAnsi="Calibri" w:cs="Calibri"/>
                <w:color w:val="000000"/>
              </w:rPr>
            </w:pPr>
            <w:r>
              <w:rPr>
                <w:rFonts w:ascii="Calibri" w:hAnsi="Calibri" w:cs="Calibri"/>
                <w:color w:val="000000"/>
              </w:rPr>
              <w:t>$450.60</w:t>
            </w:r>
          </w:p>
        </w:tc>
        <w:tc>
          <w:tcPr>
            <w:tcW w:w="5400" w:type="dxa"/>
            <w:vAlign w:val="bottom"/>
          </w:tcPr>
          <w:p w14:paraId="5E7AB684" w14:textId="77777777" w:rsidR="00F25015" w:rsidRDefault="00F25015" w:rsidP="0076597D">
            <w:pPr>
              <w:rPr>
                <w:rFonts w:ascii="Calibri" w:hAnsi="Calibri" w:cs="Calibri"/>
                <w:color w:val="000000"/>
              </w:rPr>
            </w:pPr>
            <w:r>
              <w:rPr>
                <w:rFonts w:ascii="Calibri" w:hAnsi="Calibri" w:cs="Calibri"/>
                <w:color w:val="000000"/>
              </w:rPr>
              <w:t xml:space="preserve">"Both massage protocols prescribed 10 weekly treatments, with first visits lasting 75 to 90 minutes and follow-up visits lasting 50 to 60 minutes." Paper reports 88% adherence with adherence defined as having at least 8 visits. Estimated average number of visits as 0.88*(average of 8 and 10 </w:t>
            </w:r>
            <w:proofErr w:type="gramStart"/>
            <w:r>
              <w:rPr>
                <w:rFonts w:ascii="Calibri" w:hAnsi="Calibri" w:cs="Calibri"/>
                <w:color w:val="000000"/>
              </w:rPr>
              <w:t>visits)+(</w:t>
            </w:r>
            <w:proofErr w:type="gramEnd"/>
            <w:r>
              <w:rPr>
                <w:rFonts w:ascii="Calibri" w:hAnsi="Calibri" w:cs="Calibri"/>
                <w:color w:val="000000"/>
              </w:rPr>
              <w:t xml:space="preserve">1-.88)*5 visits = 8.52 visits. </w:t>
            </w:r>
            <w:r w:rsidR="00067D70">
              <w:rPr>
                <w:rFonts w:ascii="Calibri" w:hAnsi="Calibri" w:cs="Calibri"/>
                <w:color w:val="000000"/>
              </w:rPr>
              <w:t>Data collection:</w:t>
            </w:r>
            <w:r w:rsidR="00067D70" w:rsidRPr="00067D70">
              <w:rPr>
                <w:rFonts w:ascii="Calibri" w:hAnsi="Calibri" w:cs="Calibri"/>
                <w:color w:val="000000"/>
              </w:rPr>
              <w:t xml:space="preserve"> BL and 10, 26 and 52 weeks. </w:t>
            </w:r>
            <w:r>
              <w:rPr>
                <w:rFonts w:ascii="Calibri" w:hAnsi="Calibri" w:cs="Calibri"/>
                <w:color w:val="000000"/>
              </w:rPr>
              <w:t>UC = Usual care (Cherkin 2011)</w:t>
            </w:r>
          </w:p>
        </w:tc>
      </w:tr>
      <w:tr w:rsidR="00F25015" w14:paraId="06C8CE0F" w14:textId="77777777" w:rsidTr="005E5BB3">
        <w:tc>
          <w:tcPr>
            <w:tcW w:w="1704" w:type="dxa"/>
            <w:vAlign w:val="bottom"/>
          </w:tcPr>
          <w:p w14:paraId="638AC7E7" w14:textId="77777777" w:rsidR="00F25015" w:rsidRDefault="00F25015" w:rsidP="0076597D">
            <w:pPr>
              <w:rPr>
                <w:rFonts w:ascii="Calibri" w:hAnsi="Calibri" w:cs="Calibri"/>
                <w:color w:val="000000"/>
              </w:rPr>
            </w:pPr>
            <w:r>
              <w:rPr>
                <w:rFonts w:ascii="Calibri" w:hAnsi="Calibri" w:cs="Calibri"/>
                <w:color w:val="000000"/>
              </w:rPr>
              <w:t>TCM Acupuncture</w:t>
            </w:r>
          </w:p>
        </w:tc>
        <w:tc>
          <w:tcPr>
            <w:tcW w:w="1158" w:type="dxa"/>
            <w:vAlign w:val="bottom"/>
          </w:tcPr>
          <w:p w14:paraId="5E23C47B" w14:textId="0E85DA7F" w:rsidR="00F25015" w:rsidRDefault="00F25015" w:rsidP="0076597D">
            <w:pPr>
              <w:rPr>
                <w:rFonts w:ascii="Calibri" w:hAnsi="Calibri" w:cs="Calibri"/>
                <w:color w:val="000000"/>
              </w:rPr>
            </w:pPr>
            <w:r>
              <w:rPr>
                <w:rFonts w:ascii="Calibri" w:hAnsi="Calibri" w:cs="Calibri"/>
                <w:color w:val="000000"/>
              </w:rPr>
              <w:t>Cherkin (2001)</w:t>
            </w:r>
            <w:r>
              <w:rPr>
                <w:rFonts w:ascii="Calibri" w:hAnsi="Calibri" w:cs="Calibri"/>
                <w:color w:val="000000"/>
              </w:rPr>
              <w:fldChar w:fldCharType="begin"/>
            </w:r>
            <w:r w:rsidR="00E9758D">
              <w:rPr>
                <w:rFonts w:ascii="Calibri" w:hAnsi="Calibri" w:cs="Calibri"/>
                <w:color w:val="000000"/>
              </w:rPr>
              <w:instrText xml:space="preserve"> ADDIN EN.CITE &lt;EndNote&gt;&lt;Cite&gt;&lt;Author&gt;Cherkin&lt;/Author&gt;&lt;Year&gt;2001&lt;/Year&gt;&lt;RecNum&gt;273&lt;/RecNum&gt;&lt;DisplayText&gt;&lt;style face="superscript"&gt;18&lt;/style&gt;&lt;/DisplayText&gt;&lt;record&gt;&lt;rec-number&gt;273&lt;/rec-number&gt;&lt;foreign-keys&gt;&lt;key app="EN" db-id="wdfaw90su0fet2ew2vnpvvemprsvwpvte5zf" timestamp="1436730364"&gt;273&lt;/key&gt;&lt;/foreign-keys&gt;&lt;ref-type name="Journal Article"&gt;17&lt;/ref-type&gt;&lt;contributors&gt;&lt;authors&gt;&lt;author&gt;Cherkin, Daniel C&lt;/author&gt;&lt;author&gt;Eisenberg, David&lt;/author&gt;&lt;author&gt;Sherman, Karen J&lt;/author&gt;&lt;author&gt;Barlow, William&lt;/author&gt;&lt;author&gt;Kaptchuk, Ted J&lt;/author&gt;&lt;author&gt;Street, Janet&lt;/author&gt;&lt;author&gt;Deyo, Richard A&lt;/author&gt;&lt;/authors&gt;&lt;/contributors&gt;&lt;titles&gt;&lt;title&gt;Randomized trial comparing traditional Chinese medical acupuncture, therapeutic massage, and self-care education for chronic low back pain&lt;/title&gt;&lt;secondary-title&gt;Arch Intern Med&lt;/secondary-title&gt;&lt;/titles&gt;&lt;periodical&gt;&lt;full-title&gt;Archives of Internal Medicine&lt;/full-title&gt;&lt;abbr-1&gt;Arch. Intern. Med.&lt;/abbr-1&gt;&lt;abbr-2&gt;Arch Intern Med&lt;/abbr-2&gt;&lt;/periodical&gt;&lt;pages&gt;1081-1088&lt;/pages&gt;&lt;volume&gt;161&lt;/volume&gt;&lt;number&gt;8&lt;/number&gt;&lt;dates&gt;&lt;year&gt;2001&lt;/year&gt;&lt;/dates&gt;&lt;isbn&gt;0003-9926&lt;/isbn&gt;&lt;urls&gt;&lt;/urls&gt;&lt;/record&gt;&lt;/Cite&gt;&lt;/EndNote&gt;</w:instrText>
            </w:r>
            <w:r>
              <w:rPr>
                <w:rFonts w:ascii="Calibri" w:hAnsi="Calibri" w:cs="Calibri"/>
                <w:color w:val="000000"/>
              </w:rPr>
              <w:fldChar w:fldCharType="separate"/>
            </w:r>
            <w:r w:rsidR="00E9758D" w:rsidRPr="00E9758D">
              <w:rPr>
                <w:rFonts w:ascii="Calibri" w:hAnsi="Calibri" w:cs="Calibri"/>
                <w:noProof/>
                <w:color w:val="000000"/>
                <w:vertAlign w:val="superscript"/>
              </w:rPr>
              <w:t>18</w:t>
            </w:r>
            <w:r>
              <w:rPr>
                <w:rFonts w:ascii="Calibri" w:hAnsi="Calibri" w:cs="Calibri"/>
                <w:color w:val="000000"/>
              </w:rPr>
              <w:fldChar w:fldCharType="end"/>
            </w:r>
          </w:p>
        </w:tc>
        <w:tc>
          <w:tcPr>
            <w:tcW w:w="1183" w:type="dxa"/>
            <w:vAlign w:val="bottom"/>
          </w:tcPr>
          <w:p w14:paraId="1D357B2D" w14:textId="77777777" w:rsidR="00F25015" w:rsidRDefault="00F25015" w:rsidP="0076597D">
            <w:pPr>
              <w:jc w:val="right"/>
              <w:rPr>
                <w:rFonts w:ascii="Calibri" w:hAnsi="Calibri" w:cs="Calibri"/>
                <w:color w:val="000000"/>
              </w:rPr>
            </w:pPr>
            <w:r>
              <w:rPr>
                <w:rFonts w:ascii="Calibri" w:hAnsi="Calibri" w:cs="Calibri"/>
                <w:color w:val="000000"/>
              </w:rPr>
              <w:t>$461.61</w:t>
            </w:r>
          </w:p>
        </w:tc>
        <w:tc>
          <w:tcPr>
            <w:tcW w:w="5400" w:type="dxa"/>
            <w:vAlign w:val="bottom"/>
          </w:tcPr>
          <w:p w14:paraId="27C334AE" w14:textId="77777777" w:rsidR="00F25015" w:rsidRDefault="00F25015" w:rsidP="0076597D">
            <w:pPr>
              <w:rPr>
                <w:rFonts w:ascii="Calibri" w:hAnsi="Calibri" w:cs="Calibri"/>
                <w:color w:val="000000"/>
              </w:rPr>
            </w:pPr>
            <w:r>
              <w:rPr>
                <w:rFonts w:ascii="Calibri" w:hAnsi="Calibri" w:cs="Calibri"/>
                <w:color w:val="000000"/>
              </w:rPr>
              <w:t xml:space="preserve">"Up to 10 sessions over 10 weeks" - paper reports that they used an average of 8.0 visits. </w:t>
            </w:r>
            <w:r w:rsidR="00067D70">
              <w:rPr>
                <w:rFonts w:ascii="Calibri" w:hAnsi="Calibri" w:cs="Calibri"/>
                <w:color w:val="000000"/>
              </w:rPr>
              <w:t xml:space="preserve">Data collection: </w:t>
            </w:r>
            <w:r w:rsidR="00067D70" w:rsidRPr="00067D70">
              <w:rPr>
                <w:rFonts w:ascii="Calibri" w:hAnsi="Calibri" w:cs="Calibri"/>
                <w:color w:val="000000"/>
              </w:rPr>
              <w:t>BL and 4, 10 and 52 weeks</w:t>
            </w:r>
            <w:r w:rsidR="00067D70">
              <w:rPr>
                <w:rFonts w:ascii="Calibri" w:hAnsi="Calibri" w:cs="Calibri"/>
                <w:color w:val="000000"/>
              </w:rPr>
              <w:t xml:space="preserve">. </w:t>
            </w:r>
            <w:r>
              <w:rPr>
                <w:rFonts w:ascii="Calibri" w:hAnsi="Calibri" w:cs="Calibri"/>
                <w:color w:val="000000"/>
              </w:rPr>
              <w:t>UC = Self-care education (Cherkin 2001)</w:t>
            </w:r>
          </w:p>
        </w:tc>
      </w:tr>
      <w:tr w:rsidR="00F25015" w14:paraId="32A695C9" w14:textId="77777777" w:rsidTr="005E5BB3">
        <w:tc>
          <w:tcPr>
            <w:tcW w:w="1704" w:type="dxa"/>
            <w:vAlign w:val="bottom"/>
          </w:tcPr>
          <w:p w14:paraId="6095B691" w14:textId="77777777" w:rsidR="00F25015" w:rsidRDefault="00F25015" w:rsidP="0076597D">
            <w:pPr>
              <w:rPr>
                <w:rFonts w:ascii="Calibri" w:hAnsi="Calibri" w:cs="Calibri"/>
                <w:color w:val="000000"/>
              </w:rPr>
            </w:pPr>
            <w:r>
              <w:rPr>
                <w:rFonts w:ascii="Calibri" w:hAnsi="Calibri" w:cs="Calibri"/>
                <w:color w:val="000000"/>
              </w:rPr>
              <w:t>Therapeutic Massage</w:t>
            </w:r>
          </w:p>
        </w:tc>
        <w:tc>
          <w:tcPr>
            <w:tcW w:w="1158" w:type="dxa"/>
            <w:vAlign w:val="bottom"/>
          </w:tcPr>
          <w:p w14:paraId="6A89BD74" w14:textId="0CF32EF2" w:rsidR="00F25015" w:rsidRDefault="00F25015" w:rsidP="0076597D">
            <w:pPr>
              <w:rPr>
                <w:rFonts w:ascii="Calibri" w:hAnsi="Calibri" w:cs="Calibri"/>
                <w:color w:val="000000"/>
              </w:rPr>
            </w:pPr>
            <w:r>
              <w:rPr>
                <w:rFonts w:ascii="Calibri" w:hAnsi="Calibri" w:cs="Calibri"/>
                <w:color w:val="000000"/>
              </w:rPr>
              <w:t>Cherkin (2001)</w:t>
            </w:r>
            <w:r>
              <w:rPr>
                <w:rFonts w:ascii="Calibri" w:hAnsi="Calibri" w:cs="Calibri"/>
                <w:color w:val="000000"/>
              </w:rPr>
              <w:fldChar w:fldCharType="begin"/>
            </w:r>
            <w:r w:rsidR="00E9758D">
              <w:rPr>
                <w:rFonts w:ascii="Calibri" w:hAnsi="Calibri" w:cs="Calibri"/>
                <w:color w:val="000000"/>
              </w:rPr>
              <w:instrText xml:space="preserve"> ADDIN EN.CITE &lt;EndNote&gt;&lt;Cite&gt;&lt;Author&gt;Cherkin&lt;/Author&gt;&lt;Year&gt;2001&lt;/Year&gt;&lt;RecNum&gt;273&lt;/RecNum&gt;&lt;DisplayText&gt;&lt;style face="superscript"&gt;18&lt;/style&gt;&lt;/DisplayText&gt;&lt;record&gt;&lt;rec-number&gt;273&lt;/rec-number&gt;&lt;foreign-keys&gt;&lt;key app="EN" db-id="wdfaw90su0fet2ew2vnpvvemprsvwpvte5zf" timestamp="1436730364"&gt;273&lt;/key&gt;&lt;/foreign-keys&gt;&lt;ref-type name="Journal Article"&gt;17&lt;/ref-type&gt;&lt;contributors&gt;&lt;authors&gt;&lt;author&gt;Cherkin, Daniel C&lt;/author&gt;&lt;author&gt;Eisenberg, David&lt;/author&gt;&lt;author&gt;Sherman, Karen J&lt;/author&gt;&lt;author&gt;Barlow, William&lt;/author&gt;&lt;author&gt;Kaptchuk, Ted J&lt;/author&gt;&lt;author&gt;Street, Janet&lt;/author&gt;&lt;author&gt;Deyo, Richard A&lt;/author&gt;&lt;/authors&gt;&lt;/contributors&gt;&lt;titles&gt;&lt;title&gt;Randomized trial comparing traditional Chinese medical acupuncture, therapeutic massage, and self-care education for chronic low back pain&lt;/title&gt;&lt;secondary-title&gt;Arch Intern Med&lt;/secondary-title&gt;&lt;/titles&gt;&lt;periodical&gt;&lt;full-title&gt;Archives of Internal Medicine&lt;/full-title&gt;&lt;abbr-1&gt;Arch. Intern. Med.&lt;/abbr-1&gt;&lt;abbr-2&gt;Arch Intern Med&lt;/abbr-2&gt;&lt;/periodical&gt;&lt;pages&gt;1081-1088&lt;/pages&gt;&lt;volume&gt;161&lt;/volume&gt;&lt;number&gt;8&lt;/number&gt;&lt;dates&gt;&lt;year&gt;2001&lt;/year&gt;&lt;/dates&gt;&lt;isbn&gt;0003-9926&lt;/isbn&gt;&lt;urls&gt;&lt;/urls&gt;&lt;/record&gt;&lt;/Cite&gt;&lt;/EndNote&gt;</w:instrText>
            </w:r>
            <w:r>
              <w:rPr>
                <w:rFonts w:ascii="Calibri" w:hAnsi="Calibri" w:cs="Calibri"/>
                <w:color w:val="000000"/>
              </w:rPr>
              <w:fldChar w:fldCharType="separate"/>
            </w:r>
            <w:r w:rsidR="00E9758D" w:rsidRPr="00E9758D">
              <w:rPr>
                <w:rFonts w:ascii="Calibri" w:hAnsi="Calibri" w:cs="Calibri"/>
                <w:noProof/>
                <w:color w:val="000000"/>
                <w:vertAlign w:val="superscript"/>
              </w:rPr>
              <w:t>18</w:t>
            </w:r>
            <w:r>
              <w:rPr>
                <w:rFonts w:ascii="Calibri" w:hAnsi="Calibri" w:cs="Calibri"/>
                <w:color w:val="000000"/>
              </w:rPr>
              <w:fldChar w:fldCharType="end"/>
            </w:r>
          </w:p>
        </w:tc>
        <w:tc>
          <w:tcPr>
            <w:tcW w:w="1183" w:type="dxa"/>
            <w:vAlign w:val="bottom"/>
          </w:tcPr>
          <w:p w14:paraId="4135F0BE" w14:textId="77777777" w:rsidR="00F25015" w:rsidRDefault="00F25015" w:rsidP="0076597D">
            <w:pPr>
              <w:jc w:val="right"/>
              <w:rPr>
                <w:rFonts w:ascii="Calibri" w:hAnsi="Calibri" w:cs="Calibri"/>
                <w:color w:val="000000"/>
              </w:rPr>
            </w:pPr>
            <w:r>
              <w:rPr>
                <w:rFonts w:ascii="Calibri" w:hAnsi="Calibri" w:cs="Calibri"/>
                <w:color w:val="000000"/>
              </w:rPr>
              <w:t>$438.97</w:t>
            </w:r>
          </w:p>
        </w:tc>
        <w:tc>
          <w:tcPr>
            <w:tcW w:w="5400" w:type="dxa"/>
            <w:vAlign w:val="bottom"/>
          </w:tcPr>
          <w:p w14:paraId="4D618E8D" w14:textId="77777777" w:rsidR="00F25015" w:rsidRDefault="00F25015" w:rsidP="0076597D">
            <w:pPr>
              <w:rPr>
                <w:rFonts w:ascii="Calibri" w:hAnsi="Calibri" w:cs="Calibri"/>
                <w:color w:val="000000"/>
              </w:rPr>
            </w:pPr>
            <w:r>
              <w:rPr>
                <w:rFonts w:ascii="Calibri" w:hAnsi="Calibri" w:cs="Calibri"/>
                <w:color w:val="000000"/>
              </w:rPr>
              <w:t xml:space="preserve">"Up to 10 sessions over 10 weeks" - paper reports that they used an average of 8.3 visits. </w:t>
            </w:r>
            <w:r w:rsidR="00067D70">
              <w:rPr>
                <w:rFonts w:ascii="Calibri" w:hAnsi="Calibri" w:cs="Calibri"/>
                <w:color w:val="000000"/>
              </w:rPr>
              <w:t xml:space="preserve">Data collection: </w:t>
            </w:r>
            <w:r w:rsidR="00067D70" w:rsidRPr="00067D70">
              <w:rPr>
                <w:rFonts w:ascii="Calibri" w:hAnsi="Calibri" w:cs="Calibri"/>
                <w:color w:val="000000"/>
              </w:rPr>
              <w:t>BL and 4, 10 and 52 weeks</w:t>
            </w:r>
            <w:r w:rsidR="00067D70">
              <w:rPr>
                <w:rFonts w:ascii="Calibri" w:hAnsi="Calibri" w:cs="Calibri"/>
                <w:color w:val="000000"/>
              </w:rPr>
              <w:t xml:space="preserve">. </w:t>
            </w:r>
            <w:r>
              <w:rPr>
                <w:rFonts w:ascii="Calibri" w:hAnsi="Calibri" w:cs="Calibri"/>
                <w:color w:val="000000"/>
              </w:rPr>
              <w:t>UC = Self-care education (Cherkin 2001)</w:t>
            </w:r>
          </w:p>
        </w:tc>
      </w:tr>
      <w:tr w:rsidR="00F25015" w14:paraId="0E2277ED" w14:textId="77777777" w:rsidTr="005E5BB3">
        <w:tc>
          <w:tcPr>
            <w:tcW w:w="1704" w:type="dxa"/>
            <w:vAlign w:val="bottom"/>
          </w:tcPr>
          <w:p w14:paraId="3BCCFC56" w14:textId="77777777" w:rsidR="00F25015" w:rsidRDefault="00F25015" w:rsidP="0076597D">
            <w:pPr>
              <w:rPr>
                <w:rFonts w:ascii="Calibri" w:hAnsi="Calibri" w:cs="Calibri"/>
                <w:color w:val="000000"/>
              </w:rPr>
            </w:pPr>
            <w:r>
              <w:rPr>
                <w:rFonts w:ascii="Calibri" w:hAnsi="Calibri" w:cs="Calibri"/>
                <w:color w:val="000000"/>
              </w:rPr>
              <w:t>Yoga</w:t>
            </w:r>
          </w:p>
        </w:tc>
        <w:tc>
          <w:tcPr>
            <w:tcW w:w="1158" w:type="dxa"/>
            <w:vAlign w:val="bottom"/>
          </w:tcPr>
          <w:p w14:paraId="41F9518C" w14:textId="255E0FBD" w:rsidR="00F25015" w:rsidRDefault="00F25015" w:rsidP="0076597D">
            <w:pPr>
              <w:rPr>
                <w:rFonts w:ascii="Calibri" w:hAnsi="Calibri" w:cs="Calibri"/>
                <w:color w:val="000000"/>
              </w:rPr>
            </w:pPr>
            <w:r>
              <w:rPr>
                <w:rFonts w:ascii="Calibri" w:hAnsi="Calibri" w:cs="Calibri"/>
                <w:color w:val="000000"/>
              </w:rPr>
              <w:t>Sherman</w:t>
            </w:r>
            <w:r>
              <w:rPr>
                <w:rFonts w:ascii="Calibri" w:hAnsi="Calibri" w:cs="Calibri"/>
                <w:color w:val="000000"/>
              </w:rPr>
              <w:fldChar w:fldCharType="begin"/>
            </w:r>
            <w:r w:rsidR="00E9758D">
              <w:rPr>
                <w:rFonts w:ascii="Calibri" w:hAnsi="Calibri" w:cs="Calibri"/>
                <w:color w:val="000000"/>
              </w:rPr>
              <w:instrText xml:space="preserve"> ADDIN EN.CITE &lt;EndNote&gt;&lt;Cite&gt;&lt;Author&gt;Sherman&lt;/Author&gt;&lt;Year&gt;2005&lt;/Year&gt;&lt;RecNum&gt;237&lt;/RecNum&gt;&lt;DisplayText&gt;&lt;style face="superscript"&gt;5&lt;/style&gt;&lt;/DisplayText&gt;&lt;record&gt;&lt;rec-number&gt;237&lt;/rec-number&gt;&lt;foreign-keys&gt;&lt;key app="EN" db-id="wdfaw90su0fet2ew2vnpvvemprsvwpvte5zf" timestamp="1436658393"&gt;237&lt;/key&gt;&lt;/foreign-keys&gt;&lt;ref-type name="Journal Article"&gt;17&lt;/ref-type&gt;&lt;contributors&gt;&lt;authors&gt;&lt;author&gt;Sherman, Karen J&lt;/author&gt;&lt;author&gt;Cherkin, Daniel C&lt;/author&gt;&lt;author&gt;Erro, Janet&lt;/author&gt;&lt;author&gt;Miglioretti, Diana L&lt;/author&gt;&lt;author&gt;Deyo, Richard A&lt;/author&gt;&lt;/authors&gt;&lt;/contributors&gt;&lt;titles&gt;&lt;title&gt;Comparing yoga, exercise, and a self-care book for chronic low back pain: a randomized, controlled trial&lt;/title&gt;&lt;secondary-title&gt;Annals of Internal Medicine&lt;/secondary-title&gt;&lt;/titles&gt;&lt;periodical&gt;&lt;full-title&gt;Annals of Internal Medicine&lt;/full-title&gt;&lt;abbr-1&gt;Ann. Intern. Med.&lt;/abbr-1&gt;&lt;abbr-2&gt;Ann Intern Med&lt;/abbr-2&gt;&lt;/periodical&gt;&lt;pages&gt;849-856&lt;/pages&gt;&lt;volume&gt;143&lt;/volume&gt;&lt;number&gt;12&lt;/number&gt;&lt;dates&gt;&lt;year&gt;2005&lt;/year&gt;&lt;/dates&gt;&lt;isbn&gt;0003-4819&lt;/isbn&gt;&lt;urls&gt;&lt;/urls&gt;&lt;/record&gt;&lt;/Cite&gt;&lt;/EndNote&gt;</w:instrText>
            </w:r>
            <w:r>
              <w:rPr>
                <w:rFonts w:ascii="Calibri" w:hAnsi="Calibri" w:cs="Calibri"/>
                <w:color w:val="000000"/>
              </w:rPr>
              <w:fldChar w:fldCharType="separate"/>
            </w:r>
            <w:r w:rsidR="00E9758D" w:rsidRPr="00E9758D">
              <w:rPr>
                <w:rFonts w:ascii="Calibri" w:hAnsi="Calibri" w:cs="Calibri"/>
                <w:noProof/>
                <w:color w:val="000000"/>
                <w:vertAlign w:val="superscript"/>
              </w:rPr>
              <w:t>5</w:t>
            </w:r>
            <w:r>
              <w:rPr>
                <w:rFonts w:ascii="Calibri" w:hAnsi="Calibri" w:cs="Calibri"/>
                <w:color w:val="000000"/>
              </w:rPr>
              <w:fldChar w:fldCharType="end"/>
            </w:r>
          </w:p>
        </w:tc>
        <w:tc>
          <w:tcPr>
            <w:tcW w:w="1183" w:type="dxa"/>
            <w:vAlign w:val="bottom"/>
          </w:tcPr>
          <w:p w14:paraId="14BA4DB1" w14:textId="77777777" w:rsidR="00F25015" w:rsidRDefault="00F25015" w:rsidP="0076597D">
            <w:pPr>
              <w:jc w:val="right"/>
              <w:rPr>
                <w:rFonts w:ascii="Calibri" w:hAnsi="Calibri" w:cs="Calibri"/>
                <w:color w:val="000000"/>
              </w:rPr>
            </w:pPr>
            <w:r>
              <w:rPr>
                <w:rFonts w:ascii="Calibri" w:hAnsi="Calibri" w:cs="Calibri"/>
                <w:color w:val="000000"/>
              </w:rPr>
              <w:t>$402.99</w:t>
            </w:r>
          </w:p>
        </w:tc>
        <w:tc>
          <w:tcPr>
            <w:tcW w:w="5400" w:type="dxa"/>
            <w:vAlign w:val="bottom"/>
          </w:tcPr>
          <w:p w14:paraId="4A432D02" w14:textId="77777777" w:rsidR="00F25015" w:rsidRDefault="00F25015" w:rsidP="0076597D">
            <w:pPr>
              <w:rPr>
                <w:rFonts w:ascii="Calibri" w:hAnsi="Calibri" w:cs="Calibri"/>
                <w:color w:val="000000"/>
              </w:rPr>
            </w:pPr>
            <w:r>
              <w:rPr>
                <w:rFonts w:ascii="Calibri" w:hAnsi="Calibri" w:cs="Calibri"/>
                <w:color w:val="000000"/>
              </w:rPr>
              <w:t>"Series of 12 standardized, weekly 75-minute yoga classes</w:t>
            </w:r>
            <w:r w:rsidR="000178B5">
              <w:rPr>
                <w:rFonts w:ascii="Calibri" w:hAnsi="Calibri" w:cs="Calibri"/>
                <w:color w:val="000000"/>
              </w:rPr>
              <w:t>.</w:t>
            </w:r>
            <w:r>
              <w:rPr>
                <w:rFonts w:ascii="Calibri" w:hAnsi="Calibri" w:cs="Calibri"/>
                <w:color w:val="000000"/>
              </w:rPr>
              <w:t xml:space="preserve">" </w:t>
            </w:r>
            <w:r w:rsidR="000178B5">
              <w:rPr>
                <w:rFonts w:ascii="Calibri" w:hAnsi="Calibri" w:cs="Calibri"/>
                <w:color w:val="000000"/>
              </w:rPr>
              <w:t xml:space="preserve">Data collection: </w:t>
            </w:r>
            <w:r w:rsidR="00A11370">
              <w:rPr>
                <w:rFonts w:ascii="Calibri" w:hAnsi="Calibri" w:cs="Calibri"/>
                <w:color w:val="000000"/>
              </w:rPr>
              <w:t xml:space="preserve">BL, </w:t>
            </w:r>
            <w:r w:rsidR="000178B5" w:rsidRPr="000178B5">
              <w:rPr>
                <w:rFonts w:ascii="Calibri" w:hAnsi="Calibri" w:cs="Calibri"/>
                <w:color w:val="000000"/>
              </w:rPr>
              <w:t>12 and 26 weeks</w:t>
            </w:r>
            <w:r w:rsidR="000178B5">
              <w:rPr>
                <w:rFonts w:ascii="Calibri" w:hAnsi="Calibri" w:cs="Calibri"/>
                <w:color w:val="000000"/>
              </w:rPr>
              <w:t xml:space="preserve">. </w:t>
            </w:r>
            <w:r>
              <w:rPr>
                <w:rFonts w:ascii="Calibri" w:hAnsi="Calibri" w:cs="Calibri"/>
                <w:color w:val="000000"/>
              </w:rPr>
              <w:t>UC = Usual care (Sherman)</w:t>
            </w:r>
          </w:p>
        </w:tc>
      </w:tr>
      <w:tr w:rsidR="005D6DCF" w14:paraId="75CFA186" w14:textId="77777777" w:rsidTr="005E5BB3">
        <w:tc>
          <w:tcPr>
            <w:tcW w:w="1704" w:type="dxa"/>
            <w:vAlign w:val="bottom"/>
          </w:tcPr>
          <w:p w14:paraId="5B5F7C8A" w14:textId="77777777" w:rsidR="005D6DCF" w:rsidRPr="00125384" w:rsidRDefault="00F06541" w:rsidP="0076597D">
            <w:pPr>
              <w:rPr>
                <w:rFonts w:ascii="Calibri" w:hAnsi="Calibri" w:cs="Calibri"/>
                <w:bCs/>
                <w:color w:val="BE001B"/>
              </w:rPr>
            </w:pPr>
            <w:r w:rsidRPr="00125384">
              <w:rPr>
                <w:rFonts w:ascii="Calibri" w:hAnsi="Calibri" w:cs="Calibri"/>
                <w:bCs/>
                <w:color w:val="BE001B"/>
              </w:rPr>
              <w:t>Acupuncture (GERAC)</w:t>
            </w:r>
          </w:p>
        </w:tc>
        <w:tc>
          <w:tcPr>
            <w:tcW w:w="1158" w:type="dxa"/>
            <w:vAlign w:val="bottom"/>
          </w:tcPr>
          <w:p w14:paraId="793991DF" w14:textId="70A2CEF4" w:rsidR="005D6DCF" w:rsidRPr="00125384" w:rsidRDefault="00F06541" w:rsidP="0076597D">
            <w:pPr>
              <w:rPr>
                <w:rFonts w:ascii="Calibri" w:hAnsi="Calibri" w:cs="Calibri"/>
                <w:bCs/>
                <w:color w:val="BE001B"/>
              </w:rPr>
            </w:pPr>
            <w:r w:rsidRPr="00125384">
              <w:rPr>
                <w:rFonts w:ascii="Calibri" w:hAnsi="Calibri" w:cs="Calibri"/>
                <w:bCs/>
                <w:color w:val="BE001B"/>
              </w:rPr>
              <w:t>Haake</w:t>
            </w:r>
            <w:r w:rsidRPr="00AD6AC2">
              <w:rPr>
                <w:rFonts w:ascii="Calibri" w:hAnsi="Calibri" w:cs="Calibri"/>
                <w:bCs/>
                <w:color w:val="BE001B"/>
              </w:rPr>
              <w:fldChar w:fldCharType="begin"/>
            </w:r>
            <w:r w:rsidR="00E9758D">
              <w:rPr>
                <w:rFonts w:ascii="Calibri" w:hAnsi="Calibri" w:cs="Calibri"/>
                <w:bCs/>
                <w:color w:val="BE001B"/>
              </w:rPr>
              <w:instrText xml:space="preserve"> ADDIN EN.CITE &lt;EndNote&gt;&lt;Cite&gt;&lt;Author&gt;Haake&lt;/Author&gt;&lt;Year&gt;2007&lt;/Year&gt;&lt;RecNum&gt;279&lt;/RecNum&gt;&lt;DisplayText&gt;&lt;style face="superscript"&gt;6&lt;/style&gt;&lt;/DisplayText&gt;&lt;record&gt;&lt;rec-number&gt;279&lt;/rec-number&gt;&lt;foreign-keys&gt;&lt;key app="EN" db-id="wdfaw90su0fet2ew2vnpvvemprsvwpvte5zf" timestamp="1436734752"&gt;279&lt;/key&gt;&lt;/foreign-keys&gt;&lt;ref-type name="Journal Article"&gt;17&lt;/ref-type&gt;&lt;contributors&gt;&lt;authors&gt;&lt;author&gt;Haake, Michael&lt;/author&gt;&lt;author&gt;Müller, Hans-Helge&lt;/author&gt;&lt;author&gt;Schade-Brittinger, Carmen&lt;/author&gt;&lt;author&gt;Basler, Heinz D&lt;/author&gt;&lt;author&gt;Schäfer, Helmut&lt;/author&gt;&lt;author&gt;Maier, Christoph&lt;/author&gt;&lt;author&gt;Endres, Heinz G&lt;/author&gt;&lt;author&gt;Trampisch, Hans J&lt;/author&gt;&lt;author&gt;Molsberger, Albrecht&lt;/author&gt;&lt;/authors&gt;&lt;/contributors&gt;&lt;titles&gt;&lt;title&gt;German Acupuncture Trials (GERAC) for chronic low back pain: randomized, multicenter, blinded, parallel-group trial with 3 groups&lt;/title&gt;&lt;secondary-title&gt;Archives of internal medicine&lt;/secondary-title&gt;&lt;/titles&gt;&lt;periodical&gt;&lt;full-title&gt;Archives of Internal Medicine&lt;/full-title&gt;&lt;abbr-1&gt;Arch. Intern. Med.&lt;/abbr-1&gt;&lt;abbr-2&gt;Arch Intern Med&lt;/abbr-2&gt;&lt;/periodical&gt;&lt;pages&gt;1892-1898&lt;/pages&gt;&lt;volume&gt;167&lt;/volume&gt;&lt;number&gt;17&lt;/number&gt;&lt;dates&gt;&lt;year&gt;2007&lt;/year&gt;&lt;/dates&gt;&lt;isbn&gt;0003-9926&lt;/isbn&gt;&lt;urls&gt;&lt;/urls&gt;&lt;/record&gt;&lt;/Cite&gt;&lt;/EndNote&gt;</w:instrText>
            </w:r>
            <w:r w:rsidRPr="00AD6AC2">
              <w:rPr>
                <w:rFonts w:ascii="Calibri" w:hAnsi="Calibri" w:cs="Calibri"/>
                <w:bCs/>
                <w:color w:val="BE001B"/>
              </w:rPr>
              <w:fldChar w:fldCharType="separate"/>
            </w:r>
            <w:r w:rsidR="00E9758D" w:rsidRPr="00E9758D">
              <w:rPr>
                <w:rFonts w:ascii="Calibri" w:hAnsi="Calibri" w:cs="Calibri"/>
                <w:bCs/>
                <w:noProof/>
                <w:color w:val="BE001B"/>
                <w:vertAlign w:val="superscript"/>
              </w:rPr>
              <w:t>6</w:t>
            </w:r>
            <w:r w:rsidRPr="00AD6AC2">
              <w:rPr>
                <w:rFonts w:ascii="Calibri" w:hAnsi="Calibri" w:cs="Calibri"/>
                <w:bCs/>
                <w:color w:val="BE001B"/>
              </w:rPr>
              <w:fldChar w:fldCharType="end"/>
            </w:r>
          </w:p>
        </w:tc>
        <w:tc>
          <w:tcPr>
            <w:tcW w:w="1183" w:type="dxa"/>
            <w:vAlign w:val="bottom"/>
          </w:tcPr>
          <w:p w14:paraId="309E0CC0" w14:textId="77777777" w:rsidR="005D6DCF" w:rsidRPr="00125384" w:rsidRDefault="00F06541" w:rsidP="00F06541">
            <w:pPr>
              <w:jc w:val="right"/>
              <w:rPr>
                <w:rFonts w:ascii="Calibri" w:hAnsi="Calibri" w:cs="Calibri"/>
                <w:bCs/>
                <w:color w:val="BE001B"/>
              </w:rPr>
            </w:pPr>
            <w:r w:rsidRPr="00125384">
              <w:rPr>
                <w:rFonts w:ascii="Calibri" w:hAnsi="Calibri" w:cs="Calibri"/>
                <w:bCs/>
                <w:color w:val="BE001B"/>
              </w:rPr>
              <w:t xml:space="preserve">$721.26 </w:t>
            </w:r>
          </w:p>
        </w:tc>
        <w:tc>
          <w:tcPr>
            <w:tcW w:w="5400" w:type="dxa"/>
            <w:vAlign w:val="bottom"/>
          </w:tcPr>
          <w:p w14:paraId="3A5BFB97" w14:textId="77777777" w:rsidR="005D6DCF" w:rsidRPr="00125384" w:rsidRDefault="00F06541" w:rsidP="0076597D">
            <w:pPr>
              <w:rPr>
                <w:rFonts w:ascii="Calibri" w:hAnsi="Calibri" w:cs="Calibri"/>
                <w:bCs/>
                <w:color w:val="BE001B"/>
              </w:rPr>
            </w:pPr>
            <w:r w:rsidRPr="00125384">
              <w:rPr>
                <w:rFonts w:ascii="Calibri" w:hAnsi="Calibri" w:cs="Calibri"/>
                <w:bCs/>
                <w:color w:val="BE001B"/>
              </w:rPr>
              <w:t>“[T]</w:t>
            </w:r>
            <w:proofErr w:type="spellStart"/>
            <w:r w:rsidRPr="00125384">
              <w:rPr>
                <w:rFonts w:ascii="Calibri" w:hAnsi="Calibri" w:cs="Calibri"/>
                <w:bCs/>
                <w:color w:val="BE001B"/>
              </w:rPr>
              <w:t>en</w:t>
            </w:r>
            <w:proofErr w:type="spellEnd"/>
            <w:r w:rsidRPr="00125384">
              <w:rPr>
                <w:rFonts w:ascii="Calibri" w:hAnsi="Calibri" w:cs="Calibri"/>
                <w:bCs/>
                <w:color w:val="BE001B"/>
              </w:rPr>
              <w:t xml:space="preserve"> 30-minute sessions, generally 2 sessions per week, plus possible 5 additional sessions</w:t>
            </w:r>
            <w:r w:rsidR="00F275DF" w:rsidRPr="00125384">
              <w:rPr>
                <w:rFonts w:ascii="Calibri" w:hAnsi="Calibri" w:cs="Calibri"/>
                <w:bCs/>
                <w:color w:val="BE001B"/>
              </w:rPr>
              <w:t>.” Paper reports an average of</w:t>
            </w:r>
            <w:r w:rsidRPr="00125384">
              <w:rPr>
                <w:rFonts w:ascii="Calibri" w:hAnsi="Calibri" w:cs="Calibri"/>
                <w:bCs/>
                <w:color w:val="BE001B"/>
              </w:rPr>
              <w:t xml:space="preserve"> 12.5 sessions</w:t>
            </w:r>
            <w:r w:rsidR="00F275DF" w:rsidRPr="00125384">
              <w:rPr>
                <w:rFonts w:ascii="Calibri" w:hAnsi="Calibri" w:cs="Calibri"/>
                <w:bCs/>
                <w:color w:val="BE001B"/>
              </w:rPr>
              <w:t>.</w:t>
            </w:r>
            <w:r w:rsidRPr="00125384">
              <w:rPr>
                <w:rFonts w:ascii="Calibri" w:hAnsi="Calibri" w:cs="Calibri"/>
                <w:bCs/>
                <w:color w:val="BE001B"/>
              </w:rPr>
              <w:t xml:space="preserve"> </w:t>
            </w:r>
            <w:r w:rsidRPr="00125384">
              <w:rPr>
                <w:rFonts w:cstheme="minorHAnsi"/>
                <w:bCs/>
                <w:color w:val="BE001B"/>
              </w:rPr>
              <w:t xml:space="preserve">Data collection: BL, 6 weeks, 3 months, and 6 months. UC = </w:t>
            </w:r>
            <w:r w:rsidR="00FD2912" w:rsidRPr="00125384">
              <w:rPr>
                <w:rFonts w:cstheme="minorHAnsi"/>
                <w:bCs/>
                <w:color w:val="BE001B"/>
              </w:rPr>
              <w:t>Standard</w:t>
            </w:r>
            <w:r w:rsidRPr="00125384">
              <w:rPr>
                <w:rFonts w:cstheme="minorHAnsi"/>
                <w:bCs/>
                <w:color w:val="BE001B"/>
              </w:rPr>
              <w:t xml:space="preserve"> therapy (</w:t>
            </w:r>
            <w:proofErr w:type="spellStart"/>
            <w:r w:rsidRPr="00125384">
              <w:rPr>
                <w:rFonts w:cstheme="minorHAnsi"/>
                <w:bCs/>
                <w:color w:val="BE001B"/>
              </w:rPr>
              <w:t>Haake</w:t>
            </w:r>
            <w:proofErr w:type="spellEnd"/>
            <w:r w:rsidRPr="00125384">
              <w:rPr>
                <w:rFonts w:cstheme="minorHAnsi"/>
                <w:bCs/>
                <w:color w:val="BE001B"/>
              </w:rPr>
              <w:t>)</w:t>
            </w:r>
          </w:p>
        </w:tc>
      </w:tr>
      <w:tr w:rsidR="005D6DCF" w14:paraId="27F89A32" w14:textId="77777777" w:rsidTr="005E5BB3">
        <w:tc>
          <w:tcPr>
            <w:tcW w:w="1704" w:type="dxa"/>
            <w:vAlign w:val="bottom"/>
          </w:tcPr>
          <w:p w14:paraId="3974916F" w14:textId="5F2BBD08" w:rsidR="005D6DCF" w:rsidRPr="00AD6AC2" w:rsidRDefault="00F06541" w:rsidP="0076597D">
            <w:pPr>
              <w:rPr>
                <w:rFonts w:ascii="Calibri" w:hAnsi="Calibri" w:cs="Calibri"/>
                <w:bCs/>
                <w:color w:val="BE001B"/>
              </w:rPr>
            </w:pPr>
            <w:r w:rsidRPr="00AD6AC2">
              <w:rPr>
                <w:rFonts w:ascii="Calibri" w:hAnsi="Calibri" w:cs="Calibri"/>
                <w:bCs/>
                <w:color w:val="BE001B"/>
              </w:rPr>
              <w:t xml:space="preserve">Group CBT </w:t>
            </w:r>
            <w:r w:rsidR="001162EA">
              <w:rPr>
                <w:rFonts w:ascii="Calibri" w:hAnsi="Calibri" w:cs="Calibri"/>
                <w:bCs/>
                <w:color w:val="BE001B"/>
              </w:rPr>
              <w:t>(UK)</w:t>
            </w:r>
          </w:p>
        </w:tc>
        <w:tc>
          <w:tcPr>
            <w:tcW w:w="1158" w:type="dxa"/>
            <w:vAlign w:val="bottom"/>
          </w:tcPr>
          <w:p w14:paraId="47FC1DA0" w14:textId="51BCBA32" w:rsidR="005D6DCF" w:rsidRPr="00AD6AC2" w:rsidRDefault="00F06541" w:rsidP="0076597D">
            <w:pPr>
              <w:rPr>
                <w:rFonts w:ascii="Calibri" w:hAnsi="Calibri" w:cs="Calibri"/>
                <w:bCs/>
                <w:color w:val="BE001B"/>
              </w:rPr>
            </w:pPr>
            <w:r w:rsidRPr="00AD6AC2">
              <w:rPr>
                <w:rFonts w:ascii="Calibri" w:hAnsi="Calibri" w:cs="Calibri"/>
                <w:bCs/>
                <w:color w:val="BE001B"/>
              </w:rPr>
              <w:t>Lamb</w:t>
            </w:r>
            <w:r w:rsidRPr="00AD6AC2">
              <w:rPr>
                <w:rFonts w:ascii="Calibri" w:hAnsi="Calibri" w:cs="Calibri"/>
                <w:bCs/>
                <w:color w:val="BE001B"/>
              </w:rPr>
              <w:fldChar w:fldCharType="begin"/>
            </w:r>
            <w:r w:rsidR="00E9758D">
              <w:rPr>
                <w:rFonts w:ascii="Calibri" w:hAnsi="Calibri" w:cs="Calibri"/>
                <w:bCs/>
                <w:color w:val="BE001B"/>
              </w:rPr>
              <w:instrText xml:space="preserve"> ADDIN EN.CITE &lt;EndNote&gt;&lt;Cite&gt;&lt;Author&gt;Lamb&lt;/Author&gt;&lt;Year&gt;2010&lt;/Year&gt;&lt;RecNum&gt;226&lt;/RecNum&gt;&lt;DisplayText&gt;&lt;style face="superscript"&gt;19&lt;/style&gt;&lt;/DisplayText&gt;&lt;record&gt;&lt;rec-number&gt;226&lt;/rec-number&gt;&lt;foreign-keys&gt;&lt;key app="EN" db-id="wdfaw90su0fet2ew2vnpvvemprsvwpvte5zf" timestamp="1436649237"&gt;226&lt;/key&gt;&lt;/foreign-keys&gt;&lt;ref-type name="Journal Article"&gt;17&lt;/ref-type&gt;&lt;contributors&gt;&lt;authors&gt;&lt;author&gt;Lamb, Sarah E&lt;/author&gt;&lt;author&gt;Hansen, Zara&lt;/author&gt;&lt;author&gt;Lall, Ranjit&lt;/author&gt;&lt;author&gt;Castelnuovo, Emanuela&lt;/author&gt;&lt;author&gt;Withers, Emma J&lt;/author&gt;&lt;author&gt;Nichols, Vivien&lt;/author&gt;&lt;author&gt;Potter, Rachel&lt;/author&gt;&lt;author&gt;Underwood, Martin R&lt;/author&gt;&lt;author&gt;Back Skills Training Trial investigators&lt;/author&gt;&lt;/authors&gt;&lt;/contributors&gt;&lt;titles&gt;&lt;title&gt;Group cognitive behavioural treatment for low-back pain in primary care: a randomised controlled trial and cost-effectiveness analysis&lt;/title&gt;&lt;secondary-title&gt;The Lancet&lt;/secondary-title&gt;&lt;/titles&gt;&lt;periodical&gt;&lt;full-title&gt;The lancet&lt;/full-title&gt;&lt;/periodical&gt;&lt;pages&gt;916-923&lt;/pages&gt;&lt;volume&gt;375&lt;/volume&gt;&lt;number&gt;9718&lt;/number&gt;&lt;dates&gt;&lt;year&gt;2010&lt;/year&gt;&lt;/dates&gt;&lt;isbn&gt;0140-6736&lt;/isbn&gt;&lt;urls&gt;&lt;/urls&gt;&lt;/record&gt;&lt;/Cite&gt;&lt;/EndNote&gt;</w:instrText>
            </w:r>
            <w:r w:rsidRPr="00AD6AC2">
              <w:rPr>
                <w:rFonts w:ascii="Calibri" w:hAnsi="Calibri" w:cs="Calibri"/>
                <w:bCs/>
                <w:color w:val="BE001B"/>
              </w:rPr>
              <w:fldChar w:fldCharType="separate"/>
            </w:r>
            <w:r w:rsidR="00E9758D" w:rsidRPr="00E9758D">
              <w:rPr>
                <w:rFonts w:ascii="Calibri" w:hAnsi="Calibri" w:cs="Calibri"/>
                <w:bCs/>
                <w:noProof/>
                <w:color w:val="BE001B"/>
                <w:vertAlign w:val="superscript"/>
              </w:rPr>
              <w:t>19</w:t>
            </w:r>
            <w:r w:rsidRPr="00AD6AC2">
              <w:rPr>
                <w:rFonts w:ascii="Calibri" w:hAnsi="Calibri" w:cs="Calibri"/>
                <w:bCs/>
                <w:color w:val="BE001B"/>
              </w:rPr>
              <w:fldChar w:fldCharType="end"/>
            </w:r>
          </w:p>
        </w:tc>
        <w:tc>
          <w:tcPr>
            <w:tcW w:w="1183" w:type="dxa"/>
            <w:vAlign w:val="bottom"/>
          </w:tcPr>
          <w:p w14:paraId="2E0955D9" w14:textId="77777777" w:rsidR="005D6DCF" w:rsidRPr="00AD6AC2" w:rsidRDefault="001A1462" w:rsidP="00F06541">
            <w:pPr>
              <w:jc w:val="right"/>
              <w:rPr>
                <w:rFonts w:ascii="Calibri" w:hAnsi="Calibri" w:cs="Calibri"/>
                <w:bCs/>
                <w:color w:val="BE001B"/>
              </w:rPr>
            </w:pPr>
            <w:r w:rsidRPr="00AD6AC2">
              <w:rPr>
                <w:rFonts w:ascii="Calibri" w:hAnsi="Calibri" w:cs="Calibri"/>
                <w:bCs/>
                <w:color w:val="BE001B"/>
              </w:rPr>
              <w:t>$</w:t>
            </w:r>
            <w:r w:rsidR="00F06541" w:rsidRPr="00AD6AC2">
              <w:rPr>
                <w:rFonts w:ascii="Calibri" w:hAnsi="Calibri" w:cs="Calibri"/>
                <w:bCs/>
                <w:color w:val="BE001B"/>
              </w:rPr>
              <w:t>7</w:t>
            </w:r>
            <w:r w:rsidR="00F275DF" w:rsidRPr="00AD6AC2">
              <w:rPr>
                <w:rFonts w:ascii="Calibri" w:hAnsi="Calibri" w:cs="Calibri"/>
                <w:bCs/>
                <w:color w:val="BE001B"/>
              </w:rPr>
              <w:t>3</w:t>
            </w:r>
            <w:r w:rsidR="00F06541" w:rsidRPr="00AD6AC2">
              <w:rPr>
                <w:rFonts w:ascii="Calibri" w:hAnsi="Calibri" w:cs="Calibri"/>
                <w:bCs/>
                <w:color w:val="BE001B"/>
              </w:rPr>
              <w:t>.</w:t>
            </w:r>
            <w:r w:rsidR="00F275DF" w:rsidRPr="00AD6AC2">
              <w:rPr>
                <w:rFonts w:ascii="Calibri" w:hAnsi="Calibri" w:cs="Calibri"/>
                <w:bCs/>
                <w:color w:val="BE001B"/>
              </w:rPr>
              <w:t>36</w:t>
            </w:r>
            <w:r w:rsidR="00F06541" w:rsidRPr="00AD6AC2">
              <w:rPr>
                <w:rFonts w:ascii="Calibri" w:hAnsi="Calibri" w:cs="Calibri"/>
                <w:bCs/>
                <w:color w:val="BE001B"/>
              </w:rPr>
              <w:t xml:space="preserve"> </w:t>
            </w:r>
          </w:p>
        </w:tc>
        <w:tc>
          <w:tcPr>
            <w:tcW w:w="5400" w:type="dxa"/>
            <w:vAlign w:val="bottom"/>
          </w:tcPr>
          <w:p w14:paraId="372F2DB0" w14:textId="77777777" w:rsidR="005D6DCF" w:rsidRPr="00AD6AC2" w:rsidRDefault="00F06541" w:rsidP="00F06541">
            <w:pPr>
              <w:rPr>
                <w:rFonts w:ascii="ScalaLancetPro" w:eastAsia="ScalaLancetPro" w:hAnsi="Calibri" w:cs="Calibri"/>
                <w:bCs/>
                <w:color w:val="BE001B"/>
                <w:sz w:val="18"/>
                <w:szCs w:val="18"/>
              </w:rPr>
            </w:pPr>
            <w:r w:rsidRPr="00AD6AC2">
              <w:rPr>
                <w:rFonts w:cstheme="minorHAnsi"/>
                <w:bCs/>
                <w:color w:val="BE001B"/>
              </w:rPr>
              <w:t>“[I]</w:t>
            </w:r>
            <w:proofErr w:type="spellStart"/>
            <w:r w:rsidRPr="00AD6AC2">
              <w:rPr>
                <w:rFonts w:eastAsia="ScalaLancetPro" w:cstheme="minorHAnsi"/>
                <w:bCs/>
                <w:color w:val="BE001B"/>
              </w:rPr>
              <w:t>ndividual</w:t>
            </w:r>
            <w:proofErr w:type="spellEnd"/>
            <w:r w:rsidRPr="00AD6AC2">
              <w:rPr>
                <w:rFonts w:eastAsia="ScalaLancetPro" w:cstheme="minorHAnsi"/>
                <w:bCs/>
                <w:color w:val="BE001B"/>
              </w:rPr>
              <w:t xml:space="preserve"> assessment (up to 1.5 h duration) and six sessions of group therapy (1.5 h duration each)</w:t>
            </w:r>
            <w:r w:rsidR="00C71E1A" w:rsidRPr="00AD6AC2">
              <w:rPr>
                <w:rFonts w:eastAsia="ScalaLancetPro" w:cstheme="minorHAnsi"/>
                <w:bCs/>
                <w:color w:val="BE001B"/>
              </w:rPr>
              <w:t>;” most with physiotherapists and some with psychologists</w:t>
            </w:r>
            <w:r w:rsidR="00F275DF" w:rsidRPr="00AD6AC2">
              <w:rPr>
                <w:rFonts w:ascii="Calibri" w:hAnsi="Calibri" w:cs="Calibri"/>
                <w:bCs/>
                <w:color w:val="BE001B"/>
              </w:rPr>
              <w:t xml:space="preserve"> + The Back Book</w:t>
            </w:r>
            <w:r w:rsidR="00C71E1A" w:rsidRPr="00AD6AC2">
              <w:rPr>
                <w:rFonts w:ascii="Calibri" w:hAnsi="Calibri" w:cs="Calibri"/>
                <w:bCs/>
                <w:color w:val="BE001B"/>
              </w:rPr>
              <w:t>; average group size was 8 participants</w:t>
            </w:r>
            <w:r w:rsidR="00F275DF" w:rsidRPr="00AD6AC2">
              <w:rPr>
                <w:rFonts w:ascii="Calibri" w:hAnsi="Calibri" w:cs="Calibri"/>
                <w:bCs/>
                <w:color w:val="BE001B"/>
              </w:rPr>
              <w:t>.</w:t>
            </w:r>
            <w:r w:rsidR="00C71E1A" w:rsidRPr="00AD6AC2">
              <w:rPr>
                <w:rFonts w:ascii="Calibri" w:hAnsi="Calibri" w:cs="Calibri"/>
                <w:bCs/>
                <w:color w:val="BE001B"/>
              </w:rPr>
              <w:t xml:space="preserve"> </w:t>
            </w:r>
            <w:r w:rsidR="001A1462" w:rsidRPr="00AD6AC2">
              <w:rPr>
                <w:rFonts w:ascii="Calibri" w:hAnsi="Calibri" w:cs="Calibri"/>
                <w:bCs/>
                <w:color w:val="BE001B"/>
              </w:rPr>
              <w:t xml:space="preserve"> Data collection: BL, 3, 6, and 12 months. UC = Control (Lamb)</w:t>
            </w:r>
          </w:p>
        </w:tc>
      </w:tr>
      <w:tr w:rsidR="005D6DCF" w14:paraId="3413DAF9" w14:textId="77777777" w:rsidTr="005E5BB3">
        <w:tc>
          <w:tcPr>
            <w:tcW w:w="1704" w:type="dxa"/>
            <w:vAlign w:val="bottom"/>
          </w:tcPr>
          <w:p w14:paraId="0740412A" w14:textId="4EA74CCB" w:rsidR="005D6DCF" w:rsidRPr="00AD6AC2" w:rsidRDefault="00F275DF" w:rsidP="0076597D">
            <w:pPr>
              <w:rPr>
                <w:rFonts w:ascii="Calibri" w:hAnsi="Calibri" w:cs="Calibri"/>
                <w:bCs/>
                <w:color w:val="BE001B"/>
              </w:rPr>
            </w:pPr>
            <w:r w:rsidRPr="00AD6AC2">
              <w:rPr>
                <w:rFonts w:ascii="Calibri" w:hAnsi="Calibri" w:cs="Calibri"/>
                <w:bCs/>
                <w:color w:val="BE001B"/>
              </w:rPr>
              <w:t>Group CBT</w:t>
            </w:r>
            <w:r w:rsidR="001162EA">
              <w:rPr>
                <w:rFonts w:ascii="Calibri" w:hAnsi="Calibri" w:cs="Calibri"/>
                <w:bCs/>
                <w:color w:val="BE001B"/>
              </w:rPr>
              <w:t xml:space="preserve"> (US)</w:t>
            </w:r>
          </w:p>
        </w:tc>
        <w:tc>
          <w:tcPr>
            <w:tcW w:w="1158" w:type="dxa"/>
            <w:vAlign w:val="bottom"/>
          </w:tcPr>
          <w:p w14:paraId="4710A94C" w14:textId="33988725" w:rsidR="005D6DCF" w:rsidRPr="00AD6AC2" w:rsidRDefault="00F275DF" w:rsidP="0076597D">
            <w:pPr>
              <w:rPr>
                <w:rFonts w:ascii="Calibri" w:hAnsi="Calibri" w:cs="Calibri"/>
                <w:bCs/>
                <w:color w:val="BE001B"/>
              </w:rPr>
            </w:pPr>
            <w:r w:rsidRPr="00AD6AC2">
              <w:rPr>
                <w:rFonts w:ascii="Calibri" w:hAnsi="Calibri" w:cs="Calibri"/>
                <w:bCs/>
                <w:color w:val="BE001B"/>
              </w:rPr>
              <w:t>Cherkin</w:t>
            </w:r>
            <w:r w:rsidRPr="00AD6AC2">
              <w:rPr>
                <w:rFonts w:ascii="Calibri" w:hAnsi="Calibri" w:cs="Calibri"/>
                <w:bCs/>
                <w:color w:val="BE001B"/>
              </w:rPr>
              <w:fldChar w:fldCharType="begin"/>
            </w:r>
            <w:r w:rsidR="00E9758D">
              <w:rPr>
                <w:rFonts w:ascii="Calibri" w:hAnsi="Calibri" w:cs="Calibri"/>
                <w:bCs/>
                <w:color w:val="BE001B"/>
              </w:rPr>
              <w:instrText xml:space="preserve"> ADDIN EN.CITE &lt;EndNote&gt;&lt;Cite&gt;&lt;Author&gt;Cherkin&lt;/Author&gt;&lt;Year&gt;2016&lt;/Year&gt;&lt;RecNum&gt;887&lt;/RecNum&gt;&lt;DisplayText&gt;&lt;style face="superscript"&gt;20&lt;/style&gt;&lt;/DisplayText&gt;&lt;record&gt;&lt;rec-number&gt;887&lt;/rec-number&gt;&lt;foreign-keys&gt;&lt;key app="EN" db-id="wdfaw90su0fet2ew2vnpvvemprsvwpvte5zf" timestamp="1547579979"&gt;887&lt;/key&gt;&lt;/foreign-keys&gt;&lt;ref-type name="Journal Article"&gt;17&lt;/ref-type&gt;&lt;contributors&gt;&lt;authors&gt;&lt;author&gt;Cherkin, Daniel C&lt;/author&gt;&lt;author&gt;Sherman, Karen J&lt;/author&gt;&lt;author&gt;Balderson, Benjamin H&lt;/author&gt;&lt;author&gt;Cook, Andrea J&lt;/author&gt;&lt;author&gt;Anderson, Melissa L&lt;/author&gt;&lt;author&gt;Hawkes, Rene J&lt;/author&gt;&lt;author&gt;Hansen, Kelly E&lt;/author&gt;&lt;author&gt;Turner, Judith A&lt;/author&gt;&lt;/authors&gt;&lt;/contributors&gt;&lt;titles&gt;&lt;title&gt;Effect of mindfulness-based stress reduction vs cognitive behavioral therapy or usual care on back pain and functional limitations in adults with chronic low back pain: a randomized clinical trial&lt;/title&gt;&lt;secondary-title&gt;JAMA&lt;/secondary-title&gt;&lt;/titles&gt;&lt;periodical&gt;&lt;full-title&gt;JAMA&lt;/full-title&gt;&lt;abbr-1&gt;JAMA&lt;/abbr-1&gt;&lt;abbr-2&gt;JAMA&lt;/abbr-2&gt;&lt;/periodical&gt;&lt;pages&gt;1240-1249&lt;/pages&gt;&lt;volume&gt;315&lt;/volume&gt;&lt;number&gt;12&lt;/number&gt;&lt;dates&gt;&lt;year&gt;2016&lt;/year&gt;&lt;/dates&gt;&lt;isbn&gt;0098-7484&lt;/isbn&gt;&lt;urls&gt;&lt;/urls&gt;&lt;/record&gt;&lt;/Cite&gt;&lt;/EndNote&gt;</w:instrText>
            </w:r>
            <w:r w:rsidRPr="00AD6AC2">
              <w:rPr>
                <w:rFonts w:ascii="Calibri" w:hAnsi="Calibri" w:cs="Calibri"/>
                <w:bCs/>
                <w:color w:val="BE001B"/>
              </w:rPr>
              <w:fldChar w:fldCharType="separate"/>
            </w:r>
            <w:r w:rsidR="00E9758D" w:rsidRPr="00E9758D">
              <w:rPr>
                <w:rFonts w:ascii="Calibri" w:hAnsi="Calibri" w:cs="Calibri"/>
                <w:bCs/>
                <w:noProof/>
                <w:color w:val="BE001B"/>
                <w:vertAlign w:val="superscript"/>
              </w:rPr>
              <w:t>20</w:t>
            </w:r>
            <w:r w:rsidRPr="00AD6AC2">
              <w:rPr>
                <w:rFonts w:ascii="Calibri" w:hAnsi="Calibri" w:cs="Calibri"/>
                <w:bCs/>
                <w:color w:val="BE001B"/>
              </w:rPr>
              <w:fldChar w:fldCharType="end"/>
            </w:r>
          </w:p>
        </w:tc>
        <w:tc>
          <w:tcPr>
            <w:tcW w:w="1183" w:type="dxa"/>
            <w:vAlign w:val="bottom"/>
          </w:tcPr>
          <w:p w14:paraId="653B958F" w14:textId="77777777" w:rsidR="005D6DCF" w:rsidRPr="00AD6AC2" w:rsidRDefault="008B3B07" w:rsidP="0076597D">
            <w:pPr>
              <w:jc w:val="right"/>
              <w:rPr>
                <w:rFonts w:ascii="Calibri" w:hAnsi="Calibri" w:cs="Calibri"/>
                <w:bCs/>
                <w:color w:val="BE001B"/>
              </w:rPr>
            </w:pPr>
            <w:r w:rsidRPr="00AD6AC2">
              <w:rPr>
                <w:rFonts w:ascii="Calibri" w:hAnsi="Calibri" w:cs="Calibri"/>
                <w:bCs/>
                <w:color w:val="BE001B"/>
              </w:rPr>
              <w:t>$101.41</w:t>
            </w:r>
          </w:p>
        </w:tc>
        <w:tc>
          <w:tcPr>
            <w:tcW w:w="5400" w:type="dxa"/>
            <w:vAlign w:val="bottom"/>
          </w:tcPr>
          <w:p w14:paraId="39E57DB2" w14:textId="77777777" w:rsidR="005D6DCF" w:rsidRPr="00AD6AC2" w:rsidRDefault="002356FD" w:rsidP="0076597D">
            <w:pPr>
              <w:rPr>
                <w:rFonts w:ascii="Calibri" w:hAnsi="Calibri" w:cs="Calibri"/>
                <w:bCs/>
                <w:color w:val="BE001B"/>
              </w:rPr>
            </w:pPr>
            <w:r w:rsidRPr="00AD6AC2">
              <w:rPr>
                <w:rFonts w:ascii="Calibri" w:hAnsi="Calibri" w:cs="Calibri"/>
                <w:bCs/>
                <w:color w:val="BE001B"/>
              </w:rPr>
              <w:t>“</w:t>
            </w:r>
            <w:r w:rsidRPr="00AD6AC2">
              <w:rPr>
                <w:rFonts w:eastAsia="GuardianTextEgypGR-Regular" w:cstheme="minorHAnsi"/>
                <w:bCs/>
                <w:color w:val="BE001B"/>
              </w:rPr>
              <w:t>2 hours/week for 8 weeks</w:t>
            </w:r>
            <w:r w:rsidRPr="00AD6AC2">
              <w:rPr>
                <w:rFonts w:ascii="Calibri" w:hAnsi="Calibri" w:cs="Calibri"/>
                <w:bCs/>
                <w:color w:val="BE001B"/>
              </w:rPr>
              <w:t>;” average group size was 11.3 participants. Data collection: BL, 4, 8, 26, and 52 weeks.</w:t>
            </w:r>
            <w:r w:rsidR="008B3B07" w:rsidRPr="00AD6AC2">
              <w:rPr>
                <w:rFonts w:ascii="Calibri" w:hAnsi="Calibri" w:cs="Calibri"/>
                <w:bCs/>
                <w:color w:val="BE001B"/>
              </w:rPr>
              <w:t xml:space="preserve"> UC = Usual care (Cherkin 2016)</w:t>
            </w:r>
          </w:p>
        </w:tc>
      </w:tr>
      <w:tr w:rsidR="005D6DCF" w14:paraId="333438F5" w14:textId="77777777" w:rsidTr="005E5BB3">
        <w:tc>
          <w:tcPr>
            <w:tcW w:w="1704" w:type="dxa"/>
            <w:vAlign w:val="bottom"/>
          </w:tcPr>
          <w:p w14:paraId="78C45CF8" w14:textId="77777777" w:rsidR="005D6DCF" w:rsidRPr="00AD6AC2" w:rsidRDefault="00F275DF" w:rsidP="0076597D">
            <w:pPr>
              <w:rPr>
                <w:rFonts w:ascii="Calibri" w:hAnsi="Calibri" w:cs="Calibri"/>
                <w:bCs/>
                <w:color w:val="BE001B"/>
              </w:rPr>
            </w:pPr>
            <w:r w:rsidRPr="00AD6AC2">
              <w:rPr>
                <w:rFonts w:ascii="Calibri" w:hAnsi="Calibri" w:cs="Calibri"/>
                <w:bCs/>
                <w:color w:val="BE001B"/>
              </w:rPr>
              <w:lastRenderedPageBreak/>
              <w:t>Mindfulness-based stress reduction</w:t>
            </w:r>
            <w:r w:rsidR="00B40956" w:rsidRPr="00AD6AC2">
              <w:rPr>
                <w:rFonts w:ascii="Calibri" w:hAnsi="Calibri" w:cs="Calibri"/>
                <w:bCs/>
                <w:color w:val="BE001B"/>
              </w:rPr>
              <w:t xml:space="preserve"> (MBSR)</w:t>
            </w:r>
          </w:p>
        </w:tc>
        <w:tc>
          <w:tcPr>
            <w:tcW w:w="1158" w:type="dxa"/>
            <w:vAlign w:val="bottom"/>
          </w:tcPr>
          <w:p w14:paraId="202F801F" w14:textId="4640E854" w:rsidR="005D6DCF" w:rsidRPr="00AD6AC2" w:rsidRDefault="00B3756E" w:rsidP="0076597D">
            <w:pPr>
              <w:rPr>
                <w:rFonts w:ascii="Calibri" w:hAnsi="Calibri" w:cs="Calibri"/>
                <w:bCs/>
                <w:color w:val="BE001B"/>
              </w:rPr>
            </w:pPr>
            <w:r w:rsidRPr="00AD6AC2">
              <w:rPr>
                <w:rFonts w:ascii="Calibri" w:hAnsi="Calibri" w:cs="Calibri"/>
                <w:bCs/>
                <w:color w:val="BE001B"/>
              </w:rPr>
              <w:t>Cherkin</w:t>
            </w:r>
            <w:r w:rsidRPr="00AD6AC2">
              <w:rPr>
                <w:rFonts w:ascii="Calibri" w:hAnsi="Calibri" w:cs="Calibri"/>
                <w:bCs/>
                <w:color w:val="BE001B"/>
              </w:rPr>
              <w:fldChar w:fldCharType="begin"/>
            </w:r>
            <w:r w:rsidR="00E9758D">
              <w:rPr>
                <w:rFonts w:ascii="Calibri" w:hAnsi="Calibri" w:cs="Calibri"/>
                <w:bCs/>
                <w:color w:val="BE001B"/>
              </w:rPr>
              <w:instrText xml:space="preserve"> ADDIN EN.CITE &lt;EndNote&gt;&lt;Cite&gt;&lt;Author&gt;Cherkin&lt;/Author&gt;&lt;Year&gt;2016&lt;/Year&gt;&lt;RecNum&gt;887&lt;/RecNum&gt;&lt;DisplayText&gt;&lt;style face="superscript"&gt;20&lt;/style&gt;&lt;/DisplayText&gt;&lt;record&gt;&lt;rec-number&gt;887&lt;/rec-number&gt;&lt;foreign-keys&gt;&lt;key app="EN" db-id="wdfaw90su0fet2ew2vnpvvemprsvwpvte5zf" timestamp="1547579979"&gt;887&lt;/key&gt;&lt;/foreign-keys&gt;&lt;ref-type name="Journal Article"&gt;17&lt;/ref-type&gt;&lt;contributors&gt;&lt;authors&gt;&lt;author&gt;Cherkin, Daniel C&lt;/author&gt;&lt;author&gt;Sherman, Karen J&lt;/author&gt;&lt;author&gt;Balderson, Benjamin H&lt;/author&gt;&lt;author&gt;Cook, Andrea J&lt;/author&gt;&lt;author&gt;Anderson, Melissa L&lt;/author&gt;&lt;author&gt;Hawkes, Rene J&lt;/author&gt;&lt;author&gt;Hansen, Kelly E&lt;/author&gt;&lt;author&gt;Turner, Judith A&lt;/author&gt;&lt;/authors&gt;&lt;/contributors&gt;&lt;titles&gt;&lt;title&gt;Effect of mindfulness-based stress reduction vs cognitive behavioral therapy or usual care on back pain and functional limitations in adults with chronic low back pain: a randomized clinical trial&lt;/title&gt;&lt;secondary-title&gt;JAMA&lt;/secondary-title&gt;&lt;/titles&gt;&lt;periodical&gt;&lt;full-title&gt;JAMA&lt;/full-title&gt;&lt;abbr-1&gt;JAMA&lt;/abbr-1&gt;&lt;abbr-2&gt;JAMA&lt;/abbr-2&gt;&lt;/periodical&gt;&lt;pages&gt;1240-1249&lt;/pages&gt;&lt;volume&gt;315&lt;/volume&gt;&lt;number&gt;12&lt;/number&gt;&lt;dates&gt;&lt;year&gt;2016&lt;/year&gt;&lt;/dates&gt;&lt;isbn&gt;0098-7484&lt;/isbn&gt;&lt;urls&gt;&lt;/urls&gt;&lt;/record&gt;&lt;/Cite&gt;&lt;/EndNote&gt;</w:instrText>
            </w:r>
            <w:r w:rsidRPr="00AD6AC2">
              <w:rPr>
                <w:rFonts w:ascii="Calibri" w:hAnsi="Calibri" w:cs="Calibri"/>
                <w:bCs/>
                <w:color w:val="BE001B"/>
              </w:rPr>
              <w:fldChar w:fldCharType="separate"/>
            </w:r>
            <w:r w:rsidR="00E9758D" w:rsidRPr="00E9758D">
              <w:rPr>
                <w:rFonts w:ascii="Calibri" w:hAnsi="Calibri" w:cs="Calibri"/>
                <w:bCs/>
                <w:noProof/>
                <w:color w:val="BE001B"/>
                <w:vertAlign w:val="superscript"/>
              </w:rPr>
              <w:t>20</w:t>
            </w:r>
            <w:r w:rsidRPr="00AD6AC2">
              <w:rPr>
                <w:rFonts w:ascii="Calibri" w:hAnsi="Calibri" w:cs="Calibri"/>
                <w:bCs/>
                <w:color w:val="BE001B"/>
              </w:rPr>
              <w:fldChar w:fldCharType="end"/>
            </w:r>
          </w:p>
        </w:tc>
        <w:tc>
          <w:tcPr>
            <w:tcW w:w="1183" w:type="dxa"/>
            <w:vAlign w:val="bottom"/>
          </w:tcPr>
          <w:p w14:paraId="5952D9A3" w14:textId="77777777" w:rsidR="005D6DCF" w:rsidRPr="00AD6AC2" w:rsidRDefault="008B3B07" w:rsidP="0076597D">
            <w:pPr>
              <w:jc w:val="right"/>
              <w:rPr>
                <w:rFonts w:ascii="Calibri" w:hAnsi="Calibri" w:cs="Calibri"/>
                <w:bCs/>
                <w:color w:val="BE001B"/>
              </w:rPr>
            </w:pPr>
            <w:r w:rsidRPr="00AD6AC2">
              <w:rPr>
                <w:rFonts w:ascii="Calibri" w:hAnsi="Calibri" w:cs="Calibri"/>
                <w:bCs/>
                <w:color w:val="BE001B"/>
              </w:rPr>
              <w:t>$98.48</w:t>
            </w:r>
          </w:p>
        </w:tc>
        <w:tc>
          <w:tcPr>
            <w:tcW w:w="5400" w:type="dxa"/>
            <w:vAlign w:val="bottom"/>
          </w:tcPr>
          <w:p w14:paraId="5A741AC7" w14:textId="7E9F650C" w:rsidR="005D6DCF" w:rsidRPr="00AD6AC2" w:rsidRDefault="002356FD" w:rsidP="0076597D">
            <w:pPr>
              <w:rPr>
                <w:rFonts w:cstheme="minorHAnsi"/>
                <w:bCs/>
                <w:color w:val="BE001B"/>
              </w:rPr>
            </w:pPr>
            <w:r w:rsidRPr="00AD6AC2">
              <w:rPr>
                <w:rFonts w:cstheme="minorHAnsi"/>
                <w:bCs/>
                <w:color w:val="BE001B"/>
              </w:rPr>
              <w:t>“</w:t>
            </w:r>
            <w:r w:rsidRPr="00AD6AC2">
              <w:rPr>
                <w:rFonts w:eastAsia="GuardianTextEgypGR-Regular" w:cstheme="minorHAnsi"/>
                <w:bCs/>
                <w:color w:val="BE001B"/>
              </w:rPr>
              <w:t>2 hours/week for 8 weeks</w:t>
            </w:r>
            <w:r w:rsidRPr="00AD6AC2">
              <w:rPr>
                <w:rFonts w:cstheme="minorHAnsi"/>
                <w:bCs/>
                <w:color w:val="BE001B"/>
              </w:rPr>
              <w:t xml:space="preserve">” + optional 6-hour retreat; </w:t>
            </w:r>
            <w:r w:rsidR="008B3B07" w:rsidRPr="00AD6AC2">
              <w:rPr>
                <w:rFonts w:cstheme="minorHAnsi"/>
                <w:bCs/>
                <w:color w:val="BE001B"/>
              </w:rPr>
              <w:t>used same ratio of MBSR instructor to psychologist cost as this study’s CEA;</w:t>
            </w:r>
            <w:r w:rsidR="008B3B07" w:rsidRPr="00AD6AC2">
              <w:rPr>
                <w:rFonts w:cstheme="minorHAnsi"/>
                <w:bCs/>
                <w:color w:val="BE001B"/>
              </w:rPr>
              <w:fldChar w:fldCharType="begin"/>
            </w:r>
            <w:r w:rsidR="00E9758D">
              <w:rPr>
                <w:rFonts w:cstheme="minorHAnsi"/>
                <w:bCs/>
                <w:color w:val="BE001B"/>
              </w:rPr>
              <w:instrText xml:space="preserve"> ADDIN EN.CITE &lt;EndNote&gt;&lt;Cite&gt;&lt;Author&gt;Herman&lt;/Author&gt;&lt;Year&gt;2017&lt;/Year&gt;&lt;RecNum&gt;793&lt;/RecNum&gt;&lt;DisplayText&gt;&lt;style face="superscript"&gt;21&lt;/style&gt;&lt;/DisplayText&gt;&lt;record&gt;&lt;rec-number&gt;793&lt;/rec-number&gt;&lt;foreign-keys&gt;&lt;key app="EN" db-id="wdfaw90su0fet2ew2vnpvvemprsvwpvte5zf" timestamp="1534185782"&gt;793&lt;/key&gt;&lt;/foreign-keys&gt;&lt;ref-type name="Journal Article"&gt;17&lt;/ref-type&gt;&lt;contributors&gt;&lt;authors&gt;&lt;author&gt;Herman, Patricia M&lt;/author&gt;&lt;author&gt;Anderson, Melissa L&lt;/author&gt;&lt;author&gt;Sherman, Karen J&lt;/author&gt;&lt;author&gt;Balderson, Benjamin H&lt;/author&gt;&lt;author&gt;Turner, Judith A&lt;/author&gt;&lt;author&gt;Cherkin, Daniel C&lt;/author&gt;&lt;/authors&gt;&lt;/contributors&gt;&lt;titles&gt;&lt;title&gt;Cost-effectiveness of mindfulness-based stress reduction versus cognitive behavioral therapy or usual care among adults with chronic low back pain&lt;/title&gt;&lt;secondary-title&gt;Spine&lt;/secondary-title&gt;&lt;/titles&gt;&lt;periodical&gt;&lt;full-title&gt;Spine&lt;/full-title&gt;&lt;abbr-1&gt;Spine&lt;/abbr-1&gt;&lt;abbr-2&gt;Spine&lt;/abbr-2&gt;&lt;/periodical&gt;&lt;pages&gt;1511-1520&lt;/pages&gt;&lt;volume&gt;42&lt;/volume&gt;&lt;number&gt;20&lt;/number&gt;&lt;dates&gt;&lt;year&gt;2017&lt;/year&gt;&lt;/dates&gt;&lt;isbn&gt;0362-2436&lt;/isbn&gt;&lt;urls&gt;&lt;/urls&gt;&lt;/record&gt;&lt;/Cite&gt;&lt;/EndNote&gt;</w:instrText>
            </w:r>
            <w:r w:rsidR="008B3B07" w:rsidRPr="00AD6AC2">
              <w:rPr>
                <w:rFonts w:cstheme="minorHAnsi"/>
                <w:bCs/>
                <w:color w:val="BE001B"/>
              </w:rPr>
              <w:fldChar w:fldCharType="separate"/>
            </w:r>
            <w:r w:rsidR="00E9758D" w:rsidRPr="00E9758D">
              <w:rPr>
                <w:rFonts w:cstheme="minorHAnsi"/>
                <w:bCs/>
                <w:noProof/>
                <w:color w:val="BE001B"/>
                <w:vertAlign w:val="superscript"/>
              </w:rPr>
              <w:t>21</w:t>
            </w:r>
            <w:r w:rsidR="008B3B07" w:rsidRPr="00AD6AC2">
              <w:rPr>
                <w:rFonts w:cstheme="minorHAnsi"/>
                <w:bCs/>
                <w:color w:val="BE001B"/>
              </w:rPr>
              <w:fldChar w:fldCharType="end"/>
            </w:r>
            <w:r w:rsidR="008B3B07" w:rsidRPr="00AD6AC2">
              <w:rPr>
                <w:rFonts w:cstheme="minorHAnsi"/>
                <w:bCs/>
                <w:color w:val="BE001B"/>
              </w:rPr>
              <w:t xml:space="preserve"> </w:t>
            </w:r>
            <w:r w:rsidRPr="00AD6AC2">
              <w:rPr>
                <w:rFonts w:cstheme="minorHAnsi"/>
                <w:bCs/>
                <w:color w:val="BE001B"/>
              </w:rPr>
              <w:t>average group size was 11.6 participants. Data collection: BL, 4, 8, 26, and 52 weeks.</w:t>
            </w:r>
            <w:r w:rsidR="008B3B07" w:rsidRPr="00AD6AC2">
              <w:rPr>
                <w:rFonts w:cstheme="minorHAnsi"/>
                <w:bCs/>
                <w:color w:val="BE001B"/>
              </w:rPr>
              <w:t xml:space="preserve"> UC = Usual care (Cherkin 2016)</w:t>
            </w:r>
          </w:p>
        </w:tc>
      </w:tr>
      <w:tr w:rsidR="005D6DCF" w14:paraId="5520CCE0" w14:textId="77777777" w:rsidTr="005E5BB3">
        <w:tc>
          <w:tcPr>
            <w:tcW w:w="1704" w:type="dxa"/>
            <w:vAlign w:val="bottom"/>
          </w:tcPr>
          <w:p w14:paraId="7579E1B9" w14:textId="6B3F4C07" w:rsidR="005D6DCF" w:rsidRPr="00AD6AC2" w:rsidRDefault="00B3756E" w:rsidP="0076597D">
            <w:pPr>
              <w:rPr>
                <w:rFonts w:ascii="Calibri" w:hAnsi="Calibri" w:cs="Calibri"/>
                <w:bCs/>
                <w:color w:val="BE001B"/>
              </w:rPr>
            </w:pPr>
            <w:r w:rsidRPr="00AD6AC2">
              <w:rPr>
                <w:rFonts w:ascii="Calibri" w:hAnsi="Calibri" w:cs="Calibri"/>
                <w:bCs/>
                <w:color w:val="BE001B"/>
              </w:rPr>
              <w:t>Physical therapy</w:t>
            </w:r>
            <w:r w:rsidR="001162EA">
              <w:rPr>
                <w:rFonts w:ascii="Calibri" w:hAnsi="Calibri" w:cs="Calibri"/>
                <w:bCs/>
                <w:color w:val="BE001B"/>
              </w:rPr>
              <w:t xml:space="preserve"> (PT)</w:t>
            </w:r>
          </w:p>
        </w:tc>
        <w:tc>
          <w:tcPr>
            <w:tcW w:w="1158" w:type="dxa"/>
            <w:vAlign w:val="bottom"/>
          </w:tcPr>
          <w:p w14:paraId="5FD5646D" w14:textId="7A845087" w:rsidR="005D6DCF" w:rsidRPr="00AD6AC2" w:rsidRDefault="00B3756E" w:rsidP="0076597D">
            <w:pPr>
              <w:rPr>
                <w:rFonts w:ascii="Calibri" w:hAnsi="Calibri" w:cs="Calibri"/>
                <w:bCs/>
                <w:color w:val="BE001B"/>
              </w:rPr>
            </w:pPr>
            <w:r w:rsidRPr="00AD6AC2">
              <w:rPr>
                <w:rFonts w:ascii="Calibri" w:hAnsi="Calibri" w:cs="Calibri"/>
                <w:bCs/>
                <w:color w:val="BE001B"/>
              </w:rPr>
              <w:t>Saper</w:t>
            </w:r>
            <w:r w:rsidRPr="00AD6AC2">
              <w:rPr>
                <w:rFonts w:ascii="Calibri" w:hAnsi="Calibri" w:cs="Calibri"/>
                <w:bCs/>
                <w:color w:val="BE001B"/>
              </w:rPr>
              <w:fldChar w:fldCharType="begin"/>
            </w:r>
            <w:r w:rsidR="00E9758D">
              <w:rPr>
                <w:rFonts w:ascii="Calibri" w:hAnsi="Calibri" w:cs="Calibri"/>
                <w:bCs/>
                <w:color w:val="BE001B"/>
              </w:rPr>
              <w:instrText xml:space="preserve"> ADDIN EN.CITE &lt;EndNote&gt;&lt;Cite&gt;&lt;Author&gt;Saper&lt;/Author&gt;&lt;Year&gt;2017&lt;/Year&gt;&lt;RecNum&gt;864&lt;/RecNum&gt;&lt;DisplayText&gt;&lt;style face="superscript"&gt;11&lt;/style&gt;&lt;/DisplayText&gt;&lt;record&gt;&lt;rec-number&gt;864&lt;/rec-number&gt;&lt;foreign-keys&gt;&lt;key app="EN" db-id="wdfaw90su0fet2ew2vnpvvemprsvwpvte5zf" timestamp="1544246560"&gt;864&lt;/key&gt;&lt;/foreign-keys&gt;&lt;ref-type name="Journal Article"&gt;17&lt;/ref-type&gt;&lt;contributors&gt;&lt;authors&gt;&lt;author&gt;Saper, Robert B&lt;/author&gt;&lt;author&gt;Lemaster, Chelsey&lt;/author&gt;&lt;author&gt;Delitto, Anthony&lt;/author&gt;&lt;author&gt;Sherman, Karen J&lt;/author&gt;&lt;author&gt;Herman, Patricia M&lt;/author&gt;&lt;author&gt;Sadikova, Ekaterina&lt;/author&gt;&lt;author&gt;Stevans, Joel&lt;/author&gt;&lt;author&gt;Keosaian, Julia E&lt;/author&gt;&lt;author&gt;Cerrada, Christian J&lt;/author&gt;&lt;author&gt;Femia, Alexandra L&lt;/author&gt;&lt;/authors&gt;&lt;/contributors&gt;&lt;titles&gt;&lt;title&gt;Yoga, physical therapy, or education for chronic low back pain: a randomized noninferiority trial&lt;/title&gt;&lt;secondary-title&gt;Annals of internal medicine&lt;/secondary-title&gt;&lt;/titles&gt;&lt;periodical&gt;&lt;full-title&gt;Annals of Internal Medicine&lt;/full-title&gt;&lt;abbr-1&gt;Ann. Intern. Med.&lt;/abbr-1&gt;&lt;abbr-2&gt;Ann Intern Med&lt;/abbr-2&gt;&lt;/periodical&gt;&lt;pages&gt;85-94&lt;/pages&gt;&lt;volume&gt;167&lt;/volume&gt;&lt;number&gt;2&lt;/number&gt;&lt;dates&gt;&lt;year&gt;2017&lt;/year&gt;&lt;/dates&gt;&lt;isbn&gt;0003-4819&lt;/isbn&gt;&lt;urls&gt;&lt;/urls&gt;&lt;/record&gt;&lt;/Cite&gt;&lt;/EndNote&gt;</w:instrText>
            </w:r>
            <w:r w:rsidRPr="00AD6AC2">
              <w:rPr>
                <w:rFonts w:ascii="Calibri" w:hAnsi="Calibri" w:cs="Calibri"/>
                <w:bCs/>
                <w:color w:val="BE001B"/>
              </w:rPr>
              <w:fldChar w:fldCharType="separate"/>
            </w:r>
            <w:r w:rsidR="00E9758D" w:rsidRPr="00E9758D">
              <w:rPr>
                <w:rFonts w:ascii="Calibri" w:hAnsi="Calibri" w:cs="Calibri"/>
                <w:bCs/>
                <w:noProof/>
                <w:color w:val="BE001B"/>
                <w:vertAlign w:val="superscript"/>
              </w:rPr>
              <w:t>11</w:t>
            </w:r>
            <w:r w:rsidRPr="00AD6AC2">
              <w:rPr>
                <w:rFonts w:ascii="Calibri" w:hAnsi="Calibri" w:cs="Calibri"/>
                <w:bCs/>
                <w:color w:val="BE001B"/>
              </w:rPr>
              <w:fldChar w:fldCharType="end"/>
            </w:r>
          </w:p>
        </w:tc>
        <w:tc>
          <w:tcPr>
            <w:tcW w:w="1183" w:type="dxa"/>
            <w:vAlign w:val="bottom"/>
          </w:tcPr>
          <w:p w14:paraId="187A8AEF" w14:textId="77777777" w:rsidR="005D6DCF" w:rsidRPr="00AD6AC2" w:rsidRDefault="00A25BAB" w:rsidP="00A25BAB">
            <w:pPr>
              <w:jc w:val="right"/>
              <w:rPr>
                <w:rFonts w:ascii="Calibri" w:hAnsi="Calibri" w:cs="Calibri"/>
                <w:bCs/>
                <w:color w:val="BE001B"/>
              </w:rPr>
            </w:pPr>
            <w:r w:rsidRPr="00AD6AC2">
              <w:rPr>
                <w:rFonts w:ascii="Calibri" w:hAnsi="Calibri" w:cs="Calibri"/>
                <w:bCs/>
                <w:color w:val="BE001B"/>
              </w:rPr>
              <w:t xml:space="preserve">$681.60 </w:t>
            </w:r>
          </w:p>
        </w:tc>
        <w:tc>
          <w:tcPr>
            <w:tcW w:w="5400" w:type="dxa"/>
            <w:vAlign w:val="bottom"/>
          </w:tcPr>
          <w:p w14:paraId="3030A46E" w14:textId="77777777" w:rsidR="005D6DCF" w:rsidRPr="00AD6AC2" w:rsidRDefault="00A25BAB" w:rsidP="00A25BAB">
            <w:pPr>
              <w:autoSpaceDE w:val="0"/>
              <w:autoSpaceDN w:val="0"/>
              <w:adjustRightInd w:val="0"/>
              <w:rPr>
                <w:rFonts w:cstheme="minorHAnsi"/>
                <w:bCs/>
                <w:color w:val="BE001B"/>
              </w:rPr>
            </w:pPr>
            <w:r w:rsidRPr="00AD6AC2">
              <w:rPr>
                <w:rFonts w:cstheme="minorHAnsi"/>
                <w:bCs/>
                <w:color w:val="BE001B"/>
              </w:rPr>
              <w:t>“</w:t>
            </w:r>
            <w:r w:rsidRPr="00AD6AC2">
              <w:rPr>
                <w:rFonts w:eastAsia="AvenirNextLTPro-Regular" w:cstheme="minorHAnsi"/>
                <w:bCs/>
                <w:color w:val="BE001B"/>
              </w:rPr>
              <w:t>[F]</w:t>
            </w:r>
            <w:proofErr w:type="spellStart"/>
            <w:r w:rsidRPr="00AD6AC2">
              <w:rPr>
                <w:rFonts w:eastAsia="AvenirNextLTPro-Regular" w:cstheme="minorHAnsi"/>
                <w:bCs/>
                <w:color w:val="BE001B"/>
              </w:rPr>
              <w:t>ifteen</w:t>
            </w:r>
            <w:proofErr w:type="spellEnd"/>
            <w:r w:rsidRPr="00AD6AC2">
              <w:rPr>
                <w:rFonts w:eastAsia="AvenirNextLTPro-Regular" w:cstheme="minorHAnsi"/>
                <w:bCs/>
                <w:color w:val="BE001B"/>
              </w:rPr>
              <w:t xml:space="preserve"> 60-minute appointments over 12 weeks</w:t>
            </w:r>
            <w:r w:rsidRPr="00AD6AC2">
              <w:rPr>
                <w:rFonts w:cstheme="minorHAnsi"/>
                <w:bCs/>
                <w:color w:val="BE001B"/>
              </w:rPr>
              <w:t>” during treatment phase + up to 5 booster sessions</w:t>
            </w:r>
            <w:r w:rsidR="0003157A" w:rsidRPr="00AD6AC2">
              <w:rPr>
                <w:rFonts w:cstheme="minorHAnsi"/>
                <w:bCs/>
                <w:color w:val="BE001B"/>
              </w:rPr>
              <w:t xml:space="preserve"> </w:t>
            </w:r>
            <w:r w:rsidR="0003157A" w:rsidRPr="00AD6AC2">
              <w:rPr>
                <w:rFonts w:eastAsia="AvenirNextLTPro-Regular" w:cstheme="minorHAnsi"/>
                <w:bCs/>
                <w:color w:val="BE001B"/>
              </w:rPr>
              <w:t>for those randomized to maintenance</w:t>
            </w:r>
            <w:r w:rsidRPr="00AD6AC2">
              <w:rPr>
                <w:rFonts w:cstheme="minorHAnsi"/>
                <w:bCs/>
                <w:color w:val="BE001B"/>
              </w:rPr>
              <w:t xml:space="preserve">. Paper reports a median of 7 sessions during treatment + 23.3% had a median of 2 booster sessions. </w:t>
            </w:r>
            <w:r w:rsidR="00A204D3" w:rsidRPr="00AD6AC2">
              <w:rPr>
                <w:rFonts w:cstheme="minorHAnsi"/>
                <w:bCs/>
                <w:color w:val="BE001B"/>
              </w:rPr>
              <w:t xml:space="preserve">Data collection: BL, </w:t>
            </w:r>
            <w:r w:rsidR="00A204D3" w:rsidRPr="00AD6AC2">
              <w:rPr>
                <w:rFonts w:eastAsia="AvenirNextLTPro-Regular" w:cstheme="minorHAnsi"/>
                <w:bCs/>
                <w:color w:val="BE001B"/>
              </w:rPr>
              <w:t>6, 12, 26, 40, and 52 weeks. UC = Education (Saper)</w:t>
            </w:r>
          </w:p>
        </w:tc>
      </w:tr>
      <w:tr w:rsidR="005D6DCF" w14:paraId="24AC11E8" w14:textId="77777777" w:rsidTr="005E5BB3">
        <w:tc>
          <w:tcPr>
            <w:tcW w:w="1704" w:type="dxa"/>
            <w:vAlign w:val="bottom"/>
          </w:tcPr>
          <w:p w14:paraId="6660A110" w14:textId="127D96BB" w:rsidR="005D6DCF" w:rsidRPr="00AD6AC2" w:rsidRDefault="00B3756E" w:rsidP="0076597D">
            <w:pPr>
              <w:rPr>
                <w:rFonts w:ascii="Calibri" w:hAnsi="Calibri" w:cs="Calibri"/>
                <w:bCs/>
                <w:color w:val="BE001B"/>
              </w:rPr>
            </w:pPr>
            <w:r w:rsidRPr="00AD6AC2">
              <w:rPr>
                <w:rFonts w:ascii="Calibri" w:hAnsi="Calibri" w:cs="Calibri"/>
                <w:bCs/>
                <w:color w:val="BE001B"/>
              </w:rPr>
              <w:t>Yoga</w:t>
            </w:r>
            <w:r w:rsidR="001162EA">
              <w:rPr>
                <w:rFonts w:ascii="Calibri" w:hAnsi="Calibri" w:cs="Calibri"/>
                <w:bCs/>
                <w:color w:val="BE001B"/>
              </w:rPr>
              <w:t xml:space="preserve"> (US)</w:t>
            </w:r>
          </w:p>
        </w:tc>
        <w:tc>
          <w:tcPr>
            <w:tcW w:w="1158" w:type="dxa"/>
            <w:vAlign w:val="bottom"/>
          </w:tcPr>
          <w:p w14:paraId="240FCE09" w14:textId="1167140A" w:rsidR="005D6DCF" w:rsidRPr="00AD6AC2" w:rsidRDefault="00B3756E" w:rsidP="0076597D">
            <w:pPr>
              <w:rPr>
                <w:rFonts w:ascii="Calibri" w:hAnsi="Calibri" w:cs="Calibri"/>
                <w:bCs/>
                <w:color w:val="BE001B"/>
              </w:rPr>
            </w:pPr>
            <w:r w:rsidRPr="00AD6AC2">
              <w:rPr>
                <w:rFonts w:ascii="Calibri" w:hAnsi="Calibri" w:cs="Calibri"/>
                <w:bCs/>
                <w:color w:val="BE001B"/>
              </w:rPr>
              <w:t>Saper</w:t>
            </w:r>
            <w:r w:rsidRPr="00AD6AC2">
              <w:rPr>
                <w:rFonts w:ascii="Calibri" w:hAnsi="Calibri" w:cs="Calibri"/>
                <w:bCs/>
                <w:color w:val="BE001B"/>
              </w:rPr>
              <w:fldChar w:fldCharType="begin"/>
            </w:r>
            <w:r w:rsidR="00E9758D">
              <w:rPr>
                <w:rFonts w:ascii="Calibri" w:hAnsi="Calibri" w:cs="Calibri"/>
                <w:bCs/>
                <w:color w:val="BE001B"/>
              </w:rPr>
              <w:instrText xml:space="preserve"> ADDIN EN.CITE &lt;EndNote&gt;&lt;Cite&gt;&lt;Author&gt;Saper&lt;/Author&gt;&lt;Year&gt;2017&lt;/Year&gt;&lt;RecNum&gt;864&lt;/RecNum&gt;&lt;DisplayText&gt;&lt;style face="superscript"&gt;11&lt;/style&gt;&lt;/DisplayText&gt;&lt;record&gt;&lt;rec-number&gt;864&lt;/rec-number&gt;&lt;foreign-keys&gt;&lt;key app="EN" db-id="wdfaw90su0fet2ew2vnpvvemprsvwpvte5zf" timestamp="1544246560"&gt;864&lt;/key&gt;&lt;/foreign-keys&gt;&lt;ref-type name="Journal Article"&gt;17&lt;/ref-type&gt;&lt;contributors&gt;&lt;authors&gt;&lt;author&gt;Saper, Robert B&lt;/author&gt;&lt;author&gt;Lemaster, Chelsey&lt;/author&gt;&lt;author&gt;Delitto, Anthony&lt;/author&gt;&lt;author&gt;Sherman, Karen J&lt;/author&gt;&lt;author&gt;Herman, Patricia M&lt;/author&gt;&lt;author&gt;Sadikova, Ekaterina&lt;/author&gt;&lt;author&gt;Stevans, Joel&lt;/author&gt;&lt;author&gt;Keosaian, Julia E&lt;/author&gt;&lt;author&gt;Cerrada, Christian J&lt;/author&gt;&lt;author&gt;Femia, Alexandra L&lt;/author&gt;&lt;/authors&gt;&lt;/contributors&gt;&lt;titles&gt;&lt;title&gt;Yoga, physical therapy, or education for chronic low back pain: a randomized noninferiority trial&lt;/title&gt;&lt;secondary-title&gt;Annals of internal medicine&lt;/secondary-title&gt;&lt;/titles&gt;&lt;periodical&gt;&lt;full-title&gt;Annals of Internal Medicine&lt;/full-title&gt;&lt;abbr-1&gt;Ann. Intern. Med.&lt;/abbr-1&gt;&lt;abbr-2&gt;Ann Intern Med&lt;/abbr-2&gt;&lt;/periodical&gt;&lt;pages&gt;85-94&lt;/pages&gt;&lt;volume&gt;167&lt;/volume&gt;&lt;number&gt;2&lt;/number&gt;&lt;dates&gt;&lt;year&gt;2017&lt;/year&gt;&lt;/dates&gt;&lt;isbn&gt;0003-4819&lt;/isbn&gt;&lt;urls&gt;&lt;/urls&gt;&lt;/record&gt;&lt;/Cite&gt;&lt;/EndNote&gt;</w:instrText>
            </w:r>
            <w:r w:rsidRPr="00AD6AC2">
              <w:rPr>
                <w:rFonts w:ascii="Calibri" w:hAnsi="Calibri" w:cs="Calibri"/>
                <w:bCs/>
                <w:color w:val="BE001B"/>
              </w:rPr>
              <w:fldChar w:fldCharType="separate"/>
            </w:r>
            <w:r w:rsidR="00E9758D" w:rsidRPr="00E9758D">
              <w:rPr>
                <w:rFonts w:ascii="Calibri" w:hAnsi="Calibri" w:cs="Calibri"/>
                <w:bCs/>
                <w:noProof/>
                <w:color w:val="BE001B"/>
                <w:vertAlign w:val="superscript"/>
              </w:rPr>
              <w:t>11</w:t>
            </w:r>
            <w:r w:rsidRPr="00AD6AC2">
              <w:rPr>
                <w:rFonts w:ascii="Calibri" w:hAnsi="Calibri" w:cs="Calibri"/>
                <w:bCs/>
                <w:color w:val="BE001B"/>
              </w:rPr>
              <w:fldChar w:fldCharType="end"/>
            </w:r>
          </w:p>
        </w:tc>
        <w:tc>
          <w:tcPr>
            <w:tcW w:w="1183" w:type="dxa"/>
            <w:vAlign w:val="bottom"/>
          </w:tcPr>
          <w:p w14:paraId="0D600657" w14:textId="77777777" w:rsidR="005D6DCF" w:rsidRPr="00AD6AC2" w:rsidRDefault="0003157A" w:rsidP="00A25BAB">
            <w:pPr>
              <w:jc w:val="right"/>
              <w:rPr>
                <w:rFonts w:ascii="Calibri" w:hAnsi="Calibri" w:cs="Calibri"/>
                <w:bCs/>
                <w:color w:val="BE001B"/>
              </w:rPr>
            </w:pPr>
            <w:r w:rsidRPr="00AD6AC2">
              <w:rPr>
                <w:rFonts w:ascii="Calibri" w:hAnsi="Calibri" w:cs="Calibri"/>
                <w:bCs/>
                <w:color w:val="BE001B"/>
              </w:rPr>
              <w:t>$509.56</w:t>
            </w:r>
          </w:p>
        </w:tc>
        <w:tc>
          <w:tcPr>
            <w:tcW w:w="5400" w:type="dxa"/>
            <w:vAlign w:val="bottom"/>
          </w:tcPr>
          <w:p w14:paraId="37DFEDA1" w14:textId="77777777" w:rsidR="005D6DCF" w:rsidRPr="00AD6AC2" w:rsidRDefault="00B15A3D" w:rsidP="0003157A">
            <w:pPr>
              <w:autoSpaceDE w:val="0"/>
              <w:autoSpaceDN w:val="0"/>
              <w:adjustRightInd w:val="0"/>
              <w:rPr>
                <w:rFonts w:ascii="Calibri" w:hAnsi="Calibri" w:cs="Calibri"/>
                <w:bCs/>
                <w:color w:val="BE001B"/>
              </w:rPr>
            </w:pPr>
            <w:r w:rsidRPr="00AD6AC2">
              <w:rPr>
                <w:rFonts w:cstheme="minorHAnsi"/>
                <w:bCs/>
                <w:color w:val="BE001B"/>
              </w:rPr>
              <w:t>“</w:t>
            </w:r>
            <w:r w:rsidRPr="00AD6AC2">
              <w:rPr>
                <w:rFonts w:eastAsia="AvenirNextLTPro-Regular" w:cstheme="minorHAnsi"/>
                <w:bCs/>
                <w:color w:val="BE001B"/>
              </w:rPr>
              <w:t>12 weekly 75-minute classes</w:t>
            </w:r>
            <w:r w:rsidRPr="00AD6AC2">
              <w:rPr>
                <w:rFonts w:cstheme="minorHAnsi"/>
                <w:bCs/>
                <w:color w:val="BE001B"/>
              </w:rPr>
              <w:t>”</w:t>
            </w:r>
            <w:r w:rsidR="00A25BAB" w:rsidRPr="00AD6AC2">
              <w:rPr>
                <w:rFonts w:cstheme="minorHAnsi"/>
                <w:bCs/>
                <w:color w:val="BE001B"/>
              </w:rPr>
              <w:t xml:space="preserve"> during treatment phase</w:t>
            </w:r>
            <w:r w:rsidR="0003157A" w:rsidRPr="00AD6AC2">
              <w:rPr>
                <w:rFonts w:cstheme="minorHAnsi"/>
                <w:bCs/>
                <w:color w:val="BE001B"/>
              </w:rPr>
              <w:t xml:space="preserve"> + </w:t>
            </w:r>
            <w:r w:rsidR="0003157A" w:rsidRPr="00AD6AC2">
              <w:rPr>
                <w:rFonts w:eastAsia="AvenirNextLTPro-Regular" w:cstheme="minorHAnsi"/>
                <w:bCs/>
                <w:color w:val="BE001B"/>
              </w:rPr>
              <w:t>weekly drop-in yoga classes for those randomized to maintenance</w:t>
            </w:r>
            <w:r w:rsidR="00A25BAB" w:rsidRPr="00AD6AC2">
              <w:rPr>
                <w:rFonts w:cstheme="minorHAnsi"/>
                <w:bCs/>
                <w:color w:val="BE001B"/>
              </w:rPr>
              <w:t xml:space="preserve">. Paper reports a median of 7 sessions during treatment + 23.3% </w:t>
            </w:r>
            <w:r w:rsidR="0003157A" w:rsidRPr="00AD6AC2">
              <w:rPr>
                <w:rFonts w:cstheme="minorHAnsi"/>
                <w:bCs/>
                <w:color w:val="BE001B"/>
              </w:rPr>
              <w:t>attended at least one drop-in class, median 13</w:t>
            </w:r>
            <w:r w:rsidR="00A25BAB" w:rsidRPr="00AD6AC2">
              <w:rPr>
                <w:rFonts w:cstheme="minorHAnsi"/>
                <w:bCs/>
                <w:color w:val="BE001B"/>
              </w:rPr>
              <w:t>.</w:t>
            </w:r>
            <w:r w:rsidRPr="00AD6AC2">
              <w:rPr>
                <w:rFonts w:cstheme="minorHAnsi"/>
                <w:bCs/>
                <w:color w:val="BE001B"/>
              </w:rPr>
              <w:t xml:space="preserve"> </w:t>
            </w:r>
            <w:r w:rsidR="00A204D3" w:rsidRPr="00AD6AC2">
              <w:rPr>
                <w:rFonts w:ascii="Calibri" w:hAnsi="Calibri" w:cs="Calibri"/>
                <w:bCs/>
                <w:color w:val="BE001B"/>
              </w:rPr>
              <w:t>Data collection: BL</w:t>
            </w:r>
            <w:r w:rsidR="00A204D3" w:rsidRPr="00AD6AC2">
              <w:rPr>
                <w:rFonts w:cstheme="minorHAnsi"/>
                <w:bCs/>
                <w:color w:val="BE001B"/>
              </w:rPr>
              <w:t xml:space="preserve">, </w:t>
            </w:r>
            <w:r w:rsidR="00A204D3" w:rsidRPr="00AD6AC2">
              <w:rPr>
                <w:rFonts w:eastAsia="AvenirNextLTPro-Regular" w:cstheme="minorHAnsi"/>
                <w:bCs/>
                <w:color w:val="BE001B"/>
              </w:rPr>
              <w:t>6, 12, 26, 40, and 52 weeks. UC = Education (Saper)</w:t>
            </w:r>
          </w:p>
        </w:tc>
      </w:tr>
      <w:tr w:rsidR="005D6DCF" w14:paraId="22E96655" w14:textId="77777777" w:rsidTr="005E5BB3">
        <w:tc>
          <w:tcPr>
            <w:tcW w:w="1704" w:type="dxa"/>
            <w:vAlign w:val="bottom"/>
          </w:tcPr>
          <w:p w14:paraId="7837B1A4" w14:textId="586D0341" w:rsidR="005D6DCF" w:rsidRPr="00AD6AC2" w:rsidRDefault="00B3756E" w:rsidP="0076597D">
            <w:pPr>
              <w:rPr>
                <w:rFonts w:ascii="Calibri" w:hAnsi="Calibri" w:cs="Calibri"/>
                <w:bCs/>
                <w:color w:val="BE001B"/>
              </w:rPr>
            </w:pPr>
            <w:r w:rsidRPr="00AD6AC2">
              <w:rPr>
                <w:rFonts w:ascii="Calibri" w:hAnsi="Calibri" w:cs="Calibri"/>
                <w:bCs/>
                <w:color w:val="BE001B"/>
              </w:rPr>
              <w:t>Yoga</w:t>
            </w:r>
            <w:r w:rsidR="001162EA">
              <w:rPr>
                <w:rFonts w:ascii="Calibri" w:hAnsi="Calibri" w:cs="Calibri"/>
                <w:bCs/>
                <w:color w:val="BE001B"/>
              </w:rPr>
              <w:t xml:space="preserve"> (UK)</w:t>
            </w:r>
          </w:p>
        </w:tc>
        <w:tc>
          <w:tcPr>
            <w:tcW w:w="1158" w:type="dxa"/>
            <w:vAlign w:val="bottom"/>
          </w:tcPr>
          <w:p w14:paraId="0BA6E1E8" w14:textId="46743CEE" w:rsidR="005D6DCF" w:rsidRPr="00AD6AC2" w:rsidRDefault="00B3756E" w:rsidP="0076597D">
            <w:pPr>
              <w:rPr>
                <w:rFonts w:ascii="Calibri" w:hAnsi="Calibri" w:cs="Calibri"/>
                <w:bCs/>
                <w:color w:val="BE001B"/>
              </w:rPr>
            </w:pPr>
            <w:r w:rsidRPr="00AD6AC2">
              <w:rPr>
                <w:rFonts w:ascii="Calibri" w:hAnsi="Calibri" w:cs="Calibri"/>
                <w:bCs/>
                <w:color w:val="BE001B"/>
              </w:rPr>
              <w:t>Tilbrook</w:t>
            </w:r>
            <w:r w:rsidRPr="00AD6AC2">
              <w:rPr>
                <w:rFonts w:ascii="Calibri" w:hAnsi="Calibri" w:cs="Calibri"/>
                <w:bCs/>
                <w:color w:val="BE001B"/>
              </w:rPr>
              <w:fldChar w:fldCharType="begin"/>
            </w:r>
            <w:r w:rsidR="00E9758D">
              <w:rPr>
                <w:rFonts w:ascii="Calibri" w:hAnsi="Calibri" w:cs="Calibri"/>
                <w:bCs/>
                <w:color w:val="BE001B"/>
              </w:rPr>
              <w:instrText xml:space="preserve"> ADDIN EN.CITE &lt;EndNote&gt;&lt;Cite&gt;&lt;Author&gt;Tilbrook&lt;/Author&gt;&lt;Year&gt;2011&lt;/Year&gt;&lt;RecNum&gt;222&lt;/RecNum&gt;&lt;DisplayText&gt;&lt;style face="superscript"&gt;7&lt;/style&gt;&lt;/DisplayText&gt;&lt;record&gt;&lt;rec-number&gt;222&lt;/rec-number&gt;&lt;foreign-keys&gt;&lt;key app="EN" db-id="wdfaw90su0fet2ew2vnpvvemprsvwpvte5zf" timestamp="1436646472"&gt;222&lt;/key&gt;&lt;/foreign-keys&gt;&lt;ref-type name="Journal Article"&gt;17&lt;/ref-type&gt;&lt;contributors&gt;&lt;authors&gt;&lt;author&gt;Tilbrook, Helen E&lt;/author&gt;&lt;author&gt;Cox, Helen&lt;/author&gt;&lt;author&gt;Hewitt, Catherine E&lt;/author&gt;&lt;author&gt;Kang&amp;apos;ombe, Arthur Ricky&lt;/author&gt;&lt;author&gt;Chuang, Ling-Hsiang&lt;/author&gt;&lt;author&gt;Jayakody, Shalmini&lt;/author&gt;&lt;author&gt;Aplin, John D&lt;/author&gt;&lt;author&gt;Semlyen, Anna&lt;/author&gt;&lt;author&gt;Trewhela, Alison&lt;/author&gt;&lt;author&gt;Watt, Ian&lt;/author&gt;&lt;/authors&gt;&lt;/contributors&gt;&lt;titles&gt;&lt;title&gt;Yoga for chronic low back pain: a randomized trial&lt;/title&gt;&lt;secondary-title&gt;Annals of internal medicine&lt;/secondary-title&gt;&lt;/titles&gt;&lt;periodical&gt;&lt;full-title&gt;Annals of Internal Medicine&lt;/full-title&gt;&lt;abbr-1&gt;Ann. Intern. Med.&lt;/abbr-1&gt;&lt;abbr-2&gt;Ann Intern Med&lt;/abbr-2&gt;&lt;/periodical&gt;&lt;pages&gt;569-578&lt;/pages&gt;&lt;volume&gt;155&lt;/volume&gt;&lt;number&gt;9&lt;/number&gt;&lt;dates&gt;&lt;year&gt;2011&lt;/year&gt;&lt;/dates&gt;&lt;isbn&gt;0003-4819&lt;/isbn&gt;&lt;urls&gt;&lt;/urls&gt;&lt;/record&gt;&lt;/Cite&gt;&lt;/EndNote&gt;</w:instrText>
            </w:r>
            <w:r w:rsidRPr="00AD6AC2">
              <w:rPr>
                <w:rFonts w:ascii="Calibri" w:hAnsi="Calibri" w:cs="Calibri"/>
                <w:bCs/>
                <w:color w:val="BE001B"/>
              </w:rPr>
              <w:fldChar w:fldCharType="separate"/>
            </w:r>
            <w:r w:rsidR="00E9758D" w:rsidRPr="00E9758D">
              <w:rPr>
                <w:rFonts w:ascii="Calibri" w:hAnsi="Calibri" w:cs="Calibri"/>
                <w:bCs/>
                <w:noProof/>
                <w:color w:val="BE001B"/>
                <w:vertAlign w:val="superscript"/>
              </w:rPr>
              <w:t>7</w:t>
            </w:r>
            <w:r w:rsidRPr="00AD6AC2">
              <w:rPr>
                <w:rFonts w:ascii="Calibri" w:hAnsi="Calibri" w:cs="Calibri"/>
                <w:bCs/>
                <w:color w:val="BE001B"/>
              </w:rPr>
              <w:fldChar w:fldCharType="end"/>
            </w:r>
          </w:p>
        </w:tc>
        <w:tc>
          <w:tcPr>
            <w:tcW w:w="1183" w:type="dxa"/>
            <w:vAlign w:val="bottom"/>
          </w:tcPr>
          <w:p w14:paraId="1C35488A" w14:textId="77777777" w:rsidR="005D6DCF" w:rsidRPr="00AD6AC2" w:rsidRDefault="008B3B07" w:rsidP="0076597D">
            <w:pPr>
              <w:jc w:val="right"/>
              <w:rPr>
                <w:rFonts w:ascii="Calibri" w:hAnsi="Calibri" w:cs="Calibri"/>
                <w:bCs/>
                <w:color w:val="BE001B"/>
              </w:rPr>
            </w:pPr>
            <w:r w:rsidRPr="00AD6AC2">
              <w:rPr>
                <w:rFonts w:ascii="Calibri" w:hAnsi="Calibri" w:cs="Calibri"/>
                <w:bCs/>
                <w:color w:val="BE001B"/>
              </w:rPr>
              <w:t>$405.14</w:t>
            </w:r>
          </w:p>
        </w:tc>
        <w:tc>
          <w:tcPr>
            <w:tcW w:w="5400" w:type="dxa"/>
            <w:vAlign w:val="bottom"/>
          </w:tcPr>
          <w:p w14:paraId="432CA602" w14:textId="68CB46BE" w:rsidR="005D6DCF" w:rsidRPr="00AD6AC2" w:rsidRDefault="008B3B07" w:rsidP="0076597D">
            <w:pPr>
              <w:rPr>
                <w:rFonts w:ascii="Calibri" w:hAnsi="Calibri" w:cs="Calibri"/>
                <w:bCs/>
                <w:color w:val="BE001B"/>
              </w:rPr>
            </w:pPr>
            <w:r w:rsidRPr="00AD6AC2">
              <w:rPr>
                <w:rFonts w:ascii="Calibri" w:hAnsi="Calibri" w:cs="Calibri"/>
                <w:bCs/>
                <w:color w:val="BE001B"/>
              </w:rPr>
              <w:t>“</w:t>
            </w:r>
            <w:r w:rsidR="00910DD2">
              <w:rPr>
                <w:rFonts w:ascii="Calibri" w:hAnsi="Calibri" w:cs="Calibri"/>
                <w:bCs/>
                <w:color w:val="BE001B"/>
              </w:rPr>
              <w:t>[T]</w:t>
            </w:r>
            <w:proofErr w:type="spellStart"/>
            <w:r w:rsidRPr="00AD6AC2">
              <w:rPr>
                <w:rFonts w:ascii="Calibri" w:hAnsi="Calibri" w:cs="Calibri"/>
                <w:bCs/>
                <w:color w:val="BE001B"/>
              </w:rPr>
              <w:t>welve</w:t>
            </w:r>
            <w:proofErr w:type="spellEnd"/>
            <w:r w:rsidRPr="00AD6AC2">
              <w:rPr>
                <w:rFonts w:ascii="Calibri" w:hAnsi="Calibri" w:cs="Calibri"/>
                <w:bCs/>
                <w:color w:val="BE001B"/>
              </w:rPr>
              <w:t xml:space="preserve"> 75-minute classes (1 class per week)”</w:t>
            </w:r>
            <w:r w:rsidR="00A204D3" w:rsidRPr="00AD6AC2">
              <w:rPr>
                <w:rFonts w:ascii="Calibri" w:hAnsi="Calibri" w:cs="Calibri"/>
                <w:bCs/>
                <w:color w:val="BE001B"/>
              </w:rPr>
              <w:t xml:space="preserve"> + The Back Book. Data collection: BL, 3, 6, and 12 months. UC = Usual care (Tilbrook)</w:t>
            </w:r>
          </w:p>
        </w:tc>
      </w:tr>
      <w:tr w:rsidR="005E5BB3" w14:paraId="0F1C8880" w14:textId="77777777" w:rsidTr="00B40956">
        <w:tc>
          <w:tcPr>
            <w:tcW w:w="9445" w:type="dxa"/>
            <w:gridSpan w:val="4"/>
            <w:shd w:val="clear" w:color="auto" w:fill="D9E2F3" w:themeFill="accent1" w:themeFillTint="33"/>
            <w:vAlign w:val="bottom"/>
          </w:tcPr>
          <w:p w14:paraId="6F0788EB" w14:textId="77777777" w:rsidR="005E5BB3" w:rsidRDefault="005E5BB3" w:rsidP="0076597D">
            <w:pPr>
              <w:rPr>
                <w:sz w:val="20"/>
                <w:szCs w:val="20"/>
              </w:rPr>
            </w:pPr>
            <w:r>
              <w:rPr>
                <w:rFonts w:ascii="Calibri" w:hAnsi="Calibri" w:cs="Calibri"/>
                <w:color w:val="000000"/>
              </w:rPr>
              <w:t>Usual care arms</w:t>
            </w:r>
          </w:p>
        </w:tc>
      </w:tr>
      <w:tr w:rsidR="00F25015" w14:paraId="148DFC48" w14:textId="77777777" w:rsidTr="005E5BB3">
        <w:tc>
          <w:tcPr>
            <w:tcW w:w="1704" w:type="dxa"/>
            <w:vAlign w:val="bottom"/>
          </w:tcPr>
          <w:p w14:paraId="54AD43FB" w14:textId="77777777" w:rsidR="00F25015" w:rsidRDefault="00F25015" w:rsidP="0076597D">
            <w:pPr>
              <w:rPr>
                <w:rFonts w:ascii="Calibri" w:hAnsi="Calibri" w:cs="Calibri"/>
                <w:color w:val="000000"/>
              </w:rPr>
            </w:pPr>
            <w:r>
              <w:rPr>
                <w:rFonts w:ascii="Calibri" w:hAnsi="Calibri" w:cs="Calibri"/>
                <w:color w:val="000000"/>
              </w:rPr>
              <w:t>General practice (UK BEAM)</w:t>
            </w:r>
          </w:p>
        </w:tc>
        <w:tc>
          <w:tcPr>
            <w:tcW w:w="1158" w:type="dxa"/>
            <w:vAlign w:val="bottom"/>
          </w:tcPr>
          <w:p w14:paraId="1615D7D7" w14:textId="28D941B9" w:rsidR="00F25015" w:rsidRDefault="00F25015" w:rsidP="0076597D">
            <w:pPr>
              <w:rPr>
                <w:rFonts w:ascii="Calibri" w:hAnsi="Calibri" w:cs="Calibri"/>
                <w:color w:val="000000"/>
              </w:rPr>
            </w:pPr>
            <w:r>
              <w:rPr>
                <w:rFonts w:ascii="Calibri" w:hAnsi="Calibri" w:cs="Calibri"/>
                <w:color w:val="000000"/>
              </w:rPr>
              <w:t>UK BEAM</w:t>
            </w:r>
            <w:r>
              <w:rPr>
                <w:rFonts w:ascii="Calibri" w:hAnsi="Calibri" w:cs="Calibri"/>
                <w:color w:val="000000"/>
              </w:rPr>
              <w:fldChar w:fldCharType="begin"/>
            </w:r>
            <w:r w:rsidR="00E9758D">
              <w:rPr>
                <w:rFonts w:ascii="Calibri" w:hAnsi="Calibri" w:cs="Calibri"/>
                <w:color w:val="000000"/>
              </w:rPr>
              <w:instrText xml:space="preserve"> ADDIN EN.CITE &lt;EndNote&gt;&lt;Cite&gt;&lt;Author&gt;UK Beam Trial Team&lt;/Author&gt;&lt;Year&gt;2004&lt;/Year&gt;&lt;RecNum&gt;383&lt;/RecNum&gt;&lt;DisplayText&gt;&lt;style face="superscript"&gt;14&lt;/style&gt;&lt;/DisplayText&gt;&lt;record&gt;&lt;rec-number&gt;383&lt;/rec-number&gt;&lt;foreign-keys&gt;&lt;key app="EN" db-id="wdfaw90su0fet2ew2vnpvvemprsvwpvte5zf" timestamp="1445296733"&gt;383&lt;/key&gt;&lt;/foreign-keys&gt;&lt;ref-type name="Journal Article"&gt;17&lt;/ref-type&gt;&lt;contributors&gt;&lt;authors&gt;&lt;author&gt;UK Beam Trial Team,&lt;/author&gt;&lt;/authors&gt;&lt;/contributors&gt;&lt;titles&gt;&lt;title&gt;United Kingdom back pain exercise and manipulation (UK BEAM) randomised trial: effectiveness of physical treatments for back pain in primary care&lt;/title&gt;&lt;secondary-title&gt;BMJ&lt;/secondary-title&gt;&lt;/titles&gt;&lt;periodical&gt;&lt;full-title&gt;BMJ&lt;/full-title&gt;&lt;abbr-1&gt;BMJ&lt;/abbr-1&gt;&lt;abbr-2&gt;BMJ&lt;/abbr-2&gt;&lt;/periodical&gt;&lt;pages&gt;1377&lt;/pages&gt;&lt;volume&gt;329&lt;/volume&gt;&lt;number&gt;7479&lt;/number&gt;&lt;dates&gt;&lt;year&gt;2004&lt;/year&gt;&lt;/dates&gt;&lt;isbn&gt;0959-8138&lt;/isbn&gt;&lt;urls&gt;&lt;/urls&gt;&lt;/record&gt;&lt;/Cite&gt;&lt;/EndNote&gt;</w:instrText>
            </w:r>
            <w:r>
              <w:rPr>
                <w:rFonts w:ascii="Calibri" w:hAnsi="Calibri" w:cs="Calibri"/>
                <w:color w:val="000000"/>
              </w:rPr>
              <w:fldChar w:fldCharType="separate"/>
            </w:r>
            <w:r w:rsidR="00E9758D" w:rsidRPr="00E9758D">
              <w:rPr>
                <w:rFonts w:ascii="Calibri" w:hAnsi="Calibri" w:cs="Calibri"/>
                <w:noProof/>
                <w:color w:val="000000"/>
                <w:vertAlign w:val="superscript"/>
              </w:rPr>
              <w:t>14</w:t>
            </w:r>
            <w:r>
              <w:rPr>
                <w:rFonts w:ascii="Calibri" w:hAnsi="Calibri" w:cs="Calibri"/>
                <w:color w:val="000000"/>
              </w:rPr>
              <w:fldChar w:fldCharType="end"/>
            </w:r>
          </w:p>
        </w:tc>
        <w:tc>
          <w:tcPr>
            <w:tcW w:w="1183" w:type="dxa"/>
            <w:vAlign w:val="bottom"/>
          </w:tcPr>
          <w:p w14:paraId="5F061CE9" w14:textId="77777777" w:rsidR="00F25015" w:rsidRDefault="00F25015" w:rsidP="0076597D">
            <w:pPr>
              <w:jc w:val="right"/>
              <w:rPr>
                <w:rFonts w:ascii="Calibri" w:hAnsi="Calibri" w:cs="Calibri"/>
                <w:color w:val="000000"/>
              </w:rPr>
            </w:pPr>
            <w:r>
              <w:rPr>
                <w:rFonts w:ascii="Calibri" w:hAnsi="Calibri" w:cs="Calibri"/>
                <w:color w:val="000000"/>
              </w:rPr>
              <w:t>$2.15</w:t>
            </w:r>
          </w:p>
        </w:tc>
        <w:tc>
          <w:tcPr>
            <w:tcW w:w="5400" w:type="dxa"/>
            <w:vAlign w:val="bottom"/>
          </w:tcPr>
          <w:p w14:paraId="088FED44" w14:textId="77777777" w:rsidR="00F25015" w:rsidRDefault="00F25015" w:rsidP="0076597D">
            <w:pPr>
              <w:rPr>
                <w:rFonts w:ascii="Calibri" w:hAnsi="Calibri" w:cs="Calibri"/>
                <w:color w:val="000000"/>
              </w:rPr>
            </w:pPr>
            <w:r>
              <w:rPr>
                <w:rFonts w:ascii="Calibri" w:eastAsia="Times New Roman" w:hAnsi="Calibri" w:cs="Calibri"/>
                <w:color w:val="292526"/>
              </w:rPr>
              <w:t>“Best care” in general practice + The Back Book.</w:t>
            </w:r>
            <w:r w:rsidR="00067D70">
              <w:rPr>
                <w:rFonts w:ascii="Calibri" w:eastAsia="Times New Roman" w:hAnsi="Calibri" w:cs="Calibri"/>
                <w:color w:val="292526"/>
              </w:rPr>
              <w:t xml:space="preserve"> </w:t>
            </w:r>
            <w:r w:rsidR="00067D70" w:rsidRPr="00067D70">
              <w:rPr>
                <w:rFonts w:cstheme="minorHAnsi"/>
                <w:color w:val="000000"/>
              </w:rPr>
              <w:t xml:space="preserve">Data collection: </w:t>
            </w:r>
            <w:r w:rsidR="00973ACF">
              <w:rPr>
                <w:rFonts w:cstheme="minorHAnsi"/>
              </w:rPr>
              <w:t>BL, 1, 3 and 12 months</w:t>
            </w:r>
          </w:p>
        </w:tc>
      </w:tr>
      <w:tr w:rsidR="00F25015" w14:paraId="0935FDB8" w14:textId="77777777" w:rsidTr="005E5BB3">
        <w:tc>
          <w:tcPr>
            <w:tcW w:w="1704" w:type="dxa"/>
            <w:vAlign w:val="bottom"/>
          </w:tcPr>
          <w:p w14:paraId="261420F0" w14:textId="77777777" w:rsidR="00F25015" w:rsidRDefault="00F25015" w:rsidP="0076597D">
            <w:pPr>
              <w:rPr>
                <w:rFonts w:ascii="Calibri" w:hAnsi="Calibri" w:cs="Calibri"/>
                <w:color w:val="000000"/>
              </w:rPr>
            </w:pPr>
            <w:r>
              <w:rPr>
                <w:rFonts w:ascii="Calibri" w:hAnsi="Calibri" w:cs="Calibri"/>
                <w:color w:val="000000"/>
              </w:rPr>
              <w:t>Medical care (Hurwitz)</w:t>
            </w:r>
          </w:p>
        </w:tc>
        <w:tc>
          <w:tcPr>
            <w:tcW w:w="1158" w:type="dxa"/>
            <w:vAlign w:val="bottom"/>
          </w:tcPr>
          <w:p w14:paraId="6D40554D" w14:textId="37F3EE09" w:rsidR="00F25015" w:rsidRDefault="00F25015" w:rsidP="0076597D">
            <w:pPr>
              <w:rPr>
                <w:rFonts w:ascii="Calibri" w:hAnsi="Calibri" w:cs="Calibri"/>
                <w:color w:val="000000"/>
              </w:rPr>
            </w:pPr>
            <w:r>
              <w:rPr>
                <w:rFonts w:ascii="Calibri" w:hAnsi="Calibri" w:cs="Calibri"/>
                <w:color w:val="000000"/>
              </w:rPr>
              <w:t>Hurwitz</w:t>
            </w:r>
            <w:r>
              <w:rPr>
                <w:rFonts w:ascii="Calibri" w:hAnsi="Calibri" w:cs="Calibri"/>
                <w:color w:val="000000"/>
              </w:rPr>
              <w:fldChar w:fldCharType="begin"/>
            </w:r>
            <w:r w:rsidR="00E9758D">
              <w:rPr>
                <w:rFonts w:ascii="Calibri" w:hAnsi="Calibri" w:cs="Calibri"/>
                <w:color w:val="000000"/>
              </w:rPr>
              <w:instrText xml:space="preserve"> ADDIN EN.CITE &lt;EndNote&gt;&lt;Cite&gt;&lt;Author&gt;Hurwitz&lt;/Author&gt;&lt;Year&gt;2002&lt;/Year&gt;&lt;RecNum&gt;85&lt;/RecNum&gt;&lt;DisplayText&gt;&lt;style face="superscript"&gt;3&lt;/style&gt;&lt;/DisplayText&gt;&lt;record&gt;&lt;rec-number&gt;85&lt;/rec-number&gt;&lt;foreign-keys&gt;&lt;key app="EN" db-id="wdfaw90su0fet2ew2vnpvvemprsvwpvte5zf" timestamp="0"&gt;85&lt;/key&gt;&lt;/foreign-keys&gt;&lt;ref-type name="Journal Article"&gt;17&lt;/ref-type&gt;&lt;contributors&gt;&lt;authors&gt;&lt;author&gt;Hurwitz, Eric L.&lt;/author&gt;&lt;author&gt;Morgenstern, Hal&lt;/author&gt;&lt;author&gt;Harber, Philip M.&lt;/author&gt;&lt;author&gt;Kominski, Gerald F.&lt;/author&gt;&lt;author&gt;Belin, Thomas R.&lt;/author&gt;&lt;author&gt;Yu, Fei&lt;/author&gt;&lt;author&gt;Adams, Alan&lt;/author&gt;&lt;/authors&gt;&lt;/contributors&gt;&lt;titles&gt;&lt;title&gt;A randomized trial of medical care with and without physical therapy and chiropractic care with and without physical modalities for patients with low back pain: 6-month follow-up outcomes from the UCLA low back pain study&lt;/title&gt;&lt;secondary-title&gt;Spine&lt;/secondary-title&gt;&lt;/titles&gt;&lt;periodical&gt;&lt;full-title&gt;Spine&lt;/full-title&gt;&lt;abbr-1&gt;Spine&lt;/abbr-1&gt;&lt;abbr-2&gt;Spine&lt;/abbr-2&gt;&lt;/periodical&gt;&lt;pages&gt;2193-2204&lt;/pages&gt;&lt;volume&gt;27&lt;/volume&gt;&lt;number&gt;20&lt;/number&gt;&lt;dates&gt;&lt;year&gt;2002&lt;/year&gt;&lt;pub-dates&gt;&lt;date&gt;October 15&lt;/date&gt;&lt;/pub-dates&gt;&lt;/dates&gt;&lt;urls&gt;&lt;/urls&gt;&lt;/record&gt;&lt;/Cite&gt;&lt;/EndNote&gt;</w:instrText>
            </w:r>
            <w:r>
              <w:rPr>
                <w:rFonts w:ascii="Calibri" w:hAnsi="Calibri" w:cs="Calibri"/>
                <w:color w:val="000000"/>
              </w:rPr>
              <w:fldChar w:fldCharType="separate"/>
            </w:r>
            <w:r w:rsidR="00E9758D" w:rsidRPr="00E9758D">
              <w:rPr>
                <w:rFonts w:ascii="Calibri" w:hAnsi="Calibri" w:cs="Calibri"/>
                <w:noProof/>
                <w:color w:val="000000"/>
                <w:vertAlign w:val="superscript"/>
              </w:rPr>
              <w:t>3</w:t>
            </w:r>
            <w:r>
              <w:rPr>
                <w:rFonts w:ascii="Calibri" w:hAnsi="Calibri" w:cs="Calibri"/>
                <w:color w:val="000000"/>
              </w:rPr>
              <w:fldChar w:fldCharType="end"/>
            </w:r>
          </w:p>
        </w:tc>
        <w:tc>
          <w:tcPr>
            <w:tcW w:w="1183" w:type="dxa"/>
            <w:vAlign w:val="bottom"/>
          </w:tcPr>
          <w:p w14:paraId="58155B10" w14:textId="77777777" w:rsidR="00F25015" w:rsidRDefault="00F25015" w:rsidP="0076597D">
            <w:pPr>
              <w:jc w:val="right"/>
              <w:rPr>
                <w:rFonts w:ascii="Calibri" w:hAnsi="Calibri" w:cs="Calibri"/>
                <w:color w:val="000000"/>
              </w:rPr>
            </w:pPr>
            <w:r>
              <w:rPr>
                <w:rFonts w:ascii="Calibri" w:hAnsi="Calibri" w:cs="Calibri"/>
                <w:color w:val="000000"/>
              </w:rPr>
              <w:t>$0.00</w:t>
            </w:r>
          </w:p>
        </w:tc>
        <w:tc>
          <w:tcPr>
            <w:tcW w:w="5400" w:type="dxa"/>
            <w:vAlign w:val="bottom"/>
          </w:tcPr>
          <w:p w14:paraId="46536AD3" w14:textId="77777777" w:rsidR="00F25015" w:rsidRDefault="00F25015" w:rsidP="0076597D">
            <w:pPr>
              <w:rPr>
                <w:rFonts w:ascii="Calibri" w:hAnsi="Calibri" w:cs="Calibri"/>
                <w:color w:val="000000"/>
              </w:rPr>
            </w:pPr>
            <w:r>
              <w:rPr>
                <w:rFonts w:ascii="Calibri" w:hAnsi="Calibri" w:cs="Calibri"/>
                <w:color w:val="000000"/>
              </w:rPr>
              <w:t>Everyone who did not see a chiropractor or physical therapist was included in this arm. "[S]</w:t>
            </w:r>
            <w:proofErr w:type="spellStart"/>
            <w:r>
              <w:rPr>
                <w:rFonts w:ascii="Calibri" w:hAnsi="Calibri" w:cs="Calibri"/>
                <w:color w:val="000000"/>
              </w:rPr>
              <w:t>tudy</w:t>
            </w:r>
            <w:proofErr w:type="spellEnd"/>
            <w:r>
              <w:rPr>
                <w:rFonts w:ascii="Calibri" w:hAnsi="Calibri" w:cs="Calibri"/>
                <w:color w:val="000000"/>
              </w:rPr>
              <w:t xml:space="preserve"> protocol did not prescribe the type or amount of care that should be received by participating patients. Frequency of ... visits were at the discretion of the" provider.</w:t>
            </w:r>
            <w:r w:rsidR="00067D70">
              <w:rPr>
                <w:rFonts w:ascii="Calibri" w:hAnsi="Calibri" w:cs="Calibri"/>
                <w:color w:val="000000"/>
              </w:rPr>
              <w:t xml:space="preserve"> Data collection: </w:t>
            </w:r>
            <w:r w:rsidR="00067D70" w:rsidRPr="00067D70">
              <w:rPr>
                <w:rFonts w:ascii="Calibri" w:hAnsi="Calibri" w:cs="Calibri"/>
                <w:color w:val="000000"/>
              </w:rPr>
              <w:t>BL, 2, 6, 26, 52 and 78 weeks</w:t>
            </w:r>
            <w:r w:rsidR="00067D70">
              <w:rPr>
                <w:rFonts w:ascii="Calibri" w:hAnsi="Calibri" w:cs="Calibri"/>
                <w:color w:val="000000"/>
              </w:rPr>
              <w:t>.</w:t>
            </w:r>
          </w:p>
        </w:tc>
      </w:tr>
      <w:tr w:rsidR="00F25015" w14:paraId="711AA0A1" w14:textId="77777777" w:rsidTr="005E5BB3">
        <w:tc>
          <w:tcPr>
            <w:tcW w:w="1704" w:type="dxa"/>
            <w:vAlign w:val="bottom"/>
          </w:tcPr>
          <w:p w14:paraId="77531FE2" w14:textId="77777777" w:rsidR="00F25015" w:rsidRDefault="00F25015" w:rsidP="0076597D">
            <w:pPr>
              <w:rPr>
                <w:rFonts w:ascii="Calibri" w:hAnsi="Calibri" w:cs="Calibri"/>
                <w:color w:val="000000"/>
              </w:rPr>
            </w:pPr>
            <w:r>
              <w:rPr>
                <w:rFonts w:ascii="Calibri" w:hAnsi="Calibri" w:cs="Calibri"/>
                <w:color w:val="000000"/>
              </w:rPr>
              <w:t>Self-care education (Cherkin 2001)</w:t>
            </w:r>
          </w:p>
        </w:tc>
        <w:tc>
          <w:tcPr>
            <w:tcW w:w="1158" w:type="dxa"/>
            <w:vAlign w:val="bottom"/>
          </w:tcPr>
          <w:p w14:paraId="4AFB091A" w14:textId="1AECACE2" w:rsidR="00F25015" w:rsidRDefault="00F25015" w:rsidP="0076597D">
            <w:pPr>
              <w:rPr>
                <w:rFonts w:ascii="Calibri" w:hAnsi="Calibri" w:cs="Calibri"/>
                <w:color w:val="000000"/>
              </w:rPr>
            </w:pPr>
            <w:r>
              <w:rPr>
                <w:rFonts w:ascii="Calibri" w:hAnsi="Calibri" w:cs="Calibri"/>
                <w:color w:val="000000"/>
              </w:rPr>
              <w:t>Cherkin (2001)</w:t>
            </w:r>
            <w:r>
              <w:rPr>
                <w:rFonts w:ascii="Calibri" w:hAnsi="Calibri" w:cs="Calibri"/>
                <w:color w:val="000000"/>
              </w:rPr>
              <w:fldChar w:fldCharType="begin"/>
            </w:r>
            <w:r w:rsidR="00E9758D">
              <w:rPr>
                <w:rFonts w:ascii="Calibri" w:hAnsi="Calibri" w:cs="Calibri"/>
                <w:color w:val="000000"/>
              </w:rPr>
              <w:instrText xml:space="preserve"> ADDIN EN.CITE &lt;EndNote&gt;&lt;Cite&gt;&lt;Author&gt;Cherkin&lt;/Author&gt;&lt;Year&gt;2001&lt;/Year&gt;&lt;RecNum&gt;273&lt;/RecNum&gt;&lt;DisplayText&gt;&lt;style face="superscript"&gt;18&lt;/style&gt;&lt;/DisplayText&gt;&lt;record&gt;&lt;rec-number&gt;273&lt;/rec-number&gt;&lt;foreign-keys&gt;&lt;key app="EN" db-id="wdfaw90su0fet2ew2vnpvvemprsvwpvte5zf" timestamp="1436730364"&gt;273&lt;/key&gt;&lt;/foreign-keys&gt;&lt;ref-type name="Journal Article"&gt;17&lt;/ref-type&gt;&lt;contributors&gt;&lt;authors&gt;&lt;author&gt;Cherkin, Daniel C&lt;/author&gt;&lt;author&gt;Eisenberg, David&lt;/author&gt;&lt;author&gt;Sherman, Karen J&lt;/author&gt;&lt;author&gt;Barlow, William&lt;/author&gt;&lt;author&gt;Kaptchuk, Ted J&lt;/author&gt;&lt;author&gt;Street, Janet&lt;/author&gt;&lt;author&gt;Deyo, Richard A&lt;/author&gt;&lt;/authors&gt;&lt;/contributors&gt;&lt;titles&gt;&lt;title&gt;Randomized trial comparing traditional Chinese medical acupuncture, therapeutic massage, and self-care education for chronic low back pain&lt;/title&gt;&lt;secondary-title&gt;Arch Intern Med&lt;/secondary-title&gt;&lt;/titles&gt;&lt;periodical&gt;&lt;full-title&gt;Archives of Internal Medicine&lt;/full-title&gt;&lt;abbr-1&gt;Arch. Intern. Med.&lt;/abbr-1&gt;&lt;abbr-2&gt;Arch Intern Med&lt;/abbr-2&gt;&lt;/periodical&gt;&lt;pages&gt;1081-1088&lt;/pages&gt;&lt;volume&gt;161&lt;/volume&gt;&lt;number&gt;8&lt;/number&gt;&lt;dates&gt;&lt;year&gt;2001&lt;/year&gt;&lt;/dates&gt;&lt;isbn&gt;0003-9926&lt;/isbn&gt;&lt;urls&gt;&lt;/urls&gt;&lt;/record&gt;&lt;/Cite&gt;&lt;/EndNote&gt;</w:instrText>
            </w:r>
            <w:r>
              <w:rPr>
                <w:rFonts w:ascii="Calibri" w:hAnsi="Calibri" w:cs="Calibri"/>
                <w:color w:val="000000"/>
              </w:rPr>
              <w:fldChar w:fldCharType="separate"/>
            </w:r>
            <w:r w:rsidR="00E9758D" w:rsidRPr="00E9758D">
              <w:rPr>
                <w:rFonts w:ascii="Calibri" w:hAnsi="Calibri" w:cs="Calibri"/>
                <w:noProof/>
                <w:color w:val="000000"/>
                <w:vertAlign w:val="superscript"/>
              </w:rPr>
              <w:t>18</w:t>
            </w:r>
            <w:r>
              <w:rPr>
                <w:rFonts w:ascii="Calibri" w:hAnsi="Calibri" w:cs="Calibri"/>
                <w:color w:val="000000"/>
              </w:rPr>
              <w:fldChar w:fldCharType="end"/>
            </w:r>
          </w:p>
        </w:tc>
        <w:tc>
          <w:tcPr>
            <w:tcW w:w="1183" w:type="dxa"/>
            <w:vAlign w:val="bottom"/>
          </w:tcPr>
          <w:p w14:paraId="1B9908C8" w14:textId="77777777" w:rsidR="00F25015" w:rsidRDefault="00F25015" w:rsidP="0076597D">
            <w:pPr>
              <w:jc w:val="right"/>
              <w:rPr>
                <w:rFonts w:ascii="Calibri" w:hAnsi="Calibri" w:cs="Calibri"/>
                <w:color w:val="000000"/>
              </w:rPr>
            </w:pPr>
            <w:r>
              <w:rPr>
                <w:rFonts w:ascii="Calibri" w:hAnsi="Calibri" w:cs="Calibri"/>
                <w:color w:val="000000"/>
              </w:rPr>
              <w:t>$2.15</w:t>
            </w:r>
          </w:p>
        </w:tc>
        <w:tc>
          <w:tcPr>
            <w:tcW w:w="5400" w:type="dxa"/>
            <w:vAlign w:val="bottom"/>
          </w:tcPr>
          <w:p w14:paraId="58F2AE6E" w14:textId="77777777" w:rsidR="00F25015" w:rsidRDefault="00F25015" w:rsidP="0076597D">
            <w:pPr>
              <w:rPr>
                <w:rFonts w:ascii="Calibri" w:hAnsi="Calibri" w:cs="Calibri"/>
                <w:color w:val="000000"/>
              </w:rPr>
            </w:pPr>
            <w:r>
              <w:rPr>
                <w:rFonts w:ascii="Calibri" w:hAnsi="Calibri" w:cs="Calibri"/>
                <w:color w:val="000000"/>
              </w:rPr>
              <w:t>Self-care education consisted of The Back Book + 2 videotapes; assumed zero cost for videotapes because most are now available online</w:t>
            </w:r>
            <w:r w:rsidR="00067D70">
              <w:rPr>
                <w:rFonts w:ascii="Calibri" w:hAnsi="Calibri" w:cs="Calibri"/>
                <w:color w:val="000000"/>
              </w:rPr>
              <w:t xml:space="preserve">. Data collection: </w:t>
            </w:r>
            <w:r w:rsidR="00067D70" w:rsidRPr="00067D70">
              <w:rPr>
                <w:rFonts w:ascii="Calibri" w:hAnsi="Calibri" w:cs="Calibri"/>
                <w:color w:val="000000"/>
              </w:rPr>
              <w:t>BL and 4, 10 and 52 weeks</w:t>
            </w:r>
            <w:r w:rsidR="00067D70">
              <w:rPr>
                <w:rFonts w:ascii="Calibri" w:hAnsi="Calibri" w:cs="Calibri"/>
                <w:color w:val="000000"/>
              </w:rPr>
              <w:t>.</w:t>
            </w:r>
          </w:p>
        </w:tc>
      </w:tr>
      <w:tr w:rsidR="00F25015" w14:paraId="42FC95C8" w14:textId="77777777" w:rsidTr="005E5BB3">
        <w:tc>
          <w:tcPr>
            <w:tcW w:w="1704" w:type="dxa"/>
            <w:vAlign w:val="bottom"/>
          </w:tcPr>
          <w:p w14:paraId="25912532" w14:textId="77777777" w:rsidR="00F25015" w:rsidRDefault="00F25015" w:rsidP="0076597D">
            <w:pPr>
              <w:rPr>
                <w:rFonts w:ascii="Calibri" w:hAnsi="Calibri" w:cs="Calibri"/>
                <w:color w:val="000000"/>
              </w:rPr>
            </w:pPr>
            <w:r>
              <w:rPr>
                <w:rFonts w:ascii="Calibri" w:hAnsi="Calibri" w:cs="Calibri"/>
                <w:color w:val="000000"/>
              </w:rPr>
              <w:t>Usual care (Cherkin 2009)</w:t>
            </w:r>
          </w:p>
        </w:tc>
        <w:tc>
          <w:tcPr>
            <w:tcW w:w="1158" w:type="dxa"/>
            <w:vAlign w:val="bottom"/>
          </w:tcPr>
          <w:p w14:paraId="4C4CA76F" w14:textId="38B9748A" w:rsidR="00F25015" w:rsidRDefault="00F25015" w:rsidP="0076597D">
            <w:pPr>
              <w:rPr>
                <w:rFonts w:ascii="Calibri" w:hAnsi="Calibri" w:cs="Calibri"/>
                <w:color w:val="000000"/>
              </w:rPr>
            </w:pPr>
            <w:r>
              <w:rPr>
                <w:rFonts w:ascii="Calibri" w:hAnsi="Calibri" w:cs="Calibri"/>
                <w:color w:val="000000"/>
              </w:rPr>
              <w:t>Cherkin (2009)</w:t>
            </w:r>
            <w:r>
              <w:rPr>
                <w:rFonts w:ascii="Calibri" w:hAnsi="Calibri" w:cs="Calibri"/>
                <w:color w:val="000000"/>
              </w:rPr>
              <w:fldChar w:fldCharType="begin"/>
            </w:r>
            <w:r w:rsidR="00E9758D">
              <w:rPr>
                <w:rFonts w:ascii="Calibri" w:hAnsi="Calibri" w:cs="Calibri"/>
                <w:color w:val="000000"/>
              </w:rPr>
              <w:instrText xml:space="preserve"> ADDIN EN.CITE &lt;EndNote&gt;&lt;Cite&gt;&lt;Author&gt;Cherkin&lt;/Author&gt;&lt;Year&gt;2009&lt;/Year&gt;&lt;RecNum&gt;379&lt;/RecNum&gt;&lt;DisplayText&gt;&lt;style face="superscript"&gt;8&lt;/style&gt;&lt;/DisplayText&gt;&lt;record&gt;&lt;rec-number&gt;379&lt;/rec-number&gt;&lt;foreign-keys&gt;&lt;key app="EN" db-id="wdfaw90su0fet2ew2vnpvvemprsvwpvte5zf" timestamp="1440456847"&gt;379&lt;/key&gt;&lt;/foreign-keys&gt;&lt;ref-type name="Journal Article"&gt;17&lt;/ref-type&gt;&lt;contributors&gt;&lt;authors&gt;&lt;author&gt;Cherkin, Daniel C&lt;/author&gt;&lt;author&gt;Sherman, Karen J&lt;/author&gt;&lt;author&gt;Avins, Andrew L&lt;/author&gt;&lt;author&gt;Erro, Janet H&lt;/author&gt;&lt;author&gt;Ichikawa, Laura&lt;/author&gt;&lt;author&gt;Barlow, William E&lt;/author&gt;&lt;author&gt;Delaney, Kristin&lt;/author&gt;&lt;author&gt;Hawkes, Rene&lt;/author&gt;&lt;author&gt;Hamilton, Luisa&lt;/author&gt;&lt;author&gt;Pressman, Alice&lt;/author&gt;&lt;/authors&gt;&lt;/contributors&gt;&lt;titles&gt;&lt;title&gt;A randomized trial comparing acupuncture, simulated acupuncture, and usual care for chronic low back pain&lt;/title&gt;&lt;secondary-title&gt;Archives of Internal Medicine&lt;/secondary-title&gt;&lt;/titles&gt;&lt;periodical&gt;&lt;full-title&gt;Archives of Internal Medicine&lt;/full-title&gt;&lt;abbr-1&gt;Arch. Intern. Med.&lt;/abbr-1&gt;&lt;abbr-2&gt;Arch Intern Med&lt;/abbr-2&gt;&lt;/periodical&gt;&lt;pages&gt;858-866&lt;/pages&gt;&lt;volume&gt;169&lt;/volume&gt;&lt;number&gt;9&lt;/number&gt;&lt;dates&gt;&lt;year&gt;2009&lt;/year&gt;&lt;/dates&gt;&lt;isbn&gt;0003-9926&lt;/isbn&gt;&lt;urls&gt;&lt;/urls&gt;&lt;/record&gt;&lt;/Cite&gt;&lt;/EndNote&gt;</w:instrText>
            </w:r>
            <w:r>
              <w:rPr>
                <w:rFonts w:ascii="Calibri" w:hAnsi="Calibri" w:cs="Calibri"/>
                <w:color w:val="000000"/>
              </w:rPr>
              <w:fldChar w:fldCharType="separate"/>
            </w:r>
            <w:r w:rsidR="00E9758D" w:rsidRPr="00E9758D">
              <w:rPr>
                <w:rFonts w:ascii="Calibri" w:hAnsi="Calibri" w:cs="Calibri"/>
                <w:noProof/>
                <w:color w:val="000000"/>
                <w:vertAlign w:val="superscript"/>
              </w:rPr>
              <w:t>8</w:t>
            </w:r>
            <w:r>
              <w:rPr>
                <w:rFonts w:ascii="Calibri" w:hAnsi="Calibri" w:cs="Calibri"/>
                <w:color w:val="000000"/>
              </w:rPr>
              <w:fldChar w:fldCharType="end"/>
            </w:r>
          </w:p>
        </w:tc>
        <w:tc>
          <w:tcPr>
            <w:tcW w:w="1183" w:type="dxa"/>
            <w:vAlign w:val="bottom"/>
          </w:tcPr>
          <w:p w14:paraId="33C036F9" w14:textId="77777777" w:rsidR="00F25015" w:rsidRDefault="00F25015" w:rsidP="0076597D">
            <w:pPr>
              <w:jc w:val="right"/>
              <w:rPr>
                <w:rFonts w:ascii="Calibri" w:hAnsi="Calibri" w:cs="Calibri"/>
                <w:color w:val="000000"/>
              </w:rPr>
            </w:pPr>
            <w:r>
              <w:rPr>
                <w:rFonts w:ascii="Calibri" w:hAnsi="Calibri" w:cs="Calibri"/>
                <w:color w:val="000000"/>
              </w:rPr>
              <w:t>$0.00</w:t>
            </w:r>
          </w:p>
        </w:tc>
        <w:tc>
          <w:tcPr>
            <w:tcW w:w="5400" w:type="dxa"/>
            <w:vAlign w:val="bottom"/>
          </w:tcPr>
          <w:p w14:paraId="7009CCA4" w14:textId="77777777" w:rsidR="00F25015" w:rsidRDefault="00F25015" w:rsidP="0076597D">
            <w:pPr>
              <w:rPr>
                <w:rFonts w:ascii="Calibri" w:hAnsi="Calibri" w:cs="Calibri"/>
                <w:color w:val="000000"/>
              </w:rPr>
            </w:pPr>
            <w:r>
              <w:rPr>
                <w:rFonts w:ascii="Calibri" w:hAnsi="Calibri" w:cs="Calibri"/>
                <w:color w:val="000000"/>
              </w:rPr>
              <w:t>"Participants in the usual care group received no study-related care—just the care, if any, they and their physicians chose (mostly medications, primary care, and physical therapy visits)."</w:t>
            </w:r>
            <w:r w:rsidR="00067D70">
              <w:rPr>
                <w:rFonts w:ascii="Calibri" w:hAnsi="Calibri" w:cs="Calibri"/>
                <w:color w:val="000000"/>
              </w:rPr>
              <w:t xml:space="preserve"> Data collection: </w:t>
            </w:r>
            <w:r w:rsidR="00067D70" w:rsidRPr="00067D70">
              <w:rPr>
                <w:rFonts w:ascii="Calibri" w:hAnsi="Calibri" w:cs="Calibri"/>
                <w:color w:val="000000"/>
              </w:rPr>
              <w:t>BL, 8, 26 and 52 weeks</w:t>
            </w:r>
            <w:r w:rsidR="00067D70">
              <w:rPr>
                <w:rFonts w:ascii="Calibri" w:hAnsi="Calibri" w:cs="Calibri"/>
                <w:color w:val="000000"/>
              </w:rPr>
              <w:t>.</w:t>
            </w:r>
          </w:p>
        </w:tc>
      </w:tr>
      <w:tr w:rsidR="00F25015" w14:paraId="6E41B468" w14:textId="77777777" w:rsidTr="005E5BB3">
        <w:tc>
          <w:tcPr>
            <w:tcW w:w="1704" w:type="dxa"/>
            <w:vAlign w:val="bottom"/>
          </w:tcPr>
          <w:p w14:paraId="6F0AEA34" w14:textId="77777777" w:rsidR="00F25015" w:rsidRDefault="00F25015" w:rsidP="0076597D">
            <w:pPr>
              <w:rPr>
                <w:rFonts w:ascii="Calibri" w:hAnsi="Calibri" w:cs="Calibri"/>
                <w:color w:val="000000"/>
              </w:rPr>
            </w:pPr>
            <w:r>
              <w:rPr>
                <w:rFonts w:ascii="Calibri" w:hAnsi="Calibri" w:cs="Calibri"/>
                <w:color w:val="000000"/>
              </w:rPr>
              <w:t>Usual care (Cherkin 2011)</w:t>
            </w:r>
          </w:p>
        </w:tc>
        <w:tc>
          <w:tcPr>
            <w:tcW w:w="1158" w:type="dxa"/>
            <w:vAlign w:val="bottom"/>
          </w:tcPr>
          <w:p w14:paraId="10C7B0D9" w14:textId="0323EFF9" w:rsidR="00F25015" w:rsidRDefault="00F25015" w:rsidP="0076597D">
            <w:pPr>
              <w:rPr>
                <w:rFonts w:ascii="Calibri" w:hAnsi="Calibri" w:cs="Calibri"/>
                <w:color w:val="000000"/>
              </w:rPr>
            </w:pPr>
            <w:r>
              <w:rPr>
                <w:rFonts w:ascii="Calibri" w:hAnsi="Calibri" w:cs="Calibri"/>
                <w:color w:val="000000"/>
              </w:rPr>
              <w:t>Cherkin (2011)</w:t>
            </w:r>
            <w:r>
              <w:rPr>
                <w:rFonts w:ascii="Calibri" w:hAnsi="Calibri" w:cs="Calibri"/>
                <w:color w:val="000000"/>
              </w:rPr>
              <w:fldChar w:fldCharType="begin"/>
            </w:r>
            <w:r w:rsidR="00E9758D">
              <w:rPr>
                <w:rFonts w:ascii="Calibri" w:hAnsi="Calibri" w:cs="Calibri"/>
                <w:color w:val="000000"/>
              </w:rPr>
              <w:instrText xml:space="preserve"> ADDIN EN.CITE &lt;EndNote&gt;&lt;Cite&gt;&lt;Author&gt;Cherkin&lt;/Author&gt;&lt;Year&gt;2011&lt;/Year&gt;&lt;RecNum&gt;241&lt;/RecNum&gt;&lt;DisplayText&gt;&lt;style face="superscript"&gt;16&lt;/style&gt;&lt;/DisplayText&gt;&lt;record&gt;&lt;rec-number&gt;241&lt;/rec-number&gt;&lt;foreign-keys&gt;&lt;key app="EN" db-id="wdfaw90su0fet2ew2vnpvvemprsvwpvte5zf" timestamp="1436660058"&gt;241&lt;/key&gt;&lt;/foreign-keys&gt;&lt;ref-type name="Journal Article"&gt;17&lt;/ref-type&gt;&lt;contributors&gt;&lt;authors&gt;&lt;author&gt;Cherkin, Daniel C&lt;/author&gt;&lt;author&gt;Sherman, Karen J&lt;/author&gt;&lt;author&gt;Kahn, Janet&lt;/author&gt;&lt;author&gt;Wellman, Robert&lt;/author&gt;&lt;author&gt;Cook, Andrea J&lt;/author&gt;&lt;author&gt;Johnson, Eric&lt;/author&gt;&lt;author&gt;Erro, Janet&lt;/author&gt;&lt;author&gt;Delaney, Kristin&lt;/author&gt;&lt;author&gt;Deyo, Richard A&lt;/author&gt;&lt;/authors&gt;&lt;/contributors&gt;&lt;titles&gt;&lt;title&gt;A comparison of the effects of 2 types of massage and usual care on chronic low back pain: a randomized, controlled trial&lt;/title&gt;&lt;secondary-title&gt;Annals of Internal Medicine&lt;/secondary-title&gt;&lt;/titles&gt;&lt;periodical&gt;&lt;full-title&gt;Annals of Internal Medicine&lt;/full-title&gt;&lt;abbr-1&gt;Ann. Intern. Med.&lt;/abbr-1&gt;&lt;abbr-2&gt;Ann Intern Med&lt;/abbr-2&gt;&lt;/periodical&gt;&lt;pages&gt;1-9&lt;/pages&gt;&lt;volume&gt;155&lt;/volume&gt;&lt;number&gt;1&lt;/number&gt;&lt;dates&gt;&lt;year&gt;2011&lt;/year&gt;&lt;/dates&gt;&lt;isbn&gt;0003-4819&lt;/isbn&gt;&lt;urls&gt;&lt;/urls&gt;&lt;/record&gt;&lt;/Cite&gt;&lt;/EndNote&gt;</w:instrText>
            </w:r>
            <w:r>
              <w:rPr>
                <w:rFonts w:ascii="Calibri" w:hAnsi="Calibri" w:cs="Calibri"/>
                <w:color w:val="000000"/>
              </w:rPr>
              <w:fldChar w:fldCharType="separate"/>
            </w:r>
            <w:r w:rsidR="00E9758D" w:rsidRPr="00E9758D">
              <w:rPr>
                <w:rFonts w:ascii="Calibri" w:hAnsi="Calibri" w:cs="Calibri"/>
                <w:noProof/>
                <w:color w:val="000000"/>
                <w:vertAlign w:val="superscript"/>
              </w:rPr>
              <w:t>16</w:t>
            </w:r>
            <w:r>
              <w:rPr>
                <w:rFonts w:ascii="Calibri" w:hAnsi="Calibri" w:cs="Calibri"/>
                <w:color w:val="000000"/>
              </w:rPr>
              <w:fldChar w:fldCharType="end"/>
            </w:r>
          </w:p>
        </w:tc>
        <w:tc>
          <w:tcPr>
            <w:tcW w:w="1183" w:type="dxa"/>
            <w:vAlign w:val="bottom"/>
          </w:tcPr>
          <w:p w14:paraId="57D8344C" w14:textId="77777777" w:rsidR="00F25015" w:rsidRDefault="00F25015" w:rsidP="0076597D">
            <w:pPr>
              <w:jc w:val="right"/>
              <w:rPr>
                <w:rFonts w:ascii="Calibri" w:hAnsi="Calibri" w:cs="Calibri"/>
                <w:color w:val="000000"/>
              </w:rPr>
            </w:pPr>
            <w:r>
              <w:rPr>
                <w:rFonts w:ascii="Calibri" w:hAnsi="Calibri" w:cs="Calibri"/>
                <w:color w:val="000000"/>
              </w:rPr>
              <w:t>$0.00</w:t>
            </w:r>
          </w:p>
        </w:tc>
        <w:tc>
          <w:tcPr>
            <w:tcW w:w="5400" w:type="dxa"/>
            <w:vAlign w:val="bottom"/>
          </w:tcPr>
          <w:p w14:paraId="1C5B1BAE" w14:textId="77777777" w:rsidR="00F25015" w:rsidRDefault="00F25015" w:rsidP="0076597D">
            <w:pPr>
              <w:rPr>
                <w:rFonts w:ascii="Calibri" w:hAnsi="Calibri" w:cs="Calibri"/>
                <w:color w:val="000000"/>
              </w:rPr>
            </w:pPr>
            <w:r>
              <w:rPr>
                <w:rFonts w:ascii="Calibri" w:hAnsi="Calibri" w:cs="Calibri"/>
                <w:color w:val="000000"/>
              </w:rPr>
              <w:t>No special care.</w:t>
            </w:r>
            <w:r w:rsidR="00067D70">
              <w:rPr>
                <w:rFonts w:ascii="Calibri" w:hAnsi="Calibri" w:cs="Calibri"/>
                <w:color w:val="000000"/>
              </w:rPr>
              <w:t xml:space="preserve"> Data collection:</w:t>
            </w:r>
            <w:r w:rsidR="00067D70" w:rsidRPr="00067D70">
              <w:rPr>
                <w:rFonts w:ascii="Calibri" w:hAnsi="Calibri" w:cs="Calibri"/>
                <w:color w:val="000000"/>
              </w:rPr>
              <w:t xml:space="preserve"> BL and 10, 26 and 52 weeks.</w:t>
            </w:r>
          </w:p>
        </w:tc>
      </w:tr>
      <w:tr w:rsidR="00F25015" w14:paraId="7B67F094" w14:textId="77777777" w:rsidTr="005E5BB3">
        <w:tc>
          <w:tcPr>
            <w:tcW w:w="1704" w:type="dxa"/>
            <w:vAlign w:val="bottom"/>
          </w:tcPr>
          <w:p w14:paraId="69B2DD95" w14:textId="77777777" w:rsidR="00F25015" w:rsidRDefault="00F25015" w:rsidP="0076597D">
            <w:pPr>
              <w:rPr>
                <w:rFonts w:ascii="Calibri" w:hAnsi="Calibri" w:cs="Calibri"/>
                <w:color w:val="000000"/>
              </w:rPr>
            </w:pPr>
            <w:r>
              <w:rPr>
                <w:rFonts w:ascii="Calibri" w:hAnsi="Calibri" w:cs="Calibri"/>
                <w:color w:val="000000"/>
              </w:rPr>
              <w:t>Usual care (Moore)</w:t>
            </w:r>
          </w:p>
        </w:tc>
        <w:tc>
          <w:tcPr>
            <w:tcW w:w="1158" w:type="dxa"/>
            <w:vAlign w:val="bottom"/>
          </w:tcPr>
          <w:p w14:paraId="0DEB9B3D" w14:textId="020BA9CC" w:rsidR="00F25015" w:rsidRDefault="00F25015" w:rsidP="0076597D">
            <w:pPr>
              <w:rPr>
                <w:rFonts w:ascii="Calibri" w:hAnsi="Calibri" w:cs="Calibri"/>
                <w:color w:val="000000"/>
              </w:rPr>
            </w:pPr>
            <w:r>
              <w:rPr>
                <w:rFonts w:ascii="Calibri" w:hAnsi="Calibri" w:cs="Calibri"/>
                <w:color w:val="000000"/>
              </w:rPr>
              <w:t>Moore</w:t>
            </w:r>
            <w:r>
              <w:rPr>
                <w:rFonts w:ascii="Calibri" w:hAnsi="Calibri" w:cs="Calibri"/>
                <w:color w:val="000000"/>
              </w:rPr>
              <w:fldChar w:fldCharType="begin"/>
            </w:r>
            <w:r w:rsidR="00E9758D">
              <w:rPr>
                <w:rFonts w:ascii="Calibri" w:hAnsi="Calibri" w:cs="Calibri"/>
                <w:color w:val="000000"/>
              </w:rPr>
              <w:instrText xml:space="preserve"> ADDIN EN.CITE &lt;EndNote&gt;&lt;Cite&gt;&lt;Author&gt;Moore&lt;/Author&gt;&lt;Year&gt;2000&lt;/Year&gt;&lt;RecNum&gt;271&lt;/RecNum&gt;&lt;DisplayText&gt;&lt;style face="superscript"&gt;13&lt;/style&gt;&lt;/DisplayText&gt;&lt;record&gt;&lt;rec-number&gt;271&lt;/rec-number&gt;&lt;foreign-keys&gt;&lt;key app="EN" db-id="wdfaw90su0fet2ew2vnpvvemprsvwpvte5zf" timestamp="1436729459"&gt;271&lt;/key&gt;&lt;/foreign-keys&gt;&lt;ref-type name="Journal Article"&gt;17&lt;/ref-type&gt;&lt;contributors&gt;&lt;authors&gt;&lt;author&gt;Moore, James E&lt;/author&gt;&lt;author&gt;Von Korff, Michael&lt;/author&gt;&lt;author&gt;Cherkin, Daniel&lt;/author&gt;&lt;author&gt;Saunders, Kathleen&lt;/author&gt;&lt;author&gt;Lorig, Kate&lt;/author&gt;&lt;/authors&gt;&lt;/contributors&gt;&lt;titles&gt;&lt;title&gt;A randomized trial of a cognitive-behavioral program for enhancing back pain self care in a primary care setting&lt;/title&gt;&lt;secondary-title&gt;Pain&lt;/secondary-title&gt;&lt;/titles&gt;&lt;periodical&gt;&lt;full-title&gt;Pain&lt;/full-title&gt;&lt;abbr-1&gt;Pain&lt;/abbr-1&gt;&lt;abbr-2&gt;Pain&lt;/abbr-2&gt;&lt;/periodical&gt;&lt;pages&gt;145-153&lt;/pages&gt;&lt;volume&gt;88&lt;/volume&gt;&lt;number&gt;2&lt;/number&gt;&lt;dates&gt;&lt;year&gt;2000&lt;/year&gt;&lt;/dates&gt;&lt;isbn&gt;0304-3959&lt;/isbn&gt;&lt;urls&gt;&lt;/urls&gt;&lt;/record&gt;&lt;/Cite&gt;&lt;/EndNote&gt;</w:instrText>
            </w:r>
            <w:r>
              <w:rPr>
                <w:rFonts w:ascii="Calibri" w:hAnsi="Calibri" w:cs="Calibri"/>
                <w:color w:val="000000"/>
              </w:rPr>
              <w:fldChar w:fldCharType="separate"/>
            </w:r>
            <w:r w:rsidR="00E9758D" w:rsidRPr="00E9758D">
              <w:rPr>
                <w:rFonts w:ascii="Calibri" w:hAnsi="Calibri" w:cs="Calibri"/>
                <w:noProof/>
                <w:color w:val="000000"/>
                <w:vertAlign w:val="superscript"/>
              </w:rPr>
              <w:t>13</w:t>
            </w:r>
            <w:r>
              <w:rPr>
                <w:rFonts w:ascii="Calibri" w:hAnsi="Calibri" w:cs="Calibri"/>
                <w:color w:val="000000"/>
              </w:rPr>
              <w:fldChar w:fldCharType="end"/>
            </w:r>
          </w:p>
        </w:tc>
        <w:tc>
          <w:tcPr>
            <w:tcW w:w="1183" w:type="dxa"/>
            <w:vAlign w:val="bottom"/>
          </w:tcPr>
          <w:p w14:paraId="22AF1B2D" w14:textId="77777777" w:rsidR="00F25015" w:rsidRDefault="00F25015" w:rsidP="0076597D">
            <w:pPr>
              <w:jc w:val="right"/>
              <w:rPr>
                <w:rFonts w:ascii="Calibri" w:hAnsi="Calibri" w:cs="Calibri"/>
                <w:color w:val="000000"/>
              </w:rPr>
            </w:pPr>
            <w:r>
              <w:rPr>
                <w:rFonts w:ascii="Calibri" w:hAnsi="Calibri" w:cs="Calibri"/>
                <w:color w:val="000000"/>
              </w:rPr>
              <w:t>$21.54</w:t>
            </w:r>
          </w:p>
        </w:tc>
        <w:tc>
          <w:tcPr>
            <w:tcW w:w="5400" w:type="dxa"/>
            <w:vAlign w:val="bottom"/>
          </w:tcPr>
          <w:p w14:paraId="32B240AD" w14:textId="77777777" w:rsidR="00F25015" w:rsidRDefault="00F25015" w:rsidP="0076597D">
            <w:pPr>
              <w:rPr>
                <w:rFonts w:ascii="Calibri" w:hAnsi="Calibri" w:cs="Calibri"/>
                <w:color w:val="000000"/>
              </w:rPr>
            </w:pPr>
            <w:r>
              <w:rPr>
                <w:rFonts w:ascii="Calibri" w:hAnsi="Calibri" w:cs="Calibri"/>
                <w:color w:val="000000"/>
              </w:rPr>
              <w:t>Received usual care supplemented by a popular book on back pain care, Augustus White's Your Aching Back 368 pages</w:t>
            </w:r>
            <w:r w:rsidR="000178B5">
              <w:rPr>
                <w:rFonts w:ascii="Calibri" w:hAnsi="Calibri" w:cs="Calibri"/>
                <w:color w:val="000000"/>
              </w:rPr>
              <w:t xml:space="preserve">. Data collection: </w:t>
            </w:r>
            <w:r w:rsidR="000178B5" w:rsidRPr="000178B5">
              <w:rPr>
                <w:rFonts w:ascii="Calibri" w:hAnsi="Calibri" w:cs="Calibri"/>
                <w:color w:val="000000"/>
              </w:rPr>
              <w:t>BL and 3, 6 and 12 months</w:t>
            </w:r>
            <w:r w:rsidR="000178B5">
              <w:rPr>
                <w:rFonts w:ascii="Calibri" w:hAnsi="Calibri" w:cs="Calibri"/>
                <w:color w:val="000000"/>
              </w:rPr>
              <w:t>.</w:t>
            </w:r>
          </w:p>
        </w:tc>
      </w:tr>
      <w:tr w:rsidR="00973ACF" w14:paraId="52A89CD2" w14:textId="77777777" w:rsidTr="005E5BB3">
        <w:tc>
          <w:tcPr>
            <w:tcW w:w="1704" w:type="dxa"/>
            <w:vAlign w:val="bottom"/>
          </w:tcPr>
          <w:p w14:paraId="5D8565C2" w14:textId="77777777" w:rsidR="00973ACF" w:rsidRDefault="00973ACF" w:rsidP="00973ACF">
            <w:pPr>
              <w:rPr>
                <w:rFonts w:ascii="Calibri" w:hAnsi="Calibri" w:cs="Calibri"/>
                <w:color w:val="000000"/>
              </w:rPr>
            </w:pPr>
            <w:r>
              <w:rPr>
                <w:rFonts w:ascii="Calibri" w:hAnsi="Calibri" w:cs="Calibri"/>
                <w:color w:val="000000"/>
              </w:rPr>
              <w:lastRenderedPageBreak/>
              <w:t>Usual care (Sherman)</w:t>
            </w:r>
          </w:p>
        </w:tc>
        <w:tc>
          <w:tcPr>
            <w:tcW w:w="1158" w:type="dxa"/>
            <w:vAlign w:val="bottom"/>
          </w:tcPr>
          <w:p w14:paraId="619DB764" w14:textId="06761E4D" w:rsidR="00973ACF" w:rsidRDefault="00973ACF" w:rsidP="00973ACF">
            <w:pPr>
              <w:rPr>
                <w:rFonts w:ascii="Calibri" w:hAnsi="Calibri" w:cs="Calibri"/>
                <w:color w:val="000000"/>
              </w:rPr>
            </w:pPr>
            <w:r>
              <w:rPr>
                <w:rFonts w:ascii="Calibri" w:hAnsi="Calibri" w:cs="Calibri"/>
                <w:color w:val="000000"/>
              </w:rPr>
              <w:t>Sherman</w:t>
            </w:r>
            <w:r>
              <w:rPr>
                <w:rFonts w:ascii="Calibri" w:hAnsi="Calibri" w:cs="Calibri"/>
                <w:color w:val="000000"/>
              </w:rPr>
              <w:fldChar w:fldCharType="begin"/>
            </w:r>
            <w:r w:rsidR="00E9758D">
              <w:rPr>
                <w:rFonts w:ascii="Calibri" w:hAnsi="Calibri" w:cs="Calibri"/>
                <w:color w:val="000000"/>
              </w:rPr>
              <w:instrText xml:space="preserve"> ADDIN EN.CITE &lt;EndNote&gt;&lt;Cite&gt;&lt;Author&gt;Sherman&lt;/Author&gt;&lt;Year&gt;2005&lt;/Year&gt;&lt;RecNum&gt;237&lt;/RecNum&gt;&lt;DisplayText&gt;&lt;style face="superscript"&gt;5&lt;/style&gt;&lt;/DisplayText&gt;&lt;record&gt;&lt;rec-number&gt;237&lt;/rec-number&gt;&lt;foreign-keys&gt;&lt;key app="EN" db-id="wdfaw90su0fet2ew2vnpvvemprsvwpvte5zf" timestamp="1436658393"&gt;237&lt;/key&gt;&lt;/foreign-keys&gt;&lt;ref-type name="Journal Article"&gt;17&lt;/ref-type&gt;&lt;contributors&gt;&lt;authors&gt;&lt;author&gt;Sherman, Karen J&lt;/author&gt;&lt;author&gt;Cherkin, Daniel C&lt;/author&gt;&lt;author&gt;Erro, Janet&lt;/author&gt;&lt;author&gt;Miglioretti, Diana L&lt;/author&gt;&lt;author&gt;Deyo, Richard A&lt;/author&gt;&lt;/authors&gt;&lt;/contributors&gt;&lt;titles&gt;&lt;title&gt;Comparing yoga, exercise, and a self-care book for chronic low back pain: a randomized, controlled trial&lt;/title&gt;&lt;secondary-title&gt;Annals of Internal Medicine&lt;/secondary-title&gt;&lt;/titles&gt;&lt;periodical&gt;&lt;full-title&gt;Annals of Internal Medicine&lt;/full-title&gt;&lt;abbr-1&gt;Ann. Intern. Med.&lt;/abbr-1&gt;&lt;abbr-2&gt;Ann Intern Med&lt;/abbr-2&gt;&lt;/periodical&gt;&lt;pages&gt;849-856&lt;/pages&gt;&lt;volume&gt;143&lt;/volume&gt;&lt;number&gt;12&lt;/number&gt;&lt;dates&gt;&lt;year&gt;2005&lt;/year&gt;&lt;/dates&gt;&lt;isbn&gt;0003-4819&lt;/isbn&gt;&lt;urls&gt;&lt;/urls&gt;&lt;/record&gt;&lt;/Cite&gt;&lt;/EndNote&gt;</w:instrText>
            </w:r>
            <w:r>
              <w:rPr>
                <w:rFonts w:ascii="Calibri" w:hAnsi="Calibri" w:cs="Calibri"/>
                <w:color w:val="000000"/>
              </w:rPr>
              <w:fldChar w:fldCharType="separate"/>
            </w:r>
            <w:r w:rsidR="00E9758D" w:rsidRPr="00E9758D">
              <w:rPr>
                <w:rFonts w:ascii="Calibri" w:hAnsi="Calibri" w:cs="Calibri"/>
                <w:noProof/>
                <w:color w:val="000000"/>
                <w:vertAlign w:val="superscript"/>
              </w:rPr>
              <w:t>5</w:t>
            </w:r>
            <w:r>
              <w:rPr>
                <w:rFonts w:ascii="Calibri" w:hAnsi="Calibri" w:cs="Calibri"/>
                <w:color w:val="000000"/>
              </w:rPr>
              <w:fldChar w:fldCharType="end"/>
            </w:r>
          </w:p>
        </w:tc>
        <w:tc>
          <w:tcPr>
            <w:tcW w:w="1183" w:type="dxa"/>
            <w:vAlign w:val="bottom"/>
          </w:tcPr>
          <w:p w14:paraId="7A915117" w14:textId="77777777" w:rsidR="00973ACF" w:rsidRDefault="00973ACF" w:rsidP="00973ACF">
            <w:pPr>
              <w:jc w:val="right"/>
              <w:rPr>
                <w:rFonts w:ascii="Calibri" w:hAnsi="Calibri" w:cs="Calibri"/>
                <w:color w:val="000000"/>
              </w:rPr>
            </w:pPr>
            <w:r>
              <w:rPr>
                <w:rFonts w:ascii="Calibri" w:hAnsi="Calibri" w:cs="Calibri"/>
                <w:color w:val="000000"/>
              </w:rPr>
              <w:t>$18.37</w:t>
            </w:r>
          </w:p>
        </w:tc>
        <w:tc>
          <w:tcPr>
            <w:tcW w:w="5400" w:type="dxa"/>
            <w:vAlign w:val="bottom"/>
          </w:tcPr>
          <w:p w14:paraId="33E0D06C" w14:textId="77777777" w:rsidR="00973ACF" w:rsidRDefault="00973ACF" w:rsidP="00973ACF">
            <w:pPr>
              <w:rPr>
                <w:rFonts w:ascii="Calibri" w:hAnsi="Calibri" w:cs="Calibri"/>
                <w:color w:val="000000"/>
              </w:rPr>
            </w:pPr>
            <w:r>
              <w:rPr>
                <w:rFonts w:ascii="Calibri" w:hAnsi="Calibri" w:cs="Calibri"/>
                <w:color w:val="000000"/>
              </w:rPr>
              <w:t xml:space="preserve">Usual care + Back Pain </w:t>
            </w:r>
            <w:proofErr w:type="spellStart"/>
            <w:r>
              <w:rPr>
                <w:rFonts w:ascii="Calibri" w:hAnsi="Calibri" w:cs="Calibri"/>
                <w:color w:val="000000"/>
              </w:rPr>
              <w:t>Helpbook</w:t>
            </w:r>
            <w:proofErr w:type="spellEnd"/>
            <w:r>
              <w:rPr>
                <w:rFonts w:ascii="Calibri" w:hAnsi="Calibri" w:cs="Calibri"/>
                <w:color w:val="000000"/>
              </w:rPr>
              <w:t xml:space="preserve">. Data collection: BL, </w:t>
            </w:r>
            <w:r w:rsidRPr="000178B5">
              <w:rPr>
                <w:rFonts w:ascii="Calibri" w:hAnsi="Calibri" w:cs="Calibri"/>
                <w:color w:val="000000"/>
              </w:rPr>
              <w:t>12 and 26 weeks</w:t>
            </w:r>
            <w:r>
              <w:rPr>
                <w:rFonts w:ascii="Calibri" w:hAnsi="Calibri" w:cs="Calibri"/>
                <w:color w:val="000000"/>
              </w:rPr>
              <w:t>.</w:t>
            </w:r>
          </w:p>
        </w:tc>
      </w:tr>
      <w:tr w:rsidR="00973ACF" w14:paraId="35BEB0EB" w14:textId="77777777" w:rsidTr="005E5BB3">
        <w:tc>
          <w:tcPr>
            <w:tcW w:w="1704" w:type="dxa"/>
            <w:vAlign w:val="bottom"/>
          </w:tcPr>
          <w:p w14:paraId="2994F91C" w14:textId="77777777" w:rsidR="00973ACF" w:rsidRDefault="00973ACF" w:rsidP="00973ACF">
            <w:pPr>
              <w:rPr>
                <w:rFonts w:ascii="Calibri" w:hAnsi="Calibri" w:cs="Calibri"/>
                <w:color w:val="000000"/>
              </w:rPr>
            </w:pPr>
            <w:r>
              <w:rPr>
                <w:rFonts w:ascii="Calibri" w:hAnsi="Calibri" w:cs="Calibri"/>
                <w:color w:val="000000"/>
              </w:rPr>
              <w:t>Usual care (Von Korff)</w:t>
            </w:r>
          </w:p>
        </w:tc>
        <w:tc>
          <w:tcPr>
            <w:tcW w:w="1158" w:type="dxa"/>
            <w:vAlign w:val="bottom"/>
          </w:tcPr>
          <w:p w14:paraId="53257253" w14:textId="660CFD93" w:rsidR="00973ACF" w:rsidRDefault="00973ACF" w:rsidP="00973ACF">
            <w:pPr>
              <w:rPr>
                <w:rFonts w:ascii="Calibri" w:hAnsi="Calibri" w:cs="Calibri"/>
                <w:color w:val="000000"/>
              </w:rPr>
            </w:pPr>
            <w:r>
              <w:rPr>
                <w:rFonts w:ascii="Calibri" w:hAnsi="Calibri" w:cs="Calibri"/>
                <w:color w:val="000000"/>
              </w:rPr>
              <w:t>Von Korff</w:t>
            </w:r>
            <w:r>
              <w:rPr>
                <w:rFonts w:ascii="Calibri" w:hAnsi="Calibri" w:cs="Calibri"/>
                <w:color w:val="000000"/>
              </w:rPr>
              <w:fldChar w:fldCharType="begin"/>
            </w:r>
            <w:r w:rsidR="00E9758D">
              <w:rPr>
                <w:rFonts w:ascii="Calibri" w:hAnsi="Calibri" w:cs="Calibri"/>
                <w:color w:val="000000"/>
              </w:rPr>
              <w:instrText xml:space="preserve"> ADDIN EN.CITE &lt;EndNote&gt;&lt;Cite&gt;&lt;Author&gt;Von Korff&lt;/Author&gt;&lt;Year&gt;2005&lt;/Year&gt;&lt;RecNum&gt;259&lt;/RecNum&gt;&lt;DisplayText&gt;&lt;style face="superscript"&gt;15&lt;/style&gt;&lt;/DisplayText&gt;&lt;record&gt;&lt;rec-number&gt;259&lt;/rec-number&gt;&lt;foreign-keys&gt;&lt;key app="EN" db-id="wdfaw90su0fet2ew2vnpvvemprsvwpvte5zf" timestamp="1436668316"&gt;259&lt;/key&gt;&lt;/foreign-keys&gt;&lt;ref-type name="Journal Article"&gt;17&lt;/ref-type&gt;&lt;contributors&gt;&lt;authors&gt;&lt;author&gt;Von Korff, Michael&lt;/author&gt;&lt;author&gt;Balderson, Benjamin HK&lt;/author&gt;&lt;author&gt;Saunders, Kathleen&lt;/author&gt;&lt;author&gt;Miglioretti, Diana L&lt;/author&gt;&lt;author&gt;Lin, Elizabeth HB&lt;/author&gt;&lt;author&gt;Berry, Stephen&lt;/author&gt;&lt;author&gt;Moore, James E&lt;/author&gt;&lt;author&gt;Turner, Judith A&lt;/author&gt;&lt;/authors&gt;&lt;/contributors&gt;&lt;titles&gt;&lt;title&gt;A trial of an activating intervention for chronic back pain in primary care and physical therapy settings&lt;/title&gt;&lt;secondary-title&gt;Pain&lt;/secondary-title&gt;&lt;/titles&gt;&lt;periodical&gt;&lt;full-title&gt;Pain&lt;/full-title&gt;&lt;abbr-1&gt;Pain&lt;/abbr-1&gt;&lt;abbr-2&gt;Pain&lt;/abbr-2&gt;&lt;/periodical&gt;&lt;pages&gt;323-330&lt;/pages&gt;&lt;volume&gt;113&lt;/volume&gt;&lt;number&gt;3&lt;/number&gt;&lt;dates&gt;&lt;year&gt;2005&lt;/year&gt;&lt;/dates&gt;&lt;isbn&gt;0304-3959&lt;/isbn&gt;&lt;urls&gt;&lt;/urls&gt;&lt;/record&gt;&lt;/Cite&gt;&lt;/EndNote&gt;</w:instrText>
            </w:r>
            <w:r>
              <w:rPr>
                <w:rFonts w:ascii="Calibri" w:hAnsi="Calibri" w:cs="Calibri"/>
                <w:color w:val="000000"/>
              </w:rPr>
              <w:fldChar w:fldCharType="separate"/>
            </w:r>
            <w:r w:rsidR="00E9758D" w:rsidRPr="00E9758D">
              <w:rPr>
                <w:rFonts w:ascii="Calibri" w:hAnsi="Calibri" w:cs="Calibri"/>
                <w:noProof/>
                <w:color w:val="000000"/>
                <w:vertAlign w:val="superscript"/>
              </w:rPr>
              <w:t>15</w:t>
            </w:r>
            <w:r>
              <w:rPr>
                <w:rFonts w:ascii="Calibri" w:hAnsi="Calibri" w:cs="Calibri"/>
                <w:color w:val="000000"/>
              </w:rPr>
              <w:fldChar w:fldCharType="end"/>
            </w:r>
          </w:p>
        </w:tc>
        <w:tc>
          <w:tcPr>
            <w:tcW w:w="1183" w:type="dxa"/>
            <w:vAlign w:val="bottom"/>
          </w:tcPr>
          <w:p w14:paraId="5E9FBB1C" w14:textId="77777777" w:rsidR="00973ACF" w:rsidRDefault="00973ACF" w:rsidP="00973ACF">
            <w:pPr>
              <w:jc w:val="right"/>
              <w:rPr>
                <w:rFonts w:ascii="Calibri" w:hAnsi="Calibri" w:cs="Calibri"/>
                <w:color w:val="000000"/>
              </w:rPr>
            </w:pPr>
            <w:r>
              <w:rPr>
                <w:rFonts w:ascii="Calibri" w:hAnsi="Calibri" w:cs="Calibri"/>
                <w:color w:val="000000"/>
              </w:rPr>
              <w:t>$0.00</w:t>
            </w:r>
          </w:p>
        </w:tc>
        <w:tc>
          <w:tcPr>
            <w:tcW w:w="5400" w:type="dxa"/>
            <w:vAlign w:val="bottom"/>
          </w:tcPr>
          <w:p w14:paraId="30D9FCA9" w14:textId="77777777" w:rsidR="00973ACF" w:rsidRDefault="00973ACF" w:rsidP="00973ACF">
            <w:pPr>
              <w:rPr>
                <w:rFonts w:ascii="Calibri" w:hAnsi="Calibri" w:cs="Calibri"/>
                <w:color w:val="000000"/>
              </w:rPr>
            </w:pPr>
            <w:r>
              <w:rPr>
                <w:rFonts w:ascii="Calibri" w:hAnsi="Calibri" w:cs="Calibri"/>
                <w:color w:val="000000"/>
              </w:rPr>
              <w:t xml:space="preserve">Just usual care. Data collection: </w:t>
            </w:r>
            <w:r w:rsidRPr="000178B5">
              <w:rPr>
                <w:rFonts w:ascii="Calibri" w:hAnsi="Calibri" w:cs="Calibri"/>
                <w:color w:val="000000"/>
              </w:rPr>
              <w:t>BL and 2, 6, 12 and 24 months</w:t>
            </w:r>
            <w:r>
              <w:rPr>
                <w:rFonts w:ascii="Calibri" w:hAnsi="Calibri" w:cs="Calibri"/>
                <w:color w:val="000000"/>
              </w:rPr>
              <w:t>.</w:t>
            </w:r>
          </w:p>
        </w:tc>
      </w:tr>
      <w:tr w:rsidR="001A1462" w14:paraId="49F352DE" w14:textId="77777777" w:rsidTr="005E5BB3">
        <w:tc>
          <w:tcPr>
            <w:tcW w:w="1704" w:type="dxa"/>
            <w:vAlign w:val="bottom"/>
          </w:tcPr>
          <w:p w14:paraId="6F95F2D2" w14:textId="3E23957D" w:rsidR="001A1462" w:rsidRPr="00AD6AC2" w:rsidRDefault="00B93F47" w:rsidP="00973ACF">
            <w:pPr>
              <w:rPr>
                <w:rFonts w:ascii="Calibri" w:hAnsi="Calibri" w:cs="Calibri"/>
                <w:bCs/>
                <w:color w:val="BE001B"/>
              </w:rPr>
            </w:pPr>
            <w:r w:rsidRPr="00AD6AC2">
              <w:rPr>
                <w:rFonts w:cstheme="minorHAnsi"/>
                <w:bCs/>
                <w:color w:val="BE001B"/>
              </w:rPr>
              <w:t>Standard</w:t>
            </w:r>
            <w:r w:rsidR="001A1462" w:rsidRPr="00AD6AC2">
              <w:rPr>
                <w:rFonts w:cstheme="minorHAnsi"/>
                <w:bCs/>
                <w:color w:val="BE001B"/>
              </w:rPr>
              <w:t xml:space="preserve"> therapy</w:t>
            </w:r>
            <w:r w:rsidR="00AD6AC2">
              <w:rPr>
                <w:rFonts w:cstheme="minorHAnsi"/>
                <w:bCs/>
                <w:color w:val="BE001B"/>
              </w:rPr>
              <w:t>*</w:t>
            </w:r>
          </w:p>
        </w:tc>
        <w:tc>
          <w:tcPr>
            <w:tcW w:w="1158" w:type="dxa"/>
            <w:vAlign w:val="bottom"/>
          </w:tcPr>
          <w:p w14:paraId="66915F1E" w14:textId="3DAE3409" w:rsidR="001A1462" w:rsidRPr="00AD6AC2" w:rsidRDefault="001A1462" w:rsidP="00973ACF">
            <w:pPr>
              <w:rPr>
                <w:rFonts w:ascii="Calibri" w:hAnsi="Calibri" w:cs="Calibri"/>
                <w:bCs/>
                <w:color w:val="BE001B"/>
              </w:rPr>
            </w:pPr>
            <w:r w:rsidRPr="00AD6AC2">
              <w:rPr>
                <w:rFonts w:ascii="Calibri" w:hAnsi="Calibri" w:cs="Calibri"/>
                <w:bCs/>
                <w:color w:val="BE001B"/>
              </w:rPr>
              <w:t>Haake</w:t>
            </w:r>
            <w:r w:rsidRPr="00AD6AC2">
              <w:rPr>
                <w:rFonts w:ascii="Calibri" w:hAnsi="Calibri" w:cs="Calibri"/>
                <w:bCs/>
                <w:color w:val="BE001B"/>
              </w:rPr>
              <w:fldChar w:fldCharType="begin"/>
            </w:r>
            <w:r w:rsidR="00E9758D">
              <w:rPr>
                <w:rFonts w:ascii="Calibri" w:hAnsi="Calibri" w:cs="Calibri"/>
                <w:bCs/>
                <w:color w:val="BE001B"/>
              </w:rPr>
              <w:instrText xml:space="preserve"> ADDIN EN.CITE &lt;EndNote&gt;&lt;Cite&gt;&lt;Author&gt;Haake&lt;/Author&gt;&lt;Year&gt;2007&lt;/Year&gt;&lt;RecNum&gt;279&lt;/RecNum&gt;&lt;DisplayText&gt;&lt;style face="superscript"&gt;6&lt;/style&gt;&lt;/DisplayText&gt;&lt;record&gt;&lt;rec-number&gt;279&lt;/rec-number&gt;&lt;foreign-keys&gt;&lt;key app="EN" db-id="wdfaw90su0fet2ew2vnpvvemprsvwpvte5zf" timestamp="1436734752"&gt;279&lt;/key&gt;&lt;/foreign-keys&gt;&lt;ref-type name="Journal Article"&gt;17&lt;/ref-type&gt;&lt;contributors&gt;&lt;authors&gt;&lt;author&gt;Haake, Michael&lt;/author&gt;&lt;author&gt;Müller, Hans-Helge&lt;/author&gt;&lt;author&gt;Schade-Brittinger, Carmen&lt;/author&gt;&lt;author&gt;Basler, Heinz D&lt;/author&gt;&lt;author&gt;Schäfer, Helmut&lt;/author&gt;&lt;author&gt;Maier, Christoph&lt;/author&gt;&lt;author&gt;Endres, Heinz G&lt;/author&gt;&lt;author&gt;Trampisch, Hans J&lt;/author&gt;&lt;author&gt;Molsberger, Albrecht&lt;/author&gt;&lt;/authors&gt;&lt;/contributors&gt;&lt;titles&gt;&lt;title&gt;German Acupuncture Trials (GERAC) for chronic low back pain: randomized, multicenter, blinded, parallel-group trial with 3 groups&lt;/title&gt;&lt;secondary-title&gt;Archives of internal medicine&lt;/secondary-title&gt;&lt;/titles&gt;&lt;periodical&gt;&lt;full-title&gt;Archives of Internal Medicine&lt;/full-title&gt;&lt;abbr-1&gt;Arch. Intern. Med.&lt;/abbr-1&gt;&lt;abbr-2&gt;Arch Intern Med&lt;/abbr-2&gt;&lt;/periodical&gt;&lt;pages&gt;1892-1898&lt;/pages&gt;&lt;volume&gt;167&lt;/volume&gt;&lt;number&gt;17&lt;/number&gt;&lt;dates&gt;&lt;year&gt;2007&lt;/year&gt;&lt;/dates&gt;&lt;isbn&gt;0003-9926&lt;/isbn&gt;&lt;urls&gt;&lt;/urls&gt;&lt;/record&gt;&lt;/Cite&gt;&lt;/EndNote&gt;</w:instrText>
            </w:r>
            <w:r w:rsidRPr="00AD6AC2">
              <w:rPr>
                <w:rFonts w:ascii="Calibri" w:hAnsi="Calibri" w:cs="Calibri"/>
                <w:bCs/>
                <w:color w:val="BE001B"/>
              </w:rPr>
              <w:fldChar w:fldCharType="separate"/>
            </w:r>
            <w:r w:rsidR="00E9758D" w:rsidRPr="00E9758D">
              <w:rPr>
                <w:rFonts w:ascii="Calibri" w:hAnsi="Calibri" w:cs="Calibri"/>
                <w:bCs/>
                <w:noProof/>
                <w:color w:val="BE001B"/>
                <w:vertAlign w:val="superscript"/>
              </w:rPr>
              <w:t>6</w:t>
            </w:r>
            <w:r w:rsidRPr="00AD6AC2">
              <w:rPr>
                <w:rFonts w:ascii="Calibri" w:hAnsi="Calibri" w:cs="Calibri"/>
                <w:bCs/>
                <w:color w:val="BE001B"/>
              </w:rPr>
              <w:fldChar w:fldCharType="end"/>
            </w:r>
          </w:p>
        </w:tc>
        <w:tc>
          <w:tcPr>
            <w:tcW w:w="1183" w:type="dxa"/>
            <w:vAlign w:val="bottom"/>
          </w:tcPr>
          <w:p w14:paraId="71FAF369" w14:textId="77777777" w:rsidR="001A1462" w:rsidRPr="00AD6AC2" w:rsidRDefault="001A1462" w:rsidP="001A1462">
            <w:pPr>
              <w:jc w:val="right"/>
              <w:rPr>
                <w:rFonts w:ascii="Calibri" w:hAnsi="Calibri" w:cs="Calibri"/>
                <w:bCs/>
                <w:color w:val="BE001B"/>
              </w:rPr>
            </w:pPr>
            <w:r w:rsidRPr="00AD6AC2">
              <w:rPr>
                <w:rFonts w:ascii="Calibri" w:hAnsi="Calibri" w:cs="Calibri"/>
                <w:bCs/>
                <w:color w:val="BE001B"/>
              </w:rPr>
              <w:t xml:space="preserve">$775.10 </w:t>
            </w:r>
          </w:p>
        </w:tc>
        <w:tc>
          <w:tcPr>
            <w:tcW w:w="5400" w:type="dxa"/>
            <w:vAlign w:val="bottom"/>
          </w:tcPr>
          <w:p w14:paraId="2CEDD5BE" w14:textId="77777777" w:rsidR="001162EA" w:rsidRPr="001162EA" w:rsidRDefault="001A1462" w:rsidP="001162EA">
            <w:pPr>
              <w:autoSpaceDE w:val="0"/>
              <w:autoSpaceDN w:val="0"/>
              <w:adjustRightInd w:val="0"/>
              <w:rPr>
                <w:rFonts w:cstheme="minorHAnsi"/>
                <w:color w:val="C00000"/>
              </w:rPr>
            </w:pPr>
            <w:r w:rsidRPr="001162EA">
              <w:rPr>
                <w:rFonts w:ascii="Calibri" w:hAnsi="Calibri" w:cs="Calibri"/>
                <w:bCs/>
                <w:color w:val="C00000"/>
              </w:rPr>
              <w:t xml:space="preserve">“10 sessions </w:t>
            </w:r>
            <w:r w:rsidRPr="001162EA">
              <w:rPr>
                <w:rFonts w:cstheme="minorHAnsi"/>
                <w:bCs/>
                <w:color w:val="C00000"/>
              </w:rPr>
              <w:t>with personal contact with a physician or physiotherapist who administered physiotherapy, exercise, and such</w:t>
            </w:r>
            <w:r w:rsidR="00B93F47" w:rsidRPr="001162EA">
              <w:rPr>
                <w:rFonts w:cstheme="minorHAnsi"/>
                <w:bCs/>
                <w:color w:val="C00000"/>
              </w:rPr>
              <w:t>;</w:t>
            </w:r>
            <w:r w:rsidR="00F275DF" w:rsidRPr="001162EA">
              <w:rPr>
                <w:rFonts w:cstheme="minorHAnsi"/>
                <w:bCs/>
                <w:color w:val="C00000"/>
              </w:rPr>
              <w:t>”</w:t>
            </w:r>
            <w:r w:rsidR="00B93F47" w:rsidRPr="001162EA">
              <w:rPr>
                <w:rFonts w:cstheme="minorHAnsi"/>
                <w:bCs/>
                <w:color w:val="C00000"/>
              </w:rPr>
              <w:t xml:space="preserve"> </w:t>
            </w:r>
            <w:r w:rsidR="001162EA" w:rsidRPr="001162EA">
              <w:rPr>
                <w:rFonts w:cstheme="minorHAnsi"/>
                <w:bCs/>
                <w:color w:val="C00000"/>
              </w:rPr>
              <w:t>“</w:t>
            </w:r>
            <w:r w:rsidR="00B93F47" w:rsidRPr="001162EA">
              <w:rPr>
                <w:rFonts w:cstheme="minorHAnsi"/>
                <w:bCs/>
                <w:color w:val="C00000"/>
              </w:rPr>
              <w:t>guideline-based conventional therapy</w:t>
            </w:r>
            <w:r w:rsidR="001162EA" w:rsidRPr="001162EA">
              <w:rPr>
                <w:rFonts w:cstheme="minorHAnsi"/>
                <w:bCs/>
                <w:color w:val="C00000"/>
              </w:rPr>
              <w:t xml:space="preserve">;” </w:t>
            </w:r>
            <w:r w:rsidR="001162EA" w:rsidRPr="001162EA">
              <w:rPr>
                <w:rFonts w:cstheme="minorHAnsi"/>
                <w:color w:val="C00000"/>
              </w:rPr>
              <w:t>The therapies given in the conventional</w:t>
            </w:r>
          </w:p>
          <w:p w14:paraId="3B2DA015" w14:textId="77777777" w:rsidR="001162EA" w:rsidRPr="001162EA" w:rsidRDefault="001162EA" w:rsidP="001162EA">
            <w:pPr>
              <w:autoSpaceDE w:val="0"/>
              <w:autoSpaceDN w:val="0"/>
              <w:adjustRightInd w:val="0"/>
              <w:rPr>
                <w:rFonts w:cstheme="minorHAnsi"/>
                <w:color w:val="C00000"/>
              </w:rPr>
            </w:pPr>
            <w:r w:rsidRPr="001162EA">
              <w:rPr>
                <w:rFonts w:cstheme="minorHAnsi"/>
                <w:color w:val="C00000"/>
              </w:rPr>
              <w:t>group were physiotherapy (n=197; mean, 11.7 sessions</w:t>
            </w:r>
          </w:p>
          <w:p w14:paraId="60631919" w14:textId="77777777" w:rsidR="001162EA" w:rsidRPr="001162EA" w:rsidRDefault="001162EA" w:rsidP="001162EA">
            <w:pPr>
              <w:autoSpaceDE w:val="0"/>
              <w:autoSpaceDN w:val="0"/>
              <w:adjustRightInd w:val="0"/>
              <w:rPr>
                <w:rFonts w:cstheme="minorHAnsi"/>
                <w:color w:val="C00000"/>
              </w:rPr>
            </w:pPr>
            <w:r w:rsidRPr="001162EA">
              <w:rPr>
                <w:rFonts w:cstheme="minorHAnsi"/>
                <w:color w:val="C00000"/>
              </w:rPr>
              <w:t>per patient), massage (n=180; mean, 9.5 sessions</w:t>
            </w:r>
          </w:p>
          <w:p w14:paraId="54C6BB42" w14:textId="77777777" w:rsidR="001162EA" w:rsidRPr="001162EA" w:rsidRDefault="001162EA" w:rsidP="001162EA">
            <w:pPr>
              <w:autoSpaceDE w:val="0"/>
              <w:autoSpaceDN w:val="0"/>
              <w:adjustRightInd w:val="0"/>
              <w:rPr>
                <w:rFonts w:cstheme="minorHAnsi"/>
                <w:color w:val="C00000"/>
              </w:rPr>
            </w:pPr>
            <w:r w:rsidRPr="001162EA">
              <w:rPr>
                <w:rFonts w:cstheme="minorHAnsi"/>
                <w:color w:val="C00000"/>
              </w:rPr>
              <w:t>per patient), heat therapy (n=157; mean, 9.7 sessions per</w:t>
            </w:r>
          </w:p>
          <w:p w14:paraId="670AB162" w14:textId="77777777" w:rsidR="001162EA" w:rsidRPr="001162EA" w:rsidRDefault="001162EA" w:rsidP="001162EA">
            <w:pPr>
              <w:autoSpaceDE w:val="0"/>
              <w:autoSpaceDN w:val="0"/>
              <w:adjustRightInd w:val="0"/>
              <w:rPr>
                <w:rFonts w:cstheme="minorHAnsi"/>
                <w:color w:val="C00000"/>
              </w:rPr>
            </w:pPr>
            <w:r w:rsidRPr="001162EA">
              <w:rPr>
                <w:rFonts w:cstheme="minorHAnsi"/>
                <w:color w:val="C00000"/>
              </w:rPr>
              <w:t>patient), electrotherapy (n=65; mean, 8.8 sessions per</w:t>
            </w:r>
          </w:p>
          <w:p w14:paraId="43590A77" w14:textId="2264FACA" w:rsidR="001A1462" w:rsidRPr="00AD6AC2" w:rsidRDefault="001162EA" w:rsidP="001162EA">
            <w:pPr>
              <w:autoSpaceDE w:val="0"/>
              <w:autoSpaceDN w:val="0"/>
              <w:adjustRightInd w:val="0"/>
              <w:rPr>
                <w:rFonts w:ascii="Calibri" w:hAnsi="Calibri" w:cs="Calibri"/>
                <w:bCs/>
                <w:color w:val="BE001B"/>
              </w:rPr>
            </w:pPr>
            <w:r w:rsidRPr="001162EA">
              <w:rPr>
                <w:rFonts w:cstheme="minorHAnsi"/>
                <w:color w:val="C00000"/>
              </w:rPr>
              <w:t>patient), back school (</w:t>
            </w:r>
            <w:proofErr w:type="spellStart"/>
            <w:r w:rsidRPr="001162EA">
              <w:rPr>
                <w:rFonts w:cstheme="minorHAnsi"/>
                <w:color w:val="C00000"/>
              </w:rPr>
              <w:t>ie</w:t>
            </w:r>
            <w:proofErr w:type="spellEnd"/>
            <w:r w:rsidRPr="001162EA">
              <w:rPr>
                <w:rFonts w:cstheme="minorHAnsi"/>
                <w:color w:val="C00000"/>
              </w:rPr>
              <w:t>, a practical education in the management of back pain) (n=36; mean, 8.1 sessions per patient), injections (n=48; mean, 5.6 per patient), and guidance (n=56; mean, 4.2 sessions per patient).”</w:t>
            </w:r>
            <w:r w:rsidR="00F275DF" w:rsidRPr="001162EA">
              <w:rPr>
                <w:rFonts w:cstheme="minorHAnsi"/>
                <w:bCs/>
                <w:color w:val="C00000"/>
              </w:rPr>
              <w:t xml:space="preserve"> Paper reports an</w:t>
            </w:r>
            <w:r w:rsidR="001A1462" w:rsidRPr="001162EA">
              <w:rPr>
                <w:rFonts w:cstheme="minorHAnsi"/>
                <w:bCs/>
                <w:color w:val="C00000"/>
              </w:rPr>
              <w:t xml:space="preserve"> </w:t>
            </w:r>
            <w:r w:rsidR="00F275DF" w:rsidRPr="001162EA">
              <w:rPr>
                <w:rFonts w:cstheme="minorHAnsi"/>
                <w:bCs/>
                <w:color w:val="C00000"/>
              </w:rPr>
              <w:t>a</w:t>
            </w:r>
            <w:r w:rsidR="001A1462" w:rsidRPr="001162EA">
              <w:rPr>
                <w:rFonts w:cstheme="minorHAnsi"/>
                <w:bCs/>
                <w:color w:val="C00000"/>
              </w:rPr>
              <w:t>verage</w:t>
            </w:r>
            <w:r w:rsidR="00F275DF" w:rsidRPr="001162EA">
              <w:rPr>
                <w:rFonts w:cstheme="minorHAnsi"/>
                <w:bCs/>
                <w:color w:val="C00000"/>
              </w:rPr>
              <w:t xml:space="preserve"> of</w:t>
            </w:r>
            <w:r w:rsidR="001A1462" w:rsidRPr="001162EA">
              <w:rPr>
                <w:rFonts w:cstheme="minorHAnsi"/>
                <w:bCs/>
                <w:color w:val="C00000"/>
              </w:rPr>
              <w:t xml:space="preserve"> 10.5 sessions.” Data collection: BL, 6 weeks, 3 months, and 6 months.</w:t>
            </w:r>
          </w:p>
        </w:tc>
      </w:tr>
      <w:tr w:rsidR="001A1462" w14:paraId="78F9806C" w14:textId="77777777" w:rsidTr="005E5BB3">
        <w:tc>
          <w:tcPr>
            <w:tcW w:w="1704" w:type="dxa"/>
            <w:vAlign w:val="bottom"/>
          </w:tcPr>
          <w:p w14:paraId="16BEEE1C" w14:textId="77777777" w:rsidR="001A1462" w:rsidRPr="00AD6AC2" w:rsidRDefault="001A1462" w:rsidP="00973ACF">
            <w:pPr>
              <w:rPr>
                <w:rFonts w:ascii="Calibri" w:hAnsi="Calibri" w:cs="Calibri"/>
                <w:bCs/>
                <w:color w:val="BE001B"/>
              </w:rPr>
            </w:pPr>
            <w:r w:rsidRPr="00AD6AC2">
              <w:rPr>
                <w:rFonts w:ascii="Calibri" w:hAnsi="Calibri" w:cs="Calibri"/>
                <w:bCs/>
                <w:color w:val="BE001B"/>
              </w:rPr>
              <w:t xml:space="preserve">Control </w:t>
            </w:r>
          </w:p>
        </w:tc>
        <w:tc>
          <w:tcPr>
            <w:tcW w:w="1158" w:type="dxa"/>
            <w:vAlign w:val="bottom"/>
          </w:tcPr>
          <w:p w14:paraId="35C16B62" w14:textId="5DD4486B" w:rsidR="001A1462" w:rsidRPr="00AD6AC2" w:rsidRDefault="001A1462" w:rsidP="00973ACF">
            <w:pPr>
              <w:rPr>
                <w:rFonts w:ascii="Calibri" w:hAnsi="Calibri" w:cs="Calibri"/>
                <w:bCs/>
                <w:color w:val="BE001B"/>
              </w:rPr>
            </w:pPr>
            <w:r w:rsidRPr="00AD6AC2">
              <w:rPr>
                <w:rFonts w:ascii="Calibri" w:hAnsi="Calibri" w:cs="Calibri"/>
                <w:bCs/>
                <w:color w:val="BE001B"/>
              </w:rPr>
              <w:t>Lamb</w:t>
            </w:r>
            <w:r w:rsidRPr="00AD6AC2">
              <w:rPr>
                <w:rFonts w:ascii="Calibri" w:hAnsi="Calibri" w:cs="Calibri"/>
                <w:bCs/>
                <w:color w:val="BE001B"/>
              </w:rPr>
              <w:fldChar w:fldCharType="begin"/>
            </w:r>
            <w:r w:rsidR="00E9758D">
              <w:rPr>
                <w:rFonts w:ascii="Calibri" w:hAnsi="Calibri" w:cs="Calibri"/>
                <w:bCs/>
                <w:color w:val="BE001B"/>
              </w:rPr>
              <w:instrText xml:space="preserve"> ADDIN EN.CITE &lt;EndNote&gt;&lt;Cite&gt;&lt;Author&gt;Lamb&lt;/Author&gt;&lt;Year&gt;2010&lt;/Year&gt;&lt;RecNum&gt;226&lt;/RecNum&gt;&lt;DisplayText&gt;&lt;style face="superscript"&gt;19&lt;/style&gt;&lt;/DisplayText&gt;&lt;record&gt;&lt;rec-number&gt;226&lt;/rec-number&gt;&lt;foreign-keys&gt;&lt;key app="EN" db-id="wdfaw90su0fet2ew2vnpvvemprsvwpvte5zf" timestamp="1436649237"&gt;226&lt;/key&gt;&lt;/foreign-keys&gt;&lt;ref-type name="Journal Article"&gt;17&lt;/ref-type&gt;&lt;contributors&gt;&lt;authors&gt;&lt;author&gt;Lamb, Sarah E&lt;/author&gt;&lt;author&gt;Hansen, Zara&lt;/author&gt;&lt;author&gt;Lall, Ranjit&lt;/author&gt;&lt;author&gt;Castelnuovo, Emanuela&lt;/author&gt;&lt;author&gt;Withers, Emma J&lt;/author&gt;&lt;author&gt;Nichols, Vivien&lt;/author&gt;&lt;author&gt;Potter, Rachel&lt;/author&gt;&lt;author&gt;Underwood, Martin R&lt;/author&gt;&lt;author&gt;Back Skills Training Trial investigators&lt;/author&gt;&lt;/authors&gt;&lt;/contributors&gt;&lt;titles&gt;&lt;title&gt;Group cognitive behavioural treatment for low-back pain in primary care: a randomised controlled trial and cost-effectiveness analysis&lt;/title&gt;&lt;secondary-title&gt;The Lancet&lt;/secondary-title&gt;&lt;/titles&gt;&lt;periodical&gt;&lt;full-title&gt;The lancet&lt;/full-title&gt;&lt;/periodical&gt;&lt;pages&gt;916-923&lt;/pages&gt;&lt;volume&gt;375&lt;/volume&gt;&lt;number&gt;9718&lt;/number&gt;&lt;dates&gt;&lt;year&gt;2010&lt;/year&gt;&lt;/dates&gt;&lt;isbn&gt;0140-6736&lt;/isbn&gt;&lt;urls&gt;&lt;/urls&gt;&lt;/record&gt;&lt;/Cite&gt;&lt;/EndNote&gt;</w:instrText>
            </w:r>
            <w:r w:rsidRPr="00AD6AC2">
              <w:rPr>
                <w:rFonts w:ascii="Calibri" w:hAnsi="Calibri" w:cs="Calibri"/>
                <w:bCs/>
                <w:color w:val="BE001B"/>
              </w:rPr>
              <w:fldChar w:fldCharType="separate"/>
            </w:r>
            <w:r w:rsidR="00E9758D" w:rsidRPr="00E9758D">
              <w:rPr>
                <w:rFonts w:ascii="Calibri" w:hAnsi="Calibri" w:cs="Calibri"/>
                <w:bCs/>
                <w:noProof/>
                <w:color w:val="BE001B"/>
                <w:vertAlign w:val="superscript"/>
              </w:rPr>
              <w:t>19</w:t>
            </w:r>
            <w:r w:rsidRPr="00AD6AC2">
              <w:rPr>
                <w:rFonts w:ascii="Calibri" w:hAnsi="Calibri" w:cs="Calibri"/>
                <w:bCs/>
                <w:color w:val="BE001B"/>
              </w:rPr>
              <w:fldChar w:fldCharType="end"/>
            </w:r>
          </w:p>
        </w:tc>
        <w:tc>
          <w:tcPr>
            <w:tcW w:w="1183" w:type="dxa"/>
            <w:vAlign w:val="bottom"/>
          </w:tcPr>
          <w:p w14:paraId="584165D1" w14:textId="77777777" w:rsidR="001A1462" w:rsidRPr="00AD6AC2" w:rsidRDefault="00F275DF" w:rsidP="00973ACF">
            <w:pPr>
              <w:jc w:val="right"/>
              <w:rPr>
                <w:rFonts w:ascii="Calibri" w:hAnsi="Calibri" w:cs="Calibri"/>
                <w:bCs/>
                <w:color w:val="BE001B"/>
              </w:rPr>
            </w:pPr>
            <w:r w:rsidRPr="00AD6AC2">
              <w:rPr>
                <w:rFonts w:ascii="Calibri" w:hAnsi="Calibri" w:cs="Calibri"/>
                <w:bCs/>
                <w:color w:val="BE001B"/>
              </w:rPr>
              <w:t>$2.15</w:t>
            </w:r>
          </w:p>
        </w:tc>
        <w:tc>
          <w:tcPr>
            <w:tcW w:w="5400" w:type="dxa"/>
            <w:vAlign w:val="bottom"/>
          </w:tcPr>
          <w:p w14:paraId="5FEBED3F" w14:textId="77777777" w:rsidR="001A1462" w:rsidRPr="00AD6AC2" w:rsidRDefault="00F275DF" w:rsidP="00973ACF">
            <w:pPr>
              <w:rPr>
                <w:rFonts w:ascii="Calibri" w:hAnsi="Calibri" w:cs="Calibri"/>
                <w:bCs/>
                <w:color w:val="BE001B"/>
              </w:rPr>
            </w:pPr>
            <w:r w:rsidRPr="00AD6AC2">
              <w:rPr>
                <w:rFonts w:ascii="Calibri" w:hAnsi="Calibri" w:cs="Calibri"/>
                <w:bCs/>
                <w:color w:val="BE001B"/>
              </w:rPr>
              <w:t>Usual care + The Back Book. Data collection: BL, 3, 6, and 12 months.</w:t>
            </w:r>
          </w:p>
        </w:tc>
      </w:tr>
      <w:tr w:rsidR="00A204D3" w14:paraId="58304992" w14:textId="77777777" w:rsidTr="005E5BB3">
        <w:tc>
          <w:tcPr>
            <w:tcW w:w="1704" w:type="dxa"/>
            <w:vAlign w:val="bottom"/>
          </w:tcPr>
          <w:p w14:paraId="16C096B7" w14:textId="77777777" w:rsidR="00A204D3" w:rsidRPr="00AD6AC2" w:rsidRDefault="00A204D3" w:rsidP="00973ACF">
            <w:pPr>
              <w:rPr>
                <w:rFonts w:ascii="Calibri" w:hAnsi="Calibri" w:cs="Calibri"/>
                <w:bCs/>
                <w:color w:val="BE001B"/>
              </w:rPr>
            </w:pPr>
            <w:r w:rsidRPr="00AD6AC2">
              <w:rPr>
                <w:rFonts w:ascii="Calibri" w:hAnsi="Calibri" w:cs="Calibri"/>
                <w:bCs/>
                <w:color w:val="BE001B"/>
              </w:rPr>
              <w:t>Education</w:t>
            </w:r>
          </w:p>
        </w:tc>
        <w:tc>
          <w:tcPr>
            <w:tcW w:w="1158" w:type="dxa"/>
            <w:vAlign w:val="bottom"/>
          </w:tcPr>
          <w:p w14:paraId="7562981C" w14:textId="18B5EFBB" w:rsidR="00A204D3" w:rsidRPr="00AD6AC2" w:rsidRDefault="00A204D3" w:rsidP="00973ACF">
            <w:pPr>
              <w:rPr>
                <w:rFonts w:ascii="Calibri" w:hAnsi="Calibri" w:cs="Calibri"/>
                <w:bCs/>
                <w:color w:val="BE001B"/>
              </w:rPr>
            </w:pPr>
            <w:r w:rsidRPr="00AD6AC2">
              <w:rPr>
                <w:rFonts w:ascii="Calibri" w:hAnsi="Calibri" w:cs="Calibri"/>
                <w:bCs/>
                <w:color w:val="BE001B"/>
              </w:rPr>
              <w:t>Saper</w:t>
            </w:r>
            <w:r w:rsidRPr="00AD6AC2">
              <w:rPr>
                <w:rFonts w:ascii="Calibri" w:hAnsi="Calibri" w:cs="Calibri"/>
                <w:bCs/>
                <w:color w:val="BE001B"/>
              </w:rPr>
              <w:fldChar w:fldCharType="begin"/>
            </w:r>
            <w:r w:rsidR="00E9758D">
              <w:rPr>
                <w:rFonts w:ascii="Calibri" w:hAnsi="Calibri" w:cs="Calibri"/>
                <w:bCs/>
                <w:color w:val="BE001B"/>
              </w:rPr>
              <w:instrText xml:space="preserve"> ADDIN EN.CITE &lt;EndNote&gt;&lt;Cite&gt;&lt;Author&gt;Saper&lt;/Author&gt;&lt;Year&gt;2017&lt;/Year&gt;&lt;RecNum&gt;864&lt;/RecNum&gt;&lt;DisplayText&gt;&lt;style face="superscript"&gt;11&lt;/style&gt;&lt;/DisplayText&gt;&lt;record&gt;&lt;rec-number&gt;864&lt;/rec-number&gt;&lt;foreign-keys&gt;&lt;key app="EN" db-id="wdfaw90su0fet2ew2vnpvvemprsvwpvte5zf" timestamp="1544246560"&gt;864&lt;/key&gt;&lt;/foreign-keys&gt;&lt;ref-type name="Journal Article"&gt;17&lt;/ref-type&gt;&lt;contributors&gt;&lt;authors&gt;&lt;author&gt;Saper, Robert B&lt;/author&gt;&lt;author&gt;Lemaster, Chelsey&lt;/author&gt;&lt;author&gt;Delitto, Anthony&lt;/author&gt;&lt;author&gt;Sherman, Karen J&lt;/author&gt;&lt;author&gt;Herman, Patricia M&lt;/author&gt;&lt;author&gt;Sadikova, Ekaterina&lt;/author&gt;&lt;author&gt;Stevans, Joel&lt;/author&gt;&lt;author&gt;Keosaian, Julia E&lt;/author&gt;&lt;author&gt;Cerrada, Christian J&lt;/author&gt;&lt;author&gt;Femia, Alexandra L&lt;/author&gt;&lt;/authors&gt;&lt;/contributors&gt;&lt;titles&gt;&lt;title&gt;Yoga, physical therapy, or education for chronic low back pain: a randomized noninferiority trial&lt;/title&gt;&lt;secondary-title&gt;Annals of internal medicine&lt;/secondary-title&gt;&lt;/titles&gt;&lt;periodical&gt;&lt;full-title&gt;Annals of Internal Medicine&lt;/full-title&gt;&lt;abbr-1&gt;Ann. Intern. Med.&lt;/abbr-1&gt;&lt;abbr-2&gt;Ann Intern Med&lt;/abbr-2&gt;&lt;/periodical&gt;&lt;pages&gt;85-94&lt;/pages&gt;&lt;volume&gt;167&lt;/volume&gt;&lt;number&gt;2&lt;/number&gt;&lt;dates&gt;&lt;year&gt;2017&lt;/year&gt;&lt;/dates&gt;&lt;isbn&gt;0003-4819&lt;/isbn&gt;&lt;urls&gt;&lt;/urls&gt;&lt;/record&gt;&lt;/Cite&gt;&lt;/EndNote&gt;</w:instrText>
            </w:r>
            <w:r w:rsidRPr="00AD6AC2">
              <w:rPr>
                <w:rFonts w:ascii="Calibri" w:hAnsi="Calibri" w:cs="Calibri"/>
                <w:bCs/>
                <w:color w:val="BE001B"/>
              </w:rPr>
              <w:fldChar w:fldCharType="separate"/>
            </w:r>
            <w:r w:rsidR="00E9758D" w:rsidRPr="00E9758D">
              <w:rPr>
                <w:rFonts w:ascii="Calibri" w:hAnsi="Calibri" w:cs="Calibri"/>
                <w:bCs/>
                <w:noProof/>
                <w:color w:val="BE001B"/>
                <w:vertAlign w:val="superscript"/>
              </w:rPr>
              <w:t>11</w:t>
            </w:r>
            <w:r w:rsidRPr="00AD6AC2">
              <w:rPr>
                <w:rFonts w:ascii="Calibri" w:hAnsi="Calibri" w:cs="Calibri"/>
                <w:bCs/>
                <w:color w:val="BE001B"/>
              </w:rPr>
              <w:fldChar w:fldCharType="end"/>
            </w:r>
          </w:p>
        </w:tc>
        <w:tc>
          <w:tcPr>
            <w:tcW w:w="1183" w:type="dxa"/>
            <w:vAlign w:val="bottom"/>
          </w:tcPr>
          <w:p w14:paraId="62725BC3" w14:textId="77777777" w:rsidR="00A204D3" w:rsidRPr="00AD6AC2" w:rsidRDefault="00A204D3" w:rsidP="00973ACF">
            <w:pPr>
              <w:jc w:val="right"/>
              <w:rPr>
                <w:rFonts w:ascii="Calibri" w:hAnsi="Calibri" w:cs="Calibri"/>
                <w:bCs/>
                <w:color w:val="BE001B"/>
              </w:rPr>
            </w:pPr>
            <w:r w:rsidRPr="00AD6AC2">
              <w:rPr>
                <w:rFonts w:ascii="Calibri" w:hAnsi="Calibri" w:cs="Calibri"/>
                <w:bCs/>
                <w:color w:val="BE001B"/>
              </w:rPr>
              <w:t>$18.37</w:t>
            </w:r>
          </w:p>
        </w:tc>
        <w:tc>
          <w:tcPr>
            <w:tcW w:w="5400" w:type="dxa"/>
            <w:vAlign w:val="bottom"/>
          </w:tcPr>
          <w:p w14:paraId="58372FC4" w14:textId="77777777" w:rsidR="00A204D3" w:rsidRPr="00AD6AC2" w:rsidRDefault="00A204D3" w:rsidP="00973ACF">
            <w:pPr>
              <w:rPr>
                <w:rFonts w:ascii="Calibri" w:hAnsi="Calibri" w:cs="Calibri"/>
                <w:bCs/>
                <w:color w:val="BE001B"/>
              </w:rPr>
            </w:pPr>
            <w:r w:rsidRPr="00AD6AC2">
              <w:rPr>
                <w:rFonts w:ascii="Calibri" w:hAnsi="Calibri" w:cs="Calibri"/>
                <w:bCs/>
                <w:color w:val="BE001B"/>
              </w:rPr>
              <w:t xml:space="preserve">Usual care + The Back Pain </w:t>
            </w:r>
            <w:proofErr w:type="spellStart"/>
            <w:r w:rsidRPr="00AD6AC2">
              <w:rPr>
                <w:rFonts w:ascii="Calibri" w:hAnsi="Calibri" w:cs="Calibri"/>
                <w:bCs/>
                <w:color w:val="BE001B"/>
              </w:rPr>
              <w:t>Helpbook</w:t>
            </w:r>
            <w:proofErr w:type="spellEnd"/>
            <w:r w:rsidRPr="00AD6AC2">
              <w:rPr>
                <w:rFonts w:ascii="Calibri" w:hAnsi="Calibri" w:cs="Calibri"/>
                <w:bCs/>
                <w:color w:val="BE001B"/>
              </w:rPr>
              <w:t>. Data collection: BL</w:t>
            </w:r>
            <w:r w:rsidRPr="00AD6AC2">
              <w:rPr>
                <w:rFonts w:cstheme="minorHAnsi"/>
                <w:bCs/>
                <w:color w:val="BE001B"/>
              </w:rPr>
              <w:t xml:space="preserve">, </w:t>
            </w:r>
            <w:r w:rsidRPr="00AD6AC2">
              <w:rPr>
                <w:rFonts w:eastAsia="AvenirNextLTPro-Regular" w:cstheme="minorHAnsi"/>
                <w:bCs/>
                <w:color w:val="BE001B"/>
              </w:rPr>
              <w:t>6, 12, 26, 40, and 52 weeks.</w:t>
            </w:r>
          </w:p>
        </w:tc>
      </w:tr>
      <w:tr w:rsidR="001A1462" w14:paraId="1F38AF26" w14:textId="77777777" w:rsidTr="005E5BB3">
        <w:tc>
          <w:tcPr>
            <w:tcW w:w="1704" w:type="dxa"/>
            <w:vAlign w:val="bottom"/>
          </w:tcPr>
          <w:p w14:paraId="4F8337EF" w14:textId="77777777" w:rsidR="001A1462" w:rsidRPr="00AD6AC2" w:rsidRDefault="002356FD" w:rsidP="00973ACF">
            <w:pPr>
              <w:rPr>
                <w:rFonts w:ascii="Calibri" w:hAnsi="Calibri" w:cs="Calibri"/>
                <w:bCs/>
                <w:color w:val="BE001B"/>
              </w:rPr>
            </w:pPr>
            <w:r w:rsidRPr="00AD6AC2">
              <w:rPr>
                <w:rFonts w:ascii="Calibri" w:hAnsi="Calibri" w:cs="Calibri"/>
                <w:bCs/>
                <w:color w:val="BE001B"/>
              </w:rPr>
              <w:t>Usual care</w:t>
            </w:r>
          </w:p>
        </w:tc>
        <w:tc>
          <w:tcPr>
            <w:tcW w:w="1158" w:type="dxa"/>
            <w:vAlign w:val="bottom"/>
          </w:tcPr>
          <w:p w14:paraId="7805BA1E" w14:textId="19BF434D" w:rsidR="001A1462" w:rsidRPr="00AD6AC2" w:rsidRDefault="002356FD" w:rsidP="00973ACF">
            <w:pPr>
              <w:rPr>
                <w:rFonts w:ascii="Calibri" w:hAnsi="Calibri" w:cs="Calibri"/>
                <w:bCs/>
                <w:color w:val="BE001B"/>
              </w:rPr>
            </w:pPr>
            <w:r w:rsidRPr="00AD6AC2">
              <w:rPr>
                <w:rFonts w:ascii="Calibri" w:hAnsi="Calibri" w:cs="Calibri"/>
                <w:bCs/>
                <w:color w:val="BE001B"/>
              </w:rPr>
              <w:t>Cherkin</w:t>
            </w:r>
            <w:r w:rsidRPr="00AD6AC2">
              <w:rPr>
                <w:rFonts w:ascii="Calibri" w:hAnsi="Calibri" w:cs="Calibri"/>
                <w:bCs/>
                <w:color w:val="BE001B"/>
              </w:rPr>
              <w:fldChar w:fldCharType="begin"/>
            </w:r>
            <w:r w:rsidR="00E9758D">
              <w:rPr>
                <w:rFonts w:ascii="Calibri" w:hAnsi="Calibri" w:cs="Calibri"/>
                <w:bCs/>
                <w:color w:val="BE001B"/>
              </w:rPr>
              <w:instrText xml:space="preserve"> ADDIN EN.CITE &lt;EndNote&gt;&lt;Cite&gt;&lt;Author&gt;Cherkin&lt;/Author&gt;&lt;Year&gt;2016&lt;/Year&gt;&lt;RecNum&gt;887&lt;/RecNum&gt;&lt;DisplayText&gt;&lt;style face="superscript"&gt;20&lt;/style&gt;&lt;/DisplayText&gt;&lt;record&gt;&lt;rec-number&gt;887&lt;/rec-number&gt;&lt;foreign-keys&gt;&lt;key app="EN" db-id="wdfaw90su0fet2ew2vnpvvemprsvwpvte5zf" timestamp="1547579979"&gt;887&lt;/key&gt;&lt;/foreign-keys&gt;&lt;ref-type name="Journal Article"&gt;17&lt;/ref-type&gt;&lt;contributors&gt;&lt;authors&gt;&lt;author&gt;Cherkin, Daniel C&lt;/author&gt;&lt;author&gt;Sherman, Karen J&lt;/author&gt;&lt;author&gt;Balderson, Benjamin H&lt;/author&gt;&lt;author&gt;Cook, Andrea J&lt;/author&gt;&lt;author&gt;Anderson, Melissa L&lt;/author&gt;&lt;author&gt;Hawkes, Rene J&lt;/author&gt;&lt;author&gt;Hansen, Kelly E&lt;/author&gt;&lt;author&gt;Turner, Judith A&lt;/author&gt;&lt;/authors&gt;&lt;/contributors&gt;&lt;titles&gt;&lt;title&gt;Effect of mindfulness-based stress reduction vs cognitive behavioral therapy or usual care on back pain and functional limitations in adults with chronic low back pain: a randomized clinical trial&lt;/title&gt;&lt;secondary-title&gt;JAMA&lt;/secondary-title&gt;&lt;/titles&gt;&lt;periodical&gt;&lt;full-title&gt;JAMA&lt;/full-title&gt;&lt;abbr-1&gt;JAMA&lt;/abbr-1&gt;&lt;abbr-2&gt;JAMA&lt;/abbr-2&gt;&lt;/periodical&gt;&lt;pages&gt;1240-1249&lt;/pages&gt;&lt;volume&gt;315&lt;/volume&gt;&lt;number&gt;12&lt;/number&gt;&lt;dates&gt;&lt;year&gt;2016&lt;/year&gt;&lt;/dates&gt;&lt;isbn&gt;0098-7484&lt;/isbn&gt;&lt;urls&gt;&lt;/urls&gt;&lt;/record&gt;&lt;/Cite&gt;&lt;/EndNote&gt;</w:instrText>
            </w:r>
            <w:r w:rsidRPr="00AD6AC2">
              <w:rPr>
                <w:rFonts w:ascii="Calibri" w:hAnsi="Calibri" w:cs="Calibri"/>
                <w:bCs/>
                <w:color w:val="BE001B"/>
              </w:rPr>
              <w:fldChar w:fldCharType="separate"/>
            </w:r>
            <w:r w:rsidR="00E9758D" w:rsidRPr="00E9758D">
              <w:rPr>
                <w:rFonts w:ascii="Calibri" w:hAnsi="Calibri" w:cs="Calibri"/>
                <w:bCs/>
                <w:noProof/>
                <w:color w:val="BE001B"/>
                <w:vertAlign w:val="superscript"/>
              </w:rPr>
              <w:t>20</w:t>
            </w:r>
            <w:r w:rsidRPr="00AD6AC2">
              <w:rPr>
                <w:rFonts w:ascii="Calibri" w:hAnsi="Calibri" w:cs="Calibri"/>
                <w:bCs/>
                <w:color w:val="BE001B"/>
              </w:rPr>
              <w:fldChar w:fldCharType="end"/>
            </w:r>
          </w:p>
        </w:tc>
        <w:tc>
          <w:tcPr>
            <w:tcW w:w="1183" w:type="dxa"/>
            <w:vAlign w:val="bottom"/>
          </w:tcPr>
          <w:p w14:paraId="0EC1F921" w14:textId="77777777" w:rsidR="001A1462" w:rsidRPr="00AD6AC2" w:rsidRDefault="002356FD" w:rsidP="00973ACF">
            <w:pPr>
              <w:jc w:val="right"/>
              <w:rPr>
                <w:rFonts w:ascii="Calibri" w:hAnsi="Calibri" w:cs="Calibri"/>
                <w:bCs/>
                <w:color w:val="BE001B"/>
              </w:rPr>
            </w:pPr>
            <w:r w:rsidRPr="00AD6AC2">
              <w:rPr>
                <w:rFonts w:ascii="Calibri" w:hAnsi="Calibri" w:cs="Calibri"/>
                <w:bCs/>
                <w:color w:val="BE001B"/>
              </w:rPr>
              <w:t>$0.00</w:t>
            </w:r>
          </w:p>
        </w:tc>
        <w:tc>
          <w:tcPr>
            <w:tcW w:w="5400" w:type="dxa"/>
            <w:vAlign w:val="bottom"/>
          </w:tcPr>
          <w:p w14:paraId="427F0D94" w14:textId="77777777" w:rsidR="001A1462" w:rsidRPr="00AD6AC2" w:rsidRDefault="002356FD" w:rsidP="00973ACF">
            <w:pPr>
              <w:rPr>
                <w:rFonts w:ascii="Calibri" w:hAnsi="Calibri" w:cs="Calibri"/>
                <w:bCs/>
                <w:color w:val="BE001B"/>
              </w:rPr>
            </w:pPr>
            <w:r w:rsidRPr="00AD6AC2">
              <w:rPr>
                <w:rFonts w:ascii="Calibri" w:hAnsi="Calibri" w:cs="Calibri"/>
                <w:bCs/>
                <w:color w:val="BE001B"/>
              </w:rPr>
              <w:t>Just usual care. Data collection: BL, 4, 8, 26, and 52 weeks.</w:t>
            </w:r>
          </w:p>
        </w:tc>
      </w:tr>
      <w:tr w:rsidR="001A1462" w14:paraId="519F334D" w14:textId="77777777" w:rsidTr="005E5BB3">
        <w:tc>
          <w:tcPr>
            <w:tcW w:w="1704" w:type="dxa"/>
            <w:vAlign w:val="bottom"/>
          </w:tcPr>
          <w:p w14:paraId="5CA40A1D" w14:textId="77777777" w:rsidR="001A1462" w:rsidRPr="00AD6AC2" w:rsidRDefault="00A204D3" w:rsidP="00973ACF">
            <w:pPr>
              <w:rPr>
                <w:rFonts w:ascii="Calibri" w:hAnsi="Calibri" w:cs="Calibri"/>
                <w:bCs/>
                <w:color w:val="BE001B"/>
              </w:rPr>
            </w:pPr>
            <w:r w:rsidRPr="00AD6AC2">
              <w:rPr>
                <w:rFonts w:ascii="Calibri" w:hAnsi="Calibri" w:cs="Calibri"/>
                <w:bCs/>
                <w:color w:val="BE001B"/>
              </w:rPr>
              <w:t>Usual care</w:t>
            </w:r>
          </w:p>
        </w:tc>
        <w:tc>
          <w:tcPr>
            <w:tcW w:w="1158" w:type="dxa"/>
            <w:vAlign w:val="bottom"/>
          </w:tcPr>
          <w:p w14:paraId="1C24D50D" w14:textId="5DE4D86E" w:rsidR="001A1462" w:rsidRPr="00AD6AC2" w:rsidRDefault="00A204D3" w:rsidP="00973ACF">
            <w:pPr>
              <w:rPr>
                <w:rFonts w:ascii="Calibri" w:hAnsi="Calibri" w:cs="Calibri"/>
                <w:bCs/>
                <w:color w:val="BE001B"/>
              </w:rPr>
            </w:pPr>
            <w:r w:rsidRPr="00AD6AC2">
              <w:rPr>
                <w:rFonts w:ascii="Calibri" w:hAnsi="Calibri" w:cs="Calibri"/>
                <w:bCs/>
                <w:color w:val="BE001B"/>
              </w:rPr>
              <w:t>Tilbrook</w:t>
            </w:r>
            <w:r w:rsidRPr="00AD6AC2">
              <w:rPr>
                <w:rFonts w:ascii="Calibri" w:hAnsi="Calibri" w:cs="Calibri"/>
                <w:bCs/>
                <w:color w:val="BE001B"/>
              </w:rPr>
              <w:fldChar w:fldCharType="begin"/>
            </w:r>
            <w:r w:rsidR="00E9758D">
              <w:rPr>
                <w:rFonts w:ascii="Calibri" w:hAnsi="Calibri" w:cs="Calibri"/>
                <w:bCs/>
                <w:color w:val="BE001B"/>
              </w:rPr>
              <w:instrText xml:space="preserve"> ADDIN EN.CITE &lt;EndNote&gt;&lt;Cite&gt;&lt;Author&gt;Tilbrook&lt;/Author&gt;&lt;Year&gt;2011&lt;/Year&gt;&lt;RecNum&gt;222&lt;/RecNum&gt;&lt;DisplayText&gt;&lt;style face="superscript"&gt;7&lt;/style&gt;&lt;/DisplayText&gt;&lt;record&gt;&lt;rec-number&gt;222&lt;/rec-number&gt;&lt;foreign-keys&gt;&lt;key app="EN" db-id="wdfaw90su0fet2ew2vnpvvemprsvwpvte5zf" timestamp="1436646472"&gt;222&lt;/key&gt;&lt;/foreign-keys&gt;&lt;ref-type name="Journal Article"&gt;17&lt;/ref-type&gt;&lt;contributors&gt;&lt;authors&gt;&lt;author&gt;Tilbrook, Helen E&lt;/author&gt;&lt;author&gt;Cox, Helen&lt;/author&gt;&lt;author&gt;Hewitt, Catherine E&lt;/author&gt;&lt;author&gt;Kang&amp;apos;ombe, Arthur Ricky&lt;/author&gt;&lt;author&gt;Chuang, Ling-Hsiang&lt;/author&gt;&lt;author&gt;Jayakody, Shalmini&lt;/author&gt;&lt;author&gt;Aplin, John D&lt;/author&gt;&lt;author&gt;Semlyen, Anna&lt;/author&gt;&lt;author&gt;Trewhela, Alison&lt;/author&gt;&lt;author&gt;Watt, Ian&lt;/author&gt;&lt;/authors&gt;&lt;/contributors&gt;&lt;titles&gt;&lt;title&gt;Yoga for chronic low back pain: a randomized trial&lt;/title&gt;&lt;secondary-title&gt;Annals of internal medicine&lt;/secondary-title&gt;&lt;/titles&gt;&lt;periodical&gt;&lt;full-title&gt;Annals of Internal Medicine&lt;/full-title&gt;&lt;abbr-1&gt;Ann. Intern. Med.&lt;/abbr-1&gt;&lt;abbr-2&gt;Ann Intern Med&lt;/abbr-2&gt;&lt;/periodical&gt;&lt;pages&gt;569-578&lt;/pages&gt;&lt;volume&gt;155&lt;/volume&gt;&lt;number&gt;9&lt;/number&gt;&lt;dates&gt;&lt;year&gt;2011&lt;/year&gt;&lt;/dates&gt;&lt;isbn&gt;0003-4819&lt;/isbn&gt;&lt;urls&gt;&lt;/urls&gt;&lt;/record&gt;&lt;/Cite&gt;&lt;/EndNote&gt;</w:instrText>
            </w:r>
            <w:r w:rsidRPr="00AD6AC2">
              <w:rPr>
                <w:rFonts w:ascii="Calibri" w:hAnsi="Calibri" w:cs="Calibri"/>
                <w:bCs/>
                <w:color w:val="BE001B"/>
              </w:rPr>
              <w:fldChar w:fldCharType="separate"/>
            </w:r>
            <w:r w:rsidR="00E9758D" w:rsidRPr="00E9758D">
              <w:rPr>
                <w:rFonts w:ascii="Calibri" w:hAnsi="Calibri" w:cs="Calibri"/>
                <w:bCs/>
                <w:noProof/>
                <w:color w:val="BE001B"/>
                <w:vertAlign w:val="superscript"/>
              </w:rPr>
              <w:t>7</w:t>
            </w:r>
            <w:r w:rsidRPr="00AD6AC2">
              <w:rPr>
                <w:rFonts w:ascii="Calibri" w:hAnsi="Calibri" w:cs="Calibri"/>
                <w:bCs/>
                <w:color w:val="BE001B"/>
              </w:rPr>
              <w:fldChar w:fldCharType="end"/>
            </w:r>
          </w:p>
        </w:tc>
        <w:tc>
          <w:tcPr>
            <w:tcW w:w="1183" w:type="dxa"/>
            <w:vAlign w:val="bottom"/>
          </w:tcPr>
          <w:p w14:paraId="4C0E1762" w14:textId="77777777" w:rsidR="001A1462" w:rsidRPr="00AD6AC2" w:rsidRDefault="00A204D3" w:rsidP="00973ACF">
            <w:pPr>
              <w:jc w:val="right"/>
              <w:rPr>
                <w:rFonts w:ascii="Calibri" w:hAnsi="Calibri" w:cs="Calibri"/>
                <w:bCs/>
                <w:color w:val="BE001B"/>
              </w:rPr>
            </w:pPr>
            <w:r w:rsidRPr="00AD6AC2">
              <w:rPr>
                <w:rFonts w:ascii="Calibri" w:hAnsi="Calibri" w:cs="Calibri"/>
                <w:bCs/>
                <w:color w:val="BE001B"/>
              </w:rPr>
              <w:t>$2.15</w:t>
            </w:r>
          </w:p>
        </w:tc>
        <w:tc>
          <w:tcPr>
            <w:tcW w:w="5400" w:type="dxa"/>
            <w:vAlign w:val="bottom"/>
          </w:tcPr>
          <w:p w14:paraId="53A3E544" w14:textId="77777777" w:rsidR="001A1462" w:rsidRPr="00AD6AC2" w:rsidRDefault="00A204D3" w:rsidP="00973ACF">
            <w:pPr>
              <w:rPr>
                <w:rFonts w:ascii="Calibri" w:hAnsi="Calibri" w:cs="Calibri"/>
                <w:bCs/>
                <w:color w:val="BE001B"/>
              </w:rPr>
            </w:pPr>
            <w:r w:rsidRPr="00AD6AC2">
              <w:rPr>
                <w:rFonts w:ascii="Calibri" w:hAnsi="Calibri" w:cs="Calibri"/>
                <w:bCs/>
                <w:color w:val="BE001B"/>
              </w:rPr>
              <w:t>Usual care + The Back Book. Data collection: BL, 3, 6, and 12 months.</w:t>
            </w:r>
          </w:p>
        </w:tc>
      </w:tr>
    </w:tbl>
    <w:p w14:paraId="73AC40F5" w14:textId="68A5C19D" w:rsidR="008C3578" w:rsidRDefault="008C3578" w:rsidP="008C3578">
      <w:pPr>
        <w:spacing w:after="0" w:line="240" w:lineRule="auto"/>
      </w:pPr>
      <w:r>
        <w:t>BL = Baseline; CBT = Cognitive behavioral therapy; GERAC = German Acupuncture Trials; MBSR = Mindfulness based stress reduction; PT = Physical therapy in the Saper et al</w:t>
      </w:r>
      <w:r>
        <w:fldChar w:fldCharType="begin"/>
      </w:r>
      <w:r>
        <w:instrText xml:space="preserve"> ADDIN EN.CITE &lt;EndNote&gt;&lt;Cite&gt;&lt;Author&gt;Saper&lt;/Author&gt;&lt;Year&gt;2017&lt;/Year&gt;&lt;RecNum&gt;864&lt;/RecNum&gt;&lt;DisplayText&gt;&lt;style face="superscript"&gt;11&lt;/style&gt;&lt;/DisplayText&gt;&lt;record&gt;&lt;rec-number&gt;864&lt;/rec-number&gt;&lt;foreign-keys&gt;&lt;key app="EN" db-id="wdfaw90su0fet2ew2vnpvvemprsvwpvte5zf" timestamp="1544246560"&gt;864&lt;/key&gt;&lt;/foreign-keys&gt;&lt;ref-type name="Journal Article"&gt;17&lt;/ref-type&gt;&lt;contributors&gt;&lt;authors&gt;&lt;author&gt;Saper, Robert B&lt;/author&gt;&lt;author&gt;Lemaster, Chelsey&lt;/author&gt;&lt;author&gt;Delitto, Anthony&lt;/author&gt;&lt;author&gt;Sherman, Karen J&lt;/author&gt;&lt;author&gt;Herman, Patricia M&lt;/author&gt;&lt;author&gt;Sadikova, Ekaterina&lt;/author&gt;&lt;author&gt;Stevans, Joel&lt;/author&gt;&lt;author&gt;Keosaian, Julia E&lt;/author&gt;&lt;author&gt;Cerrada, Christian J&lt;/author&gt;&lt;author&gt;Femia, Alexandra L&lt;/author&gt;&lt;/authors&gt;&lt;/contributors&gt;&lt;titles&gt;&lt;title&gt;Yoga, physical therapy, or education for chronic low back pain: a randomized noninferiority trial&lt;/title&gt;&lt;secondary-title&gt;Annals of internal medicine&lt;/secondary-title&gt;&lt;/titles&gt;&lt;periodical&gt;&lt;full-title&gt;Annals of Internal Medicine&lt;/full-title&gt;&lt;abbr-1&gt;Ann. Intern. Med.&lt;/abbr-1&gt;&lt;abbr-2&gt;Ann Intern Med&lt;/abbr-2&gt;&lt;/periodical&gt;&lt;pages&gt;85-94&lt;/pages&gt;&lt;volume&gt;167&lt;/volume&gt;&lt;number&gt;2&lt;/number&gt;&lt;dates&gt;&lt;year&gt;2017&lt;/year&gt;&lt;/dates&gt;&lt;isbn&gt;0003-4819&lt;/isbn&gt;&lt;urls&gt;&lt;/urls&gt;&lt;/record&gt;&lt;/Cite&gt;&lt;/EndNote&gt;</w:instrText>
      </w:r>
      <w:r>
        <w:fldChar w:fldCharType="separate"/>
      </w:r>
      <w:r w:rsidRPr="000A0E96">
        <w:rPr>
          <w:noProof/>
          <w:vertAlign w:val="superscript"/>
        </w:rPr>
        <w:t>11</w:t>
      </w:r>
      <w:r>
        <w:fldChar w:fldCharType="end"/>
      </w:r>
      <w:r>
        <w:t xml:space="preserve"> study; TCM = Traditional Chinese acupuncture; UC = Usual care; UK = Trial of similar intervention in the United Kingdom; US = Trial of a similar intervention in the United States. </w:t>
      </w:r>
    </w:p>
    <w:p w14:paraId="0A10B605" w14:textId="6315E1E8" w:rsidR="00AD6AC2" w:rsidRDefault="00AD6AC2" w:rsidP="00AD6AC2">
      <w:r>
        <w:t xml:space="preserve">*The </w:t>
      </w:r>
      <w:proofErr w:type="spellStart"/>
      <w:r>
        <w:t>Haake</w:t>
      </w:r>
      <w:proofErr w:type="spellEnd"/>
      <w:r>
        <w:t xml:space="preserve"> paper provided this detail on the therapies received by the Standard therapy group but did not indicate whether the acupuncture groups also received some of these therapies. For all other studies, all patients were </w:t>
      </w:r>
      <w:r w:rsidR="001162EA">
        <w:t>said/</w:t>
      </w:r>
      <w:r>
        <w:t xml:space="preserve">assumed to have access to </w:t>
      </w:r>
      <w:r w:rsidR="001162EA">
        <w:t xml:space="preserve">some form of </w:t>
      </w:r>
      <w:r>
        <w:t xml:space="preserve">usual care; thus, </w:t>
      </w:r>
      <w:r w:rsidR="001162EA">
        <w:t>the</w:t>
      </w:r>
      <w:r>
        <w:t xml:space="preserve"> </w:t>
      </w:r>
      <w:r w:rsidR="001162EA">
        <w:t xml:space="preserve">incremental </w:t>
      </w:r>
      <w:r>
        <w:t xml:space="preserve">cost </w:t>
      </w:r>
      <w:r w:rsidR="001162EA">
        <w:t xml:space="preserve">of usual care </w:t>
      </w:r>
      <w:r>
        <w:t xml:space="preserve">was zero or near zero. Our analyses here assume that no one in the acupuncture group received any of the therapies listed here for the Standard therapy group, which </w:t>
      </w:r>
      <w:r w:rsidR="001162EA">
        <w:t>results in</w:t>
      </w:r>
      <w:r>
        <w:t xml:space="preserve"> a cost advantage </w:t>
      </w:r>
      <w:r w:rsidR="001162EA">
        <w:t>for</w:t>
      </w:r>
      <w:r>
        <w:t xml:space="preserve"> the acupuncture group. This Standard therapy estimate </w:t>
      </w:r>
      <w:r w:rsidR="001162EA">
        <w:t>w</w:t>
      </w:r>
      <w:r>
        <w:t>ould be reduced by the amount that represents what both groups received.</w:t>
      </w:r>
    </w:p>
    <w:p w14:paraId="3C436C0A" w14:textId="77777777" w:rsidR="00F25015" w:rsidRDefault="00F25015"/>
    <w:p w14:paraId="01948704" w14:textId="77777777" w:rsidR="005E5BB3" w:rsidRDefault="005E5BB3">
      <w:r>
        <w:br w:type="page"/>
      </w:r>
    </w:p>
    <w:p w14:paraId="3A0C4D97" w14:textId="77777777" w:rsidR="00060895" w:rsidRPr="00060895" w:rsidRDefault="00060895">
      <w:pPr>
        <w:rPr>
          <w:b/>
        </w:rPr>
      </w:pPr>
      <w:r w:rsidRPr="00060895">
        <w:rPr>
          <w:b/>
        </w:rPr>
        <w:lastRenderedPageBreak/>
        <w:t xml:space="preserve">Section </w:t>
      </w:r>
      <w:r w:rsidR="00180DBD">
        <w:rPr>
          <w:b/>
        </w:rPr>
        <w:t>C</w:t>
      </w:r>
      <w:r w:rsidRPr="00060895">
        <w:rPr>
          <w:b/>
        </w:rPr>
        <w:t xml:space="preserve">: Choice of Usual Care for Studies Without a Usual Care Arm </w:t>
      </w:r>
    </w:p>
    <w:p w14:paraId="050968FC" w14:textId="7C958307" w:rsidR="00405479" w:rsidRDefault="00060895">
      <w:r>
        <w:t xml:space="preserve">Eight of the trials </w:t>
      </w:r>
      <w:r w:rsidR="001162EA">
        <w:t>entered into the original model</w:t>
      </w:r>
      <w:r>
        <w:t xml:space="preserve"> </w:t>
      </w:r>
      <w:r w:rsidR="000A0E96">
        <w:t xml:space="preserve">and all five of the trials included in this update </w:t>
      </w:r>
      <w:r>
        <w:t xml:space="preserve">had usual care arms. These arms and the QALYs the model calculated for each are shown in Table </w:t>
      </w:r>
      <w:r w:rsidR="008E7FA6">
        <w:t>C</w:t>
      </w:r>
      <w:r>
        <w:t xml:space="preserve">.1. This table also shows the data collection schedule for each study. </w:t>
      </w:r>
    </w:p>
    <w:p w14:paraId="550D434B" w14:textId="561BBEE6" w:rsidR="00D61008" w:rsidRPr="00910DD2" w:rsidRDefault="00D61008">
      <w:pPr>
        <w:rPr>
          <w:b/>
        </w:rPr>
      </w:pPr>
      <w:r w:rsidRPr="00910DD2">
        <w:rPr>
          <w:b/>
        </w:rPr>
        <w:t xml:space="preserve">Table </w:t>
      </w:r>
      <w:r w:rsidR="008E7FA6" w:rsidRPr="00910DD2">
        <w:rPr>
          <w:b/>
        </w:rPr>
        <w:t>C</w:t>
      </w:r>
      <w:r w:rsidRPr="00910DD2">
        <w:rPr>
          <w:b/>
        </w:rPr>
        <w:t>.1. Available Usual Care Arms from Studies for Chronic Low Back Pain</w:t>
      </w:r>
      <w:r w:rsidR="000A0E96">
        <w:rPr>
          <w:b/>
        </w:rPr>
        <w:t xml:space="preserve"> </w:t>
      </w:r>
      <w:r w:rsidR="000A0E96" w:rsidRPr="000A0E96">
        <w:rPr>
          <w:color w:val="C00000"/>
        </w:rPr>
        <w:t>(</w:t>
      </w:r>
      <w:r w:rsidR="000A0E96">
        <w:rPr>
          <w:color w:val="C00000"/>
        </w:rPr>
        <w:t>The n</w:t>
      </w:r>
      <w:r w:rsidR="000A0E96" w:rsidRPr="000A0E96">
        <w:rPr>
          <w:color w:val="C00000"/>
        </w:rPr>
        <w:t>ew model update studies are shown in red</w:t>
      </w:r>
      <w:r w:rsidR="000A0E96">
        <w:rPr>
          <w:color w:val="C00000"/>
        </w:rPr>
        <w:t>.</w:t>
      </w:r>
      <w:r w:rsidR="000A0E96" w:rsidRPr="000A0E96">
        <w:rPr>
          <w:color w:val="C00000"/>
        </w:rPr>
        <w:t>)</w:t>
      </w:r>
    </w:p>
    <w:tbl>
      <w:tblPr>
        <w:tblW w:w="7830" w:type="dxa"/>
        <w:tblLook w:val="04A0" w:firstRow="1" w:lastRow="0" w:firstColumn="1" w:lastColumn="0" w:noHBand="0" w:noVBand="1"/>
      </w:tblPr>
      <w:tblGrid>
        <w:gridCol w:w="2880"/>
        <w:gridCol w:w="1170"/>
        <w:gridCol w:w="3780"/>
      </w:tblGrid>
      <w:tr w:rsidR="00405479" w:rsidRPr="00405479" w14:paraId="5215E05F" w14:textId="77777777" w:rsidTr="00A91A8C">
        <w:trPr>
          <w:trHeight w:val="290"/>
        </w:trPr>
        <w:tc>
          <w:tcPr>
            <w:tcW w:w="2880" w:type="dxa"/>
            <w:tcBorders>
              <w:top w:val="nil"/>
              <w:left w:val="nil"/>
              <w:bottom w:val="single" w:sz="4" w:space="0" w:color="auto"/>
              <w:right w:val="nil"/>
            </w:tcBorders>
            <w:shd w:val="clear" w:color="auto" w:fill="auto"/>
            <w:noWrap/>
            <w:vAlign w:val="bottom"/>
          </w:tcPr>
          <w:p w14:paraId="78DB737A" w14:textId="77777777" w:rsidR="00405479" w:rsidRPr="00910DD2" w:rsidRDefault="00973ACF" w:rsidP="00405479">
            <w:pPr>
              <w:spacing w:after="0" w:line="240" w:lineRule="auto"/>
              <w:rPr>
                <w:rFonts w:ascii="Calibri" w:eastAsia="Times New Roman" w:hAnsi="Calibri" w:cs="Calibri"/>
                <w:b/>
                <w:color w:val="000000"/>
              </w:rPr>
            </w:pPr>
            <w:r w:rsidRPr="00910DD2">
              <w:rPr>
                <w:rFonts w:ascii="Calibri" w:eastAsia="Times New Roman" w:hAnsi="Calibri" w:cs="Calibri"/>
                <w:b/>
                <w:color w:val="000000"/>
              </w:rPr>
              <w:t>Study</w:t>
            </w:r>
          </w:p>
        </w:tc>
        <w:tc>
          <w:tcPr>
            <w:tcW w:w="1170" w:type="dxa"/>
            <w:tcBorders>
              <w:top w:val="nil"/>
              <w:left w:val="nil"/>
              <w:bottom w:val="single" w:sz="4" w:space="0" w:color="auto"/>
              <w:right w:val="nil"/>
            </w:tcBorders>
            <w:shd w:val="clear" w:color="auto" w:fill="auto"/>
            <w:noWrap/>
            <w:vAlign w:val="center"/>
          </w:tcPr>
          <w:p w14:paraId="15EA0A5B" w14:textId="77777777" w:rsidR="00405479" w:rsidRPr="00910DD2" w:rsidRDefault="00973ACF" w:rsidP="00973ACF">
            <w:pPr>
              <w:spacing w:after="0" w:line="240" w:lineRule="auto"/>
              <w:jc w:val="center"/>
              <w:rPr>
                <w:rFonts w:ascii="Calibri" w:eastAsia="Times New Roman" w:hAnsi="Calibri" w:cs="Calibri"/>
                <w:b/>
                <w:color w:val="000000"/>
              </w:rPr>
            </w:pPr>
            <w:r w:rsidRPr="00910DD2">
              <w:rPr>
                <w:rFonts w:ascii="Calibri" w:eastAsia="Times New Roman" w:hAnsi="Calibri" w:cs="Calibri"/>
                <w:b/>
                <w:color w:val="000000"/>
              </w:rPr>
              <w:t>QALYs</w:t>
            </w:r>
          </w:p>
        </w:tc>
        <w:tc>
          <w:tcPr>
            <w:tcW w:w="3780" w:type="dxa"/>
            <w:tcBorders>
              <w:top w:val="nil"/>
              <w:left w:val="nil"/>
              <w:bottom w:val="single" w:sz="4" w:space="0" w:color="auto"/>
              <w:right w:val="nil"/>
            </w:tcBorders>
            <w:shd w:val="clear" w:color="auto" w:fill="auto"/>
            <w:noWrap/>
            <w:vAlign w:val="bottom"/>
          </w:tcPr>
          <w:p w14:paraId="4E9C026D" w14:textId="77777777" w:rsidR="00405479" w:rsidRPr="00910DD2" w:rsidRDefault="00973ACF" w:rsidP="00405479">
            <w:pPr>
              <w:spacing w:after="0" w:line="240" w:lineRule="auto"/>
              <w:rPr>
                <w:rFonts w:ascii="Calibri" w:eastAsia="Times New Roman" w:hAnsi="Calibri" w:cs="Calibri"/>
                <w:b/>
                <w:color w:val="000000"/>
              </w:rPr>
            </w:pPr>
            <w:r w:rsidRPr="00910DD2">
              <w:rPr>
                <w:rFonts w:ascii="Calibri" w:eastAsia="Times New Roman" w:hAnsi="Calibri" w:cs="Calibri"/>
                <w:b/>
                <w:color w:val="000000"/>
              </w:rPr>
              <w:t>Data Collection Schedule</w:t>
            </w:r>
          </w:p>
        </w:tc>
      </w:tr>
      <w:tr w:rsidR="00405479" w:rsidRPr="00405479" w14:paraId="391E277D" w14:textId="77777777" w:rsidTr="00A91A8C">
        <w:trPr>
          <w:trHeight w:val="290"/>
        </w:trPr>
        <w:tc>
          <w:tcPr>
            <w:tcW w:w="2880" w:type="dxa"/>
            <w:tcBorders>
              <w:top w:val="single" w:sz="4" w:space="0" w:color="auto"/>
              <w:left w:val="nil"/>
              <w:bottom w:val="nil"/>
              <w:right w:val="nil"/>
            </w:tcBorders>
            <w:shd w:val="clear" w:color="auto" w:fill="auto"/>
            <w:noWrap/>
            <w:vAlign w:val="bottom"/>
            <w:hideMark/>
          </w:tcPr>
          <w:p w14:paraId="2C4D6F02" w14:textId="6479B987" w:rsidR="00405479" w:rsidRPr="00405479" w:rsidRDefault="00973ACF" w:rsidP="00405479">
            <w:pPr>
              <w:spacing w:after="0" w:line="240" w:lineRule="auto"/>
              <w:rPr>
                <w:rFonts w:ascii="Calibri" w:eastAsia="Times New Roman" w:hAnsi="Calibri" w:cs="Calibri"/>
                <w:color w:val="000000"/>
              </w:rPr>
            </w:pPr>
            <w:r>
              <w:rPr>
                <w:rFonts w:ascii="Calibri" w:eastAsia="Times New Roman" w:hAnsi="Calibri" w:cs="Calibri"/>
                <w:color w:val="000000"/>
              </w:rPr>
              <w:t>Usual care (</w:t>
            </w:r>
            <w:r w:rsidR="00405479" w:rsidRPr="00405479">
              <w:rPr>
                <w:rFonts w:ascii="Calibri" w:eastAsia="Times New Roman" w:hAnsi="Calibri" w:cs="Calibri"/>
                <w:color w:val="000000"/>
              </w:rPr>
              <w:t>Cherk</w:t>
            </w:r>
            <w:r>
              <w:rPr>
                <w:rFonts w:ascii="Calibri" w:eastAsia="Times New Roman" w:hAnsi="Calibri" w:cs="Calibri"/>
                <w:color w:val="000000"/>
              </w:rPr>
              <w:t>in 20</w:t>
            </w:r>
            <w:r w:rsidR="00405479" w:rsidRPr="00405479">
              <w:rPr>
                <w:rFonts w:ascii="Calibri" w:eastAsia="Times New Roman" w:hAnsi="Calibri" w:cs="Calibri"/>
                <w:color w:val="000000"/>
              </w:rPr>
              <w:t>11</w:t>
            </w:r>
            <w:r w:rsidR="00D61008">
              <w:rPr>
                <w:rFonts w:ascii="Calibri" w:eastAsia="Times New Roman" w:hAnsi="Calibri" w:cs="Calibri"/>
                <w:color w:val="000000"/>
              </w:rPr>
              <w:fldChar w:fldCharType="begin"/>
            </w:r>
            <w:r w:rsidR="00E9758D">
              <w:rPr>
                <w:rFonts w:ascii="Calibri" w:eastAsia="Times New Roman" w:hAnsi="Calibri" w:cs="Calibri"/>
                <w:color w:val="000000"/>
              </w:rPr>
              <w:instrText xml:space="preserve"> ADDIN EN.CITE &lt;EndNote&gt;&lt;Cite&gt;&lt;Author&gt;Cherkin&lt;/Author&gt;&lt;Year&gt;2011&lt;/Year&gt;&lt;RecNum&gt;241&lt;/RecNum&gt;&lt;DisplayText&gt;&lt;style face="superscript"&gt;16&lt;/style&gt;&lt;/DisplayText&gt;&lt;record&gt;&lt;rec-number&gt;241&lt;/rec-number&gt;&lt;foreign-keys&gt;&lt;key app="EN" db-id="wdfaw90su0fet2ew2vnpvvemprsvwpvte5zf" timestamp="1436660058"&gt;241&lt;/key&gt;&lt;/foreign-keys&gt;&lt;ref-type name="Journal Article"&gt;17&lt;/ref-type&gt;&lt;contributors&gt;&lt;authors&gt;&lt;author&gt;Cherkin, Daniel C&lt;/author&gt;&lt;author&gt;Sherman, Karen J&lt;/author&gt;&lt;author&gt;Kahn, Janet&lt;/author&gt;&lt;author&gt;Wellman, Robert&lt;/author&gt;&lt;author&gt;Cook, Andrea J&lt;/author&gt;&lt;author&gt;Johnson, Eric&lt;/author&gt;&lt;author&gt;Erro, Janet&lt;/author&gt;&lt;author&gt;Delaney, Kristin&lt;/author&gt;&lt;author&gt;Deyo, Richard A&lt;/author&gt;&lt;/authors&gt;&lt;/contributors&gt;&lt;titles&gt;&lt;title&gt;A comparison of the effects of 2 types of massage and usual care on chronic low back pain: a randomized, controlled trial&lt;/title&gt;&lt;secondary-title&gt;Annals of Internal Medicine&lt;/secondary-title&gt;&lt;/titles&gt;&lt;periodical&gt;&lt;full-title&gt;Annals of Internal Medicine&lt;/full-title&gt;&lt;abbr-1&gt;Ann. Intern. Med.&lt;/abbr-1&gt;&lt;abbr-2&gt;Ann Intern Med&lt;/abbr-2&gt;&lt;/periodical&gt;&lt;pages&gt;1-9&lt;/pages&gt;&lt;volume&gt;155&lt;/volume&gt;&lt;number&gt;1&lt;/number&gt;&lt;dates&gt;&lt;year&gt;2011&lt;/year&gt;&lt;/dates&gt;&lt;isbn&gt;0003-4819&lt;/isbn&gt;&lt;urls&gt;&lt;/urls&gt;&lt;/record&gt;&lt;/Cite&gt;&lt;/EndNote&gt;</w:instrText>
            </w:r>
            <w:r w:rsidR="00D61008">
              <w:rPr>
                <w:rFonts w:ascii="Calibri" w:eastAsia="Times New Roman" w:hAnsi="Calibri" w:cs="Calibri"/>
                <w:color w:val="000000"/>
              </w:rPr>
              <w:fldChar w:fldCharType="separate"/>
            </w:r>
            <w:r w:rsidR="00E9758D" w:rsidRPr="00E9758D">
              <w:rPr>
                <w:rFonts w:ascii="Calibri" w:eastAsia="Times New Roman" w:hAnsi="Calibri" w:cs="Calibri"/>
                <w:noProof/>
                <w:color w:val="000000"/>
                <w:vertAlign w:val="superscript"/>
              </w:rPr>
              <w:t>16</w:t>
            </w:r>
            <w:r w:rsidR="00D61008">
              <w:rPr>
                <w:rFonts w:ascii="Calibri" w:eastAsia="Times New Roman" w:hAnsi="Calibri" w:cs="Calibri"/>
                <w:color w:val="000000"/>
              </w:rPr>
              <w:fldChar w:fldCharType="end"/>
            </w:r>
            <w:r>
              <w:rPr>
                <w:rFonts w:ascii="Calibri" w:eastAsia="Times New Roman" w:hAnsi="Calibri" w:cs="Calibri"/>
                <w:color w:val="000000"/>
              </w:rPr>
              <w:t>)</w:t>
            </w:r>
          </w:p>
        </w:tc>
        <w:tc>
          <w:tcPr>
            <w:tcW w:w="1170" w:type="dxa"/>
            <w:tcBorders>
              <w:top w:val="single" w:sz="4" w:space="0" w:color="auto"/>
              <w:left w:val="nil"/>
              <w:bottom w:val="nil"/>
              <w:right w:val="nil"/>
            </w:tcBorders>
            <w:shd w:val="clear" w:color="auto" w:fill="auto"/>
            <w:noWrap/>
            <w:vAlign w:val="center"/>
            <w:hideMark/>
          </w:tcPr>
          <w:p w14:paraId="31A8790B" w14:textId="77777777" w:rsidR="00405479" w:rsidRPr="00405479" w:rsidRDefault="00405479" w:rsidP="00973ACF">
            <w:pPr>
              <w:spacing w:after="0" w:line="240" w:lineRule="auto"/>
              <w:jc w:val="center"/>
              <w:rPr>
                <w:rFonts w:ascii="Calibri" w:eastAsia="Times New Roman" w:hAnsi="Calibri" w:cs="Calibri"/>
                <w:color w:val="000000"/>
              </w:rPr>
            </w:pPr>
            <w:r w:rsidRPr="00405479">
              <w:rPr>
                <w:rFonts w:ascii="Calibri" w:eastAsia="Times New Roman" w:hAnsi="Calibri" w:cs="Calibri"/>
                <w:color w:val="000000"/>
              </w:rPr>
              <w:t>0.716888</w:t>
            </w:r>
          </w:p>
        </w:tc>
        <w:tc>
          <w:tcPr>
            <w:tcW w:w="3780" w:type="dxa"/>
            <w:tcBorders>
              <w:top w:val="single" w:sz="4" w:space="0" w:color="auto"/>
              <w:left w:val="nil"/>
              <w:bottom w:val="nil"/>
              <w:right w:val="nil"/>
            </w:tcBorders>
            <w:shd w:val="clear" w:color="auto" w:fill="auto"/>
            <w:noWrap/>
            <w:vAlign w:val="bottom"/>
            <w:hideMark/>
          </w:tcPr>
          <w:p w14:paraId="27386241" w14:textId="77777777" w:rsidR="00405479" w:rsidRPr="00405479" w:rsidRDefault="00405479" w:rsidP="00405479">
            <w:pPr>
              <w:spacing w:after="0" w:line="240" w:lineRule="auto"/>
              <w:rPr>
                <w:rFonts w:ascii="Calibri" w:eastAsia="Times New Roman" w:hAnsi="Calibri" w:cs="Calibri"/>
                <w:color w:val="000000"/>
              </w:rPr>
            </w:pPr>
            <w:r>
              <w:rPr>
                <w:rFonts w:ascii="Calibri" w:eastAsia="Times New Roman" w:hAnsi="Calibri" w:cs="Calibri"/>
                <w:color w:val="000000"/>
              </w:rPr>
              <w:t>Baseline,</w:t>
            </w:r>
            <w:r w:rsidRPr="00405479">
              <w:rPr>
                <w:rFonts w:ascii="Calibri" w:eastAsia="Times New Roman" w:hAnsi="Calibri" w:cs="Calibri"/>
                <w:color w:val="000000"/>
              </w:rPr>
              <w:t xml:space="preserve"> 10, 26 and 52 weeks</w:t>
            </w:r>
          </w:p>
        </w:tc>
      </w:tr>
      <w:tr w:rsidR="00405479" w:rsidRPr="00405479" w14:paraId="3ED07653" w14:textId="77777777" w:rsidTr="00A91A8C">
        <w:trPr>
          <w:trHeight w:val="290"/>
        </w:trPr>
        <w:tc>
          <w:tcPr>
            <w:tcW w:w="2880" w:type="dxa"/>
            <w:tcBorders>
              <w:top w:val="nil"/>
              <w:left w:val="nil"/>
              <w:bottom w:val="nil"/>
              <w:right w:val="nil"/>
            </w:tcBorders>
            <w:shd w:val="clear" w:color="auto" w:fill="auto"/>
            <w:noWrap/>
            <w:vAlign w:val="bottom"/>
            <w:hideMark/>
          </w:tcPr>
          <w:p w14:paraId="54DDB203" w14:textId="3776639D" w:rsidR="00405479" w:rsidRPr="00405479" w:rsidRDefault="00973ACF" w:rsidP="00405479">
            <w:pPr>
              <w:spacing w:after="0" w:line="240" w:lineRule="auto"/>
              <w:rPr>
                <w:rFonts w:ascii="Calibri" w:eastAsia="Times New Roman" w:hAnsi="Calibri" w:cs="Calibri"/>
                <w:color w:val="000000"/>
              </w:rPr>
            </w:pPr>
            <w:r>
              <w:rPr>
                <w:rFonts w:ascii="Calibri" w:eastAsia="Times New Roman" w:hAnsi="Calibri" w:cs="Calibri"/>
                <w:color w:val="000000"/>
              </w:rPr>
              <w:t>Medical care (Hurwitz</w:t>
            </w:r>
            <w:r>
              <w:rPr>
                <w:rFonts w:ascii="Calibri" w:eastAsia="Times New Roman" w:hAnsi="Calibri" w:cs="Calibri"/>
                <w:color w:val="000000"/>
              </w:rPr>
              <w:fldChar w:fldCharType="begin"/>
            </w:r>
            <w:r w:rsidR="00E9758D">
              <w:rPr>
                <w:rFonts w:ascii="Calibri" w:eastAsia="Times New Roman" w:hAnsi="Calibri" w:cs="Calibri"/>
                <w:color w:val="000000"/>
              </w:rPr>
              <w:instrText xml:space="preserve"> ADDIN EN.CITE &lt;EndNote&gt;&lt;Cite&gt;&lt;Author&gt;Hurwitz&lt;/Author&gt;&lt;Year&gt;2002&lt;/Year&gt;&lt;RecNum&gt;85&lt;/RecNum&gt;&lt;DisplayText&gt;&lt;style face="superscript"&gt;3&lt;/style&gt;&lt;/DisplayText&gt;&lt;record&gt;&lt;rec-number&gt;85&lt;/rec-number&gt;&lt;foreign-keys&gt;&lt;key app="EN" db-id="wdfaw90su0fet2ew2vnpvvemprsvwpvte5zf" timestamp="0"&gt;85&lt;/key&gt;&lt;/foreign-keys&gt;&lt;ref-type name="Journal Article"&gt;17&lt;/ref-type&gt;&lt;contributors&gt;&lt;authors&gt;&lt;author&gt;Hurwitz, Eric L.&lt;/author&gt;&lt;author&gt;Morgenstern, Hal&lt;/author&gt;&lt;author&gt;Harber, Philip M.&lt;/author&gt;&lt;author&gt;Kominski, Gerald F.&lt;/author&gt;&lt;author&gt;Belin, Thomas R.&lt;/author&gt;&lt;author&gt;Yu, Fei&lt;/author&gt;&lt;author&gt;Adams, Alan&lt;/author&gt;&lt;/authors&gt;&lt;/contributors&gt;&lt;titles&gt;&lt;title&gt;A randomized trial of medical care with and without physical therapy and chiropractic care with and without physical modalities for patients with low back pain: 6-month follow-up outcomes from the UCLA low back pain study&lt;/title&gt;&lt;secondary-title&gt;Spine&lt;/secondary-title&gt;&lt;/titles&gt;&lt;periodical&gt;&lt;full-title&gt;Spine&lt;/full-title&gt;&lt;abbr-1&gt;Spine&lt;/abbr-1&gt;&lt;abbr-2&gt;Spine&lt;/abbr-2&gt;&lt;/periodical&gt;&lt;pages&gt;2193-2204&lt;/pages&gt;&lt;volume&gt;27&lt;/volume&gt;&lt;number&gt;20&lt;/number&gt;&lt;dates&gt;&lt;year&gt;2002&lt;/year&gt;&lt;pub-dates&gt;&lt;date&gt;October 15&lt;/date&gt;&lt;/pub-dates&gt;&lt;/dates&gt;&lt;urls&gt;&lt;/urls&gt;&lt;/record&gt;&lt;/Cite&gt;&lt;/EndNote&gt;</w:instrText>
            </w:r>
            <w:r>
              <w:rPr>
                <w:rFonts w:ascii="Calibri" w:eastAsia="Times New Roman" w:hAnsi="Calibri" w:cs="Calibri"/>
                <w:color w:val="000000"/>
              </w:rPr>
              <w:fldChar w:fldCharType="separate"/>
            </w:r>
            <w:r w:rsidR="00E9758D" w:rsidRPr="00E9758D">
              <w:rPr>
                <w:rFonts w:ascii="Calibri" w:eastAsia="Times New Roman" w:hAnsi="Calibri" w:cs="Calibri"/>
                <w:noProof/>
                <w:color w:val="000000"/>
                <w:vertAlign w:val="superscript"/>
              </w:rPr>
              <w:t>3</w:t>
            </w:r>
            <w:r>
              <w:rPr>
                <w:rFonts w:ascii="Calibri" w:eastAsia="Times New Roman" w:hAnsi="Calibri" w:cs="Calibri"/>
                <w:color w:val="000000"/>
              </w:rPr>
              <w:fldChar w:fldCharType="end"/>
            </w:r>
            <w:r>
              <w:rPr>
                <w:rFonts w:ascii="Calibri" w:eastAsia="Times New Roman" w:hAnsi="Calibri" w:cs="Calibri"/>
                <w:color w:val="000000"/>
              </w:rPr>
              <w:t>)</w:t>
            </w:r>
          </w:p>
        </w:tc>
        <w:tc>
          <w:tcPr>
            <w:tcW w:w="1170" w:type="dxa"/>
            <w:tcBorders>
              <w:top w:val="nil"/>
              <w:left w:val="nil"/>
              <w:bottom w:val="nil"/>
              <w:right w:val="nil"/>
            </w:tcBorders>
            <w:shd w:val="clear" w:color="auto" w:fill="auto"/>
            <w:noWrap/>
            <w:vAlign w:val="center"/>
            <w:hideMark/>
          </w:tcPr>
          <w:p w14:paraId="5803017E" w14:textId="77777777" w:rsidR="00405479" w:rsidRPr="00405479" w:rsidRDefault="00405479" w:rsidP="00973ACF">
            <w:pPr>
              <w:spacing w:after="0" w:line="240" w:lineRule="auto"/>
              <w:jc w:val="center"/>
              <w:rPr>
                <w:rFonts w:ascii="Calibri" w:eastAsia="Times New Roman" w:hAnsi="Calibri" w:cs="Calibri"/>
                <w:color w:val="000000"/>
              </w:rPr>
            </w:pPr>
            <w:r w:rsidRPr="00405479">
              <w:rPr>
                <w:rFonts w:ascii="Calibri" w:eastAsia="Times New Roman" w:hAnsi="Calibri" w:cs="Calibri"/>
                <w:color w:val="000000"/>
              </w:rPr>
              <w:t>0.723844</w:t>
            </w:r>
          </w:p>
        </w:tc>
        <w:tc>
          <w:tcPr>
            <w:tcW w:w="3780" w:type="dxa"/>
            <w:tcBorders>
              <w:top w:val="nil"/>
              <w:left w:val="nil"/>
              <w:bottom w:val="nil"/>
              <w:right w:val="nil"/>
            </w:tcBorders>
            <w:shd w:val="clear" w:color="auto" w:fill="auto"/>
            <w:noWrap/>
            <w:vAlign w:val="bottom"/>
            <w:hideMark/>
          </w:tcPr>
          <w:p w14:paraId="065D27E7" w14:textId="77777777" w:rsidR="00405479" w:rsidRPr="00405479" w:rsidRDefault="00405479" w:rsidP="00405479">
            <w:pPr>
              <w:spacing w:after="0" w:line="240" w:lineRule="auto"/>
              <w:rPr>
                <w:rFonts w:ascii="Calibri" w:eastAsia="Times New Roman" w:hAnsi="Calibri" w:cs="Calibri"/>
                <w:color w:val="000000"/>
              </w:rPr>
            </w:pPr>
            <w:r>
              <w:rPr>
                <w:rFonts w:ascii="Calibri" w:eastAsia="Times New Roman" w:hAnsi="Calibri" w:cs="Calibri"/>
                <w:color w:val="000000"/>
              </w:rPr>
              <w:t>Baseline,</w:t>
            </w:r>
            <w:r w:rsidRPr="00405479">
              <w:rPr>
                <w:rFonts w:ascii="Calibri" w:eastAsia="Times New Roman" w:hAnsi="Calibri" w:cs="Calibri"/>
                <w:color w:val="000000"/>
              </w:rPr>
              <w:t xml:space="preserve"> 2, 6, 26, 52 and 78 weeks</w:t>
            </w:r>
          </w:p>
        </w:tc>
      </w:tr>
      <w:tr w:rsidR="00405479" w:rsidRPr="00405479" w14:paraId="68D25B57" w14:textId="77777777" w:rsidTr="00A91A8C">
        <w:trPr>
          <w:trHeight w:val="290"/>
        </w:trPr>
        <w:tc>
          <w:tcPr>
            <w:tcW w:w="2880" w:type="dxa"/>
            <w:tcBorders>
              <w:top w:val="nil"/>
              <w:left w:val="nil"/>
              <w:bottom w:val="nil"/>
              <w:right w:val="nil"/>
            </w:tcBorders>
            <w:shd w:val="clear" w:color="auto" w:fill="auto"/>
            <w:noWrap/>
            <w:vAlign w:val="bottom"/>
            <w:hideMark/>
          </w:tcPr>
          <w:p w14:paraId="5E582AD6" w14:textId="6BF27EA3" w:rsidR="00405479" w:rsidRPr="00405479" w:rsidRDefault="00973ACF" w:rsidP="00405479">
            <w:pPr>
              <w:spacing w:after="0" w:line="240" w:lineRule="auto"/>
              <w:rPr>
                <w:rFonts w:ascii="Calibri" w:eastAsia="Times New Roman" w:hAnsi="Calibri" w:cs="Calibri"/>
                <w:color w:val="000000"/>
              </w:rPr>
            </w:pPr>
            <w:r>
              <w:rPr>
                <w:rFonts w:ascii="Calibri" w:eastAsia="Times New Roman" w:hAnsi="Calibri" w:cs="Calibri"/>
                <w:color w:val="000000"/>
              </w:rPr>
              <w:t>Usual care (Von Korff</w:t>
            </w:r>
            <w:r w:rsidR="00D61008">
              <w:rPr>
                <w:rFonts w:ascii="Calibri" w:eastAsia="Times New Roman" w:hAnsi="Calibri" w:cs="Calibri"/>
                <w:color w:val="000000"/>
              </w:rPr>
              <w:fldChar w:fldCharType="begin"/>
            </w:r>
            <w:r w:rsidR="00E9758D">
              <w:rPr>
                <w:rFonts w:ascii="Calibri" w:eastAsia="Times New Roman" w:hAnsi="Calibri" w:cs="Calibri"/>
                <w:color w:val="000000"/>
              </w:rPr>
              <w:instrText xml:space="preserve"> ADDIN EN.CITE &lt;EndNote&gt;&lt;Cite&gt;&lt;Author&gt;Von Korff&lt;/Author&gt;&lt;Year&gt;2005&lt;/Year&gt;&lt;RecNum&gt;259&lt;/RecNum&gt;&lt;DisplayText&gt;&lt;style face="superscript"&gt;15&lt;/style&gt;&lt;/DisplayText&gt;&lt;record&gt;&lt;rec-number&gt;259&lt;/rec-number&gt;&lt;foreign-keys&gt;&lt;key app="EN" db-id="wdfaw90su0fet2ew2vnpvvemprsvwpvte5zf" timestamp="1436668316"&gt;259&lt;/key&gt;&lt;/foreign-keys&gt;&lt;ref-type name="Journal Article"&gt;17&lt;/ref-type&gt;&lt;contributors&gt;&lt;authors&gt;&lt;author&gt;Von Korff, Michael&lt;/author&gt;&lt;author&gt;Balderson, Benjamin HK&lt;/author&gt;&lt;author&gt;Saunders, Kathleen&lt;/author&gt;&lt;author&gt;Miglioretti, Diana L&lt;/author&gt;&lt;author&gt;Lin, Elizabeth HB&lt;/author&gt;&lt;author&gt;Berry, Stephen&lt;/author&gt;&lt;author&gt;Moore, James E&lt;/author&gt;&lt;author&gt;Turner, Judith A&lt;/author&gt;&lt;/authors&gt;&lt;/contributors&gt;&lt;titles&gt;&lt;title&gt;A trial of an activating intervention for chronic back pain in primary care and physical therapy settings&lt;/title&gt;&lt;secondary-title&gt;Pain&lt;/secondary-title&gt;&lt;/titles&gt;&lt;periodical&gt;&lt;full-title&gt;Pain&lt;/full-title&gt;&lt;abbr-1&gt;Pain&lt;/abbr-1&gt;&lt;abbr-2&gt;Pain&lt;/abbr-2&gt;&lt;/periodical&gt;&lt;pages&gt;323-330&lt;/pages&gt;&lt;volume&gt;113&lt;/volume&gt;&lt;number&gt;3&lt;/number&gt;&lt;dates&gt;&lt;year&gt;2005&lt;/year&gt;&lt;/dates&gt;&lt;isbn&gt;0304-3959&lt;/isbn&gt;&lt;urls&gt;&lt;/urls&gt;&lt;/record&gt;&lt;/Cite&gt;&lt;/EndNote&gt;</w:instrText>
            </w:r>
            <w:r w:rsidR="00D61008">
              <w:rPr>
                <w:rFonts w:ascii="Calibri" w:eastAsia="Times New Roman" w:hAnsi="Calibri" w:cs="Calibri"/>
                <w:color w:val="000000"/>
              </w:rPr>
              <w:fldChar w:fldCharType="separate"/>
            </w:r>
            <w:r w:rsidR="00E9758D" w:rsidRPr="00E9758D">
              <w:rPr>
                <w:rFonts w:ascii="Calibri" w:eastAsia="Times New Roman" w:hAnsi="Calibri" w:cs="Calibri"/>
                <w:noProof/>
                <w:color w:val="000000"/>
                <w:vertAlign w:val="superscript"/>
              </w:rPr>
              <w:t>15</w:t>
            </w:r>
            <w:r w:rsidR="00D61008">
              <w:rPr>
                <w:rFonts w:ascii="Calibri" w:eastAsia="Times New Roman" w:hAnsi="Calibri" w:cs="Calibri"/>
                <w:color w:val="000000"/>
              </w:rPr>
              <w:fldChar w:fldCharType="end"/>
            </w:r>
            <w:r>
              <w:rPr>
                <w:rFonts w:ascii="Calibri" w:eastAsia="Times New Roman" w:hAnsi="Calibri" w:cs="Calibri"/>
                <w:color w:val="000000"/>
              </w:rPr>
              <w:t>)</w:t>
            </w:r>
          </w:p>
        </w:tc>
        <w:tc>
          <w:tcPr>
            <w:tcW w:w="1170" w:type="dxa"/>
            <w:tcBorders>
              <w:top w:val="nil"/>
              <w:left w:val="nil"/>
              <w:bottom w:val="nil"/>
              <w:right w:val="nil"/>
            </w:tcBorders>
            <w:shd w:val="clear" w:color="auto" w:fill="auto"/>
            <w:noWrap/>
            <w:vAlign w:val="center"/>
            <w:hideMark/>
          </w:tcPr>
          <w:p w14:paraId="77704807" w14:textId="77777777" w:rsidR="00405479" w:rsidRPr="00405479" w:rsidRDefault="00405479" w:rsidP="00973ACF">
            <w:pPr>
              <w:spacing w:after="0" w:line="240" w:lineRule="auto"/>
              <w:jc w:val="center"/>
              <w:rPr>
                <w:rFonts w:ascii="Calibri" w:eastAsia="Times New Roman" w:hAnsi="Calibri" w:cs="Calibri"/>
                <w:color w:val="000000"/>
              </w:rPr>
            </w:pPr>
            <w:r w:rsidRPr="00405479">
              <w:rPr>
                <w:rFonts w:ascii="Calibri" w:eastAsia="Times New Roman" w:hAnsi="Calibri" w:cs="Calibri"/>
                <w:color w:val="000000"/>
              </w:rPr>
              <w:t>0.72615</w:t>
            </w:r>
            <w:r w:rsidR="00973ACF">
              <w:rPr>
                <w:rFonts w:ascii="Calibri" w:eastAsia="Times New Roman" w:hAnsi="Calibri" w:cs="Calibri"/>
                <w:color w:val="000000"/>
              </w:rPr>
              <w:t>0</w:t>
            </w:r>
          </w:p>
        </w:tc>
        <w:tc>
          <w:tcPr>
            <w:tcW w:w="3780" w:type="dxa"/>
            <w:tcBorders>
              <w:top w:val="nil"/>
              <w:left w:val="nil"/>
              <w:bottom w:val="nil"/>
              <w:right w:val="nil"/>
            </w:tcBorders>
            <w:shd w:val="clear" w:color="auto" w:fill="auto"/>
            <w:noWrap/>
            <w:vAlign w:val="bottom"/>
            <w:hideMark/>
          </w:tcPr>
          <w:p w14:paraId="29883127" w14:textId="77777777" w:rsidR="00405479" w:rsidRPr="00405479" w:rsidRDefault="00405479" w:rsidP="00405479">
            <w:pPr>
              <w:spacing w:after="0" w:line="240" w:lineRule="auto"/>
              <w:rPr>
                <w:rFonts w:ascii="Calibri" w:eastAsia="Times New Roman" w:hAnsi="Calibri" w:cs="Calibri"/>
                <w:color w:val="000000"/>
              </w:rPr>
            </w:pPr>
            <w:r>
              <w:rPr>
                <w:rFonts w:ascii="Calibri" w:eastAsia="Times New Roman" w:hAnsi="Calibri" w:cs="Calibri"/>
                <w:color w:val="000000"/>
              </w:rPr>
              <w:t>Baseline,</w:t>
            </w:r>
            <w:r w:rsidRPr="00405479">
              <w:rPr>
                <w:rFonts w:ascii="Calibri" w:eastAsia="Times New Roman" w:hAnsi="Calibri" w:cs="Calibri"/>
                <w:color w:val="000000"/>
              </w:rPr>
              <w:t xml:space="preserve"> 2, 6, 12 and 24 months</w:t>
            </w:r>
          </w:p>
        </w:tc>
      </w:tr>
      <w:tr w:rsidR="00405479" w:rsidRPr="00405479" w14:paraId="237759B1" w14:textId="77777777" w:rsidTr="00A91A8C">
        <w:trPr>
          <w:trHeight w:val="290"/>
        </w:trPr>
        <w:tc>
          <w:tcPr>
            <w:tcW w:w="2880" w:type="dxa"/>
            <w:tcBorders>
              <w:top w:val="nil"/>
              <w:left w:val="nil"/>
              <w:bottom w:val="nil"/>
              <w:right w:val="nil"/>
            </w:tcBorders>
            <w:shd w:val="clear" w:color="auto" w:fill="auto"/>
            <w:noWrap/>
            <w:vAlign w:val="bottom"/>
            <w:hideMark/>
          </w:tcPr>
          <w:p w14:paraId="6906FEF5" w14:textId="5E53EF76" w:rsidR="00405479" w:rsidRPr="00405479" w:rsidRDefault="00973ACF" w:rsidP="00405479">
            <w:pPr>
              <w:spacing w:after="0" w:line="240" w:lineRule="auto"/>
              <w:rPr>
                <w:rFonts w:ascii="Calibri" w:eastAsia="Times New Roman" w:hAnsi="Calibri" w:cs="Calibri"/>
                <w:color w:val="000000"/>
              </w:rPr>
            </w:pPr>
            <w:r>
              <w:rPr>
                <w:rFonts w:ascii="Calibri" w:eastAsia="Times New Roman" w:hAnsi="Calibri" w:cs="Calibri"/>
                <w:color w:val="000000"/>
              </w:rPr>
              <w:t>Usual care (</w:t>
            </w:r>
            <w:r w:rsidR="00405479" w:rsidRPr="00405479">
              <w:rPr>
                <w:rFonts w:ascii="Calibri" w:eastAsia="Times New Roman" w:hAnsi="Calibri" w:cs="Calibri"/>
                <w:color w:val="000000"/>
              </w:rPr>
              <w:t>Cherk</w:t>
            </w:r>
            <w:r>
              <w:rPr>
                <w:rFonts w:ascii="Calibri" w:eastAsia="Times New Roman" w:hAnsi="Calibri" w:cs="Calibri"/>
                <w:color w:val="000000"/>
              </w:rPr>
              <w:t>in 20</w:t>
            </w:r>
            <w:r w:rsidR="00405479" w:rsidRPr="00405479">
              <w:rPr>
                <w:rFonts w:ascii="Calibri" w:eastAsia="Times New Roman" w:hAnsi="Calibri" w:cs="Calibri"/>
                <w:color w:val="000000"/>
              </w:rPr>
              <w:t>09</w:t>
            </w:r>
            <w:r w:rsidR="00D61008">
              <w:rPr>
                <w:rFonts w:ascii="Calibri" w:eastAsia="Times New Roman" w:hAnsi="Calibri" w:cs="Calibri"/>
                <w:color w:val="000000"/>
              </w:rPr>
              <w:fldChar w:fldCharType="begin"/>
            </w:r>
            <w:r w:rsidR="00E9758D">
              <w:rPr>
                <w:rFonts w:ascii="Calibri" w:eastAsia="Times New Roman" w:hAnsi="Calibri" w:cs="Calibri"/>
                <w:color w:val="000000"/>
              </w:rPr>
              <w:instrText xml:space="preserve"> ADDIN EN.CITE &lt;EndNote&gt;&lt;Cite&gt;&lt;Author&gt;Cherkin&lt;/Author&gt;&lt;Year&gt;2009&lt;/Year&gt;&lt;RecNum&gt;379&lt;/RecNum&gt;&lt;DisplayText&gt;&lt;style face="superscript"&gt;8&lt;/style&gt;&lt;/DisplayText&gt;&lt;record&gt;&lt;rec-number&gt;379&lt;/rec-number&gt;&lt;foreign-keys&gt;&lt;key app="EN" db-id="wdfaw90su0fet2ew2vnpvvemprsvwpvte5zf" timestamp="1440456847"&gt;379&lt;/key&gt;&lt;/foreign-keys&gt;&lt;ref-type name="Journal Article"&gt;17&lt;/ref-type&gt;&lt;contributors&gt;&lt;authors&gt;&lt;author&gt;Cherkin, Daniel C&lt;/author&gt;&lt;author&gt;Sherman, Karen J&lt;/author&gt;&lt;author&gt;Avins, Andrew L&lt;/author&gt;&lt;author&gt;Erro, Janet H&lt;/author&gt;&lt;author&gt;Ichikawa, Laura&lt;/author&gt;&lt;author&gt;Barlow, William E&lt;/author&gt;&lt;author&gt;Delaney, Kristin&lt;/author&gt;&lt;author&gt;Hawkes, Rene&lt;/author&gt;&lt;author&gt;Hamilton, Luisa&lt;/author&gt;&lt;author&gt;Pressman, Alice&lt;/author&gt;&lt;/authors&gt;&lt;/contributors&gt;&lt;titles&gt;&lt;title&gt;A randomized trial comparing acupuncture, simulated acupuncture, and usual care for chronic low back pain&lt;/title&gt;&lt;secondary-title&gt;Archives of Internal Medicine&lt;/secondary-title&gt;&lt;/titles&gt;&lt;periodical&gt;&lt;full-title&gt;Archives of Internal Medicine&lt;/full-title&gt;&lt;abbr-1&gt;Arch. Intern. Med.&lt;/abbr-1&gt;&lt;abbr-2&gt;Arch Intern Med&lt;/abbr-2&gt;&lt;/periodical&gt;&lt;pages&gt;858-866&lt;/pages&gt;&lt;volume&gt;169&lt;/volume&gt;&lt;number&gt;9&lt;/number&gt;&lt;dates&gt;&lt;year&gt;2009&lt;/year&gt;&lt;/dates&gt;&lt;isbn&gt;0003-9926&lt;/isbn&gt;&lt;urls&gt;&lt;/urls&gt;&lt;/record&gt;&lt;/Cite&gt;&lt;/EndNote&gt;</w:instrText>
            </w:r>
            <w:r w:rsidR="00D61008">
              <w:rPr>
                <w:rFonts w:ascii="Calibri" w:eastAsia="Times New Roman" w:hAnsi="Calibri" w:cs="Calibri"/>
                <w:color w:val="000000"/>
              </w:rPr>
              <w:fldChar w:fldCharType="separate"/>
            </w:r>
            <w:r w:rsidR="00E9758D" w:rsidRPr="00E9758D">
              <w:rPr>
                <w:rFonts w:ascii="Calibri" w:eastAsia="Times New Roman" w:hAnsi="Calibri" w:cs="Calibri"/>
                <w:noProof/>
                <w:color w:val="000000"/>
                <w:vertAlign w:val="superscript"/>
              </w:rPr>
              <w:t>8</w:t>
            </w:r>
            <w:r w:rsidR="00D61008">
              <w:rPr>
                <w:rFonts w:ascii="Calibri" w:eastAsia="Times New Roman" w:hAnsi="Calibri" w:cs="Calibri"/>
                <w:color w:val="000000"/>
              </w:rPr>
              <w:fldChar w:fldCharType="end"/>
            </w:r>
            <w:r>
              <w:rPr>
                <w:rFonts w:ascii="Calibri" w:eastAsia="Times New Roman" w:hAnsi="Calibri" w:cs="Calibri"/>
                <w:color w:val="000000"/>
              </w:rPr>
              <w:t>)</w:t>
            </w:r>
          </w:p>
        </w:tc>
        <w:tc>
          <w:tcPr>
            <w:tcW w:w="1170" w:type="dxa"/>
            <w:tcBorders>
              <w:top w:val="nil"/>
              <w:left w:val="nil"/>
              <w:bottom w:val="nil"/>
              <w:right w:val="nil"/>
            </w:tcBorders>
            <w:shd w:val="clear" w:color="auto" w:fill="auto"/>
            <w:noWrap/>
            <w:vAlign w:val="center"/>
            <w:hideMark/>
          </w:tcPr>
          <w:p w14:paraId="4C6FDB7D" w14:textId="77777777" w:rsidR="00405479" w:rsidRPr="00405479" w:rsidRDefault="00405479" w:rsidP="00973ACF">
            <w:pPr>
              <w:spacing w:after="0" w:line="240" w:lineRule="auto"/>
              <w:jc w:val="center"/>
              <w:rPr>
                <w:rFonts w:ascii="Calibri" w:eastAsia="Times New Roman" w:hAnsi="Calibri" w:cs="Calibri"/>
                <w:color w:val="000000"/>
              </w:rPr>
            </w:pPr>
            <w:r w:rsidRPr="00405479">
              <w:rPr>
                <w:rFonts w:ascii="Calibri" w:eastAsia="Times New Roman" w:hAnsi="Calibri" w:cs="Calibri"/>
                <w:color w:val="000000"/>
              </w:rPr>
              <w:t>0.732841</w:t>
            </w:r>
          </w:p>
        </w:tc>
        <w:tc>
          <w:tcPr>
            <w:tcW w:w="3780" w:type="dxa"/>
            <w:tcBorders>
              <w:top w:val="nil"/>
              <w:left w:val="nil"/>
              <w:bottom w:val="nil"/>
              <w:right w:val="nil"/>
            </w:tcBorders>
            <w:shd w:val="clear" w:color="auto" w:fill="auto"/>
            <w:noWrap/>
            <w:vAlign w:val="center"/>
            <w:hideMark/>
          </w:tcPr>
          <w:p w14:paraId="7A44261F" w14:textId="77777777" w:rsidR="00405479" w:rsidRPr="00405479" w:rsidRDefault="00405479" w:rsidP="00405479">
            <w:pPr>
              <w:spacing w:after="0" w:line="240" w:lineRule="auto"/>
              <w:rPr>
                <w:rFonts w:ascii="Arial" w:eastAsia="Times New Roman" w:hAnsi="Arial" w:cs="Arial"/>
                <w:color w:val="000000"/>
                <w:sz w:val="18"/>
                <w:szCs w:val="18"/>
              </w:rPr>
            </w:pPr>
            <w:r>
              <w:rPr>
                <w:rFonts w:ascii="Calibri" w:eastAsia="Times New Roman" w:hAnsi="Calibri" w:cs="Calibri"/>
                <w:color w:val="000000"/>
              </w:rPr>
              <w:t>Baseline,</w:t>
            </w:r>
            <w:r w:rsidRPr="00405479">
              <w:rPr>
                <w:rFonts w:ascii="Arial" w:eastAsia="Times New Roman" w:hAnsi="Arial" w:cs="Arial"/>
                <w:color w:val="000000"/>
                <w:sz w:val="18"/>
                <w:szCs w:val="18"/>
              </w:rPr>
              <w:t xml:space="preserve"> 8, 26 and 52 weeks</w:t>
            </w:r>
          </w:p>
        </w:tc>
      </w:tr>
      <w:tr w:rsidR="00973ACF" w:rsidRPr="00405479" w14:paraId="11D95D1F" w14:textId="77777777" w:rsidTr="00A91A8C">
        <w:trPr>
          <w:trHeight w:val="290"/>
        </w:trPr>
        <w:tc>
          <w:tcPr>
            <w:tcW w:w="2880" w:type="dxa"/>
            <w:tcBorders>
              <w:top w:val="nil"/>
              <w:left w:val="nil"/>
              <w:bottom w:val="nil"/>
              <w:right w:val="nil"/>
            </w:tcBorders>
            <w:shd w:val="clear" w:color="auto" w:fill="auto"/>
            <w:noWrap/>
            <w:vAlign w:val="bottom"/>
          </w:tcPr>
          <w:p w14:paraId="34B89A77" w14:textId="395E277D" w:rsidR="00973ACF" w:rsidRPr="00405479" w:rsidRDefault="00973ACF" w:rsidP="00405479">
            <w:pPr>
              <w:spacing w:after="0" w:line="240" w:lineRule="auto"/>
              <w:rPr>
                <w:rFonts w:ascii="Calibri" w:eastAsia="Times New Roman" w:hAnsi="Calibri" w:cs="Calibri"/>
                <w:color w:val="000000"/>
              </w:rPr>
            </w:pPr>
            <w:r>
              <w:rPr>
                <w:rFonts w:ascii="Calibri" w:eastAsia="Times New Roman" w:hAnsi="Calibri" w:cs="Calibri"/>
                <w:color w:val="000000"/>
              </w:rPr>
              <w:t>General practice (UK BEAM</w:t>
            </w:r>
            <w:r w:rsidR="00D61008">
              <w:rPr>
                <w:rFonts w:ascii="Calibri" w:eastAsia="Times New Roman" w:hAnsi="Calibri" w:cs="Calibri"/>
                <w:color w:val="000000"/>
              </w:rPr>
              <w:fldChar w:fldCharType="begin"/>
            </w:r>
            <w:r w:rsidR="00E9758D">
              <w:rPr>
                <w:rFonts w:ascii="Calibri" w:eastAsia="Times New Roman" w:hAnsi="Calibri" w:cs="Calibri"/>
                <w:color w:val="000000"/>
              </w:rPr>
              <w:instrText xml:space="preserve"> ADDIN EN.CITE &lt;EndNote&gt;&lt;Cite&gt;&lt;Author&gt;UK Beam Trial Team&lt;/Author&gt;&lt;Year&gt;2004&lt;/Year&gt;&lt;RecNum&gt;383&lt;/RecNum&gt;&lt;DisplayText&gt;&lt;style face="superscript"&gt;14&lt;/style&gt;&lt;/DisplayText&gt;&lt;record&gt;&lt;rec-number&gt;383&lt;/rec-number&gt;&lt;foreign-keys&gt;&lt;key app="EN" db-id="wdfaw90su0fet2ew2vnpvvemprsvwpvte5zf" timestamp="1445296733"&gt;383&lt;/key&gt;&lt;/foreign-keys&gt;&lt;ref-type name="Journal Article"&gt;17&lt;/ref-type&gt;&lt;contributors&gt;&lt;authors&gt;&lt;author&gt;UK Beam Trial Team,&lt;/author&gt;&lt;/authors&gt;&lt;/contributors&gt;&lt;titles&gt;&lt;title&gt;United Kingdom back pain exercise and manipulation (UK BEAM) randomised trial: effectiveness of physical treatments for back pain in primary care&lt;/title&gt;&lt;secondary-title&gt;BMJ&lt;/secondary-title&gt;&lt;/titles&gt;&lt;periodical&gt;&lt;full-title&gt;BMJ&lt;/full-title&gt;&lt;abbr-1&gt;BMJ&lt;/abbr-1&gt;&lt;abbr-2&gt;BMJ&lt;/abbr-2&gt;&lt;/periodical&gt;&lt;pages&gt;1377&lt;/pages&gt;&lt;volume&gt;329&lt;/volume&gt;&lt;number&gt;7479&lt;/number&gt;&lt;dates&gt;&lt;year&gt;2004&lt;/year&gt;&lt;/dates&gt;&lt;isbn&gt;0959-8138&lt;/isbn&gt;&lt;urls&gt;&lt;/urls&gt;&lt;/record&gt;&lt;/Cite&gt;&lt;/EndNote&gt;</w:instrText>
            </w:r>
            <w:r w:rsidR="00D61008">
              <w:rPr>
                <w:rFonts w:ascii="Calibri" w:eastAsia="Times New Roman" w:hAnsi="Calibri" w:cs="Calibri"/>
                <w:color w:val="000000"/>
              </w:rPr>
              <w:fldChar w:fldCharType="separate"/>
            </w:r>
            <w:r w:rsidR="00E9758D" w:rsidRPr="00E9758D">
              <w:rPr>
                <w:rFonts w:ascii="Calibri" w:eastAsia="Times New Roman" w:hAnsi="Calibri" w:cs="Calibri"/>
                <w:noProof/>
                <w:color w:val="000000"/>
                <w:vertAlign w:val="superscript"/>
              </w:rPr>
              <w:t>14</w:t>
            </w:r>
            <w:r w:rsidR="00D61008">
              <w:rPr>
                <w:rFonts w:ascii="Calibri" w:eastAsia="Times New Roman" w:hAnsi="Calibri" w:cs="Calibri"/>
                <w:color w:val="000000"/>
              </w:rPr>
              <w:fldChar w:fldCharType="end"/>
            </w:r>
            <w:r>
              <w:rPr>
                <w:rFonts w:ascii="Calibri" w:eastAsia="Times New Roman" w:hAnsi="Calibri" w:cs="Calibri"/>
                <w:color w:val="000000"/>
              </w:rPr>
              <w:t>)</w:t>
            </w:r>
          </w:p>
        </w:tc>
        <w:tc>
          <w:tcPr>
            <w:tcW w:w="1170" w:type="dxa"/>
            <w:tcBorders>
              <w:top w:val="nil"/>
              <w:left w:val="nil"/>
              <w:bottom w:val="nil"/>
              <w:right w:val="nil"/>
            </w:tcBorders>
            <w:shd w:val="clear" w:color="auto" w:fill="auto"/>
            <w:noWrap/>
            <w:vAlign w:val="center"/>
          </w:tcPr>
          <w:p w14:paraId="290AA5CB" w14:textId="77777777" w:rsidR="00973ACF" w:rsidRPr="00973ACF" w:rsidRDefault="00973ACF" w:rsidP="00973ACF">
            <w:pPr>
              <w:spacing w:after="0" w:line="240" w:lineRule="auto"/>
              <w:jc w:val="center"/>
              <w:rPr>
                <w:rFonts w:ascii="Calibri" w:hAnsi="Calibri" w:cs="Calibri"/>
                <w:color w:val="000000"/>
              </w:rPr>
            </w:pPr>
            <w:r>
              <w:rPr>
                <w:rFonts w:ascii="Calibri" w:hAnsi="Calibri" w:cs="Calibri"/>
                <w:color w:val="000000"/>
              </w:rPr>
              <w:t>0.734545</w:t>
            </w:r>
          </w:p>
        </w:tc>
        <w:tc>
          <w:tcPr>
            <w:tcW w:w="3780" w:type="dxa"/>
            <w:tcBorders>
              <w:top w:val="nil"/>
              <w:left w:val="nil"/>
              <w:bottom w:val="nil"/>
              <w:right w:val="nil"/>
            </w:tcBorders>
            <w:shd w:val="clear" w:color="auto" w:fill="auto"/>
            <w:noWrap/>
            <w:vAlign w:val="bottom"/>
          </w:tcPr>
          <w:p w14:paraId="18871911" w14:textId="77777777" w:rsidR="00973ACF" w:rsidRDefault="00973ACF" w:rsidP="00405479">
            <w:pPr>
              <w:spacing w:after="0" w:line="240" w:lineRule="auto"/>
              <w:rPr>
                <w:rFonts w:ascii="Calibri" w:eastAsia="Times New Roman" w:hAnsi="Calibri" w:cs="Calibri"/>
                <w:color w:val="000000"/>
              </w:rPr>
            </w:pPr>
            <w:r>
              <w:rPr>
                <w:rFonts w:cstheme="minorHAnsi"/>
              </w:rPr>
              <w:t>Baseline, 1, 3 and 12 months</w:t>
            </w:r>
          </w:p>
        </w:tc>
      </w:tr>
      <w:tr w:rsidR="00405479" w:rsidRPr="00405479" w14:paraId="2130ACBD" w14:textId="77777777" w:rsidTr="00A91A8C">
        <w:trPr>
          <w:trHeight w:val="290"/>
        </w:trPr>
        <w:tc>
          <w:tcPr>
            <w:tcW w:w="2880" w:type="dxa"/>
            <w:tcBorders>
              <w:top w:val="nil"/>
              <w:left w:val="nil"/>
              <w:bottom w:val="nil"/>
              <w:right w:val="nil"/>
            </w:tcBorders>
            <w:shd w:val="clear" w:color="auto" w:fill="auto"/>
            <w:noWrap/>
            <w:vAlign w:val="bottom"/>
            <w:hideMark/>
          </w:tcPr>
          <w:p w14:paraId="5AD62DBA" w14:textId="2C0262A6" w:rsidR="00405479" w:rsidRPr="00405479" w:rsidRDefault="00973ACF" w:rsidP="00405479">
            <w:pPr>
              <w:spacing w:after="0" w:line="240" w:lineRule="auto"/>
              <w:rPr>
                <w:rFonts w:ascii="Calibri" w:eastAsia="Times New Roman" w:hAnsi="Calibri" w:cs="Calibri"/>
                <w:color w:val="000000"/>
              </w:rPr>
            </w:pPr>
            <w:r>
              <w:rPr>
                <w:rFonts w:ascii="Calibri" w:eastAsia="Times New Roman" w:hAnsi="Calibri" w:cs="Calibri"/>
                <w:color w:val="000000"/>
              </w:rPr>
              <w:t>Usual care (</w:t>
            </w:r>
            <w:r w:rsidR="00405479" w:rsidRPr="00405479">
              <w:rPr>
                <w:rFonts w:ascii="Calibri" w:eastAsia="Times New Roman" w:hAnsi="Calibri" w:cs="Calibri"/>
                <w:color w:val="000000"/>
              </w:rPr>
              <w:t>Sherman</w:t>
            </w:r>
            <w:r w:rsidR="00D61008">
              <w:rPr>
                <w:rFonts w:ascii="Calibri" w:eastAsia="Times New Roman" w:hAnsi="Calibri" w:cs="Calibri"/>
                <w:color w:val="000000"/>
              </w:rPr>
              <w:fldChar w:fldCharType="begin"/>
            </w:r>
            <w:r w:rsidR="00E9758D">
              <w:rPr>
                <w:rFonts w:ascii="Calibri" w:eastAsia="Times New Roman" w:hAnsi="Calibri" w:cs="Calibri"/>
                <w:color w:val="000000"/>
              </w:rPr>
              <w:instrText xml:space="preserve"> ADDIN EN.CITE &lt;EndNote&gt;&lt;Cite&gt;&lt;Author&gt;Sherman&lt;/Author&gt;&lt;Year&gt;2005&lt;/Year&gt;&lt;RecNum&gt;237&lt;/RecNum&gt;&lt;DisplayText&gt;&lt;style face="superscript"&gt;5&lt;/style&gt;&lt;/DisplayText&gt;&lt;record&gt;&lt;rec-number&gt;237&lt;/rec-number&gt;&lt;foreign-keys&gt;&lt;key app="EN" db-id="wdfaw90su0fet2ew2vnpvvemprsvwpvte5zf" timestamp="1436658393"&gt;237&lt;/key&gt;&lt;/foreign-keys&gt;&lt;ref-type name="Journal Article"&gt;17&lt;/ref-type&gt;&lt;contributors&gt;&lt;authors&gt;&lt;author&gt;Sherman, Karen J&lt;/author&gt;&lt;author&gt;Cherkin, Daniel C&lt;/author&gt;&lt;author&gt;Erro, Janet&lt;/author&gt;&lt;author&gt;Miglioretti, Diana L&lt;/author&gt;&lt;author&gt;Deyo, Richard A&lt;/author&gt;&lt;/authors&gt;&lt;/contributors&gt;&lt;titles&gt;&lt;title&gt;Comparing yoga, exercise, and a self-care book for chronic low back pain: a randomized, controlled trial&lt;/title&gt;&lt;secondary-title&gt;Annals of Internal Medicine&lt;/secondary-title&gt;&lt;/titles&gt;&lt;periodical&gt;&lt;full-title&gt;Annals of Internal Medicine&lt;/full-title&gt;&lt;abbr-1&gt;Ann. Intern. Med.&lt;/abbr-1&gt;&lt;abbr-2&gt;Ann Intern Med&lt;/abbr-2&gt;&lt;/periodical&gt;&lt;pages&gt;849-856&lt;/pages&gt;&lt;volume&gt;143&lt;/volume&gt;&lt;number&gt;12&lt;/number&gt;&lt;dates&gt;&lt;year&gt;2005&lt;/year&gt;&lt;/dates&gt;&lt;isbn&gt;0003-4819&lt;/isbn&gt;&lt;urls&gt;&lt;/urls&gt;&lt;/record&gt;&lt;/Cite&gt;&lt;/EndNote&gt;</w:instrText>
            </w:r>
            <w:r w:rsidR="00D61008">
              <w:rPr>
                <w:rFonts w:ascii="Calibri" w:eastAsia="Times New Roman" w:hAnsi="Calibri" w:cs="Calibri"/>
                <w:color w:val="000000"/>
              </w:rPr>
              <w:fldChar w:fldCharType="separate"/>
            </w:r>
            <w:r w:rsidR="00E9758D" w:rsidRPr="00E9758D">
              <w:rPr>
                <w:rFonts w:ascii="Calibri" w:eastAsia="Times New Roman" w:hAnsi="Calibri" w:cs="Calibri"/>
                <w:noProof/>
                <w:color w:val="000000"/>
                <w:vertAlign w:val="superscript"/>
              </w:rPr>
              <w:t>5</w:t>
            </w:r>
            <w:r w:rsidR="00D61008">
              <w:rPr>
                <w:rFonts w:ascii="Calibri" w:eastAsia="Times New Roman" w:hAnsi="Calibri" w:cs="Calibri"/>
                <w:color w:val="000000"/>
              </w:rPr>
              <w:fldChar w:fldCharType="end"/>
            </w:r>
            <w:r>
              <w:rPr>
                <w:rFonts w:ascii="Calibri" w:eastAsia="Times New Roman" w:hAnsi="Calibri" w:cs="Calibri"/>
                <w:color w:val="000000"/>
              </w:rPr>
              <w:t>)</w:t>
            </w:r>
          </w:p>
        </w:tc>
        <w:tc>
          <w:tcPr>
            <w:tcW w:w="1170" w:type="dxa"/>
            <w:tcBorders>
              <w:top w:val="nil"/>
              <w:left w:val="nil"/>
              <w:bottom w:val="nil"/>
              <w:right w:val="nil"/>
            </w:tcBorders>
            <w:shd w:val="clear" w:color="auto" w:fill="auto"/>
            <w:noWrap/>
            <w:vAlign w:val="center"/>
            <w:hideMark/>
          </w:tcPr>
          <w:p w14:paraId="65A50CA3" w14:textId="77777777" w:rsidR="00405479" w:rsidRPr="00405479" w:rsidRDefault="00405479" w:rsidP="00973ACF">
            <w:pPr>
              <w:spacing w:after="0" w:line="240" w:lineRule="auto"/>
              <w:jc w:val="center"/>
              <w:rPr>
                <w:rFonts w:ascii="Calibri" w:eastAsia="Times New Roman" w:hAnsi="Calibri" w:cs="Calibri"/>
                <w:color w:val="000000"/>
              </w:rPr>
            </w:pPr>
            <w:r w:rsidRPr="00405479">
              <w:rPr>
                <w:rFonts w:ascii="Calibri" w:eastAsia="Times New Roman" w:hAnsi="Calibri" w:cs="Calibri"/>
                <w:color w:val="000000"/>
              </w:rPr>
              <w:t>0.740823</w:t>
            </w:r>
          </w:p>
        </w:tc>
        <w:tc>
          <w:tcPr>
            <w:tcW w:w="3780" w:type="dxa"/>
            <w:tcBorders>
              <w:top w:val="nil"/>
              <w:left w:val="nil"/>
              <w:bottom w:val="nil"/>
              <w:right w:val="nil"/>
            </w:tcBorders>
            <w:shd w:val="clear" w:color="auto" w:fill="auto"/>
            <w:noWrap/>
            <w:vAlign w:val="bottom"/>
            <w:hideMark/>
          </w:tcPr>
          <w:p w14:paraId="07E2C1C7" w14:textId="77777777" w:rsidR="00405479" w:rsidRPr="00405479" w:rsidRDefault="00405479" w:rsidP="00405479">
            <w:pPr>
              <w:spacing w:after="0" w:line="240" w:lineRule="auto"/>
              <w:rPr>
                <w:rFonts w:ascii="Calibri" w:eastAsia="Times New Roman" w:hAnsi="Calibri" w:cs="Calibri"/>
                <w:color w:val="000000"/>
              </w:rPr>
            </w:pPr>
            <w:r>
              <w:rPr>
                <w:rFonts w:ascii="Calibri" w:eastAsia="Times New Roman" w:hAnsi="Calibri" w:cs="Calibri"/>
                <w:color w:val="000000"/>
              </w:rPr>
              <w:t>Baseline,</w:t>
            </w:r>
            <w:r w:rsidRPr="00405479">
              <w:rPr>
                <w:rFonts w:ascii="Calibri" w:eastAsia="Times New Roman" w:hAnsi="Calibri" w:cs="Calibri"/>
                <w:color w:val="000000"/>
              </w:rPr>
              <w:t xml:space="preserve"> 12 and 26 weeks</w:t>
            </w:r>
          </w:p>
        </w:tc>
      </w:tr>
      <w:tr w:rsidR="00405479" w:rsidRPr="00405479" w14:paraId="6F36589B" w14:textId="77777777" w:rsidTr="00A91A8C">
        <w:trPr>
          <w:trHeight w:val="290"/>
        </w:trPr>
        <w:tc>
          <w:tcPr>
            <w:tcW w:w="2880" w:type="dxa"/>
            <w:tcBorders>
              <w:top w:val="nil"/>
              <w:left w:val="nil"/>
              <w:bottom w:val="nil"/>
              <w:right w:val="nil"/>
            </w:tcBorders>
            <w:shd w:val="clear" w:color="auto" w:fill="auto"/>
            <w:noWrap/>
            <w:vAlign w:val="bottom"/>
            <w:hideMark/>
          </w:tcPr>
          <w:p w14:paraId="635F8009" w14:textId="466BE458" w:rsidR="00405479" w:rsidRPr="00405479" w:rsidRDefault="00973ACF" w:rsidP="00405479">
            <w:pPr>
              <w:spacing w:after="0" w:line="240" w:lineRule="auto"/>
              <w:rPr>
                <w:rFonts w:ascii="Calibri" w:eastAsia="Times New Roman" w:hAnsi="Calibri" w:cs="Calibri"/>
                <w:color w:val="000000"/>
              </w:rPr>
            </w:pPr>
            <w:r>
              <w:rPr>
                <w:rFonts w:ascii="Calibri" w:eastAsia="Times New Roman" w:hAnsi="Calibri" w:cs="Calibri"/>
                <w:color w:val="000000"/>
              </w:rPr>
              <w:t>Usual care (</w:t>
            </w:r>
            <w:r w:rsidR="00405479" w:rsidRPr="00405479">
              <w:rPr>
                <w:rFonts w:ascii="Calibri" w:eastAsia="Times New Roman" w:hAnsi="Calibri" w:cs="Calibri"/>
                <w:color w:val="000000"/>
              </w:rPr>
              <w:t>Cherk</w:t>
            </w:r>
            <w:r>
              <w:rPr>
                <w:rFonts w:ascii="Calibri" w:eastAsia="Times New Roman" w:hAnsi="Calibri" w:cs="Calibri"/>
                <w:color w:val="000000"/>
              </w:rPr>
              <w:t>in 20</w:t>
            </w:r>
            <w:r w:rsidR="00405479" w:rsidRPr="00405479">
              <w:rPr>
                <w:rFonts w:ascii="Calibri" w:eastAsia="Times New Roman" w:hAnsi="Calibri" w:cs="Calibri"/>
                <w:color w:val="000000"/>
              </w:rPr>
              <w:t>01</w:t>
            </w:r>
            <w:r w:rsidR="00D61008">
              <w:rPr>
                <w:rFonts w:ascii="Calibri" w:eastAsia="Times New Roman" w:hAnsi="Calibri" w:cs="Calibri"/>
                <w:color w:val="000000"/>
              </w:rPr>
              <w:fldChar w:fldCharType="begin"/>
            </w:r>
            <w:r w:rsidR="00E9758D">
              <w:rPr>
                <w:rFonts w:ascii="Calibri" w:eastAsia="Times New Roman" w:hAnsi="Calibri" w:cs="Calibri"/>
                <w:color w:val="000000"/>
              </w:rPr>
              <w:instrText xml:space="preserve"> ADDIN EN.CITE &lt;EndNote&gt;&lt;Cite&gt;&lt;Author&gt;Cherkin&lt;/Author&gt;&lt;Year&gt;2001&lt;/Year&gt;&lt;RecNum&gt;273&lt;/RecNum&gt;&lt;DisplayText&gt;&lt;style face="superscript"&gt;18&lt;/style&gt;&lt;/DisplayText&gt;&lt;record&gt;&lt;rec-number&gt;273&lt;/rec-number&gt;&lt;foreign-keys&gt;&lt;key app="EN" db-id="wdfaw90su0fet2ew2vnpvvemprsvwpvte5zf" timestamp="1436730364"&gt;273&lt;/key&gt;&lt;/foreign-keys&gt;&lt;ref-type name="Journal Article"&gt;17&lt;/ref-type&gt;&lt;contributors&gt;&lt;authors&gt;&lt;author&gt;Cherkin, Daniel C&lt;/author&gt;&lt;author&gt;Eisenberg, David&lt;/author&gt;&lt;author&gt;Sherman, Karen J&lt;/author&gt;&lt;author&gt;Barlow, William&lt;/author&gt;&lt;author&gt;Kaptchuk, Ted J&lt;/author&gt;&lt;author&gt;Street, Janet&lt;/author&gt;&lt;author&gt;Deyo, Richard A&lt;/author&gt;&lt;/authors&gt;&lt;/contributors&gt;&lt;titles&gt;&lt;title&gt;Randomized trial comparing traditional Chinese medical acupuncture, therapeutic massage, and self-care education for chronic low back pain&lt;/title&gt;&lt;secondary-title&gt;Arch Intern Med&lt;/secondary-title&gt;&lt;/titles&gt;&lt;periodical&gt;&lt;full-title&gt;Archives of Internal Medicine&lt;/full-title&gt;&lt;abbr-1&gt;Arch. Intern. Med.&lt;/abbr-1&gt;&lt;abbr-2&gt;Arch Intern Med&lt;/abbr-2&gt;&lt;/periodical&gt;&lt;pages&gt;1081-1088&lt;/pages&gt;&lt;volume&gt;161&lt;/volume&gt;&lt;number&gt;8&lt;/number&gt;&lt;dates&gt;&lt;year&gt;2001&lt;/year&gt;&lt;/dates&gt;&lt;isbn&gt;0003-9926&lt;/isbn&gt;&lt;urls&gt;&lt;/urls&gt;&lt;/record&gt;&lt;/Cite&gt;&lt;/EndNote&gt;</w:instrText>
            </w:r>
            <w:r w:rsidR="00D61008">
              <w:rPr>
                <w:rFonts w:ascii="Calibri" w:eastAsia="Times New Roman" w:hAnsi="Calibri" w:cs="Calibri"/>
                <w:color w:val="000000"/>
              </w:rPr>
              <w:fldChar w:fldCharType="separate"/>
            </w:r>
            <w:r w:rsidR="00E9758D" w:rsidRPr="00E9758D">
              <w:rPr>
                <w:rFonts w:ascii="Calibri" w:eastAsia="Times New Roman" w:hAnsi="Calibri" w:cs="Calibri"/>
                <w:noProof/>
                <w:color w:val="000000"/>
                <w:vertAlign w:val="superscript"/>
              </w:rPr>
              <w:t>18</w:t>
            </w:r>
            <w:r w:rsidR="00D61008">
              <w:rPr>
                <w:rFonts w:ascii="Calibri" w:eastAsia="Times New Roman" w:hAnsi="Calibri" w:cs="Calibri"/>
                <w:color w:val="000000"/>
              </w:rPr>
              <w:fldChar w:fldCharType="end"/>
            </w:r>
            <w:r>
              <w:rPr>
                <w:rFonts w:ascii="Calibri" w:eastAsia="Times New Roman" w:hAnsi="Calibri" w:cs="Calibri"/>
                <w:color w:val="000000"/>
              </w:rPr>
              <w:t>)</w:t>
            </w:r>
          </w:p>
        </w:tc>
        <w:tc>
          <w:tcPr>
            <w:tcW w:w="1170" w:type="dxa"/>
            <w:tcBorders>
              <w:top w:val="nil"/>
              <w:left w:val="nil"/>
              <w:bottom w:val="nil"/>
              <w:right w:val="nil"/>
            </w:tcBorders>
            <w:shd w:val="clear" w:color="auto" w:fill="auto"/>
            <w:noWrap/>
            <w:vAlign w:val="center"/>
            <w:hideMark/>
          </w:tcPr>
          <w:p w14:paraId="61BFCE02" w14:textId="77777777" w:rsidR="00405479" w:rsidRPr="00405479" w:rsidRDefault="00405479" w:rsidP="00973ACF">
            <w:pPr>
              <w:spacing w:after="0" w:line="240" w:lineRule="auto"/>
              <w:jc w:val="center"/>
              <w:rPr>
                <w:rFonts w:ascii="Calibri" w:eastAsia="Times New Roman" w:hAnsi="Calibri" w:cs="Calibri"/>
                <w:color w:val="000000"/>
              </w:rPr>
            </w:pPr>
            <w:r w:rsidRPr="00405479">
              <w:rPr>
                <w:rFonts w:ascii="Calibri" w:eastAsia="Times New Roman" w:hAnsi="Calibri" w:cs="Calibri"/>
                <w:color w:val="000000"/>
              </w:rPr>
              <w:t>0.743993</w:t>
            </w:r>
          </w:p>
        </w:tc>
        <w:tc>
          <w:tcPr>
            <w:tcW w:w="3780" w:type="dxa"/>
            <w:tcBorders>
              <w:top w:val="nil"/>
              <w:left w:val="nil"/>
              <w:bottom w:val="nil"/>
              <w:right w:val="nil"/>
            </w:tcBorders>
            <w:shd w:val="clear" w:color="auto" w:fill="auto"/>
            <w:noWrap/>
            <w:vAlign w:val="bottom"/>
            <w:hideMark/>
          </w:tcPr>
          <w:p w14:paraId="164EFC6B" w14:textId="77777777" w:rsidR="00405479" w:rsidRPr="00405479" w:rsidRDefault="00405479" w:rsidP="00405479">
            <w:pPr>
              <w:spacing w:after="0" w:line="240" w:lineRule="auto"/>
              <w:rPr>
                <w:rFonts w:ascii="Calibri" w:eastAsia="Times New Roman" w:hAnsi="Calibri" w:cs="Calibri"/>
                <w:color w:val="000000"/>
              </w:rPr>
            </w:pPr>
            <w:r>
              <w:rPr>
                <w:rFonts w:ascii="Calibri" w:eastAsia="Times New Roman" w:hAnsi="Calibri" w:cs="Calibri"/>
                <w:color w:val="000000"/>
              </w:rPr>
              <w:t>Baseline,</w:t>
            </w:r>
            <w:r w:rsidRPr="00405479">
              <w:rPr>
                <w:rFonts w:ascii="Calibri" w:eastAsia="Times New Roman" w:hAnsi="Calibri" w:cs="Calibri"/>
                <w:color w:val="000000"/>
              </w:rPr>
              <w:t xml:space="preserve"> 4, 10 and 52 weeks</w:t>
            </w:r>
          </w:p>
        </w:tc>
      </w:tr>
      <w:tr w:rsidR="00405479" w:rsidRPr="00405479" w14:paraId="5EFE2778" w14:textId="77777777" w:rsidTr="00A91A8C">
        <w:trPr>
          <w:trHeight w:val="290"/>
        </w:trPr>
        <w:tc>
          <w:tcPr>
            <w:tcW w:w="2880" w:type="dxa"/>
            <w:tcBorders>
              <w:top w:val="nil"/>
              <w:left w:val="nil"/>
              <w:bottom w:val="nil"/>
              <w:right w:val="nil"/>
            </w:tcBorders>
            <w:shd w:val="clear" w:color="auto" w:fill="auto"/>
            <w:noWrap/>
            <w:vAlign w:val="bottom"/>
            <w:hideMark/>
          </w:tcPr>
          <w:p w14:paraId="12F213F1" w14:textId="3A331468" w:rsidR="00405479" w:rsidRPr="00405479" w:rsidRDefault="00973ACF" w:rsidP="00405479">
            <w:pPr>
              <w:spacing w:after="0" w:line="240" w:lineRule="auto"/>
              <w:rPr>
                <w:rFonts w:ascii="Calibri" w:eastAsia="Times New Roman" w:hAnsi="Calibri" w:cs="Calibri"/>
                <w:color w:val="000000"/>
              </w:rPr>
            </w:pPr>
            <w:r>
              <w:rPr>
                <w:rFonts w:ascii="Calibri" w:eastAsia="Times New Roman" w:hAnsi="Calibri" w:cs="Calibri"/>
                <w:color w:val="000000"/>
              </w:rPr>
              <w:t>Usual care (</w:t>
            </w:r>
            <w:r w:rsidR="00405479" w:rsidRPr="00405479">
              <w:rPr>
                <w:rFonts w:ascii="Calibri" w:eastAsia="Times New Roman" w:hAnsi="Calibri" w:cs="Calibri"/>
                <w:color w:val="000000"/>
              </w:rPr>
              <w:t>Moore</w:t>
            </w:r>
            <w:r w:rsidR="00D61008">
              <w:rPr>
                <w:rFonts w:ascii="Calibri" w:eastAsia="Times New Roman" w:hAnsi="Calibri" w:cs="Calibri"/>
                <w:color w:val="000000"/>
              </w:rPr>
              <w:fldChar w:fldCharType="begin"/>
            </w:r>
            <w:r w:rsidR="00E9758D">
              <w:rPr>
                <w:rFonts w:ascii="Calibri" w:eastAsia="Times New Roman" w:hAnsi="Calibri" w:cs="Calibri"/>
                <w:color w:val="000000"/>
              </w:rPr>
              <w:instrText xml:space="preserve"> ADDIN EN.CITE &lt;EndNote&gt;&lt;Cite&gt;&lt;Author&gt;Moore&lt;/Author&gt;&lt;Year&gt;2000&lt;/Year&gt;&lt;RecNum&gt;271&lt;/RecNum&gt;&lt;DisplayText&gt;&lt;style face="superscript"&gt;13&lt;/style&gt;&lt;/DisplayText&gt;&lt;record&gt;&lt;rec-number&gt;271&lt;/rec-number&gt;&lt;foreign-keys&gt;&lt;key app="EN" db-id="wdfaw90su0fet2ew2vnpvvemprsvwpvte5zf" timestamp="1436729459"&gt;271&lt;/key&gt;&lt;/foreign-keys&gt;&lt;ref-type name="Journal Article"&gt;17&lt;/ref-type&gt;&lt;contributors&gt;&lt;authors&gt;&lt;author&gt;Moore, James E&lt;/author&gt;&lt;author&gt;Von Korff, Michael&lt;/author&gt;&lt;author&gt;Cherkin, Daniel&lt;/author&gt;&lt;author&gt;Saunders, Kathleen&lt;/author&gt;&lt;author&gt;Lorig, Kate&lt;/author&gt;&lt;/authors&gt;&lt;/contributors&gt;&lt;titles&gt;&lt;title&gt;A randomized trial of a cognitive-behavioral program for enhancing back pain self care in a primary care setting&lt;/title&gt;&lt;secondary-title&gt;Pain&lt;/secondary-title&gt;&lt;/titles&gt;&lt;periodical&gt;&lt;full-title&gt;Pain&lt;/full-title&gt;&lt;abbr-1&gt;Pain&lt;/abbr-1&gt;&lt;abbr-2&gt;Pain&lt;/abbr-2&gt;&lt;/periodical&gt;&lt;pages&gt;145-153&lt;/pages&gt;&lt;volume&gt;88&lt;/volume&gt;&lt;number&gt;2&lt;/number&gt;&lt;dates&gt;&lt;year&gt;2000&lt;/year&gt;&lt;/dates&gt;&lt;isbn&gt;0304-3959&lt;/isbn&gt;&lt;urls&gt;&lt;/urls&gt;&lt;/record&gt;&lt;/Cite&gt;&lt;/EndNote&gt;</w:instrText>
            </w:r>
            <w:r w:rsidR="00D61008">
              <w:rPr>
                <w:rFonts w:ascii="Calibri" w:eastAsia="Times New Roman" w:hAnsi="Calibri" w:cs="Calibri"/>
                <w:color w:val="000000"/>
              </w:rPr>
              <w:fldChar w:fldCharType="separate"/>
            </w:r>
            <w:r w:rsidR="00E9758D" w:rsidRPr="00E9758D">
              <w:rPr>
                <w:rFonts w:ascii="Calibri" w:eastAsia="Times New Roman" w:hAnsi="Calibri" w:cs="Calibri"/>
                <w:noProof/>
                <w:color w:val="000000"/>
                <w:vertAlign w:val="superscript"/>
              </w:rPr>
              <w:t>13</w:t>
            </w:r>
            <w:r w:rsidR="00D61008">
              <w:rPr>
                <w:rFonts w:ascii="Calibri" w:eastAsia="Times New Roman" w:hAnsi="Calibri" w:cs="Calibri"/>
                <w:color w:val="000000"/>
              </w:rPr>
              <w:fldChar w:fldCharType="end"/>
            </w:r>
            <w:r>
              <w:rPr>
                <w:rFonts w:ascii="Calibri" w:eastAsia="Times New Roman" w:hAnsi="Calibri" w:cs="Calibri"/>
                <w:color w:val="000000"/>
              </w:rPr>
              <w:t>)</w:t>
            </w:r>
          </w:p>
        </w:tc>
        <w:tc>
          <w:tcPr>
            <w:tcW w:w="1170" w:type="dxa"/>
            <w:tcBorders>
              <w:top w:val="nil"/>
              <w:left w:val="nil"/>
              <w:bottom w:val="nil"/>
              <w:right w:val="nil"/>
            </w:tcBorders>
            <w:shd w:val="clear" w:color="auto" w:fill="auto"/>
            <w:noWrap/>
            <w:vAlign w:val="center"/>
            <w:hideMark/>
          </w:tcPr>
          <w:p w14:paraId="6BF3D219" w14:textId="77777777" w:rsidR="00405479" w:rsidRPr="00405479" w:rsidRDefault="00405479" w:rsidP="00973ACF">
            <w:pPr>
              <w:spacing w:after="0" w:line="240" w:lineRule="auto"/>
              <w:jc w:val="center"/>
              <w:rPr>
                <w:rFonts w:ascii="Calibri" w:eastAsia="Times New Roman" w:hAnsi="Calibri" w:cs="Calibri"/>
                <w:color w:val="000000"/>
              </w:rPr>
            </w:pPr>
            <w:r w:rsidRPr="00405479">
              <w:rPr>
                <w:rFonts w:ascii="Calibri" w:eastAsia="Times New Roman" w:hAnsi="Calibri" w:cs="Calibri"/>
                <w:color w:val="000000"/>
              </w:rPr>
              <w:t>0.750154</w:t>
            </w:r>
          </w:p>
        </w:tc>
        <w:tc>
          <w:tcPr>
            <w:tcW w:w="3780" w:type="dxa"/>
            <w:tcBorders>
              <w:top w:val="nil"/>
              <w:left w:val="nil"/>
              <w:bottom w:val="nil"/>
              <w:right w:val="nil"/>
            </w:tcBorders>
            <w:shd w:val="clear" w:color="auto" w:fill="auto"/>
            <w:noWrap/>
            <w:vAlign w:val="bottom"/>
            <w:hideMark/>
          </w:tcPr>
          <w:p w14:paraId="03D00937" w14:textId="77777777" w:rsidR="00405479" w:rsidRPr="00405479" w:rsidRDefault="00405479" w:rsidP="00405479">
            <w:pPr>
              <w:spacing w:after="0" w:line="240" w:lineRule="auto"/>
              <w:rPr>
                <w:rFonts w:ascii="Calibri" w:eastAsia="Times New Roman" w:hAnsi="Calibri" w:cs="Calibri"/>
                <w:color w:val="000000"/>
              </w:rPr>
            </w:pPr>
            <w:r>
              <w:rPr>
                <w:rFonts w:ascii="Calibri" w:eastAsia="Times New Roman" w:hAnsi="Calibri" w:cs="Calibri"/>
                <w:color w:val="000000"/>
              </w:rPr>
              <w:t>Baseline,</w:t>
            </w:r>
            <w:r w:rsidRPr="00405479">
              <w:rPr>
                <w:rFonts w:ascii="Calibri" w:eastAsia="Times New Roman" w:hAnsi="Calibri" w:cs="Calibri"/>
                <w:color w:val="000000"/>
              </w:rPr>
              <w:t xml:space="preserve"> 3, 6 and 12 months</w:t>
            </w:r>
          </w:p>
        </w:tc>
      </w:tr>
      <w:tr w:rsidR="00B916B7" w:rsidRPr="00405479" w14:paraId="493F956B" w14:textId="77777777" w:rsidTr="00A91A8C">
        <w:trPr>
          <w:trHeight w:val="290"/>
        </w:trPr>
        <w:tc>
          <w:tcPr>
            <w:tcW w:w="2880" w:type="dxa"/>
            <w:tcBorders>
              <w:top w:val="nil"/>
              <w:left w:val="nil"/>
              <w:bottom w:val="nil"/>
              <w:right w:val="nil"/>
            </w:tcBorders>
            <w:shd w:val="clear" w:color="auto" w:fill="auto"/>
            <w:noWrap/>
            <w:vAlign w:val="bottom"/>
          </w:tcPr>
          <w:p w14:paraId="573D120A" w14:textId="3C80E46C" w:rsidR="00B916B7" w:rsidRPr="00AD6AC2" w:rsidRDefault="00B916B7" w:rsidP="00B916B7">
            <w:pPr>
              <w:spacing w:after="0" w:line="240" w:lineRule="auto"/>
              <w:rPr>
                <w:rFonts w:ascii="Calibri" w:eastAsia="Times New Roman" w:hAnsi="Calibri" w:cs="Calibri"/>
                <w:bCs/>
                <w:color w:val="BE001B"/>
              </w:rPr>
            </w:pPr>
            <w:r w:rsidRPr="00AD6AC2">
              <w:rPr>
                <w:rFonts w:ascii="Calibri" w:eastAsia="Times New Roman" w:hAnsi="Calibri" w:cs="Calibri"/>
                <w:bCs/>
                <w:color w:val="BE001B"/>
              </w:rPr>
              <w:t>Education (Saper</w:t>
            </w:r>
            <w:r w:rsidRPr="00AD6AC2">
              <w:rPr>
                <w:rFonts w:ascii="Calibri" w:eastAsia="Times New Roman" w:hAnsi="Calibri" w:cs="Calibri"/>
                <w:bCs/>
                <w:color w:val="BE001B"/>
              </w:rPr>
              <w:fldChar w:fldCharType="begin"/>
            </w:r>
            <w:r w:rsidR="00E9758D">
              <w:rPr>
                <w:rFonts w:ascii="Calibri" w:eastAsia="Times New Roman" w:hAnsi="Calibri" w:cs="Calibri"/>
                <w:bCs/>
                <w:color w:val="BE001B"/>
              </w:rPr>
              <w:instrText xml:space="preserve"> ADDIN EN.CITE &lt;EndNote&gt;&lt;Cite&gt;&lt;Author&gt;Saper&lt;/Author&gt;&lt;Year&gt;2017&lt;/Year&gt;&lt;RecNum&gt;864&lt;/RecNum&gt;&lt;DisplayText&gt;&lt;style face="superscript"&gt;11&lt;/style&gt;&lt;/DisplayText&gt;&lt;record&gt;&lt;rec-number&gt;864&lt;/rec-number&gt;&lt;foreign-keys&gt;&lt;key app="EN" db-id="wdfaw90su0fet2ew2vnpvvemprsvwpvte5zf" timestamp="1544246560"&gt;864&lt;/key&gt;&lt;/foreign-keys&gt;&lt;ref-type name="Journal Article"&gt;17&lt;/ref-type&gt;&lt;contributors&gt;&lt;authors&gt;&lt;author&gt;Saper, Robert B&lt;/author&gt;&lt;author&gt;Lemaster, Chelsey&lt;/author&gt;&lt;author&gt;Delitto, Anthony&lt;/author&gt;&lt;author&gt;Sherman, Karen J&lt;/author&gt;&lt;author&gt;Herman, Patricia M&lt;/author&gt;&lt;author&gt;Sadikova, Ekaterina&lt;/author&gt;&lt;author&gt;Stevans, Joel&lt;/author&gt;&lt;author&gt;Keosaian, Julia E&lt;/author&gt;&lt;author&gt;Cerrada, Christian J&lt;/author&gt;&lt;author&gt;Femia, Alexandra L&lt;/author&gt;&lt;/authors&gt;&lt;/contributors&gt;&lt;titles&gt;&lt;title&gt;Yoga, physical therapy, or education for chronic low back pain: a randomized noninferiority trial&lt;/title&gt;&lt;secondary-title&gt;Annals of internal medicine&lt;/secondary-title&gt;&lt;/titles&gt;&lt;periodical&gt;&lt;full-title&gt;Annals of Internal Medicine&lt;/full-title&gt;&lt;abbr-1&gt;Ann. Intern. Med.&lt;/abbr-1&gt;&lt;abbr-2&gt;Ann Intern Med&lt;/abbr-2&gt;&lt;/periodical&gt;&lt;pages&gt;85-94&lt;/pages&gt;&lt;volume&gt;167&lt;/volume&gt;&lt;number&gt;2&lt;/number&gt;&lt;dates&gt;&lt;year&gt;2017&lt;/year&gt;&lt;/dates&gt;&lt;isbn&gt;0003-4819&lt;/isbn&gt;&lt;urls&gt;&lt;/urls&gt;&lt;/record&gt;&lt;/Cite&gt;&lt;/EndNote&gt;</w:instrText>
            </w:r>
            <w:r w:rsidRPr="00AD6AC2">
              <w:rPr>
                <w:rFonts w:ascii="Calibri" w:eastAsia="Times New Roman" w:hAnsi="Calibri" w:cs="Calibri"/>
                <w:bCs/>
                <w:color w:val="BE001B"/>
              </w:rPr>
              <w:fldChar w:fldCharType="separate"/>
            </w:r>
            <w:r w:rsidR="00E9758D" w:rsidRPr="00E9758D">
              <w:rPr>
                <w:rFonts w:ascii="Calibri" w:eastAsia="Times New Roman" w:hAnsi="Calibri" w:cs="Calibri"/>
                <w:bCs/>
                <w:noProof/>
                <w:color w:val="BE001B"/>
                <w:vertAlign w:val="superscript"/>
              </w:rPr>
              <w:t>11</w:t>
            </w:r>
            <w:r w:rsidRPr="00AD6AC2">
              <w:rPr>
                <w:rFonts w:ascii="Calibri" w:eastAsia="Times New Roman" w:hAnsi="Calibri" w:cs="Calibri"/>
                <w:bCs/>
                <w:color w:val="BE001B"/>
              </w:rPr>
              <w:fldChar w:fldCharType="end"/>
            </w:r>
            <w:r w:rsidRPr="00AD6AC2">
              <w:rPr>
                <w:rFonts w:ascii="Calibri" w:eastAsia="Times New Roman" w:hAnsi="Calibri" w:cs="Calibri"/>
                <w:bCs/>
                <w:color w:val="BE001B"/>
              </w:rPr>
              <w:t>)</w:t>
            </w:r>
          </w:p>
        </w:tc>
        <w:tc>
          <w:tcPr>
            <w:tcW w:w="1170" w:type="dxa"/>
            <w:tcBorders>
              <w:top w:val="nil"/>
              <w:left w:val="nil"/>
              <w:bottom w:val="nil"/>
              <w:right w:val="nil"/>
            </w:tcBorders>
            <w:shd w:val="clear" w:color="auto" w:fill="auto"/>
            <w:noWrap/>
            <w:vAlign w:val="center"/>
          </w:tcPr>
          <w:p w14:paraId="5CE9F59A" w14:textId="77777777" w:rsidR="00B916B7" w:rsidRPr="00AD6AC2" w:rsidRDefault="00B916B7" w:rsidP="00B916B7">
            <w:pPr>
              <w:spacing w:after="0" w:line="240" w:lineRule="auto"/>
              <w:jc w:val="center"/>
              <w:rPr>
                <w:rFonts w:ascii="Calibri" w:hAnsi="Calibri" w:cs="Calibri"/>
                <w:bCs/>
                <w:color w:val="BE001B"/>
              </w:rPr>
            </w:pPr>
            <w:r w:rsidRPr="00AD6AC2">
              <w:rPr>
                <w:rFonts w:ascii="Calibri" w:hAnsi="Calibri" w:cs="Calibri"/>
                <w:bCs/>
                <w:color w:val="BE001B"/>
              </w:rPr>
              <w:t>0.714204</w:t>
            </w:r>
          </w:p>
        </w:tc>
        <w:tc>
          <w:tcPr>
            <w:tcW w:w="3780" w:type="dxa"/>
            <w:tcBorders>
              <w:top w:val="nil"/>
              <w:left w:val="nil"/>
              <w:bottom w:val="nil"/>
              <w:right w:val="nil"/>
            </w:tcBorders>
            <w:shd w:val="clear" w:color="auto" w:fill="auto"/>
            <w:noWrap/>
            <w:vAlign w:val="bottom"/>
          </w:tcPr>
          <w:p w14:paraId="16800B56" w14:textId="77777777" w:rsidR="00B916B7" w:rsidRPr="00AD6AC2" w:rsidRDefault="00B916B7" w:rsidP="00B916B7">
            <w:pPr>
              <w:spacing w:after="0" w:line="240" w:lineRule="auto"/>
              <w:rPr>
                <w:rFonts w:ascii="Calibri" w:eastAsia="Times New Roman" w:hAnsi="Calibri" w:cs="Calibri"/>
                <w:bCs/>
                <w:color w:val="BE001B"/>
              </w:rPr>
            </w:pPr>
            <w:r w:rsidRPr="00AD6AC2">
              <w:rPr>
                <w:rFonts w:ascii="Calibri" w:hAnsi="Calibri" w:cs="Calibri"/>
                <w:bCs/>
                <w:color w:val="BE001B"/>
              </w:rPr>
              <w:t>Baseline</w:t>
            </w:r>
            <w:r w:rsidRPr="00AD6AC2">
              <w:rPr>
                <w:rFonts w:cstheme="minorHAnsi"/>
                <w:bCs/>
                <w:color w:val="BE001B"/>
              </w:rPr>
              <w:t xml:space="preserve">, </w:t>
            </w:r>
            <w:r w:rsidRPr="00AD6AC2">
              <w:rPr>
                <w:rFonts w:eastAsia="AvenirNextLTPro-Regular" w:cstheme="minorHAnsi"/>
                <w:bCs/>
                <w:color w:val="BE001B"/>
              </w:rPr>
              <w:t>6, 12, 26, 40, and 52 weeks</w:t>
            </w:r>
          </w:p>
        </w:tc>
      </w:tr>
      <w:tr w:rsidR="00B916B7" w:rsidRPr="00405479" w14:paraId="3AF73471" w14:textId="77777777" w:rsidTr="00A91A8C">
        <w:trPr>
          <w:trHeight w:val="290"/>
        </w:trPr>
        <w:tc>
          <w:tcPr>
            <w:tcW w:w="2880" w:type="dxa"/>
            <w:tcBorders>
              <w:top w:val="nil"/>
              <w:left w:val="nil"/>
              <w:bottom w:val="nil"/>
              <w:right w:val="nil"/>
            </w:tcBorders>
            <w:shd w:val="clear" w:color="auto" w:fill="auto"/>
            <w:noWrap/>
            <w:vAlign w:val="bottom"/>
          </w:tcPr>
          <w:p w14:paraId="27540609" w14:textId="55CA2ECF" w:rsidR="00B916B7" w:rsidRPr="00AD6AC2" w:rsidRDefault="00B916B7" w:rsidP="00B916B7">
            <w:pPr>
              <w:spacing w:after="0" w:line="240" w:lineRule="auto"/>
              <w:rPr>
                <w:rFonts w:ascii="Calibri" w:eastAsia="Times New Roman" w:hAnsi="Calibri" w:cs="Calibri"/>
                <w:bCs/>
                <w:color w:val="BE001B"/>
              </w:rPr>
            </w:pPr>
            <w:r w:rsidRPr="00AD6AC2">
              <w:rPr>
                <w:rFonts w:ascii="Calibri" w:eastAsia="Times New Roman" w:hAnsi="Calibri" w:cs="Calibri"/>
                <w:bCs/>
                <w:color w:val="BE001B"/>
              </w:rPr>
              <w:t>Standard therapy (Haake</w:t>
            </w:r>
            <w:r w:rsidRPr="00AD6AC2">
              <w:rPr>
                <w:rFonts w:ascii="Calibri" w:eastAsia="Times New Roman" w:hAnsi="Calibri" w:cs="Calibri"/>
                <w:bCs/>
                <w:color w:val="BE001B"/>
              </w:rPr>
              <w:fldChar w:fldCharType="begin"/>
            </w:r>
            <w:r w:rsidR="00E9758D">
              <w:rPr>
                <w:rFonts w:ascii="Calibri" w:eastAsia="Times New Roman" w:hAnsi="Calibri" w:cs="Calibri"/>
                <w:bCs/>
                <w:color w:val="BE001B"/>
              </w:rPr>
              <w:instrText xml:space="preserve"> ADDIN EN.CITE &lt;EndNote&gt;&lt;Cite&gt;&lt;Author&gt;Haake&lt;/Author&gt;&lt;Year&gt;2007&lt;/Year&gt;&lt;RecNum&gt;278&lt;/RecNum&gt;&lt;DisplayText&gt;&lt;style face="superscript"&gt;6&lt;/style&gt;&lt;/DisplayText&gt;&lt;record&gt;&lt;rec-number&gt;278&lt;/rec-number&gt;&lt;foreign-keys&gt;&lt;key app="EN" db-id="wdfaw90su0fet2ew2vnpvvemprsvwpvte5zf" timestamp="1436734441"&gt;278&lt;/key&gt;&lt;/foreign-keys&gt;&lt;ref-type name="Journal Article"&gt;17&lt;/ref-type&gt;&lt;contributors&gt;&lt;authors&gt;&lt;author&gt;Haake, Michael&lt;/author&gt;&lt;author&gt;Müller, Hans-Helge&lt;/author&gt;&lt;author&gt;Schade-Brittinger, Carmen&lt;/author&gt;&lt;author&gt;Basler, Heinz D&lt;/author&gt;&lt;author&gt;Schäfer, Helmut&lt;/author&gt;&lt;author&gt;Maier, Christoph&lt;/author&gt;&lt;author&gt;Endres, Heinz G&lt;/author&gt;&lt;author&gt;Trampisch, Hans J&lt;/author&gt;&lt;author&gt;Molsberger, Albrecht&lt;/author&gt;&lt;/authors&gt;&lt;/contributors&gt;&lt;titles&gt;&lt;title&gt;German Acupuncture Trials (GERAC) for chronic low back pain: randomized, multicenter, blinded, parallel-group trial with 3 groups&lt;/title&gt;&lt;secondary-title&gt;Archives of internal medicine&lt;/secondary-title&gt;&lt;/titles&gt;&lt;periodical&gt;&lt;full-title&gt;Archives of Internal Medicine&lt;/full-title&gt;&lt;abbr-1&gt;Arch. Intern. Med.&lt;/abbr-1&gt;&lt;abbr-2&gt;Arch Intern Med&lt;/abbr-2&gt;&lt;/periodical&gt;&lt;pages&gt;1892-1898&lt;/pages&gt;&lt;volume&gt;167&lt;/volume&gt;&lt;number&gt;17&lt;/number&gt;&lt;dates&gt;&lt;year&gt;2007&lt;/year&gt;&lt;/dates&gt;&lt;isbn&gt;0003-9926&lt;/isbn&gt;&lt;urls&gt;&lt;/urls&gt;&lt;/record&gt;&lt;/Cite&gt;&lt;/EndNote&gt;</w:instrText>
            </w:r>
            <w:r w:rsidRPr="00AD6AC2">
              <w:rPr>
                <w:rFonts w:ascii="Calibri" w:eastAsia="Times New Roman" w:hAnsi="Calibri" w:cs="Calibri"/>
                <w:bCs/>
                <w:color w:val="BE001B"/>
              </w:rPr>
              <w:fldChar w:fldCharType="separate"/>
            </w:r>
            <w:r w:rsidR="00E9758D" w:rsidRPr="00E9758D">
              <w:rPr>
                <w:rFonts w:ascii="Calibri" w:eastAsia="Times New Roman" w:hAnsi="Calibri" w:cs="Calibri"/>
                <w:bCs/>
                <w:noProof/>
                <w:color w:val="BE001B"/>
                <w:vertAlign w:val="superscript"/>
              </w:rPr>
              <w:t>6</w:t>
            </w:r>
            <w:r w:rsidRPr="00AD6AC2">
              <w:rPr>
                <w:rFonts w:ascii="Calibri" w:eastAsia="Times New Roman" w:hAnsi="Calibri" w:cs="Calibri"/>
                <w:bCs/>
                <w:color w:val="BE001B"/>
              </w:rPr>
              <w:fldChar w:fldCharType="end"/>
            </w:r>
            <w:r w:rsidRPr="00AD6AC2">
              <w:rPr>
                <w:rFonts w:ascii="Calibri" w:eastAsia="Times New Roman" w:hAnsi="Calibri" w:cs="Calibri"/>
                <w:bCs/>
                <w:color w:val="BE001B"/>
              </w:rPr>
              <w:t>)</w:t>
            </w:r>
          </w:p>
        </w:tc>
        <w:tc>
          <w:tcPr>
            <w:tcW w:w="1170" w:type="dxa"/>
            <w:tcBorders>
              <w:top w:val="nil"/>
              <w:left w:val="nil"/>
              <w:bottom w:val="nil"/>
              <w:right w:val="nil"/>
            </w:tcBorders>
            <w:shd w:val="clear" w:color="auto" w:fill="auto"/>
            <w:noWrap/>
            <w:vAlign w:val="center"/>
          </w:tcPr>
          <w:p w14:paraId="5D784AC7" w14:textId="77777777" w:rsidR="00B916B7" w:rsidRPr="00AD6AC2" w:rsidRDefault="00B916B7" w:rsidP="00B916B7">
            <w:pPr>
              <w:spacing w:after="0" w:line="240" w:lineRule="auto"/>
              <w:jc w:val="center"/>
              <w:rPr>
                <w:rFonts w:ascii="Calibri" w:hAnsi="Calibri" w:cs="Calibri"/>
                <w:bCs/>
                <w:color w:val="BE001B"/>
              </w:rPr>
            </w:pPr>
            <w:r w:rsidRPr="00AD6AC2">
              <w:rPr>
                <w:rFonts w:ascii="Calibri" w:hAnsi="Calibri" w:cs="Calibri"/>
                <w:bCs/>
                <w:color w:val="BE001B"/>
              </w:rPr>
              <w:t>0.725210</w:t>
            </w:r>
          </w:p>
        </w:tc>
        <w:tc>
          <w:tcPr>
            <w:tcW w:w="3780" w:type="dxa"/>
            <w:tcBorders>
              <w:top w:val="nil"/>
              <w:left w:val="nil"/>
              <w:bottom w:val="nil"/>
              <w:right w:val="nil"/>
            </w:tcBorders>
            <w:shd w:val="clear" w:color="auto" w:fill="auto"/>
            <w:noWrap/>
            <w:vAlign w:val="bottom"/>
          </w:tcPr>
          <w:p w14:paraId="6AD9A761" w14:textId="77777777" w:rsidR="00B916B7" w:rsidRPr="00AD6AC2" w:rsidRDefault="00B916B7" w:rsidP="00B916B7">
            <w:pPr>
              <w:spacing w:after="0" w:line="240" w:lineRule="auto"/>
              <w:rPr>
                <w:rFonts w:ascii="Calibri" w:eastAsia="Times New Roman" w:hAnsi="Calibri" w:cs="Calibri"/>
                <w:bCs/>
                <w:color w:val="BE001B"/>
              </w:rPr>
            </w:pPr>
            <w:r w:rsidRPr="00AD6AC2">
              <w:rPr>
                <w:rFonts w:cstheme="minorHAnsi"/>
                <w:bCs/>
                <w:color w:val="BE001B"/>
              </w:rPr>
              <w:t>Baseline, 6 weeks, 3, and 6 months</w:t>
            </w:r>
          </w:p>
        </w:tc>
      </w:tr>
      <w:tr w:rsidR="00811EF7" w:rsidRPr="00405479" w14:paraId="1D1F4C6B" w14:textId="77777777" w:rsidTr="00A91A8C">
        <w:trPr>
          <w:trHeight w:val="290"/>
        </w:trPr>
        <w:tc>
          <w:tcPr>
            <w:tcW w:w="2880" w:type="dxa"/>
            <w:tcBorders>
              <w:top w:val="nil"/>
              <w:left w:val="nil"/>
              <w:bottom w:val="nil"/>
              <w:right w:val="nil"/>
            </w:tcBorders>
            <w:shd w:val="clear" w:color="auto" w:fill="auto"/>
            <w:noWrap/>
            <w:vAlign w:val="bottom"/>
          </w:tcPr>
          <w:p w14:paraId="7B0D2E93" w14:textId="37873FA7" w:rsidR="00811EF7" w:rsidRPr="00AD6AC2" w:rsidRDefault="00811EF7" w:rsidP="00811EF7">
            <w:pPr>
              <w:spacing w:after="0" w:line="240" w:lineRule="auto"/>
              <w:rPr>
                <w:rFonts w:ascii="Calibri" w:eastAsia="Times New Roman" w:hAnsi="Calibri" w:cs="Calibri"/>
                <w:bCs/>
                <w:color w:val="BE001B"/>
              </w:rPr>
            </w:pPr>
            <w:r w:rsidRPr="00AD6AC2">
              <w:rPr>
                <w:rFonts w:ascii="Calibri" w:eastAsia="Times New Roman" w:hAnsi="Calibri" w:cs="Calibri"/>
                <w:bCs/>
                <w:color w:val="BE001B"/>
              </w:rPr>
              <w:t>Usual care (Cherkin 2016</w:t>
            </w:r>
            <w:r w:rsidRPr="00AD6AC2">
              <w:rPr>
                <w:rFonts w:ascii="Calibri" w:eastAsia="Times New Roman" w:hAnsi="Calibri" w:cs="Calibri"/>
                <w:bCs/>
                <w:color w:val="BE001B"/>
              </w:rPr>
              <w:fldChar w:fldCharType="begin"/>
            </w:r>
            <w:r>
              <w:rPr>
                <w:rFonts w:ascii="Calibri" w:eastAsia="Times New Roman" w:hAnsi="Calibri" w:cs="Calibri"/>
                <w:bCs/>
                <w:color w:val="BE001B"/>
              </w:rPr>
              <w:instrText xml:space="preserve"> ADDIN EN.CITE &lt;EndNote&gt;&lt;Cite&gt;&lt;Author&gt;Cherkin&lt;/Author&gt;&lt;Year&gt;2016&lt;/Year&gt;&lt;RecNum&gt;887&lt;/RecNum&gt;&lt;DisplayText&gt;&lt;style face="superscript"&gt;20&lt;/style&gt;&lt;/DisplayText&gt;&lt;record&gt;&lt;rec-number&gt;887&lt;/rec-number&gt;&lt;foreign-keys&gt;&lt;key app="EN" db-id="wdfaw90su0fet2ew2vnpvvemprsvwpvte5zf" timestamp="1547579979"&gt;887&lt;/key&gt;&lt;/foreign-keys&gt;&lt;ref-type name="Journal Article"&gt;17&lt;/ref-type&gt;&lt;contributors&gt;&lt;authors&gt;&lt;author&gt;Cherkin, Daniel C&lt;/author&gt;&lt;author&gt;Sherman, Karen J&lt;/author&gt;&lt;author&gt;Balderson, Benjamin H&lt;/author&gt;&lt;author&gt;Cook, Andrea J&lt;/author&gt;&lt;author&gt;Anderson, Melissa L&lt;/author&gt;&lt;author&gt;Hawkes, Rene J&lt;/author&gt;&lt;author&gt;Hansen, Kelly E&lt;/author&gt;&lt;author&gt;Turner, Judith A&lt;/author&gt;&lt;/authors&gt;&lt;/contributors&gt;&lt;titles&gt;&lt;title&gt;Effect of mindfulness-based stress reduction vs cognitive behavioral therapy or usual care on back pain and functional limitations in adults with chronic low back pain: a randomized clinical trial&lt;/title&gt;&lt;secondary-title&gt;JAMA&lt;/secondary-title&gt;&lt;/titles&gt;&lt;periodical&gt;&lt;full-title&gt;JAMA&lt;/full-title&gt;&lt;abbr-1&gt;JAMA&lt;/abbr-1&gt;&lt;abbr-2&gt;JAMA&lt;/abbr-2&gt;&lt;/periodical&gt;&lt;pages&gt;1240-1249&lt;/pages&gt;&lt;volume&gt;315&lt;/volume&gt;&lt;number&gt;12&lt;/number&gt;&lt;dates&gt;&lt;year&gt;2016&lt;/year&gt;&lt;/dates&gt;&lt;isbn&gt;0098-7484&lt;/isbn&gt;&lt;urls&gt;&lt;/urls&gt;&lt;/record&gt;&lt;/Cite&gt;&lt;/EndNote&gt;</w:instrText>
            </w:r>
            <w:r w:rsidRPr="00AD6AC2">
              <w:rPr>
                <w:rFonts w:ascii="Calibri" w:eastAsia="Times New Roman" w:hAnsi="Calibri" w:cs="Calibri"/>
                <w:bCs/>
                <w:color w:val="BE001B"/>
              </w:rPr>
              <w:fldChar w:fldCharType="separate"/>
            </w:r>
            <w:r w:rsidRPr="00E9758D">
              <w:rPr>
                <w:rFonts w:ascii="Calibri" w:eastAsia="Times New Roman" w:hAnsi="Calibri" w:cs="Calibri"/>
                <w:bCs/>
                <w:noProof/>
                <w:color w:val="BE001B"/>
                <w:vertAlign w:val="superscript"/>
              </w:rPr>
              <w:t>20</w:t>
            </w:r>
            <w:r w:rsidRPr="00AD6AC2">
              <w:rPr>
                <w:rFonts w:ascii="Calibri" w:eastAsia="Times New Roman" w:hAnsi="Calibri" w:cs="Calibri"/>
                <w:bCs/>
                <w:color w:val="BE001B"/>
              </w:rPr>
              <w:fldChar w:fldCharType="end"/>
            </w:r>
            <w:r w:rsidRPr="00AD6AC2">
              <w:rPr>
                <w:rFonts w:ascii="Calibri" w:eastAsia="Times New Roman" w:hAnsi="Calibri" w:cs="Calibri"/>
                <w:bCs/>
                <w:color w:val="BE001B"/>
              </w:rPr>
              <w:t>)</w:t>
            </w:r>
          </w:p>
        </w:tc>
        <w:tc>
          <w:tcPr>
            <w:tcW w:w="1170" w:type="dxa"/>
            <w:tcBorders>
              <w:top w:val="nil"/>
              <w:left w:val="nil"/>
              <w:bottom w:val="nil"/>
              <w:right w:val="nil"/>
            </w:tcBorders>
            <w:shd w:val="clear" w:color="auto" w:fill="auto"/>
            <w:noWrap/>
            <w:vAlign w:val="center"/>
          </w:tcPr>
          <w:p w14:paraId="43C0AA59" w14:textId="5AA1CAA0" w:rsidR="00811EF7" w:rsidRPr="00AD6AC2" w:rsidRDefault="00811EF7" w:rsidP="00811EF7">
            <w:pPr>
              <w:spacing w:after="0" w:line="240" w:lineRule="auto"/>
              <w:jc w:val="center"/>
              <w:rPr>
                <w:rFonts w:ascii="Calibri" w:hAnsi="Calibri" w:cs="Calibri"/>
                <w:bCs/>
                <w:color w:val="BE001B"/>
              </w:rPr>
            </w:pPr>
            <w:r w:rsidRPr="00811EF7">
              <w:rPr>
                <w:rFonts w:ascii="Calibri" w:hAnsi="Calibri" w:cs="Calibri"/>
                <w:color w:val="C00000"/>
              </w:rPr>
              <w:t>0.727470</w:t>
            </w:r>
          </w:p>
        </w:tc>
        <w:tc>
          <w:tcPr>
            <w:tcW w:w="3780" w:type="dxa"/>
            <w:tcBorders>
              <w:top w:val="nil"/>
              <w:left w:val="nil"/>
              <w:bottom w:val="nil"/>
              <w:right w:val="nil"/>
            </w:tcBorders>
            <w:shd w:val="clear" w:color="auto" w:fill="auto"/>
            <w:noWrap/>
            <w:vAlign w:val="bottom"/>
          </w:tcPr>
          <w:p w14:paraId="5153F65E" w14:textId="0BE7379E" w:rsidR="00811EF7" w:rsidRPr="00AD6AC2" w:rsidRDefault="00811EF7" w:rsidP="00811EF7">
            <w:pPr>
              <w:spacing w:after="0" w:line="240" w:lineRule="auto"/>
              <w:rPr>
                <w:rFonts w:ascii="Calibri" w:eastAsia="Times New Roman" w:hAnsi="Calibri" w:cs="Calibri"/>
                <w:bCs/>
                <w:color w:val="BE001B"/>
              </w:rPr>
            </w:pPr>
            <w:r w:rsidRPr="00AD6AC2">
              <w:rPr>
                <w:rFonts w:ascii="Calibri" w:hAnsi="Calibri" w:cs="Calibri"/>
                <w:bCs/>
                <w:color w:val="BE001B"/>
              </w:rPr>
              <w:t>Baseline, 4, 8, 26, and 52 weeks</w:t>
            </w:r>
          </w:p>
        </w:tc>
      </w:tr>
      <w:tr w:rsidR="00811EF7" w:rsidRPr="00405479" w14:paraId="1C2BE63B" w14:textId="77777777" w:rsidTr="00A91A8C">
        <w:trPr>
          <w:trHeight w:val="290"/>
        </w:trPr>
        <w:tc>
          <w:tcPr>
            <w:tcW w:w="2880" w:type="dxa"/>
            <w:tcBorders>
              <w:top w:val="nil"/>
              <w:left w:val="nil"/>
              <w:bottom w:val="nil"/>
              <w:right w:val="nil"/>
            </w:tcBorders>
            <w:shd w:val="clear" w:color="auto" w:fill="auto"/>
            <w:noWrap/>
            <w:vAlign w:val="bottom"/>
          </w:tcPr>
          <w:p w14:paraId="38A3A4CC" w14:textId="2F59FA27" w:rsidR="00811EF7" w:rsidRPr="00AD6AC2" w:rsidRDefault="00811EF7" w:rsidP="00811EF7">
            <w:pPr>
              <w:spacing w:after="0" w:line="240" w:lineRule="auto"/>
              <w:rPr>
                <w:rFonts w:ascii="Calibri" w:eastAsia="Times New Roman" w:hAnsi="Calibri" w:cs="Calibri"/>
                <w:bCs/>
                <w:color w:val="BE001B"/>
              </w:rPr>
            </w:pPr>
            <w:r w:rsidRPr="00AD6AC2">
              <w:rPr>
                <w:rFonts w:ascii="Calibri" w:eastAsia="Times New Roman" w:hAnsi="Calibri" w:cs="Calibri"/>
                <w:bCs/>
                <w:color w:val="BE001B"/>
              </w:rPr>
              <w:t>Control (Lamb</w:t>
            </w:r>
            <w:r w:rsidRPr="00AD6AC2">
              <w:rPr>
                <w:rFonts w:ascii="Calibri" w:eastAsia="Times New Roman" w:hAnsi="Calibri" w:cs="Calibri"/>
                <w:bCs/>
                <w:color w:val="BE001B"/>
              </w:rPr>
              <w:fldChar w:fldCharType="begin"/>
            </w:r>
            <w:r>
              <w:rPr>
                <w:rFonts w:ascii="Calibri" w:eastAsia="Times New Roman" w:hAnsi="Calibri" w:cs="Calibri"/>
                <w:bCs/>
                <w:color w:val="BE001B"/>
              </w:rPr>
              <w:instrText xml:space="preserve"> ADDIN EN.CITE &lt;EndNote&gt;&lt;Cite&gt;&lt;Author&gt;Lamb&lt;/Author&gt;&lt;Year&gt;2010&lt;/Year&gt;&lt;RecNum&gt;226&lt;/RecNum&gt;&lt;DisplayText&gt;&lt;style face="superscript"&gt;19&lt;/style&gt;&lt;/DisplayText&gt;&lt;record&gt;&lt;rec-number&gt;226&lt;/rec-number&gt;&lt;foreign-keys&gt;&lt;key app="EN" db-id="wdfaw90su0fet2ew2vnpvvemprsvwpvte5zf" timestamp="1436649237"&gt;226&lt;/key&gt;&lt;/foreign-keys&gt;&lt;ref-type name="Journal Article"&gt;17&lt;/ref-type&gt;&lt;contributors&gt;&lt;authors&gt;&lt;author&gt;Lamb, Sarah E&lt;/author&gt;&lt;author&gt;Hansen, Zara&lt;/author&gt;&lt;author&gt;Lall, Ranjit&lt;/author&gt;&lt;author&gt;Castelnuovo, Emanuela&lt;/author&gt;&lt;author&gt;Withers, Emma J&lt;/author&gt;&lt;author&gt;Nichols, Vivien&lt;/author&gt;&lt;author&gt;Potter, Rachel&lt;/author&gt;&lt;author&gt;Underwood, Martin R&lt;/author&gt;&lt;author&gt;Back Skills Training Trial investigators&lt;/author&gt;&lt;/authors&gt;&lt;/contributors&gt;&lt;titles&gt;&lt;title&gt;Group cognitive behavioural treatment for low-back pain in primary care: a randomised controlled trial and cost-effectiveness analysis&lt;/title&gt;&lt;secondary-title&gt;The Lancet&lt;/secondary-title&gt;&lt;/titles&gt;&lt;periodical&gt;&lt;full-title&gt;The lancet&lt;/full-title&gt;&lt;/periodical&gt;&lt;pages&gt;916-923&lt;/pages&gt;&lt;volume&gt;375&lt;/volume&gt;&lt;number&gt;9718&lt;/number&gt;&lt;dates&gt;&lt;year&gt;2010&lt;/year&gt;&lt;/dates&gt;&lt;isbn&gt;0140-6736&lt;/isbn&gt;&lt;urls&gt;&lt;/urls&gt;&lt;/record&gt;&lt;/Cite&gt;&lt;/EndNote&gt;</w:instrText>
            </w:r>
            <w:r w:rsidRPr="00AD6AC2">
              <w:rPr>
                <w:rFonts w:ascii="Calibri" w:eastAsia="Times New Roman" w:hAnsi="Calibri" w:cs="Calibri"/>
                <w:bCs/>
                <w:color w:val="BE001B"/>
              </w:rPr>
              <w:fldChar w:fldCharType="separate"/>
            </w:r>
            <w:r w:rsidRPr="00E9758D">
              <w:rPr>
                <w:rFonts w:ascii="Calibri" w:eastAsia="Times New Roman" w:hAnsi="Calibri" w:cs="Calibri"/>
                <w:bCs/>
                <w:noProof/>
                <w:color w:val="BE001B"/>
                <w:vertAlign w:val="superscript"/>
              </w:rPr>
              <w:t>19</w:t>
            </w:r>
            <w:r w:rsidRPr="00AD6AC2">
              <w:rPr>
                <w:rFonts w:ascii="Calibri" w:eastAsia="Times New Roman" w:hAnsi="Calibri" w:cs="Calibri"/>
                <w:bCs/>
                <w:color w:val="BE001B"/>
              </w:rPr>
              <w:fldChar w:fldCharType="end"/>
            </w:r>
            <w:r w:rsidRPr="00AD6AC2">
              <w:rPr>
                <w:rFonts w:ascii="Calibri" w:eastAsia="Times New Roman" w:hAnsi="Calibri" w:cs="Calibri"/>
                <w:bCs/>
                <w:color w:val="BE001B"/>
              </w:rPr>
              <w:t>)</w:t>
            </w:r>
          </w:p>
        </w:tc>
        <w:tc>
          <w:tcPr>
            <w:tcW w:w="1170" w:type="dxa"/>
            <w:tcBorders>
              <w:top w:val="nil"/>
              <w:left w:val="nil"/>
              <w:bottom w:val="nil"/>
              <w:right w:val="nil"/>
            </w:tcBorders>
            <w:shd w:val="clear" w:color="auto" w:fill="auto"/>
            <w:noWrap/>
            <w:vAlign w:val="center"/>
          </w:tcPr>
          <w:p w14:paraId="78F60677" w14:textId="77777777" w:rsidR="00811EF7" w:rsidRPr="00AD6AC2" w:rsidRDefault="00811EF7" w:rsidP="00811EF7">
            <w:pPr>
              <w:spacing w:after="0" w:line="240" w:lineRule="auto"/>
              <w:jc w:val="center"/>
              <w:rPr>
                <w:rFonts w:ascii="Calibri" w:hAnsi="Calibri" w:cs="Calibri"/>
                <w:bCs/>
                <w:color w:val="BE001B"/>
              </w:rPr>
            </w:pPr>
            <w:r w:rsidRPr="00AD6AC2">
              <w:rPr>
                <w:rFonts w:ascii="Calibri" w:hAnsi="Calibri" w:cs="Calibri"/>
                <w:bCs/>
                <w:color w:val="BE001B"/>
              </w:rPr>
              <w:t>0.732180</w:t>
            </w:r>
          </w:p>
        </w:tc>
        <w:tc>
          <w:tcPr>
            <w:tcW w:w="3780" w:type="dxa"/>
            <w:tcBorders>
              <w:top w:val="nil"/>
              <w:left w:val="nil"/>
              <w:bottom w:val="nil"/>
              <w:right w:val="nil"/>
            </w:tcBorders>
            <w:shd w:val="clear" w:color="auto" w:fill="auto"/>
            <w:noWrap/>
            <w:vAlign w:val="bottom"/>
          </w:tcPr>
          <w:p w14:paraId="1162F3B3" w14:textId="77777777" w:rsidR="00811EF7" w:rsidRPr="00AD6AC2" w:rsidRDefault="00811EF7" w:rsidP="00811EF7">
            <w:pPr>
              <w:spacing w:after="0" w:line="240" w:lineRule="auto"/>
              <w:rPr>
                <w:rFonts w:ascii="Calibri" w:eastAsia="Times New Roman" w:hAnsi="Calibri" w:cs="Calibri"/>
                <w:bCs/>
                <w:color w:val="BE001B"/>
              </w:rPr>
            </w:pPr>
            <w:r w:rsidRPr="00AD6AC2">
              <w:rPr>
                <w:rFonts w:ascii="Calibri" w:eastAsia="Times New Roman" w:hAnsi="Calibri" w:cs="Calibri"/>
                <w:bCs/>
                <w:color w:val="BE001B"/>
              </w:rPr>
              <w:t>Baseline, 3, 6 and 12 months</w:t>
            </w:r>
          </w:p>
        </w:tc>
      </w:tr>
      <w:tr w:rsidR="00811EF7" w:rsidRPr="00405479" w14:paraId="139513D7" w14:textId="77777777" w:rsidTr="00A91A8C">
        <w:trPr>
          <w:trHeight w:val="290"/>
        </w:trPr>
        <w:tc>
          <w:tcPr>
            <w:tcW w:w="2880" w:type="dxa"/>
            <w:tcBorders>
              <w:top w:val="nil"/>
              <w:left w:val="nil"/>
              <w:bottom w:val="nil"/>
              <w:right w:val="nil"/>
            </w:tcBorders>
            <w:shd w:val="clear" w:color="auto" w:fill="auto"/>
            <w:noWrap/>
            <w:vAlign w:val="bottom"/>
          </w:tcPr>
          <w:p w14:paraId="5F54308E" w14:textId="1CEC866F" w:rsidR="00811EF7" w:rsidRPr="00AD6AC2" w:rsidRDefault="00811EF7" w:rsidP="00811EF7">
            <w:pPr>
              <w:spacing w:after="0" w:line="240" w:lineRule="auto"/>
              <w:rPr>
                <w:rFonts w:ascii="Calibri" w:eastAsia="Times New Roman" w:hAnsi="Calibri" w:cs="Calibri"/>
                <w:bCs/>
                <w:color w:val="BE001B"/>
              </w:rPr>
            </w:pPr>
            <w:r w:rsidRPr="00AD6AC2">
              <w:rPr>
                <w:rFonts w:ascii="Calibri" w:eastAsia="Times New Roman" w:hAnsi="Calibri" w:cs="Calibri"/>
                <w:bCs/>
                <w:color w:val="BE001B"/>
              </w:rPr>
              <w:t>Usual care (Tilbrook</w:t>
            </w:r>
            <w:r w:rsidRPr="00AD6AC2">
              <w:rPr>
                <w:rFonts w:ascii="Calibri" w:eastAsia="Times New Roman" w:hAnsi="Calibri" w:cs="Calibri"/>
                <w:bCs/>
                <w:color w:val="BE001B"/>
              </w:rPr>
              <w:fldChar w:fldCharType="begin"/>
            </w:r>
            <w:r>
              <w:rPr>
                <w:rFonts w:ascii="Calibri" w:eastAsia="Times New Roman" w:hAnsi="Calibri" w:cs="Calibri"/>
                <w:bCs/>
                <w:color w:val="BE001B"/>
              </w:rPr>
              <w:instrText xml:space="preserve"> ADDIN EN.CITE &lt;EndNote&gt;&lt;Cite&gt;&lt;Author&gt;Tilbrook&lt;/Author&gt;&lt;Year&gt;2011&lt;/Year&gt;&lt;RecNum&gt;222&lt;/RecNum&gt;&lt;DisplayText&gt;&lt;style face="superscript"&gt;7&lt;/style&gt;&lt;/DisplayText&gt;&lt;record&gt;&lt;rec-number&gt;222&lt;/rec-number&gt;&lt;foreign-keys&gt;&lt;key app="EN" db-id="wdfaw90su0fet2ew2vnpvvemprsvwpvte5zf" timestamp="1436646472"&gt;222&lt;/key&gt;&lt;/foreign-keys&gt;&lt;ref-type name="Journal Article"&gt;17&lt;/ref-type&gt;&lt;contributors&gt;&lt;authors&gt;&lt;author&gt;Tilbrook, Helen E&lt;/author&gt;&lt;author&gt;Cox, Helen&lt;/author&gt;&lt;author&gt;Hewitt, Catherine E&lt;/author&gt;&lt;author&gt;Kang&amp;apos;ombe, Arthur Ricky&lt;/author&gt;&lt;author&gt;Chuang, Ling-Hsiang&lt;/author&gt;&lt;author&gt;Jayakody, Shalmini&lt;/author&gt;&lt;author&gt;Aplin, John D&lt;/author&gt;&lt;author&gt;Semlyen, Anna&lt;/author&gt;&lt;author&gt;Trewhela, Alison&lt;/author&gt;&lt;author&gt;Watt, Ian&lt;/author&gt;&lt;/authors&gt;&lt;/contributors&gt;&lt;titles&gt;&lt;title&gt;Yoga for chronic low back pain: a randomized trial&lt;/title&gt;&lt;secondary-title&gt;Annals of internal medicine&lt;/secondary-title&gt;&lt;/titles&gt;&lt;periodical&gt;&lt;full-title&gt;Annals of Internal Medicine&lt;/full-title&gt;&lt;abbr-1&gt;Ann. Intern. Med.&lt;/abbr-1&gt;&lt;abbr-2&gt;Ann Intern Med&lt;/abbr-2&gt;&lt;/periodical&gt;&lt;pages&gt;569-578&lt;/pages&gt;&lt;volume&gt;155&lt;/volume&gt;&lt;number&gt;9&lt;/number&gt;&lt;dates&gt;&lt;year&gt;2011&lt;/year&gt;&lt;/dates&gt;&lt;isbn&gt;0003-4819&lt;/isbn&gt;&lt;urls&gt;&lt;/urls&gt;&lt;/record&gt;&lt;/Cite&gt;&lt;/EndNote&gt;</w:instrText>
            </w:r>
            <w:r w:rsidRPr="00AD6AC2">
              <w:rPr>
                <w:rFonts w:ascii="Calibri" w:eastAsia="Times New Roman" w:hAnsi="Calibri" w:cs="Calibri"/>
                <w:bCs/>
                <w:color w:val="BE001B"/>
              </w:rPr>
              <w:fldChar w:fldCharType="separate"/>
            </w:r>
            <w:r w:rsidRPr="00E9758D">
              <w:rPr>
                <w:rFonts w:ascii="Calibri" w:eastAsia="Times New Roman" w:hAnsi="Calibri" w:cs="Calibri"/>
                <w:bCs/>
                <w:noProof/>
                <w:color w:val="BE001B"/>
                <w:vertAlign w:val="superscript"/>
              </w:rPr>
              <w:t>7</w:t>
            </w:r>
            <w:r w:rsidRPr="00AD6AC2">
              <w:rPr>
                <w:rFonts w:ascii="Calibri" w:eastAsia="Times New Roman" w:hAnsi="Calibri" w:cs="Calibri"/>
                <w:bCs/>
                <w:color w:val="BE001B"/>
              </w:rPr>
              <w:fldChar w:fldCharType="end"/>
            </w:r>
            <w:r w:rsidRPr="00AD6AC2">
              <w:rPr>
                <w:rFonts w:ascii="Calibri" w:eastAsia="Times New Roman" w:hAnsi="Calibri" w:cs="Calibri"/>
                <w:bCs/>
                <w:color w:val="BE001B"/>
              </w:rPr>
              <w:t>)</w:t>
            </w:r>
          </w:p>
        </w:tc>
        <w:tc>
          <w:tcPr>
            <w:tcW w:w="1170" w:type="dxa"/>
            <w:tcBorders>
              <w:top w:val="nil"/>
              <w:left w:val="nil"/>
              <w:bottom w:val="nil"/>
              <w:right w:val="nil"/>
            </w:tcBorders>
            <w:shd w:val="clear" w:color="auto" w:fill="auto"/>
            <w:noWrap/>
            <w:vAlign w:val="center"/>
          </w:tcPr>
          <w:p w14:paraId="3BD79CD1" w14:textId="77777777" w:rsidR="00811EF7" w:rsidRPr="00AD6AC2" w:rsidRDefault="00811EF7" w:rsidP="00811EF7">
            <w:pPr>
              <w:spacing w:after="0" w:line="240" w:lineRule="auto"/>
              <w:jc w:val="center"/>
              <w:rPr>
                <w:rFonts w:ascii="Calibri" w:hAnsi="Calibri" w:cs="Calibri"/>
                <w:bCs/>
                <w:color w:val="BE001B"/>
              </w:rPr>
            </w:pPr>
            <w:r w:rsidRPr="00AD6AC2">
              <w:rPr>
                <w:rFonts w:ascii="Calibri" w:hAnsi="Calibri" w:cs="Calibri"/>
                <w:bCs/>
                <w:color w:val="BE001B"/>
              </w:rPr>
              <w:t>0.739944</w:t>
            </w:r>
          </w:p>
        </w:tc>
        <w:tc>
          <w:tcPr>
            <w:tcW w:w="3780" w:type="dxa"/>
            <w:tcBorders>
              <w:top w:val="nil"/>
              <w:left w:val="nil"/>
              <w:bottom w:val="nil"/>
              <w:right w:val="nil"/>
            </w:tcBorders>
            <w:shd w:val="clear" w:color="auto" w:fill="auto"/>
            <w:noWrap/>
            <w:vAlign w:val="bottom"/>
          </w:tcPr>
          <w:p w14:paraId="59A7C09C" w14:textId="77777777" w:rsidR="00811EF7" w:rsidRPr="00AD6AC2" w:rsidRDefault="00811EF7" w:rsidP="00811EF7">
            <w:pPr>
              <w:spacing w:after="0" w:line="240" w:lineRule="auto"/>
              <w:rPr>
                <w:rFonts w:ascii="Calibri" w:eastAsia="Times New Roman" w:hAnsi="Calibri" w:cs="Calibri"/>
                <w:bCs/>
                <w:color w:val="BE001B"/>
              </w:rPr>
            </w:pPr>
            <w:r w:rsidRPr="00AD6AC2">
              <w:rPr>
                <w:rFonts w:ascii="Calibri" w:eastAsia="Times New Roman" w:hAnsi="Calibri" w:cs="Calibri"/>
                <w:bCs/>
                <w:color w:val="BE001B"/>
              </w:rPr>
              <w:t>Baseline, 3, 6 and 12 months</w:t>
            </w:r>
          </w:p>
        </w:tc>
      </w:tr>
    </w:tbl>
    <w:p w14:paraId="5926D98C" w14:textId="77777777" w:rsidR="00405479" w:rsidRDefault="00405479"/>
    <w:p w14:paraId="4274C3C6" w14:textId="0787FF9E" w:rsidR="00060895" w:rsidRPr="00405479" w:rsidRDefault="00405479">
      <w:r>
        <w:t xml:space="preserve">The </w:t>
      </w:r>
      <w:r w:rsidRPr="00405479">
        <w:t xml:space="preserve">two studies without usual care arms </w:t>
      </w:r>
      <w:r w:rsidR="000A0E96">
        <w:t xml:space="preserve">in the original version of the model </w:t>
      </w:r>
      <w:r w:rsidRPr="00405479">
        <w:t>and the</w:t>
      </w:r>
      <w:r>
        <w:t>ir data collection schedules</w:t>
      </w:r>
      <w:r w:rsidR="000A0E96">
        <w:t xml:space="preserve"> are</w:t>
      </w:r>
      <w:r w:rsidRPr="00405479">
        <w:t>:</w:t>
      </w:r>
    </w:p>
    <w:p w14:paraId="14875CB2" w14:textId="0275011A" w:rsidR="00405479" w:rsidRPr="00405479" w:rsidRDefault="00405479" w:rsidP="00405479">
      <w:pPr>
        <w:pStyle w:val="ListParagraph"/>
        <w:numPr>
          <w:ilvl w:val="0"/>
          <w:numId w:val="2"/>
        </w:numPr>
        <w:rPr>
          <w:rFonts w:eastAsia="Times New Roman" w:cstheme="minorHAnsi"/>
          <w:color w:val="000000"/>
        </w:rPr>
      </w:pPr>
      <w:r w:rsidRPr="00405479">
        <w:t>Cambron</w:t>
      </w:r>
      <w:r w:rsidRPr="00405479">
        <w:fldChar w:fldCharType="begin"/>
      </w:r>
      <w:r w:rsidR="00E9758D">
        <w:instrText xml:space="preserve"> ADDIN EN.CITE &lt;EndNote&gt;&lt;Cite&gt;&lt;Author&gt;Cambron&lt;/Author&gt;&lt;Year&gt;2006&lt;/Year&gt;&lt;RecNum&gt;375&lt;/RecNum&gt;&lt;DisplayText&gt;&lt;style face="superscript"&gt;12&lt;/style&gt;&lt;/DisplayText&gt;&lt;record&gt;&lt;rec-number&gt;375&lt;/rec-number&gt;&lt;foreign-keys&gt;&lt;key app="EN" db-id="wdfaw90su0fet2ew2vnpvvemprsvwpvte5zf" timestamp="1436821283"&gt;375&lt;/key&gt;&lt;/foreign-keys&gt;&lt;ref-type name="Journal Article"&gt;17&lt;/ref-type&gt;&lt;contributors&gt;&lt;authors&gt;&lt;author&gt;Cambron, Jerrilyn A&lt;/author&gt;&lt;author&gt;Gudavalli, M Ram&lt;/author&gt;&lt;author&gt;Hedeker, Donald&lt;/author&gt;&lt;author&gt;McGregor, Marion&lt;/author&gt;&lt;author&gt;Jedlicka, James&lt;/author&gt;&lt;author&gt;Keenum, Michael&lt;/author&gt;&lt;author&gt;Ghanayem, Alexander J&lt;/author&gt;&lt;author&gt;Patwardhan, Avinash G&lt;/author&gt;&lt;author&gt;Furner, Sylvia E&lt;/author&gt;&lt;/authors&gt;&lt;/contributors&gt;&lt;titles&gt;&lt;title&gt;One-year follow-up of a randomized clinical trial comparing flexion distraction with an exercise program for chronic low-back pain&lt;/title&gt;&lt;secondary-title&gt;Journal of Alternative &amp;amp; Complementary Medicine&lt;/secondary-title&gt;&lt;/titles&gt;&lt;periodical&gt;&lt;full-title&gt;Journal of Alternative and Complementary Medicine&lt;/full-title&gt;&lt;abbr-1&gt;J. Altern. Complement. Med.&lt;/abbr-1&gt;&lt;abbr-2&gt;J Altern Complement Med&lt;/abbr-2&gt;&lt;abbr-3&gt;Journal of Alternative &amp;amp; Complementary Medicine&lt;/abbr-3&gt;&lt;/periodical&gt;&lt;pages&gt;659-668&lt;/pages&gt;&lt;volume&gt;12&lt;/volume&gt;&lt;number&gt;7&lt;/number&gt;&lt;dates&gt;&lt;year&gt;2006&lt;/year&gt;&lt;/dates&gt;&lt;isbn&gt;1075-5535&lt;/isbn&gt;&lt;urls&gt;&lt;/urls&gt;&lt;/record&gt;&lt;/Cite&gt;&lt;/EndNote&gt;</w:instrText>
      </w:r>
      <w:r w:rsidRPr="00405479">
        <w:fldChar w:fldCharType="separate"/>
      </w:r>
      <w:r w:rsidR="00E9758D" w:rsidRPr="00E9758D">
        <w:rPr>
          <w:noProof/>
          <w:vertAlign w:val="superscript"/>
        </w:rPr>
        <w:t>12</w:t>
      </w:r>
      <w:r w:rsidRPr="00405479">
        <w:fldChar w:fldCharType="end"/>
      </w:r>
      <w:r w:rsidRPr="00405479">
        <w:t xml:space="preserve"> (Active Trunk Exercise and Flexion-</w:t>
      </w:r>
      <w:r w:rsidRPr="00405479">
        <w:rPr>
          <w:rFonts w:cstheme="minorHAnsi"/>
        </w:rPr>
        <w:t xml:space="preserve">Distraction) – </w:t>
      </w:r>
      <w:r w:rsidRPr="00405479">
        <w:rPr>
          <w:rFonts w:eastAsia="Times New Roman" w:cstheme="minorHAnsi"/>
          <w:color w:val="000000"/>
        </w:rPr>
        <w:t>Baseline</w:t>
      </w:r>
      <w:r>
        <w:rPr>
          <w:rFonts w:eastAsia="Times New Roman" w:cstheme="minorHAnsi"/>
          <w:color w:val="000000"/>
        </w:rPr>
        <w:t xml:space="preserve">, </w:t>
      </w:r>
      <w:r w:rsidRPr="00405479">
        <w:rPr>
          <w:rFonts w:eastAsia="Times New Roman" w:cstheme="minorHAnsi"/>
          <w:color w:val="000000"/>
        </w:rPr>
        <w:t>13, 25 and 53 weeks</w:t>
      </w:r>
    </w:p>
    <w:p w14:paraId="27FBE35F" w14:textId="729ABC07" w:rsidR="00405479" w:rsidRPr="00405479" w:rsidRDefault="00405479" w:rsidP="00405479">
      <w:pPr>
        <w:pStyle w:val="ListParagraph"/>
        <w:numPr>
          <w:ilvl w:val="0"/>
          <w:numId w:val="2"/>
        </w:numPr>
        <w:rPr>
          <w:rFonts w:cstheme="minorHAnsi"/>
        </w:rPr>
      </w:pPr>
      <w:r w:rsidRPr="00405479">
        <w:rPr>
          <w:rFonts w:cstheme="minorHAnsi"/>
        </w:rPr>
        <w:t>Haas</w:t>
      </w:r>
      <w:r w:rsidRPr="00405479">
        <w:rPr>
          <w:rFonts w:cstheme="minorHAnsi"/>
        </w:rPr>
        <w:fldChar w:fldCharType="begin"/>
      </w:r>
      <w:r w:rsidR="00E9758D">
        <w:rPr>
          <w:rFonts w:cstheme="minorHAnsi"/>
        </w:rPr>
        <w:instrText xml:space="preserve"> ADDIN EN.CITE &lt;EndNote&gt;&lt;Cite&gt;&lt;Author&gt;Haas&lt;/Author&gt;&lt;Year&gt;2014&lt;/Year&gt;&lt;RecNum&gt;147&lt;/RecNum&gt;&lt;DisplayText&gt;&lt;style face="superscript"&gt;17&lt;/style&gt;&lt;/DisplayText&gt;&lt;record&gt;&lt;rec-number&gt;147&lt;/rec-number&gt;&lt;foreign-keys&gt;&lt;key app="EN" db-id="wdfaw90su0fet2ew2vnpvvemprsvwpvte5zf" timestamp="1435192862"&gt;147&lt;/key&gt;&lt;/foreign-keys&gt;&lt;ref-type name="Journal Article"&gt;17&lt;/ref-type&gt;&lt;contributors&gt;&lt;authors&gt;&lt;author&gt;Haas, Mitchell&lt;/author&gt;&lt;author&gt;Vavrek, Darcy&lt;/author&gt;&lt;author&gt;Peterson, David&lt;/author&gt;&lt;author&gt;Polissar, Nayak&lt;/author&gt;&lt;author&gt;Neradilek, Moni B&lt;/author&gt;&lt;/authors&gt;&lt;/contributors&gt;&lt;titles&gt;&lt;title&gt;Dose-response and efficacy of spinal manipulation for care of chronic low back pain: a randomized controlled trial&lt;/title&gt;&lt;secondary-title&gt;Spine J&lt;/secondary-title&gt;&lt;/titles&gt;&lt;periodical&gt;&lt;full-title&gt;The Spine Journal&lt;/full-title&gt;&lt;abbr-1&gt;Spine J&lt;/abbr-1&gt;&lt;abbr-2&gt;Spine J.&lt;/abbr-2&gt;&lt;/periodical&gt;&lt;pages&gt;1106-1116&lt;/pages&gt;&lt;volume&gt;14&lt;/volume&gt;&lt;number&gt;7&lt;/number&gt;&lt;dates&gt;&lt;year&gt;2014&lt;/year&gt;&lt;/dates&gt;&lt;isbn&gt;1529-9430&lt;/isbn&gt;&lt;urls&gt;&lt;/urls&gt;&lt;/record&gt;&lt;/Cite&gt;&lt;/EndNote&gt;</w:instrText>
      </w:r>
      <w:r w:rsidRPr="00405479">
        <w:rPr>
          <w:rFonts w:cstheme="minorHAnsi"/>
        </w:rPr>
        <w:fldChar w:fldCharType="separate"/>
      </w:r>
      <w:r w:rsidR="00E9758D" w:rsidRPr="00E9758D">
        <w:rPr>
          <w:rFonts w:cstheme="minorHAnsi"/>
          <w:noProof/>
          <w:vertAlign w:val="superscript"/>
        </w:rPr>
        <w:t>17</w:t>
      </w:r>
      <w:r w:rsidRPr="00405479">
        <w:rPr>
          <w:rFonts w:cstheme="minorHAnsi"/>
        </w:rPr>
        <w:fldChar w:fldCharType="end"/>
      </w:r>
      <w:r w:rsidRPr="00405479">
        <w:rPr>
          <w:rFonts w:cstheme="minorHAnsi"/>
        </w:rPr>
        <w:t xml:space="preserve"> (Spinal Manipulation) </w:t>
      </w:r>
      <w:r>
        <w:rPr>
          <w:rFonts w:cstheme="minorHAnsi"/>
        </w:rPr>
        <w:t>–</w:t>
      </w:r>
      <w:r w:rsidRPr="00405479">
        <w:rPr>
          <w:rFonts w:cstheme="minorHAnsi"/>
        </w:rPr>
        <w:t xml:space="preserve"> Baseline</w:t>
      </w:r>
      <w:r>
        <w:rPr>
          <w:rFonts w:cstheme="minorHAnsi"/>
        </w:rPr>
        <w:t xml:space="preserve">, </w:t>
      </w:r>
      <w:r w:rsidRPr="000178B5">
        <w:rPr>
          <w:rFonts w:ascii="Calibri" w:hAnsi="Calibri" w:cs="Calibri"/>
          <w:color w:val="000000"/>
        </w:rPr>
        <w:t>6, 12, 18, 24, 39, and 52 weeks</w:t>
      </w:r>
    </w:p>
    <w:p w14:paraId="3C81B2D8" w14:textId="26B2A18A" w:rsidR="00E47A0B" w:rsidRDefault="00D61008" w:rsidP="00F2725D">
      <w:pPr>
        <w:rPr>
          <w:rFonts w:cstheme="minorHAnsi"/>
        </w:rPr>
      </w:pPr>
      <w:r>
        <w:rPr>
          <w:rFonts w:cstheme="minorHAnsi"/>
        </w:rPr>
        <w:t>We assigned usual care arms to these studies following two criteria: 1) that the usual care arm was from the same country; and 2) that the data collection schedules roughly matched, especially in the first 3 months where most changes in symptoms usually occur. Both studies in need of usual care arms and all usual care arms other than General practice (UK BEAM)</w:t>
      </w:r>
      <w:r w:rsidR="00A91A8C">
        <w:rPr>
          <w:rFonts w:cstheme="minorHAnsi"/>
        </w:rPr>
        <w:t>, Standard therapy (</w:t>
      </w:r>
      <w:proofErr w:type="spellStart"/>
      <w:r w:rsidR="00A91A8C">
        <w:rPr>
          <w:rFonts w:cstheme="minorHAnsi"/>
        </w:rPr>
        <w:t>Haake</w:t>
      </w:r>
      <w:proofErr w:type="spellEnd"/>
      <w:r w:rsidR="00A91A8C">
        <w:rPr>
          <w:rFonts w:cstheme="minorHAnsi"/>
        </w:rPr>
        <w:t>), Control (Lamb), and Usual care (Tilbrook)</w:t>
      </w:r>
      <w:r>
        <w:rPr>
          <w:rFonts w:cstheme="minorHAnsi"/>
        </w:rPr>
        <w:t xml:space="preserve"> were from the US. </w:t>
      </w:r>
      <w:r w:rsidR="008E5871">
        <w:rPr>
          <w:rFonts w:cstheme="minorHAnsi"/>
        </w:rPr>
        <w:t xml:space="preserve">The data collection schedule for the </w:t>
      </w:r>
      <w:proofErr w:type="spellStart"/>
      <w:r w:rsidR="008E5871">
        <w:rPr>
          <w:rFonts w:cstheme="minorHAnsi"/>
        </w:rPr>
        <w:t>Cambron</w:t>
      </w:r>
      <w:proofErr w:type="spellEnd"/>
      <w:r w:rsidR="008E5871">
        <w:rPr>
          <w:rFonts w:cstheme="minorHAnsi"/>
        </w:rPr>
        <w:t xml:space="preserve"> study did collect some data at 6 weeks, but the range of variables collected was insufficient for health state estimation. Therefore, the first data point past baseline for the </w:t>
      </w:r>
      <w:proofErr w:type="spellStart"/>
      <w:r w:rsidR="008E5871">
        <w:rPr>
          <w:rFonts w:cstheme="minorHAnsi"/>
        </w:rPr>
        <w:t>Cambron</w:t>
      </w:r>
      <w:proofErr w:type="spellEnd"/>
      <w:r w:rsidR="008E5871">
        <w:rPr>
          <w:rFonts w:cstheme="minorHAnsi"/>
        </w:rPr>
        <w:t xml:space="preserve"> study was at 13 weeks. The Sherman and Moore studies had similar data collection schedules and their usual care arms were used for the </w:t>
      </w:r>
      <w:proofErr w:type="spellStart"/>
      <w:r w:rsidR="008E5871">
        <w:rPr>
          <w:rFonts w:cstheme="minorHAnsi"/>
        </w:rPr>
        <w:t>Cambron</w:t>
      </w:r>
      <w:proofErr w:type="spellEnd"/>
      <w:r w:rsidR="008E5871">
        <w:rPr>
          <w:rFonts w:cstheme="minorHAnsi"/>
        </w:rPr>
        <w:t xml:space="preserve"> study. No other study </w:t>
      </w:r>
      <w:r w:rsidR="00B916B7">
        <w:rPr>
          <w:rFonts w:cstheme="minorHAnsi"/>
        </w:rPr>
        <w:t xml:space="preserve">in the original model </w:t>
      </w:r>
      <w:r w:rsidR="008E5871">
        <w:rPr>
          <w:rFonts w:cstheme="minorHAnsi"/>
        </w:rPr>
        <w:t>had (usable) data collection at 6 weeks, so we used the Cherkin 2001 (4 weeks) and the Cherkin 2009 (8 weeks) as two potential usual care arms for the Haas study.</w:t>
      </w:r>
      <w:r w:rsidR="00B916B7">
        <w:rPr>
          <w:rFonts w:cstheme="minorHAnsi"/>
        </w:rPr>
        <w:t xml:space="preserve"> </w:t>
      </w:r>
    </w:p>
    <w:p w14:paraId="2C5EA33F" w14:textId="77777777" w:rsidR="00F47C26" w:rsidRDefault="00F47C26">
      <w:pPr>
        <w:rPr>
          <w:rFonts w:cstheme="minorHAnsi"/>
        </w:rPr>
      </w:pPr>
      <w:r>
        <w:rPr>
          <w:rFonts w:cstheme="minorHAnsi"/>
        </w:rPr>
        <w:br w:type="page"/>
      </w:r>
    </w:p>
    <w:p w14:paraId="45A97729" w14:textId="77777777" w:rsidR="00F47C26" w:rsidRPr="00F47C26" w:rsidRDefault="00F47C26" w:rsidP="00405479">
      <w:pPr>
        <w:rPr>
          <w:rFonts w:cstheme="minorHAnsi"/>
          <w:b/>
        </w:rPr>
      </w:pPr>
      <w:r w:rsidRPr="00F47C26">
        <w:rPr>
          <w:b/>
        </w:rPr>
        <w:lastRenderedPageBreak/>
        <w:t>Section D: Baseline Mix of Patients by Health State for Each Study</w:t>
      </w:r>
    </w:p>
    <w:p w14:paraId="114D407B" w14:textId="45900433" w:rsidR="00AF2970" w:rsidRDefault="00AF2970" w:rsidP="00AF2970">
      <w:pPr>
        <w:pStyle w:val="Tabletitle"/>
        <w:spacing w:line="240" w:lineRule="auto"/>
        <w:ind w:firstLine="0"/>
        <w:rPr>
          <w:rFonts w:asciiTheme="minorHAnsi" w:hAnsiTheme="minorHAnsi" w:cstheme="minorHAnsi"/>
          <w:sz w:val="22"/>
          <w:szCs w:val="22"/>
        </w:rPr>
      </w:pPr>
      <w:r>
        <w:rPr>
          <w:rFonts w:asciiTheme="minorHAnsi" w:hAnsiTheme="minorHAnsi" w:cstheme="minorHAnsi"/>
          <w:sz w:val="22"/>
          <w:szCs w:val="22"/>
        </w:rPr>
        <w:t xml:space="preserve">This table shows that the baseline mix of patients in terms of health state (chronic pain impact level) varied widely across both the studies included in the original model and those added. Due to </w:t>
      </w:r>
      <w:r w:rsidR="000A0E96">
        <w:rPr>
          <w:rFonts w:asciiTheme="minorHAnsi" w:hAnsiTheme="minorHAnsi" w:cstheme="minorHAnsi"/>
          <w:sz w:val="22"/>
          <w:szCs w:val="22"/>
        </w:rPr>
        <w:t xml:space="preserve">successful </w:t>
      </w:r>
      <w:r>
        <w:rPr>
          <w:rFonts w:asciiTheme="minorHAnsi" w:hAnsiTheme="minorHAnsi" w:cstheme="minorHAnsi"/>
          <w:sz w:val="22"/>
          <w:szCs w:val="22"/>
        </w:rPr>
        <w:t>randomization, the baseline mix for each arm generally followed what was seen for the whole sample. However, some variation there could affect the outcomes reported in the study publications and be one reason why the model (balanced) results are different.</w:t>
      </w:r>
    </w:p>
    <w:p w14:paraId="731BE7A4" w14:textId="77777777" w:rsidR="00AF2970" w:rsidRDefault="00AF2970" w:rsidP="00AF2970">
      <w:pPr>
        <w:pStyle w:val="Tabletitle"/>
        <w:spacing w:line="240" w:lineRule="auto"/>
        <w:ind w:firstLine="0"/>
        <w:rPr>
          <w:rFonts w:asciiTheme="minorHAnsi" w:hAnsiTheme="minorHAnsi" w:cstheme="minorHAnsi"/>
          <w:sz w:val="22"/>
          <w:szCs w:val="22"/>
        </w:rPr>
      </w:pPr>
    </w:p>
    <w:p w14:paraId="10926E86" w14:textId="550D3DE9" w:rsidR="00AF2970" w:rsidRPr="000A0E96" w:rsidRDefault="00AF2970" w:rsidP="00AF2970">
      <w:pPr>
        <w:pStyle w:val="Tabletitle"/>
        <w:spacing w:line="240" w:lineRule="auto"/>
        <w:ind w:firstLine="0"/>
        <w:rPr>
          <w:rFonts w:asciiTheme="minorHAnsi" w:hAnsiTheme="minorHAnsi" w:cstheme="minorHAnsi"/>
          <w:b/>
          <w:sz w:val="22"/>
          <w:szCs w:val="22"/>
        </w:rPr>
      </w:pPr>
      <w:r w:rsidRPr="00910DD2">
        <w:rPr>
          <w:rFonts w:asciiTheme="minorHAnsi" w:hAnsiTheme="minorHAnsi" w:cstheme="minorHAnsi"/>
          <w:b/>
          <w:sz w:val="22"/>
          <w:szCs w:val="22"/>
        </w:rPr>
        <w:t xml:space="preserve">Table D.1. Number (%) </w:t>
      </w:r>
      <w:r w:rsidRPr="000A0E96">
        <w:rPr>
          <w:rFonts w:asciiTheme="minorHAnsi" w:hAnsiTheme="minorHAnsi" w:cstheme="minorHAnsi"/>
          <w:b/>
          <w:sz w:val="22"/>
          <w:szCs w:val="22"/>
        </w:rPr>
        <w:t>Participants Reported or Estimated to be in Each Chronic Pain Impact Level at Baseline for Each Dataset</w:t>
      </w:r>
      <w:r w:rsidR="000A0E96" w:rsidRPr="000A0E96">
        <w:rPr>
          <w:rFonts w:asciiTheme="minorHAnsi" w:hAnsiTheme="minorHAnsi" w:cstheme="minorHAnsi"/>
          <w:b/>
          <w:sz w:val="22"/>
          <w:szCs w:val="22"/>
        </w:rPr>
        <w:t xml:space="preserve"> </w:t>
      </w:r>
      <w:r w:rsidR="000A0E96" w:rsidRPr="000A0E96">
        <w:rPr>
          <w:rFonts w:asciiTheme="minorHAnsi" w:hAnsiTheme="minorHAnsi" w:cstheme="minorHAnsi"/>
          <w:color w:val="C00000"/>
          <w:sz w:val="22"/>
          <w:szCs w:val="22"/>
        </w:rPr>
        <w:t>(The new model update studies are shown in 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1620"/>
        <w:gridCol w:w="1890"/>
        <w:gridCol w:w="1710"/>
      </w:tblGrid>
      <w:tr w:rsidR="00AF2970" w:rsidRPr="00AF2970" w14:paraId="6C992C33" w14:textId="77777777" w:rsidTr="00AF2970">
        <w:tc>
          <w:tcPr>
            <w:tcW w:w="4140" w:type="dxa"/>
            <w:tcBorders>
              <w:bottom w:val="single" w:sz="4" w:space="0" w:color="auto"/>
            </w:tcBorders>
            <w:vAlign w:val="center"/>
          </w:tcPr>
          <w:p w14:paraId="5CA6CC8A" w14:textId="77777777" w:rsidR="00AF2970" w:rsidRPr="00AF2970" w:rsidRDefault="00AF2970" w:rsidP="00AF2970">
            <w:pPr>
              <w:pStyle w:val="TableColHeading"/>
              <w:jc w:val="left"/>
              <w:rPr>
                <w:rFonts w:asciiTheme="minorHAnsi" w:hAnsiTheme="minorHAnsi" w:cstheme="minorHAnsi"/>
                <w:sz w:val="22"/>
                <w:szCs w:val="22"/>
              </w:rPr>
            </w:pPr>
            <w:r w:rsidRPr="00AF2970">
              <w:rPr>
                <w:rFonts w:asciiTheme="minorHAnsi" w:hAnsiTheme="minorHAnsi" w:cstheme="minorHAnsi"/>
                <w:sz w:val="22"/>
                <w:szCs w:val="22"/>
              </w:rPr>
              <w:t>Dataset</w:t>
            </w:r>
          </w:p>
        </w:tc>
        <w:tc>
          <w:tcPr>
            <w:tcW w:w="1620" w:type="dxa"/>
            <w:tcBorders>
              <w:bottom w:val="single" w:sz="4" w:space="0" w:color="auto"/>
            </w:tcBorders>
            <w:vAlign w:val="center"/>
          </w:tcPr>
          <w:p w14:paraId="0601BD60" w14:textId="77777777" w:rsidR="00AF2970" w:rsidRPr="00AF2970" w:rsidRDefault="00AF2970" w:rsidP="00AF2970">
            <w:pPr>
              <w:pStyle w:val="TableColHeading"/>
              <w:rPr>
                <w:rFonts w:asciiTheme="minorHAnsi" w:hAnsiTheme="minorHAnsi" w:cstheme="minorHAnsi"/>
                <w:sz w:val="22"/>
                <w:szCs w:val="22"/>
              </w:rPr>
            </w:pPr>
            <w:r w:rsidRPr="00AF2970">
              <w:rPr>
                <w:rFonts w:asciiTheme="minorHAnsi" w:hAnsiTheme="minorHAnsi" w:cstheme="minorHAnsi"/>
                <w:sz w:val="22"/>
                <w:szCs w:val="22"/>
              </w:rPr>
              <w:t>Low Impact Chronic Pain</w:t>
            </w:r>
          </w:p>
        </w:tc>
        <w:tc>
          <w:tcPr>
            <w:tcW w:w="1890" w:type="dxa"/>
            <w:tcBorders>
              <w:bottom w:val="single" w:sz="4" w:space="0" w:color="auto"/>
            </w:tcBorders>
            <w:vAlign w:val="center"/>
          </w:tcPr>
          <w:p w14:paraId="0BCACD4A" w14:textId="77777777" w:rsidR="00AF2970" w:rsidRPr="00AF2970" w:rsidRDefault="00AF2970" w:rsidP="00AF2970">
            <w:pPr>
              <w:pStyle w:val="TableColHeading"/>
              <w:rPr>
                <w:rFonts w:asciiTheme="minorHAnsi" w:hAnsiTheme="minorHAnsi" w:cstheme="minorHAnsi"/>
                <w:sz w:val="22"/>
                <w:szCs w:val="22"/>
              </w:rPr>
            </w:pPr>
            <w:r w:rsidRPr="00AF2970">
              <w:rPr>
                <w:rFonts w:asciiTheme="minorHAnsi" w:hAnsiTheme="minorHAnsi" w:cstheme="minorHAnsi"/>
                <w:sz w:val="22"/>
                <w:szCs w:val="22"/>
              </w:rPr>
              <w:t>Moderate Impact Chronic Pain</w:t>
            </w:r>
          </w:p>
        </w:tc>
        <w:tc>
          <w:tcPr>
            <w:tcW w:w="1710" w:type="dxa"/>
            <w:tcBorders>
              <w:bottom w:val="single" w:sz="4" w:space="0" w:color="auto"/>
            </w:tcBorders>
            <w:vAlign w:val="center"/>
          </w:tcPr>
          <w:p w14:paraId="7E32594F" w14:textId="77777777" w:rsidR="00AF2970" w:rsidRPr="00AF2970" w:rsidRDefault="00AF2970" w:rsidP="00AF2970">
            <w:pPr>
              <w:pStyle w:val="TableColHeading"/>
              <w:rPr>
                <w:rFonts w:asciiTheme="minorHAnsi" w:hAnsiTheme="minorHAnsi" w:cstheme="minorHAnsi"/>
                <w:sz w:val="22"/>
                <w:szCs w:val="22"/>
              </w:rPr>
            </w:pPr>
            <w:r w:rsidRPr="00AF2970">
              <w:rPr>
                <w:rFonts w:asciiTheme="minorHAnsi" w:hAnsiTheme="minorHAnsi" w:cstheme="minorHAnsi"/>
                <w:sz w:val="22"/>
                <w:szCs w:val="22"/>
              </w:rPr>
              <w:t>High Impact Chronic Pain</w:t>
            </w:r>
          </w:p>
        </w:tc>
      </w:tr>
      <w:tr w:rsidR="00AF2970" w:rsidRPr="00AF2970" w14:paraId="2CF717C1" w14:textId="77777777" w:rsidTr="00AF2970">
        <w:tc>
          <w:tcPr>
            <w:tcW w:w="9360" w:type="dxa"/>
            <w:gridSpan w:val="4"/>
            <w:tcBorders>
              <w:top w:val="single" w:sz="4" w:space="0" w:color="auto"/>
            </w:tcBorders>
            <w:vAlign w:val="center"/>
          </w:tcPr>
          <w:p w14:paraId="4B418E26" w14:textId="77777777" w:rsidR="00AF2970" w:rsidRPr="00AF2970" w:rsidRDefault="00AF2970" w:rsidP="00AF2970">
            <w:pPr>
              <w:pStyle w:val="TableColHeading"/>
              <w:rPr>
                <w:rFonts w:asciiTheme="minorHAnsi" w:hAnsiTheme="minorHAnsi" w:cstheme="minorHAnsi"/>
                <w:sz w:val="22"/>
                <w:szCs w:val="22"/>
              </w:rPr>
            </w:pPr>
            <w:r w:rsidRPr="00AF2970">
              <w:rPr>
                <w:rFonts w:asciiTheme="minorHAnsi" w:hAnsiTheme="minorHAnsi" w:cstheme="minorHAnsi"/>
                <w:sz w:val="22"/>
                <w:szCs w:val="22"/>
              </w:rPr>
              <w:t>Datasets that contained direct measurement of chronic pain impact level</w:t>
            </w:r>
          </w:p>
        </w:tc>
      </w:tr>
      <w:tr w:rsidR="00AF2970" w:rsidRPr="00AF2970" w14:paraId="6946C71B" w14:textId="77777777" w:rsidTr="00AF2970">
        <w:tc>
          <w:tcPr>
            <w:tcW w:w="4140" w:type="dxa"/>
            <w:vAlign w:val="center"/>
          </w:tcPr>
          <w:p w14:paraId="1E5719B0" w14:textId="77777777" w:rsidR="00AF2970" w:rsidRPr="00AF2970" w:rsidRDefault="00AF2970" w:rsidP="00AF2970">
            <w:pPr>
              <w:pStyle w:val="TableColHeading"/>
              <w:jc w:val="left"/>
              <w:rPr>
                <w:rFonts w:asciiTheme="minorHAnsi" w:hAnsiTheme="minorHAnsi" w:cstheme="minorHAnsi"/>
                <w:b w:val="0"/>
                <w:sz w:val="22"/>
                <w:szCs w:val="22"/>
              </w:rPr>
            </w:pPr>
            <w:r w:rsidRPr="00AF2970">
              <w:rPr>
                <w:rFonts w:asciiTheme="minorHAnsi" w:hAnsiTheme="minorHAnsi" w:cstheme="minorHAnsi"/>
                <w:b w:val="0"/>
                <w:sz w:val="22"/>
                <w:szCs w:val="22"/>
              </w:rPr>
              <w:t>Cassidy et al, 2005</w:t>
            </w:r>
          </w:p>
        </w:tc>
        <w:tc>
          <w:tcPr>
            <w:tcW w:w="1620" w:type="dxa"/>
            <w:vAlign w:val="center"/>
          </w:tcPr>
          <w:p w14:paraId="0E812EDC" w14:textId="77777777" w:rsidR="00AF2970" w:rsidRPr="00AF2970" w:rsidRDefault="00AF2970" w:rsidP="00AF2970">
            <w:pPr>
              <w:pStyle w:val="TableColHeading"/>
              <w:rPr>
                <w:rFonts w:asciiTheme="minorHAnsi" w:hAnsiTheme="minorHAnsi" w:cstheme="minorHAnsi"/>
                <w:b w:val="0"/>
                <w:sz w:val="22"/>
                <w:szCs w:val="22"/>
              </w:rPr>
            </w:pPr>
            <w:r w:rsidRPr="00AF2970">
              <w:rPr>
                <w:rFonts w:asciiTheme="minorHAnsi" w:hAnsiTheme="minorHAnsi" w:cstheme="minorHAnsi"/>
                <w:b w:val="0"/>
                <w:sz w:val="22"/>
                <w:szCs w:val="22"/>
              </w:rPr>
              <w:t>530 (66.9%)</w:t>
            </w:r>
          </w:p>
        </w:tc>
        <w:tc>
          <w:tcPr>
            <w:tcW w:w="1890" w:type="dxa"/>
            <w:vAlign w:val="center"/>
          </w:tcPr>
          <w:p w14:paraId="0CEF7110" w14:textId="77777777" w:rsidR="00AF2970" w:rsidRPr="00AF2970" w:rsidRDefault="00AF2970" w:rsidP="00AF2970">
            <w:pPr>
              <w:pStyle w:val="TableColHeading"/>
              <w:rPr>
                <w:rFonts w:asciiTheme="minorHAnsi" w:hAnsiTheme="minorHAnsi" w:cstheme="minorHAnsi"/>
                <w:b w:val="0"/>
                <w:sz w:val="22"/>
                <w:szCs w:val="22"/>
              </w:rPr>
            </w:pPr>
            <w:r w:rsidRPr="00AF2970">
              <w:rPr>
                <w:rFonts w:asciiTheme="minorHAnsi" w:hAnsiTheme="minorHAnsi" w:cstheme="minorHAnsi"/>
                <w:b w:val="0"/>
                <w:sz w:val="22"/>
                <w:szCs w:val="22"/>
              </w:rPr>
              <w:t>136 (17.2%)</w:t>
            </w:r>
          </w:p>
        </w:tc>
        <w:tc>
          <w:tcPr>
            <w:tcW w:w="1710" w:type="dxa"/>
            <w:vAlign w:val="center"/>
          </w:tcPr>
          <w:p w14:paraId="58D11CB2" w14:textId="77777777" w:rsidR="00AF2970" w:rsidRPr="00AF2970" w:rsidRDefault="00AF2970" w:rsidP="00AF2970">
            <w:pPr>
              <w:pStyle w:val="TableColHeading"/>
              <w:rPr>
                <w:rFonts w:asciiTheme="minorHAnsi" w:hAnsiTheme="minorHAnsi" w:cstheme="minorHAnsi"/>
                <w:b w:val="0"/>
                <w:sz w:val="22"/>
                <w:szCs w:val="22"/>
              </w:rPr>
            </w:pPr>
            <w:r w:rsidRPr="00AF2970">
              <w:rPr>
                <w:rFonts w:asciiTheme="minorHAnsi" w:hAnsiTheme="minorHAnsi" w:cstheme="minorHAnsi"/>
                <w:b w:val="0"/>
                <w:sz w:val="22"/>
                <w:szCs w:val="22"/>
              </w:rPr>
              <w:t>126 (15.9%)</w:t>
            </w:r>
          </w:p>
        </w:tc>
      </w:tr>
      <w:tr w:rsidR="00AF2970" w:rsidRPr="00AF2970" w14:paraId="196DD1B4" w14:textId="77777777" w:rsidTr="00AF2970">
        <w:tc>
          <w:tcPr>
            <w:tcW w:w="4140" w:type="dxa"/>
          </w:tcPr>
          <w:p w14:paraId="5B514CF8" w14:textId="77777777" w:rsidR="00AF2970" w:rsidRPr="00AF2970" w:rsidRDefault="00AF2970" w:rsidP="00AF2970">
            <w:pPr>
              <w:pStyle w:val="TableBody"/>
              <w:rPr>
                <w:rFonts w:asciiTheme="minorHAnsi" w:hAnsiTheme="minorHAnsi" w:cstheme="minorHAnsi"/>
                <w:sz w:val="22"/>
                <w:szCs w:val="22"/>
              </w:rPr>
            </w:pPr>
            <w:r w:rsidRPr="00AF2970">
              <w:rPr>
                <w:rFonts w:asciiTheme="minorHAnsi" w:hAnsiTheme="minorHAnsi" w:cstheme="minorHAnsi"/>
                <w:sz w:val="22"/>
                <w:szCs w:val="22"/>
              </w:rPr>
              <w:t>Haas et al, 2014</w:t>
            </w:r>
          </w:p>
        </w:tc>
        <w:tc>
          <w:tcPr>
            <w:tcW w:w="1620" w:type="dxa"/>
            <w:vAlign w:val="center"/>
          </w:tcPr>
          <w:p w14:paraId="5902B117" w14:textId="77777777" w:rsidR="00AF2970" w:rsidRPr="00AF2970" w:rsidRDefault="00AF2970" w:rsidP="00AF2970">
            <w:pPr>
              <w:pStyle w:val="TableColHeading"/>
              <w:rPr>
                <w:rFonts w:asciiTheme="minorHAnsi" w:hAnsiTheme="minorHAnsi" w:cstheme="minorHAnsi"/>
                <w:b w:val="0"/>
                <w:sz w:val="22"/>
                <w:szCs w:val="22"/>
              </w:rPr>
            </w:pPr>
            <w:r w:rsidRPr="00AF2970">
              <w:rPr>
                <w:rFonts w:asciiTheme="minorHAnsi" w:hAnsiTheme="minorHAnsi" w:cstheme="minorHAnsi"/>
                <w:b w:val="0"/>
                <w:sz w:val="22"/>
                <w:szCs w:val="22"/>
              </w:rPr>
              <w:t>105 (26.3%)</w:t>
            </w:r>
          </w:p>
        </w:tc>
        <w:tc>
          <w:tcPr>
            <w:tcW w:w="1890" w:type="dxa"/>
            <w:vAlign w:val="center"/>
          </w:tcPr>
          <w:p w14:paraId="5750A7E1" w14:textId="77777777" w:rsidR="00AF2970" w:rsidRPr="00AF2970" w:rsidRDefault="00AF2970" w:rsidP="00AF2970">
            <w:pPr>
              <w:pStyle w:val="TableColHeading"/>
              <w:rPr>
                <w:rFonts w:asciiTheme="minorHAnsi" w:hAnsiTheme="minorHAnsi" w:cstheme="minorHAnsi"/>
                <w:b w:val="0"/>
                <w:sz w:val="22"/>
                <w:szCs w:val="22"/>
              </w:rPr>
            </w:pPr>
            <w:r w:rsidRPr="00AF2970">
              <w:rPr>
                <w:rFonts w:asciiTheme="minorHAnsi" w:hAnsiTheme="minorHAnsi" w:cstheme="minorHAnsi"/>
                <w:b w:val="0"/>
                <w:sz w:val="22"/>
                <w:szCs w:val="22"/>
              </w:rPr>
              <w:t>46 (11.5%)</w:t>
            </w:r>
          </w:p>
        </w:tc>
        <w:tc>
          <w:tcPr>
            <w:tcW w:w="1710" w:type="dxa"/>
            <w:vAlign w:val="center"/>
          </w:tcPr>
          <w:p w14:paraId="4C454B7D" w14:textId="77777777" w:rsidR="00AF2970" w:rsidRPr="00AF2970" w:rsidRDefault="00AF2970" w:rsidP="00AF2970">
            <w:pPr>
              <w:pStyle w:val="TableColHeading"/>
              <w:rPr>
                <w:rFonts w:asciiTheme="minorHAnsi" w:hAnsiTheme="minorHAnsi" w:cstheme="minorHAnsi"/>
                <w:b w:val="0"/>
                <w:sz w:val="22"/>
                <w:szCs w:val="22"/>
              </w:rPr>
            </w:pPr>
            <w:r w:rsidRPr="00AF2970">
              <w:rPr>
                <w:rFonts w:asciiTheme="minorHAnsi" w:hAnsiTheme="minorHAnsi" w:cstheme="minorHAnsi"/>
                <w:b w:val="0"/>
                <w:sz w:val="22"/>
                <w:szCs w:val="22"/>
              </w:rPr>
              <w:t>249 (62.2%)</w:t>
            </w:r>
          </w:p>
        </w:tc>
      </w:tr>
      <w:tr w:rsidR="00AF2970" w:rsidRPr="00AF2970" w14:paraId="75D3916F" w14:textId="77777777" w:rsidTr="00AF2970">
        <w:tc>
          <w:tcPr>
            <w:tcW w:w="4140" w:type="dxa"/>
          </w:tcPr>
          <w:p w14:paraId="2512B152" w14:textId="77777777" w:rsidR="00AF2970" w:rsidRPr="00AF2970" w:rsidRDefault="00AF2970" w:rsidP="00AF2970">
            <w:pPr>
              <w:pStyle w:val="TableBody"/>
              <w:rPr>
                <w:rFonts w:asciiTheme="minorHAnsi" w:hAnsiTheme="minorHAnsi" w:cstheme="minorHAnsi"/>
                <w:sz w:val="22"/>
                <w:szCs w:val="22"/>
              </w:rPr>
            </w:pPr>
            <w:r w:rsidRPr="00AF2970">
              <w:rPr>
                <w:rFonts w:asciiTheme="minorHAnsi" w:hAnsiTheme="minorHAnsi" w:cstheme="minorHAnsi"/>
                <w:sz w:val="22"/>
                <w:szCs w:val="22"/>
              </w:rPr>
              <w:t>Mehling et al, 2012</w:t>
            </w:r>
            <w:r w:rsidRPr="00AF2970">
              <w:rPr>
                <w:rFonts w:asciiTheme="minorHAnsi" w:hAnsiTheme="minorHAnsi" w:cstheme="minorHAnsi"/>
                <w:sz w:val="22"/>
                <w:szCs w:val="22"/>
                <w:vertAlign w:val="superscript"/>
              </w:rPr>
              <w:t>1</w:t>
            </w:r>
          </w:p>
        </w:tc>
        <w:tc>
          <w:tcPr>
            <w:tcW w:w="1620" w:type="dxa"/>
            <w:vAlign w:val="center"/>
          </w:tcPr>
          <w:p w14:paraId="592962D7" w14:textId="77777777" w:rsidR="00AF2970" w:rsidRPr="00AF2970" w:rsidRDefault="00AF2970" w:rsidP="00AF2970">
            <w:pPr>
              <w:pStyle w:val="TableColHeading"/>
              <w:rPr>
                <w:rFonts w:asciiTheme="minorHAnsi" w:hAnsiTheme="minorHAnsi" w:cstheme="minorHAnsi"/>
                <w:b w:val="0"/>
                <w:sz w:val="22"/>
                <w:szCs w:val="22"/>
              </w:rPr>
            </w:pPr>
            <w:r w:rsidRPr="00AF2970">
              <w:rPr>
                <w:rFonts w:asciiTheme="minorHAnsi" w:hAnsiTheme="minorHAnsi" w:cstheme="minorHAnsi"/>
                <w:b w:val="0"/>
                <w:sz w:val="22"/>
                <w:szCs w:val="22"/>
              </w:rPr>
              <w:t>176 (69.0%)</w:t>
            </w:r>
          </w:p>
        </w:tc>
        <w:tc>
          <w:tcPr>
            <w:tcW w:w="1890" w:type="dxa"/>
            <w:vAlign w:val="center"/>
          </w:tcPr>
          <w:p w14:paraId="23C1B9F5" w14:textId="77777777" w:rsidR="00AF2970" w:rsidRPr="00AF2970" w:rsidRDefault="00AF2970" w:rsidP="00AF2970">
            <w:pPr>
              <w:pStyle w:val="TableColHeading"/>
              <w:rPr>
                <w:rFonts w:asciiTheme="minorHAnsi" w:hAnsiTheme="minorHAnsi" w:cstheme="minorHAnsi"/>
                <w:b w:val="0"/>
                <w:sz w:val="22"/>
                <w:szCs w:val="22"/>
              </w:rPr>
            </w:pPr>
            <w:r w:rsidRPr="00AF2970">
              <w:rPr>
                <w:rFonts w:asciiTheme="minorHAnsi" w:hAnsiTheme="minorHAnsi" w:cstheme="minorHAnsi"/>
                <w:b w:val="0"/>
                <w:sz w:val="22"/>
                <w:szCs w:val="22"/>
              </w:rPr>
              <w:t>39 (15.3%)</w:t>
            </w:r>
          </w:p>
        </w:tc>
        <w:tc>
          <w:tcPr>
            <w:tcW w:w="1710" w:type="dxa"/>
            <w:vAlign w:val="center"/>
          </w:tcPr>
          <w:p w14:paraId="5A07BC67" w14:textId="77777777" w:rsidR="00AF2970" w:rsidRPr="00AF2970" w:rsidRDefault="00AF2970" w:rsidP="00AF2970">
            <w:pPr>
              <w:pStyle w:val="TableColHeading"/>
              <w:rPr>
                <w:rFonts w:asciiTheme="minorHAnsi" w:hAnsiTheme="minorHAnsi" w:cstheme="minorHAnsi"/>
                <w:b w:val="0"/>
                <w:sz w:val="22"/>
                <w:szCs w:val="22"/>
              </w:rPr>
            </w:pPr>
            <w:r w:rsidRPr="00AF2970">
              <w:rPr>
                <w:rFonts w:asciiTheme="minorHAnsi" w:hAnsiTheme="minorHAnsi" w:cstheme="minorHAnsi"/>
                <w:b w:val="0"/>
                <w:sz w:val="22"/>
                <w:szCs w:val="22"/>
              </w:rPr>
              <w:t>40 (15.7%)</w:t>
            </w:r>
          </w:p>
        </w:tc>
      </w:tr>
      <w:tr w:rsidR="00AF2970" w:rsidRPr="00AF2970" w14:paraId="1FA29715" w14:textId="77777777" w:rsidTr="00AF2970">
        <w:tc>
          <w:tcPr>
            <w:tcW w:w="4140" w:type="dxa"/>
          </w:tcPr>
          <w:p w14:paraId="507F3D3E" w14:textId="77777777" w:rsidR="00AF2970" w:rsidRPr="00AF2970" w:rsidRDefault="00AF2970" w:rsidP="00AF2970">
            <w:pPr>
              <w:pStyle w:val="TableBody"/>
              <w:rPr>
                <w:rFonts w:asciiTheme="minorHAnsi" w:hAnsiTheme="minorHAnsi" w:cstheme="minorHAnsi"/>
                <w:sz w:val="22"/>
                <w:szCs w:val="22"/>
              </w:rPr>
            </w:pPr>
            <w:r w:rsidRPr="00AF2970">
              <w:rPr>
                <w:rFonts w:asciiTheme="minorHAnsi" w:hAnsiTheme="minorHAnsi" w:cstheme="minorHAnsi"/>
                <w:sz w:val="22"/>
                <w:szCs w:val="22"/>
              </w:rPr>
              <w:t>Moore et al, 2000</w:t>
            </w:r>
          </w:p>
        </w:tc>
        <w:tc>
          <w:tcPr>
            <w:tcW w:w="1620" w:type="dxa"/>
            <w:vAlign w:val="center"/>
          </w:tcPr>
          <w:p w14:paraId="3C5D5F59" w14:textId="77777777" w:rsidR="00AF2970" w:rsidRPr="00AF2970" w:rsidRDefault="00AF2970" w:rsidP="00AF2970">
            <w:pPr>
              <w:pStyle w:val="TableColHeading"/>
              <w:rPr>
                <w:rFonts w:asciiTheme="minorHAnsi" w:hAnsiTheme="minorHAnsi" w:cstheme="minorHAnsi"/>
                <w:b w:val="0"/>
                <w:sz w:val="22"/>
                <w:szCs w:val="22"/>
              </w:rPr>
            </w:pPr>
            <w:r w:rsidRPr="00AF2970">
              <w:rPr>
                <w:rFonts w:asciiTheme="minorHAnsi" w:hAnsiTheme="minorHAnsi" w:cstheme="minorHAnsi"/>
                <w:b w:val="0"/>
                <w:sz w:val="22"/>
                <w:szCs w:val="22"/>
              </w:rPr>
              <w:t>55 (24.3%)</w:t>
            </w:r>
          </w:p>
        </w:tc>
        <w:tc>
          <w:tcPr>
            <w:tcW w:w="1890" w:type="dxa"/>
            <w:vAlign w:val="center"/>
          </w:tcPr>
          <w:p w14:paraId="651F9B6B" w14:textId="77777777" w:rsidR="00AF2970" w:rsidRPr="00AF2970" w:rsidRDefault="00AF2970" w:rsidP="00AF2970">
            <w:pPr>
              <w:pStyle w:val="TableColHeading"/>
              <w:rPr>
                <w:rFonts w:asciiTheme="minorHAnsi" w:hAnsiTheme="minorHAnsi" w:cstheme="minorHAnsi"/>
                <w:b w:val="0"/>
                <w:sz w:val="22"/>
                <w:szCs w:val="22"/>
              </w:rPr>
            </w:pPr>
            <w:r w:rsidRPr="00AF2970">
              <w:rPr>
                <w:rFonts w:asciiTheme="minorHAnsi" w:hAnsiTheme="minorHAnsi" w:cstheme="minorHAnsi"/>
                <w:b w:val="0"/>
                <w:sz w:val="22"/>
                <w:szCs w:val="22"/>
              </w:rPr>
              <w:t>43 (19.0%)</w:t>
            </w:r>
          </w:p>
        </w:tc>
        <w:tc>
          <w:tcPr>
            <w:tcW w:w="1710" w:type="dxa"/>
            <w:vAlign w:val="center"/>
          </w:tcPr>
          <w:p w14:paraId="089A39A8" w14:textId="77777777" w:rsidR="00AF2970" w:rsidRPr="00AF2970" w:rsidRDefault="00AF2970" w:rsidP="00AF2970">
            <w:pPr>
              <w:pStyle w:val="TableColHeading"/>
              <w:rPr>
                <w:rFonts w:asciiTheme="minorHAnsi" w:hAnsiTheme="minorHAnsi" w:cstheme="minorHAnsi"/>
                <w:b w:val="0"/>
                <w:sz w:val="22"/>
                <w:szCs w:val="22"/>
              </w:rPr>
            </w:pPr>
            <w:r w:rsidRPr="00AF2970">
              <w:rPr>
                <w:rFonts w:asciiTheme="minorHAnsi" w:hAnsiTheme="minorHAnsi" w:cstheme="minorHAnsi"/>
                <w:b w:val="0"/>
                <w:sz w:val="22"/>
                <w:szCs w:val="22"/>
              </w:rPr>
              <w:t>128 (56.6%)</w:t>
            </w:r>
          </w:p>
        </w:tc>
      </w:tr>
      <w:tr w:rsidR="00AF2970" w:rsidRPr="00AF2970" w14:paraId="1D6B5365" w14:textId="77777777" w:rsidTr="00AF2970">
        <w:tc>
          <w:tcPr>
            <w:tcW w:w="4140" w:type="dxa"/>
          </w:tcPr>
          <w:p w14:paraId="3B8ACB2F" w14:textId="77777777" w:rsidR="00AF2970" w:rsidRPr="00AF2970" w:rsidRDefault="00AF2970" w:rsidP="00AF2970">
            <w:pPr>
              <w:pStyle w:val="TableBody"/>
              <w:rPr>
                <w:rFonts w:asciiTheme="minorHAnsi" w:hAnsiTheme="minorHAnsi" w:cstheme="minorHAnsi"/>
                <w:sz w:val="22"/>
                <w:szCs w:val="22"/>
              </w:rPr>
            </w:pPr>
            <w:r w:rsidRPr="00AF2970">
              <w:rPr>
                <w:rFonts w:asciiTheme="minorHAnsi" w:hAnsiTheme="minorHAnsi" w:cstheme="minorHAnsi"/>
                <w:sz w:val="22"/>
                <w:szCs w:val="22"/>
              </w:rPr>
              <w:t>UK BEAM, 2004</w:t>
            </w:r>
          </w:p>
        </w:tc>
        <w:tc>
          <w:tcPr>
            <w:tcW w:w="1620" w:type="dxa"/>
            <w:vAlign w:val="center"/>
          </w:tcPr>
          <w:p w14:paraId="56A199A6" w14:textId="77777777" w:rsidR="00AF2970" w:rsidRPr="00AF2970" w:rsidRDefault="00AF2970" w:rsidP="00AF2970">
            <w:pPr>
              <w:pStyle w:val="TableColHeading"/>
              <w:rPr>
                <w:rFonts w:asciiTheme="minorHAnsi" w:hAnsiTheme="minorHAnsi" w:cstheme="minorHAnsi"/>
                <w:b w:val="0"/>
                <w:sz w:val="22"/>
                <w:szCs w:val="22"/>
              </w:rPr>
            </w:pPr>
            <w:r w:rsidRPr="00AF2970">
              <w:rPr>
                <w:rFonts w:asciiTheme="minorHAnsi" w:hAnsiTheme="minorHAnsi" w:cstheme="minorHAnsi"/>
                <w:b w:val="0"/>
                <w:sz w:val="22"/>
                <w:szCs w:val="22"/>
              </w:rPr>
              <w:t>170 (22.7%)</w:t>
            </w:r>
          </w:p>
        </w:tc>
        <w:tc>
          <w:tcPr>
            <w:tcW w:w="1890" w:type="dxa"/>
            <w:vAlign w:val="center"/>
          </w:tcPr>
          <w:p w14:paraId="10904B67" w14:textId="77777777" w:rsidR="00AF2970" w:rsidRPr="00AF2970" w:rsidRDefault="00AF2970" w:rsidP="00AF2970">
            <w:pPr>
              <w:pStyle w:val="TableColHeading"/>
              <w:rPr>
                <w:rFonts w:asciiTheme="minorHAnsi" w:hAnsiTheme="minorHAnsi" w:cstheme="minorHAnsi"/>
                <w:b w:val="0"/>
                <w:sz w:val="22"/>
                <w:szCs w:val="22"/>
              </w:rPr>
            </w:pPr>
            <w:r w:rsidRPr="00AF2970">
              <w:rPr>
                <w:rFonts w:asciiTheme="minorHAnsi" w:hAnsiTheme="minorHAnsi" w:cstheme="minorHAnsi"/>
                <w:b w:val="0"/>
                <w:sz w:val="22"/>
                <w:szCs w:val="22"/>
              </w:rPr>
              <w:t>295 (39.5%)</w:t>
            </w:r>
          </w:p>
        </w:tc>
        <w:tc>
          <w:tcPr>
            <w:tcW w:w="1710" w:type="dxa"/>
            <w:vAlign w:val="center"/>
          </w:tcPr>
          <w:p w14:paraId="0AA95695" w14:textId="77777777" w:rsidR="00AF2970" w:rsidRPr="00AF2970" w:rsidRDefault="00AF2970" w:rsidP="00AF2970">
            <w:pPr>
              <w:pStyle w:val="TableColHeading"/>
              <w:rPr>
                <w:rFonts w:asciiTheme="minorHAnsi" w:hAnsiTheme="minorHAnsi" w:cstheme="minorHAnsi"/>
                <w:b w:val="0"/>
                <w:sz w:val="22"/>
                <w:szCs w:val="22"/>
              </w:rPr>
            </w:pPr>
            <w:r w:rsidRPr="00AF2970">
              <w:rPr>
                <w:rFonts w:asciiTheme="minorHAnsi" w:hAnsiTheme="minorHAnsi" w:cstheme="minorHAnsi"/>
                <w:b w:val="0"/>
                <w:sz w:val="22"/>
                <w:szCs w:val="22"/>
              </w:rPr>
              <w:t>282 (37.8%)</w:t>
            </w:r>
          </w:p>
        </w:tc>
      </w:tr>
      <w:tr w:rsidR="00AF2970" w:rsidRPr="00AF2970" w14:paraId="14A3504A" w14:textId="77777777" w:rsidTr="00AF2970">
        <w:tc>
          <w:tcPr>
            <w:tcW w:w="4140" w:type="dxa"/>
          </w:tcPr>
          <w:p w14:paraId="396B052F" w14:textId="77777777" w:rsidR="00AF2970" w:rsidRPr="00AF2970" w:rsidRDefault="00AF2970" w:rsidP="00AF2970">
            <w:pPr>
              <w:pStyle w:val="TableBody"/>
              <w:rPr>
                <w:rFonts w:asciiTheme="minorHAnsi" w:hAnsiTheme="minorHAnsi" w:cstheme="minorHAnsi"/>
                <w:sz w:val="22"/>
                <w:szCs w:val="22"/>
              </w:rPr>
            </w:pPr>
            <w:r w:rsidRPr="00AF2970">
              <w:rPr>
                <w:rFonts w:asciiTheme="minorHAnsi" w:hAnsiTheme="minorHAnsi" w:cstheme="minorHAnsi"/>
                <w:sz w:val="22"/>
                <w:szCs w:val="22"/>
              </w:rPr>
              <w:t>Von Korff et al, 2005</w:t>
            </w:r>
          </w:p>
        </w:tc>
        <w:tc>
          <w:tcPr>
            <w:tcW w:w="1620" w:type="dxa"/>
            <w:vAlign w:val="center"/>
          </w:tcPr>
          <w:p w14:paraId="59B2BE74" w14:textId="77777777" w:rsidR="00AF2970" w:rsidRPr="00AF2970" w:rsidRDefault="00AF2970" w:rsidP="00AF2970">
            <w:pPr>
              <w:pStyle w:val="TableColHeading"/>
              <w:rPr>
                <w:rFonts w:asciiTheme="minorHAnsi" w:hAnsiTheme="minorHAnsi" w:cstheme="minorHAnsi"/>
                <w:b w:val="0"/>
                <w:sz w:val="22"/>
                <w:szCs w:val="22"/>
              </w:rPr>
            </w:pPr>
            <w:r w:rsidRPr="00AF2970">
              <w:rPr>
                <w:rFonts w:asciiTheme="minorHAnsi" w:hAnsiTheme="minorHAnsi" w:cstheme="minorHAnsi"/>
                <w:b w:val="0"/>
                <w:sz w:val="22"/>
                <w:szCs w:val="22"/>
              </w:rPr>
              <w:t>47 (19.8%)</w:t>
            </w:r>
          </w:p>
        </w:tc>
        <w:tc>
          <w:tcPr>
            <w:tcW w:w="1890" w:type="dxa"/>
            <w:vAlign w:val="center"/>
          </w:tcPr>
          <w:p w14:paraId="394154F0" w14:textId="77777777" w:rsidR="00AF2970" w:rsidRPr="00AF2970" w:rsidRDefault="00AF2970" w:rsidP="00AF2970">
            <w:pPr>
              <w:pStyle w:val="TableColHeading"/>
              <w:rPr>
                <w:rFonts w:asciiTheme="minorHAnsi" w:hAnsiTheme="minorHAnsi" w:cstheme="minorHAnsi"/>
                <w:b w:val="0"/>
                <w:sz w:val="22"/>
                <w:szCs w:val="22"/>
              </w:rPr>
            </w:pPr>
            <w:r w:rsidRPr="00AF2970">
              <w:rPr>
                <w:rFonts w:asciiTheme="minorHAnsi" w:hAnsiTheme="minorHAnsi" w:cstheme="minorHAnsi"/>
                <w:b w:val="0"/>
                <w:sz w:val="22"/>
                <w:szCs w:val="22"/>
              </w:rPr>
              <w:t>48 (20.2%)</w:t>
            </w:r>
          </w:p>
        </w:tc>
        <w:tc>
          <w:tcPr>
            <w:tcW w:w="1710" w:type="dxa"/>
            <w:vAlign w:val="center"/>
          </w:tcPr>
          <w:p w14:paraId="1A644B23" w14:textId="77777777" w:rsidR="00AF2970" w:rsidRPr="00AF2970" w:rsidRDefault="00AF2970" w:rsidP="00AF2970">
            <w:pPr>
              <w:pStyle w:val="TableColHeading"/>
              <w:rPr>
                <w:rFonts w:asciiTheme="minorHAnsi" w:hAnsiTheme="minorHAnsi" w:cstheme="minorHAnsi"/>
                <w:b w:val="0"/>
                <w:sz w:val="22"/>
                <w:szCs w:val="22"/>
              </w:rPr>
            </w:pPr>
            <w:r w:rsidRPr="00AF2970">
              <w:rPr>
                <w:rFonts w:asciiTheme="minorHAnsi" w:hAnsiTheme="minorHAnsi" w:cstheme="minorHAnsi"/>
                <w:b w:val="0"/>
                <w:sz w:val="22"/>
                <w:szCs w:val="22"/>
              </w:rPr>
              <w:t>144 (60.1%)</w:t>
            </w:r>
          </w:p>
        </w:tc>
      </w:tr>
      <w:tr w:rsidR="00AF2970" w:rsidRPr="00AF2970" w14:paraId="0EA7D17D" w14:textId="77777777" w:rsidTr="00AF2970">
        <w:tc>
          <w:tcPr>
            <w:tcW w:w="4140" w:type="dxa"/>
            <w:vAlign w:val="center"/>
          </w:tcPr>
          <w:p w14:paraId="584BE0CD" w14:textId="77777777" w:rsidR="00AF2970" w:rsidRPr="00AD6AC2" w:rsidRDefault="00AF2970" w:rsidP="00AF2970">
            <w:pPr>
              <w:pStyle w:val="TableBody"/>
              <w:rPr>
                <w:rFonts w:asciiTheme="minorHAnsi" w:hAnsiTheme="minorHAnsi" w:cstheme="minorHAnsi"/>
                <w:bCs/>
                <w:color w:val="BE001B"/>
                <w:sz w:val="22"/>
                <w:szCs w:val="22"/>
              </w:rPr>
            </w:pPr>
            <w:proofErr w:type="spellStart"/>
            <w:r w:rsidRPr="00AD6AC2">
              <w:rPr>
                <w:rFonts w:asciiTheme="minorHAnsi" w:hAnsiTheme="minorHAnsi" w:cstheme="minorHAnsi"/>
                <w:bCs/>
                <w:color w:val="BE001B"/>
                <w:sz w:val="22"/>
                <w:szCs w:val="22"/>
              </w:rPr>
              <w:t>Haake</w:t>
            </w:r>
            <w:proofErr w:type="spellEnd"/>
            <w:r w:rsidRPr="00AD6AC2">
              <w:rPr>
                <w:rFonts w:asciiTheme="minorHAnsi" w:hAnsiTheme="minorHAnsi" w:cstheme="minorHAnsi"/>
                <w:bCs/>
                <w:color w:val="BE001B"/>
                <w:sz w:val="22"/>
                <w:szCs w:val="22"/>
              </w:rPr>
              <w:t xml:space="preserve"> et al, 2007</w:t>
            </w:r>
          </w:p>
        </w:tc>
        <w:tc>
          <w:tcPr>
            <w:tcW w:w="1620" w:type="dxa"/>
            <w:vAlign w:val="center"/>
          </w:tcPr>
          <w:p w14:paraId="71FC01F8" w14:textId="77777777" w:rsidR="00AF2970" w:rsidRPr="00AD6AC2" w:rsidRDefault="00AF2970" w:rsidP="00AF2970">
            <w:pPr>
              <w:jc w:val="center"/>
              <w:rPr>
                <w:rFonts w:cstheme="minorHAnsi"/>
                <w:bCs/>
                <w:color w:val="BE001B"/>
              </w:rPr>
            </w:pPr>
            <w:r w:rsidRPr="00AD6AC2">
              <w:rPr>
                <w:rFonts w:cstheme="minorHAnsi"/>
                <w:bCs/>
                <w:color w:val="BE001B"/>
              </w:rPr>
              <w:t>61 (5.7%)</w:t>
            </w:r>
          </w:p>
        </w:tc>
        <w:tc>
          <w:tcPr>
            <w:tcW w:w="1890" w:type="dxa"/>
            <w:vAlign w:val="center"/>
          </w:tcPr>
          <w:p w14:paraId="6BE47DB4" w14:textId="77777777" w:rsidR="00AF2970" w:rsidRPr="00AD6AC2" w:rsidRDefault="00AF2970" w:rsidP="00AF2970">
            <w:pPr>
              <w:jc w:val="center"/>
              <w:rPr>
                <w:rFonts w:cstheme="minorHAnsi"/>
                <w:bCs/>
                <w:color w:val="BE001B"/>
              </w:rPr>
            </w:pPr>
            <w:r w:rsidRPr="00AD6AC2">
              <w:rPr>
                <w:rFonts w:cstheme="minorHAnsi"/>
                <w:bCs/>
                <w:color w:val="BE001B"/>
              </w:rPr>
              <w:t>341 (32.1%)</w:t>
            </w:r>
          </w:p>
        </w:tc>
        <w:tc>
          <w:tcPr>
            <w:tcW w:w="1710" w:type="dxa"/>
            <w:vAlign w:val="center"/>
          </w:tcPr>
          <w:p w14:paraId="37B750E9" w14:textId="77777777" w:rsidR="00AF2970" w:rsidRPr="00AD6AC2" w:rsidRDefault="00AF2970" w:rsidP="00AF2970">
            <w:pPr>
              <w:jc w:val="center"/>
              <w:rPr>
                <w:rFonts w:cstheme="minorHAnsi"/>
                <w:bCs/>
                <w:color w:val="BE001B"/>
              </w:rPr>
            </w:pPr>
            <w:r w:rsidRPr="00AD6AC2">
              <w:rPr>
                <w:rFonts w:cstheme="minorHAnsi"/>
                <w:bCs/>
                <w:color w:val="BE001B"/>
              </w:rPr>
              <w:t>660 (62.1%)</w:t>
            </w:r>
          </w:p>
        </w:tc>
      </w:tr>
      <w:tr w:rsidR="00AF2970" w:rsidRPr="00AF2970" w14:paraId="4714478B" w14:textId="77777777" w:rsidTr="00AF2970">
        <w:tc>
          <w:tcPr>
            <w:tcW w:w="4140" w:type="dxa"/>
          </w:tcPr>
          <w:p w14:paraId="571C6FE4" w14:textId="77777777" w:rsidR="00AF2970" w:rsidRPr="00AD6AC2" w:rsidRDefault="00AF2970" w:rsidP="00AF2970">
            <w:pPr>
              <w:pStyle w:val="TableBody"/>
              <w:rPr>
                <w:rFonts w:asciiTheme="minorHAnsi" w:hAnsiTheme="minorHAnsi" w:cstheme="minorHAnsi"/>
                <w:bCs/>
                <w:color w:val="BE001B"/>
                <w:sz w:val="22"/>
                <w:szCs w:val="22"/>
              </w:rPr>
            </w:pPr>
            <w:r w:rsidRPr="00AD6AC2">
              <w:rPr>
                <w:rFonts w:asciiTheme="minorHAnsi" w:hAnsiTheme="minorHAnsi" w:cstheme="minorHAnsi"/>
                <w:bCs/>
                <w:color w:val="BE001B"/>
                <w:sz w:val="22"/>
                <w:szCs w:val="22"/>
              </w:rPr>
              <w:t>Lamb et al, 2010</w:t>
            </w:r>
          </w:p>
        </w:tc>
        <w:tc>
          <w:tcPr>
            <w:tcW w:w="1620" w:type="dxa"/>
            <w:vAlign w:val="center"/>
          </w:tcPr>
          <w:p w14:paraId="78FD629B" w14:textId="77777777" w:rsidR="00AF2970" w:rsidRPr="00AD6AC2" w:rsidRDefault="00AF2970" w:rsidP="00AF2970">
            <w:pPr>
              <w:jc w:val="center"/>
              <w:rPr>
                <w:rFonts w:cstheme="minorHAnsi"/>
                <w:bCs/>
                <w:color w:val="BE001B"/>
              </w:rPr>
            </w:pPr>
            <w:r w:rsidRPr="00AD6AC2">
              <w:rPr>
                <w:rFonts w:cstheme="minorHAnsi"/>
                <w:bCs/>
                <w:color w:val="BE001B"/>
              </w:rPr>
              <w:t>182 (28.9%)</w:t>
            </w:r>
          </w:p>
        </w:tc>
        <w:tc>
          <w:tcPr>
            <w:tcW w:w="1890" w:type="dxa"/>
            <w:vAlign w:val="center"/>
          </w:tcPr>
          <w:p w14:paraId="2BBCB9EA" w14:textId="77777777" w:rsidR="00AF2970" w:rsidRPr="00AD6AC2" w:rsidRDefault="00AF2970" w:rsidP="00AF2970">
            <w:pPr>
              <w:jc w:val="center"/>
              <w:rPr>
                <w:rFonts w:cstheme="minorHAnsi"/>
                <w:bCs/>
                <w:color w:val="BE001B"/>
              </w:rPr>
            </w:pPr>
            <w:r w:rsidRPr="00AD6AC2">
              <w:rPr>
                <w:rFonts w:cstheme="minorHAnsi"/>
                <w:bCs/>
                <w:color w:val="BE001B"/>
              </w:rPr>
              <w:t>279 (44.3%)</w:t>
            </w:r>
          </w:p>
        </w:tc>
        <w:tc>
          <w:tcPr>
            <w:tcW w:w="1710" w:type="dxa"/>
            <w:vAlign w:val="center"/>
          </w:tcPr>
          <w:p w14:paraId="0235052D" w14:textId="77777777" w:rsidR="00AF2970" w:rsidRPr="00AD6AC2" w:rsidRDefault="00AF2970" w:rsidP="00AF2970">
            <w:pPr>
              <w:jc w:val="center"/>
              <w:rPr>
                <w:rFonts w:cstheme="minorHAnsi"/>
                <w:bCs/>
                <w:color w:val="BE001B"/>
              </w:rPr>
            </w:pPr>
            <w:r w:rsidRPr="00AD6AC2">
              <w:rPr>
                <w:rFonts w:cstheme="minorHAnsi"/>
                <w:bCs/>
                <w:color w:val="BE001B"/>
              </w:rPr>
              <w:t>169 (26.8%)</w:t>
            </w:r>
          </w:p>
        </w:tc>
      </w:tr>
      <w:tr w:rsidR="00AF2970" w:rsidRPr="00AF2970" w14:paraId="37D3F1A8" w14:textId="77777777" w:rsidTr="00AF2970">
        <w:tc>
          <w:tcPr>
            <w:tcW w:w="9360" w:type="dxa"/>
            <w:gridSpan w:val="4"/>
            <w:vAlign w:val="center"/>
          </w:tcPr>
          <w:p w14:paraId="7009822D" w14:textId="77777777" w:rsidR="00AF2970" w:rsidRPr="00AF2970" w:rsidRDefault="00AF2970" w:rsidP="00AF2970">
            <w:pPr>
              <w:pStyle w:val="TableColHeading"/>
              <w:rPr>
                <w:rFonts w:asciiTheme="minorHAnsi" w:hAnsiTheme="minorHAnsi" w:cstheme="minorHAnsi"/>
                <w:sz w:val="22"/>
                <w:szCs w:val="22"/>
              </w:rPr>
            </w:pPr>
            <w:r w:rsidRPr="00AF2970">
              <w:rPr>
                <w:rFonts w:asciiTheme="minorHAnsi" w:hAnsiTheme="minorHAnsi" w:cstheme="minorHAnsi"/>
                <w:sz w:val="22"/>
                <w:szCs w:val="22"/>
              </w:rPr>
              <w:t>Datasets in which chronic pain impact level was imputed</w:t>
            </w:r>
          </w:p>
        </w:tc>
      </w:tr>
      <w:tr w:rsidR="00AF2970" w:rsidRPr="00AF2970" w14:paraId="75D76783" w14:textId="77777777" w:rsidTr="00AF2970">
        <w:tc>
          <w:tcPr>
            <w:tcW w:w="4140" w:type="dxa"/>
            <w:vAlign w:val="center"/>
          </w:tcPr>
          <w:p w14:paraId="58EA96DE" w14:textId="77777777" w:rsidR="00AF2970" w:rsidRPr="00AF2970" w:rsidRDefault="00AF2970" w:rsidP="00AF2970">
            <w:pPr>
              <w:pStyle w:val="TableColHeading"/>
              <w:jc w:val="left"/>
              <w:rPr>
                <w:rFonts w:asciiTheme="minorHAnsi" w:hAnsiTheme="minorHAnsi" w:cstheme="minorHAnsi"/>
                <w:b w:val="0"/>
                <w:sz w:val="22"/>
                <w:szCs w:val="22"/>
              </w:rPr>
            </w:pPr>
            <w:proofErr w:type="spellStart"/>
            <w:r w:rsidRPr="00AF2970">
              <w:rPr>
                <w:rFonts w:asciiTheme="minorHAnsi" w:hAnsiTheme="minorHAnsi" w:cstheme="minorHAnsi"/>
                <w:b w:val="0"/>
                <w:sz w:val="22"/>
                <w:szCs w:val="22"/>
              </w:rPr>
              <w:t>Cambron</w:t>
            </w:r>
            <w:proofErr w:type="spellEnd"/>
            <w:r w:rsidRPr="00AF2970">
              <w:rPr>
                <w:rFonts w:asciiTheme="minorHAnsi" w:hAnsiTheme="minorHAnsi" w:cstheme="minorHAnsi"/>
                <w:b w:val="0"/>
                <w:sz w:val="22"/>
                <w:szCs w:val="22"/>
              </w:rPr>
              <w:t xml:space="preserve"> et al, 2006</w:t>
            </w:r>
          </w:p>
        </w:tc>
        <w:tc>
          <w:tcPr>
            <w:tcW w:w="1620" w:type="dxa"/>
            <w:vAlign w:val="center"/>
          </w:tcPr>
          <w:p w14:paraId="3AAA9E83" w14:textId="77777777" w:rsidR="00AF2970" w:rsidRPr="00AF2970" w:rsidRDefault="00AF2970" w:rsidP="00AF2970">
            <w:pPr>
              <w:pStyle w:val="TableColHeading"/>
              <w:rPr>
                <w:rFonts w:asciiTheme="minorHAnsi" w:hAnsiTheme="minorHAnsi" w:cstheme="minorHAnsi"/>
                <w:b w:val="0"/>
                <w:sz w:val="22"/>
                <w:szCs w:val="22"/>
              </w:rPr>
            </w:pPr>
            <w:r w:rsidRPr="00AF2970">
              <w:rPr>
                <w:rFonts w:asciiTheme="minorHAnsi" w:hAnsiTheme="minorHAnsi" w:cstheme="minorHAnsi"/>
                <w:b w:val="0"/>
                <w:sz w:val="22"/>
                <w:szCs w:val="22"/>
              </w:rPr>
              <w:t>125 (53.1%)</w:t>
            </w:r>
          </w:p>
        </w:tc>
        <w:tc>
          <w:tcPr>
            <w:tcW w:w="1890" w:type="dxa"/>
            <w:vAlign w:val="center"/>
          </w:tcPr>
          <w:p w14:paraId="3E8FD597" w14:textId="77777777" w:rsidR="00AF2970" w:rsidRPr="00AF2970" w:rsidRDefault="00AF2970" w:rsidP="00AF2970">
            <w:pPr>
              <w:pStyle w:val="TableColHeading"/>
              <w:rPr>
                <w:rFonts w:asciiTheme="minorHAnsi" w:hAnsiTheme="minorHAnsi" w:cstheme="minorHAnsi"/>
                <w:b w:val="0"/>
                <w:sz w:val="22"/>
                <w:szCs w:val="22"/>
              </w:rPr>
            </w:pPr>
            <w:r w:rsidRPr="00AF2970">
              <w:rPr>
                <w:rFonts w:asciiTheme="minorHAnsi" w:hAnsiTheme="minorHAnsi" w:cstheme="minorHAnsi"/>
                <w:b w:val="0"/>
                <w:sz w:val="22"/>
                <w:szCs w:val="22"/>
              </w:rPr>
              <w:t>73 (31.0%)</w:t>
            </w:r>
          </w:p>
        </w:tc>
        <w:tc>
          <w:tcPr>
            <w:tcW w:w="1710" w:type="dxa"/>
            <w:vAlign w:val="center"/>
          </w:tcPr>
          <w:p w14:paraId="2F01DF11" w14:textId="77777777" w:rsidR="00AF2970" w:rsidRPr="00AF2970" w:rsidRDefault="00AF2970" w:rsidP="00AF2970">
            <w:pPr>
              <w:pStyle w:val="TableColHeading"/>
              <w:rPr>
                <w:rFonts w:asciiTheme="minorHAnsi" w:hAnsiTheme="minorHAnsi" w:cstheme="minorHAnsi"/>
                <w:b w:val="0"/>
                <w:sz w:val="22"/>
                <w:szCs w:val="22"/>
              </w:rPr>
            </w:pPr>
            <w:r w:rsidRPr="00AF2970">
              <w:rPr>
                <w:rFonts w:asciiTheme="minorHAnsi" w:hAnsiTheme="minorHAnsi" w:cstheme="minorHAnsi"/>
                <w:b w:val="0"/>
                <w:sz w:val="22"/>
                <w:szCs w:val="22"/>
              </w:rPr>
              <w:t>37 (15.9%)</w:t>
            </w:r>
          </w:p>
        </w:tc>
      </w:tr>
      <w:tr w:rsidR="00AF2970" w:rsidRPr="00AF2970" w14:paraId="6A3A83FB" w14:textId="77777777" w:rsidTr="00AF2970">
        <w:tc>
          <w:tcPr>
            <w:tcW w:w="4140" w:type="dxa"/>
          </w:tcPr>
          <w:p w14:paraId="63AB12B6" w14:textId="77777777" w:rsidR="00AF2970" w:rsidRPr="00AF2970" w:rsidRDefault="00AF2970" w:rsidP="00AF2970">
            <w:pPr>
              <w:pStyle w:val="TableBody"/>
              <w:rPr>
                <w:rFonts w:asciiTheme="minorHAnsi" w:hAnsiTheme="minorHAnsi" w:cstheme="minorHAnsi"/>
                <w:sz w:val="22"/>
                <w:szCs w:val="22"/>
              </w:rPr>
            </w:pPr>
            <w:r w:rsidRPr="00AF2970">
              <w:rPr>
                <w:rFonts w:asciiTheme="minorHAnsi" w:hAnsiTheme="minorHAnsi" w:cstheme="minorHAnsi"/>
                <w:sz w:val="22"/>
                <w:szCs w:val="22"/>
              </w:rPr>
              <w:t>Cherkin et al, 2001</w:t>
            </w:r>
          </w:p>
        </w:tc>
        <w:tc>
          <w:tcPr>
            <w:tcW w:w="1620" w:type="dxa"/>
            <w:vAlign w:val="center"/>
          </w:tcPr>
          <w:p w14:paraId="34F9AF5A" w14:textId="77777777" w:rsidR="00AF2970" w:rsidRPr="00AF2970" w:rsidRDefault="00AF2970" w:rsidP="00AF2970">
            <w:pPr>
              <w:pStyle w:val="TableBody"/>
              <w:jc w:val="center"/>
              <w:rPr>
                <w:rFonts w:asciiTheme="minorHAnsi" w:hAnsiTheme="minorHAnsi" w:cstheme="minorHAnsi"/>
                <w:sz w:val="22"/>
                <w:szCs w:val="22"/>
              </w:rPr>
            </w:pPr>
            <w:r w:rsidRPr="00AF2970">
              <w:rPr>
                <w:rFonts w:asciiTheme="minorHAnsi" w:hAnsiTheme="minorHAnsi" w:cstheme="minorHAnsi"/>
                <w:sz w:val="22"/>
                <w:szCs w:val="22"/>
              </w:rPr>
              <w:t>33 (12.5%)</w:t>
            </w:r>
          </w:p>
        </w:tc>
        <w:tc>
          <w:tcPr>
            <w:tcW w:w="1890" w:type="dxa"/>
            <w:vAlign w:val="center"/>
          </w:tcPr>
          <w:p w14:paraId="69C8E45D" w14:textId="77777777" w:rsidR="00AF2970" w:rsidRPr="00AF2970" w:rsidRDefault="00AF2970" w:rsidP="00AF2970">
            <w:pPr>
              <w:pStyle w:val="TableBody"/>
              <w:jc w:val="center"/>
              <w:rPr>
                <w:rFonts w:asciiTheme="minorHAnsi" w:hAnsiTheme="minorHAnsi" w:cstheme="minorHAnsi"/>
                <w:sz w:val="22"/>
                <w:szCs w:val="22"/>
              </w:rPr>
            </w:pPr>
            <w:r w:rsidRPr="00AF2970">
              <w:rPr>
                <w:rFonts w:asciiTheme="minorHAnsi" w:hAnsiTheme="minorHAnsi" w:cstheme="minorHAnsi"/>
                <w:sz w:val="22"/>
                <w:szCs w:val="22"/>
              </w:rPr>
              <w:t>109 (41.6%)</w:t>
            </w:r>
          </w:p>
        </w:tc>
        <w:tc>
          <w:tcPr>
            <w:tcW w:w="1710" w:type="dxa"/>
            <w:vAlign w:val="center"/>
          </w:tcPr>
          <w:p w14:paraId="5AEDA75D" w14:textId="77777777" w:rsidR="00AF2970" w:rsidRPr="00AF2970" w:rsidRDefault="00AF2970" w:rsidP="00AF2970">
            <w:pPr>
              <w:pStyle w:val="TableBody"/>
              <w:jc w:val="center"/>
              <w:rPr>
                <w:rFonts w:asciiTheme="minorHAnsi" w:hAnsiTheme="minorHAnsi" w:cstheme="minorHAnsi"/>
                <w:sz w:val="22"/>
                <w:szCs w:val="22"/>
              </w:rPr>
            </w:pPr>
            <w:r w:rsidRPr="00AF2970">
              <w:rPr>
                <w:rFonts w:asciiTheme="minorHAnsi" w:hAnsiTheme="minorHAnsi" w:cstheme="minorHAnsi"/>
                <w:sz w:val="22"/>
                <w:szCs w:val="22"/>
              </w:rPr>
              <w:t>120 (45.9%)</w:t>
            </w:r>
          </w:p>
        </w:tc>
      </w:tr>
      <w:tr w:rsidR="00AF2970" w:rsidRPr="00AF2970" w14:paraId="01C300F4" w14:textId="77777777" w:rsidTr="00AF2970">
        <w:tc>
          <w:tcPr>
            <w:tcW w:w="4140" w:type="dxa"/>
          </w:tcPr>
          <w:p w14:paraId="61E63549" w14:textId="7AB818D2" w:rsidR="00AF2970" w:rsidRPr="00AF2970" w:rsidRDefault="00AF2970" w:rsidP="00AF2970">
            <w:pPr>
              <w:pStyle w:val="TableBody"/>
              <w:rPr>
                <w:rFonts w:asciiTheme="minorHAnsi" w:hAnsiTheme="minorHAnsi" w:cstheme="minorHAnsi"/>
                <w:sz w:val="22"/>
                <w:szCs w:val="22"/>
              </w:rPr>
            </w:pPr>
            <w:r w:rsidRPr="00AF2970">
              <w:rPr>
                <w:rFonts w:asciiTheme="minorHAnsi" w:hAnsiTheme="minorHAnsi" w:cstheme="minorHAnsi"/>
                <w:sz w:val="22"/>
                <w:szCs w:val="22"/>
              </w:rPr>
              <w:t>Cherkin et al, 2009</w:t>
            </w:r>
            <w:r w:rsidRPr="00AF2970">
              <w:rPr>
                <w:rFonts w:asciiTheme="minorHAnsi" w:hAnsiTheme="minorHAnsi" w:cstheme="minorHAnsi"/>
                <w:sz w:val="22"/>
                <w:szCs w:val="22"/>
              </w:rPr>
              <w:fldChar w:fldCharType="begin"/>
            </w:r>
            <w:r w:rsidR="00F2725D">
              <w:rPr>
                <w:rFonts w:asciiTheme="minorHAnsi" w:hAnsiTheme="minorHAnsi" w:cstheme="minorHAnsi"/>
                <w:sz w:val="22"/>
                <w:szCs w:val="22"/>
              </w:rPr>
              <w:instrText xml:space="preserve"> ADDIN EN.CITE &lt;EndNote&gt;&lt;Cite&gt;&lt;Author&gt;Cherkin&lt;/Author&gt;&lt;Year&gt;2009&lt;/Year&gt;&lt;RecNum&gt;379&lt;/RecNum&gt;&lt;DisplayText&gt;&lt;style face="superscript"&gt;8&lt;/style&gt;&lt;/DisplayText&gt;&lt;record&gt;&lt;rec-number&gt;379&lt;/rec-number&gt;&lt;foreign-keys&gt;&lt;key app="EN" db-id="wdfaw90su0fet2ew2vnpvvemprsvwpvte5zf" timestamp="1440456847"&gt;379&lt;/key&gt;&lt;/foreign-keys&gt;&lt;ref-type name="Journal Article"&gt;17&lt;/ref-type&gt;&lt;contributors&gt;&lt;authors&gt;&lt;author&gt;Cherkin, Daniel C&lt;/author&gt;&lt;author&gt;Sherman, Karen J&lt;/author&gt;&lt;author&gt;Avins, Andrew L&lt;/author&gt;&lt;author&gt;Erro, Janet H&lt;/author&gt;&lt;author&gt;Ichikawa, Laura&lt;/author&gt;&lt;author&gt;Barlow, William E&lt;/author&gt;&lt;author&gt;Delaney, Kristin&lt;/author&gt;&lt;author&gt;Hawkes, Rene&lt;/author&gt;&lt;author&gt;Hamilton, Luisa&lt;/author&gt;&lt;author&gt;Pressman, Alice&lt;/author&gt;&lt;/authors&gt;&lt;/contributors&gt;&lt;titles&gt;&lt;title&gt;A randomized trial comparing acupuncture, simulated acupuncture, and usual care for chronic low back pain&lt;/title&gt;&lt;secondary-title&gt;Archives of Internal Medicine&lt;/secondary-title&gt;&lt;/titles&gt;&lt;periodical&gt;&lt;full-title&gt;Archives of Internal Medicine&lt;/full-title&gt;&lt;abbr-1&gt;Arch. Intern. Med.&lt;/abbr-1&gt;&lt;abbr-2&gt;Arch Intern Med&lt;/abbr-2&gt;&lt;/periodical&gt;&lt;pages&gt;858-866&lt;/pages&gt;&lt;volume&gt;169&lt;/volume&gt;&lt;number&gt;9&lt;/number&gt;&lt;dates&gt;&lt;year&gt;2009&lt;/year&gt;&lt;/dates&gt;&lt;isbn&gt;0003-9926&lt;/isbn&gt;&lt;urls&gt;&lt;/urls&gt;&lt;/record&gt;&lt;/Cite&gt;&lt;/EndNote&gt;</w:instrText>
            </w:r>
            <w:r w:rsidRPr="00AF2970">
              <w:rPr>
                <w:rFonts w:asciiTheme="minorHAnsi" w:hAnsiTheme="minorHAnsi" w:cstheme="minorHAnsi"/>
                <w:sz w:val="22"/>
                <w:szCs w:val="22"/>
              </w:rPr>
              <w:fldChar w:fldCharType="end"/>
            </w:r>
            <w:r w:rsidR="00F2725D" w:rsidRPr="00F2725D">
              <w:rPr>
                <w:rFonts w:asciiTheme="minorHAnsi" w:hAnsiTheme="minorHAnsi" w:cstheme="minorHAnsi"/>
                <w:sz w:val="22"/>
                <w:szCs w:val="22"/>
                <w:vertAlign w:val="superscript"/>
              </w:rPr>
              <w:t>8</w:t>
            </w:r>
            <w:r w:rsidR="00811EF7" w:rsidRPr="00811EF7">
              <w:rPr>
                <w:rFonts w:asciiTheme="minorHAnsi" w:hAnsiTheme="minorHAnsi" w:cstheme="minorHAnsi"/>
                <w:sz w:val="22"/>
                <w:szCs w:val="22"/>
                <w:vertAlign w:val="superscript"/>
              </w:rPr>
              <w:t>88</w:t>
            </w:r>
          </w:p>
        </w:tc>
        <w:tc>
          <w:tcPr>
            <w:tcW w:w="1620" w:type="dxa"/>
            <w:vAlign w:val="center"/>
          </w:tcPr>
          <w:p w14:paraId="57970A15" w14:textId="77777777" w:rsidR="00AF2970" w:rsidRPr="00AF2970" w:rsidRDefault="00AF2970" w:rsidP="00AF2970">
            <w:pPr>
              <w:pStyle w:val="TableBody"/>
              <w:jc w:val="center"/>
              <w:rPr>
                <w:rFonts w:asciiTheme="minorHAnsi" w:hAnsiTheme="minorHAnsi" w:cstheme="minorHAnsi"/>
                <w:sz w:val="22"/>
                <w:szCs w:val="22"/>
              </w:rPr>
            </w:pPr>
            <w:r w:rsidRPr="00AF2970">
              <w:rPr>
                <w:rFonts w:asciiTheme="minorHAnsi" w:hAnsiTheme="minorHAnsi" w:cstheme="minorHAnsi"/>
                <w:sz w:val="22"/>
                <w:szCs w:val="22"/>
              </w:rPr>
              <w:t>209 (32.7%)</w:t>
            </w:r>
          </w:p>
        </w:tc>
        <w:tc>
          <w:tcPr>
            <w:tcW w:w="1890" w:type="dxa"/>
            <w:vAlign w:val="center"/>
          </w:tcPr>
          <w:p w14:paraId="586ABC4B" w14:textId="77777777" w:rsidR="00AF2970" w:rsidRPr="00AF2970" w:rsidRDefault="00AF2970" w:rsidP="00AF2970">
            <w:pPr>
              <w:pStyle w:val="TableBody"/>
              <w:jc w:val="center"/>
              <w:rPr>
                <w:rFonts w:asciiTheme="minorHAnsi" w:hAnsiTheme="minorHAnsi" w:cstheme="minorHAnsi"/>
                <w:sz w:val="22"/>
                <w:szCs w:val="22"/>
              </w:rPr>
            </w:pPr>
            <w:r w:rsidRPr="00AF2970">
              <w:rPr>
                <w:rFonts w:asciiTheme="minorHAnsi" w:hAnsiTheme="minorHAnsi" w:cstheme="minorHAnsi"/>
                <w:sz w:val="22"/>
                <w:szCs w:val="22"/>
              </w:rPr>
              <w:t>279 (43.8%)</w:t>
            </w:r>
          </w:p>
        </w:tc>
        <w:tc>
          <w:tcPr>
            <w:tcW w:w="1710" w:type="dxa"/>
            <w:vAlign w:val="center"/>
          </w:tcPr>
          <w:p w14:paraId="11C65BF8" w14:textId="77777777" w:rsidR="00AF2970" w:rsidRPr="00AF2970" w:rsidRDefault="00AF2970" w:rsidP="00AF2970">
            <w:pPr>
              <w:pStyle w:val="TableBody"/>
              <w:jc w:val="center"/>
              <w:rPr>
                <w:rFonts w:asciiTheme="minorHAnsi" w:hAnsiTheme="minorHAnsi" w:cstheme="minorHAnsi"/>
                <w:sz w:val="22"/>
                <w:szCs w:val="22"/>
              </w:rPr>
            </w:pPr>
            <w:r w:rsidRPr="00AF2970">
              <w:rPr>
                <w:rFonts w:asciiTheme="minorHAnsi" w:hAnsiTheme="minorHAnsi" w:cstheme="minorHAnsi"/>
                <w:sz w:val="22"/>
                <w:szCs w:val="22"/>
              </w:rPr>
              <w:t>150 (23.5%)</w:t>
            </w:r>
          </w:p>
        </w:tc>
      </w:tr>
      <w:tr w:rsidR="00AF2970" w:rsidRPr="00AF2970" w14:paraId="2CE0434E" w14:textId="77777777" w:rsidTr="00AF2970">
        <w:tc>
          <w:tcPr>
            <w:tcW w:w="4140" w:type="dxa"/>
          </w:tcPr>
          <w:p w14:paraId="31084B89" w14:textId="77777777" w:rsidR="00AF2970" w:rsidRPr="00AF2970" w:rsidRDefault="00AF2970" w:rsidP="00AF2970">
            <w:pPr>
              <w:pStyle w:val="TableBody"/>
              <w:rPr>
                <w:rFonts w:asciiTheme="minorHAnsi" w:hAnsiTheme="minorHAnsi" w:cstheme="minorHAnsi"/>
                <w:sz w:val="22"/>
                <w:szCs w:val="22"/>
              </w:rPr>
            </w:pPr>
            <w:r w:rsidRPr="00AF2970">
              <w:rPr>
                <w:rFonts w:asciiTheme="minorHAnsi" w:hAnsiTheme="minorHAnsi" w:cstheme="minorHAnsi"/>
                <w:sz w:val="22"/>
                <w:szCs w:val="22"/>
              </w:rPr>
              <w:t>Cherkin et al, 2011</w:t>
            </w:r>
          </w:p>
        </w:tc>
        <w:tc>
          <w:tcPr>
            <w:tcW w:w="1620" w:type="dxa"/>
            <w:vAlign w:val="center"/>
          </w:tcPr>
          <w:p w14:paraId="264697C5" w14:textId="77777777" w:rsidR="00AF2970" w:rsidRPr="00AF2970" w:rsidRDefault="00AF2970" w:rsidP="00AF2970">
            <w:pPr>
              <w:pStyle w:val="TableBody"/>
              <w:jc w:val="center"/>
              <w:rPr>
                <w:rFonts w:asciiTheme="minorHAnsi" w:hAnsiTheme="minorHAnsi" w:cstheme="minorHAnsi"/>
                <w:sz w:val="22"/>
                <w:szCs w:val="22"/>
              </w:rPr>
            </w:pPr>
            <w:r w:rsidRPr="00AF2970">
              <w:rPr>
                <w:rFonts w:asciiTheme="minorHAnsi" w:hAnsiTheme="minorHAnsi" w:cstheme="minorHAnsi"/>
                <w:sz w:val="22"/>
                <w:szCs w:val="22"/>
              </w:rPr>
              <w:t>114 (28.5%)</w:t>
            </w:r>
          </w:p>
        </w:tc>
        <w:tc>
          <w:tcPr>
            <w:tcW w:w="1890" w:type="dxa"/>
            <w:vAlign w:val="center"/>
          </w:tcPr>
          <w:p w14:paraId="7D39389B" w14:textId="77777777" w:rsidR="00AF2970" w:rsidRPr="00AF2970" w:rsidRDefault="00AF2970" w:rsidP="00AF2970">
            <w:pPr>
              <w:pStyle w:val="TableBody"/>
              <w:jc w:val="center"/>
              <w:rPr>
                <w:rFonts w:asciiTheme="minorHAnsi" w:hAnsiTheme="minorHAnsi" w:cstheme="minorHAnsi"/>
                <w:sz w:val="22"/>
                <w:szCs w:val="22"/>
              </w:rPr>
            </w:pPr>
            <w:r w:rsidRPr="00AF2970">
              <w:rPr>
                <w:rFonts w:asciiTheme="minorHAnsi" w:hAnsiTheme="minorHAnsi" w:cstheme="minorHAnsi"/>
                <w:sz w:val="22"/>
                <w:szCs w:val="22"/>
              </w:rPr>
              <w:t>176 (43.8%)</w:t>
            </w:r>
          </w:p>
        </w:tc>
        <w:tc>
          <w:tcPr>
            <w:tcW w:w="1710" w:type="dxa"/>
            <w:vAlign w:val="center"/>
          </w:tcPr>
          <w:p w14:paraId="173D7C8F" w14:textId="77777777" w:rsidR="00AF2970" w:rsidRPr="00AF2970" w:rsidRDefault="00AF2970" w:rsidP="00AF2970">
            <w:pPr>
              <w:pStyle w:val="TableBody"/>
              <w:jc w:val="center"/>
              <w:rPr>
                <w:rFonts w:asciiTheme="minorHAnsi" w:hAnsiTheme="minorHAnsi" w:cstheme="minorHAnsi"/>
                <w:sz w:val="22"/>
                <w:szCs w:val="22"/>
              </w:rPr>
            </w:pPr>
            <w:r w:rsidRPr="00AF2970">
              <w:rPr>
                <w:rFonts w:asciiTheme="minorHAnsi" w:hAnsiTheme="minorHAnsi" w:cstheme="minorHAnsi"/>
                <w:sz w:val="22"/>
                <w:szCs w:val="22"/>
              </w:rPr>
              <w:t>111 (27.7%)</w:t>
            </w:r>
          </w:p>
        </w:tc>
      </w:tr>
      <w:tr w:rsidR="00AF2970" w:rsidRPr="00AF2970" w14:paraId="2BFC5F99" w14:textId="77777777" w:rsidTr="00AF2970">
        <w:tc>
          <w:tcPr>
            <w:tcW w:w="4140" w:type="dxa"/>
          </w:tcPr>
          <w:p w14:paraId="3282DA82" w14:textId="77777777" w:rsidR="00AF2970" w:rsidRPr="00AF2970" w:rsidRDefault="00AF2970" w:rsidP="00AF2970">
            <w:pPr>
              <w:pStyle w:val="TableBody"/>
              <w:rPr>
                <w:rFonts w:asciiTheme="minorHAnsi" w:hAnsiTheme="minorHAnsi" w:cstheme="minorHAnsi"/>
                <w:sz w:val="22"/>
                <w:szCs w:val="22"/>
              </w:rPr>
            </w:pPr>
            <w:r w:rsidRPr="00AF2970">
              <w:rPr>
                <w:rFonts w:asciiTheme="minorHAnsi" w:hAnsiTheme="minorHAnsi" w:cstheme="minorHAnsi"/>
                <w:sz w:val="22"/>
                <w:szCs w:val="22"/>
              </w:rPr>
              <w:t>Hurwitz et al, 2002</w:t>
            </w:r>
          </w:p>
        </w:tc>
        <w:tc>
          <w:tcPr>
            <w:tcW w:w="1620" w:type="dxa"/>
            <w:vAlign w:val="center"/>
          </w:tcPr>
          <w:p w14:paraId="61057887" w14:textId="77777777" w:rsidR="00AF2970" w:rsidRPr="00AF2970" w:rsidRDefault="00AF2970" w:rsidP="00AF2970">
            <w:pPr>
              <w:pStyle w:val="TableBody"/>
              <w:jc w:val="center"/>
              <w:rPr>
                <w:rFonts w:asciiTheme="minorHAnsi" w:hAnsiTheme="minorHAnsi" w:cstheme="minorHAnsi"/>
                <w:sz w:val="22"/>
                <w:szCs w:val="22"/>
              </w:rPr>
            </w:pPr>
            <w:r w:rsidRPr="00AF2970">
              <w:rPr>
                <w:rFonts w:asciiTheme="minorHAnsi" w:hAnsiTheme="minorHAnsi" w:cstheme="minorHAnsi"/>
                <w:sz w:val="22"/>
                <w:szCs w:val="22"/>
              </w:rPr>
              <w:t>121 (17.8%)</w:t>
            </w:r>
          </w:p>
        </w:tc>
        <w:tc>
          <w:tcPr>
            <w:tcW w:w="1890" w:type="dxa"/>
            <w:vAlign w:val="center"/>
          </w:tcPr>
          <w:p w14:paraId="29EDC1F0" w14:textId="77777777" w:rsidR="00AF2970" w:rsidRPr="00AF2970" w:rsidRDefault="00AF2970" w:rsidP="00AF2970">
            <w:pPr>
              <w:pStyle w:val="TableBody"/>
              <w:jc w:val="center"/>
              <w:rPr>
                <w:rFonts w:asciiTheme="minorHAnsi" w:hAnsiTheme="minorHAnsi" w:cstheme="minorHAnsi"/>
                <w:sz w:val="22"/>
                <w:szCs w:val="22"/>
              </w:rPr>
            </w:pPr>
            <w:r w:rsidRPr="00AF2970">
              <w:rPr>
                <w:rFonts w:asciiTheme="minorHAnsi" w:hAnsiTheme="minorHAnsi" w:cstheme="minorHAnsi"/>
                <w:sz w:val="22"/>
                <w:szCs w:val="22"/>
              </w:rPr>
              <w:t>309 (45.4%)</w:t>
            </w:r>
          </w:p>
        </w:tc>
        <w:tc>
          <w:tcPr>
            <w:tcW w:w="1710" w:type="dxa"/>
            <w:vAlign w:val="center"/>
          </w:tcPr>
          <w:p w14:paraId="2135E76F" w14:textId="77777777" w:rsidR="00AF2970" w:rsidRPr="00AF2970" w:rsidRDefault="00AF2970" w:rsidP="00AF2970">
            <w:pPr>
              <w:pStyle w:val="TableBody"/>
              <w:jc w:val="center"/>
              <w:rPr>
                <w:rFonts w:asciiTheme="minorHAnsi" w:hAnsiTheme="minorHAnsi" w:cstheme="minorHAnsi"/>
                <w:sz w:val="22"/>
                <w:szCs w:val="22"/>
              </w:rPr>
            </w:pPr>
            <w:r w:rsidRPr="00AF2970">
              <w:rPr>
                <w:rFonts w:asciiTheme="minorHAnsi" w:hAnsiTheme="minorHAnsi" w:cstheme="minorHAnsi"/>
                <w:sz w:val="22"/>
                <w:szCs w:val="22"/>
              </w:rPr>
              <w:t>251 (36.8%)</w:t>
            </w:r>
          </w:p>
        </w:tc>
      </w:tr>
      <w:tr w:rsidR="00AF2970" w:rsidRPr="00AF2970" w14:paraId="2A00C936" w14:textId="77777777" w:rsidTr="00AF2970">
        <w:tc>
          <w:tcPr>
            <w:tcW w:w="4140" w:type="dxa"/>
          </w:tcPr>
          <w:p w14:paraId="0BEC34FF" w14:textId="77777777" w:rsidR="00AF2970" w:rsidRPr="00AF2970" w:rsidRDefault="00AF2970" w:rsidP="00AF2970">
            <w:pPr>
              <w:pStyle w:val="TableBody"/>
              <w:rPr>
                <w:rFonts w:asciiTheme="minorHAnsi" w:hAnsiTheme="minorHAnsi" w:cstheme="minorHAnsi"/>
                <w:sz w:val="22"/>
                <w:szCs w:val="22"/>
              </w:rPr>
            </w:pPr>
            <w:r w:rsidRPr="00AF2970">
              <w:rPr>
                <w:rFonts w:asciiTheme="minorHAnsi" w:hAnsiTheme="minorHAnsi" w:cstheme="minorHAnsi"/>
                <w:sz w:val="22"/>
                <w:szCs w:val="22"/>
              </w:rPr>
              <w:t>Sherman et al, 2005</w:t>
            </w:r>
          </w:p>
        </w:tc>
        <w:tc>
          <w:tcPr>
            <w:tcW w:w="1620" w:type="dxa"/>
            <w:vAlign w:val="center"/>
          </w:tcPr>
          <w:p w14:paraId="7FB9C7E4" w14:textId="77777777" w:rsidR="00AF2970" w:rsidRPr="00AF2970" w:rsidRDefault="00AF2970" w:rsidP="00AF2970">
            <w:pPr>
              <w:pStyle w:val="TableBody"/>
              <w:jc w:val="center"/>
              <w:rPr>
                <w:rFonts w:asciiTheme="minorHAnsi" w:hAnsiTheme="minorHAnsi" w:cstheme="minorHAnsi"/>
                <w:sz w:val="22"/>
                <w:szCs w:val="22"/>
              </w:rPr>
            </w:pPr>
            <w:r w:rsidRPr="00AF2970">
              <w:rPr>
                <w:rFonts w:asciiTheme="minorHAnsi" w:hAnsiTheme="minorHAnsi" w:cstheme="minorHAnsi"/>
                <w:sz w:val="22"/>
                <w:szCs w:val="22"/>
              </w:rPr>
              <w:t>20 (19.7%)</w:t>
            </w:r>
          </w:p>
        </w:tc>
        <w:tc>
          <w:tcPr>
            <w:tcW w:w="1890" w:type="dxa"/>
            <w:vAlign w:val="center"/>
          </w:tcPr>
          <w:p w14:paraId="15366AF2" w14:textId="77777777" w:rsidR="00AF2970" w:rsidRPr="00AF2970" w:rsidRDefault="00AF2970" w:rsidP="00AF2970">
            <w:pPr>
              <w:pStyle w:val="TableBody"/>
              <w:jc w:val="center"/>
              <w:rPr>
                <w:rFonts w:asciiTheme="minorHAnsi" w:hAnsiTheme="minorHAnsi" w:cstheme="minorHAnsi"/>
                <w:sz w:val="22"/>
                <w:szCs w:val="22"/>
              </w:rPr>
            </w:pPr>
            <w:r w:rsidRPr="00AF2970">
              <w:rPr>
                <w:rFonts w:asciiTheme="minorHAnsi" w:hAnsiTheme="minorHAnsi" w:cstheme="minorHAnsi"/>
                <w:sz w:val="22"/>
                <w:szCs w:val="22"/>
              </w:rPr>
              <w:t>66 (65.2%)</w:t>
            </w:r>
          </w:p>
        </w:tc>
        <w:tc>
          <w:tcPr>
            <w:tcW w:w="1710" w:type="dxa"/>
            <w:vAlign w:val="center"/>
          </w:tcPr>
          <w:p w14:paraId="63B175CB" w14:textId="77777777" w:rsidR="00AF2970" w:rsidRPr="00AF2970" w:rsidRDefault="00AF2970" w:rsidP="00AF2970">
            <w:pPr>
              <w:pStyle w:val="TableBody"/>
              <w:jc w:val="center"/>
              <w:rPr>
                <w:rFonts w:asciiTheme="minorHAnsi" w:hAnsiTheme="minorHAnsi" w:cstheme="minorHAnsi"/>
                <w:sz w:val="22"/>
                <w:szCs w:val="22"/>
              </w:rPr>
            </w:pPr>
            <w:r w:rsidRPr="00AF2970">
              <w:rPr>
                <w:rFonts w:asciiTheme="minorHAnsi" w:hAnsiTheme="minorHAnsi" w:cstheme="minorHAnsi"/>
                <w:sz w:val="22"/>
                <w:szCs w:val="22"/>
              </w:rPr>
              <w:t>15 (15.2%)</w:t>
            </w:r>
          </w:p>
        </w:tc>
      </w:tr>
      <w:tr w:rsidR="00AF2970" w:rsidRPr="00AF2970" w14:paraId="47D91BBF" w14:textId="77777777" w:rsidTr="00AF2970">
        <w:tc>
          <w:tcPr>
            <w:tcW w:w="4140" w:type="dxa"/>
          </w:tcPr>
          <w:p w14:paraId="7B33D5A2" w14:textId="77777777" w:rsidR="00AF2970" w:rsidRPr="000A0E96" w:rsidRDefault="00AF2970" w:rsidP="00AF2970">
            <w:pPr>
              <w:pStyle w:val="TableBody"/>
              <w:rPr>
                <w:rFonts w:asciiTheme="minorHAnsi" w:hAnsiTheme="minorHAnsi" w:cstheme="minorHAnsi"/>
                <w:color w:val="C00000"/>
                <w:sz w:val="22"/>
                <w:szCs w:val="22"/>
              </w:rPr>
            </w:pPr>
            <w:r w:rsidRPr="000A0E96">
              <w:rPr>
                <w:rFonts w:asciiTheme="minorHAnsi" w:hAnsiTheme="minorHAnsi" w:cstheme="minorHAnsi"/>
                <w:color w:val="C00000"/>
                <w:sz w:val="22"/>
                <w:szCs w:val="22"/>
              </w:rPr>
              <w:t>Cherkin et al, 2016</w:t>
            </w:r>
          </w:p>
        </w:tc>
        <w:tc>
          <w:tcPr>
            <w:tcW w:w="1620" w:type="dxa"/>
            <w:vAlign w:val="center"/>
          </w:tcPr>
          <w:p w14:paraId="0E97B0D3" w14:textId="789443A1" w:rsidR="00AF2970" w:rsidRPr="000A0E96" w:rsidRDefault="000C4ADB" w:rsidP="00AF2970">
            <w:pPr>
              <w:pStyle w:val="TableBody"/>
              <w:jc w:val="center"/>
              <w:rPr>
                <w:rFonts w:asciiTheme="minorHAnsi" w:hAnsiTheme="minorHAnsi" w:cstheme="minorHAnsi"/>
                <w:color w:val="C00000"/>
                <w:sz w:val="22"/>
                <w:szCs w:val="22"/>
              </w:rPr>
            </w:pPr>
            <w:r>
              <w:rPr>
                <w:rFonts w:asciiTheme="minorHAnsi" w:hAnsiTheme="minorHAnsi" w:cstheme="minorHAnsi"/>
                <w:color w:val="C00000"/>
                <w:sz w:val="22"/>
                <w:szCs w:val="22"/>
              </w:rPr>
              <w:t>34 (</w:t>
            </w:r>
            <w:r w:rsidR="005F58A5">
              <w:rPr>
                <w:rFonts w:asciiTheme="minorHAnsi" w:hAnsiTheme="minorHAnsi" w:cstheme="minorHAnsi"/>
                <w:color w:val="C00000"/>
                <w:sz w:val="22"/>
                <w:szCs w:val="22"/>
              </w:rPr>
              <w:t>10.0%</w:t>
            </w:r>
          </w:p>
        </w:tc>
        <w:tc>
          <w:tcPr>
            <w:tcW w:w="1890" w:type="dxa"/>
            <w:vAlign w:val="center"/>
          </w:tcPr>
          <w:p w14:paraId="6C6743A0" w14:textId="4013E890" w:rsidR="00AF2970" w:rsidRPr="000A0E96" w:rsidRDefault="005F58A5" w:rsidP="00AF2970">
            <w:pPr>
              <w:pStyle w:val="TableBody"/>
              <w:jc w:val="center"/>
              <w:rPr>
                <w:rFonts w:asciiTheme="minorHAnsi" w:hAnsiTheme="minorHAnsi" w:cstheme="minorHAnsi"/>
                <w:color w:val="C00000"/>
                <w:sz w:val="22"/>
                <w:szCs w:val="22"/>
              </w:rPr>
            </w:pPr>
            <w:r>
              <w:rPr>
                <w:rFonts w:asciiTheme="minorHAnsi" w:hAnsiTheme="minorHAnsi" w:cstheme="minorHAnsi"/>
                <w:color w:val="C00000"/>
                <w:sz w:val="22"/>
                <w:szCs w:val="22"/>
              </w:rPr>
              <w:t>198 (58.4%)</w:t>
            </w:r>
          </w:p>
        </w:tc>
        <w:tc>
          <w:tcPr>
            <w:tcW w:w="1710" w:type="dxa"/>
            <w:vAlign w:val="center"/>
          </w:tcPr>
          <w:p w14:paraId="509A3B13" w14:textId="547B3917" w:rsidR="00AF2970" w:rsidRPr="000A0E96" w:rsidRDefault="005F58A5" w:rsidP="00AF2970">
            <w:pPr>
              <w:pStyle w:val="TableBody"/>
              <w:jc w:val="center"/>
              <w:rPr>
                <w:rFonts w:asciiTheme="minorHAnsi" w:hAnsiTheme="minorHAnsi" w:cstheme="minorHAnsi"/>
                <w:color w:val="C00000"/>
                <w:sz w:val="22"/>
                <w:szCs w:val="22"/>
              </w:rPr>
            </w:pPr>
            <w:r>
              <w:rPr>
                <w:rFonts w:asciiTheme="minorHAnsi" w:hAnsiTheme="minorHAnsi" w:cstheme="minorHAnsi"/>
                <w:color w:val="C00000"/>
                <w:sz w:val="22"/>
                <w:szCs w:val="22"/>
              </w:rPr>
              <w:t>107 (31.6%)</w:t>
            </w:r>
          </w:p>
        </w:tc>
      </w:tr>
      <w:tr w:rsidR="00AF2970" w:rsidRPr="00AF2970" w14:paraId="51A01B26" w14:textId="77777777" w:rsidTr="00AF2970">
        <w:tc>
          <w:tcPr>
            <w:tcW w:w="4140" w:type="dxa"/>
          </w:tcPr>
          <w:p w14:paraId="6F0A520A" w14:textId="77777777" w:rsidR="00AF2970" w:rsidRPr="000A0E96" w:rsidRDefault="00AF2970" w:rsidP="00AF2970">
            <w:pPr>
              <w:pStyle w:val="TableBody"/>
              <w:rPr>
                <w:rFonts w:asciiTheme="minorHAnsi" w:hAnsiTheme="minorHAnsi" w:cstheme="minorHAnsi"/>
                <w:color w:val="C00000"/>
                <w:sz w:val="22"/>
                <w:szCs w:val="22"/>
              </w:rPr>
            </w:pPr>
            <w:r w:rsidRPr="000A0E96">
              <w:rPr>
                <w:rFonts w:asciiTheme="minorHAnsi" w:hAnsiTheme="minorHAnsi" w:cstheme="minorHAnsi"/>
                <w:color w:val="C00000"/>
                <w:sz w:val="22"/>
                <w:szCs w:val="22"/>
              </w:rPr>
              <w:t>Saper et al, 2017</w:t>
            </w:r>
          </w:p>
        </w:tc>
        <w:tc>
          <w:tcPr>
            <w:tcW w:w="1620" w:type="dxa"/>
            <w:vAlign w:val="center"/>
          </w:tcPr>
          <w:p w14:paraId="79FA39CC" w14:textId="77777777" w:rsidR="00AF2970" w:rsidRPr="000A0E96" w:rsidRDefault="00AF2970" w:rsidP="00AF2970">
            <w:pPr>
              <w:jc w:val="center"/>
              <w:rPr>
                <w:rFonts w:cstheme="minorHAnsi"/>
                <w:color w:val="C00000"/>
              </w:rPr>
            </w:pPr>
            <w:r w:rsidRPr="000A0E96">
              <w:rPr>
                <w:rFonts w:cstheme="minorHAnsi"/>
                <w:color w:val="C00000"/>
              </w:rPr>
              <w:t>9 (2.8%)</w:t>
            </w:r>
          </w:p>
        </w:tc>
        <w:tc>
          <w:tcPr>
            <w:tcW w:w="1890" w:type="dxa"/>
            <w:vAlign w:val="center"/>
          </w:tcPr>
          <w:p w14:paraId="0F88442B" w14:textId="77777777" w:rsidR="00AF2970" w:rsidRPr="000A0E96" w:rsidRDefault="00AF2970" w:rsidP="00AF2970">
            <w:pPr>
              <w:jc w:val="center"/>
              <w:rPr>
                <w:rFonts w:cstheme="minorHAnsi"/>
                <w:color w:val="C00000"/>
              </w:rPr>
            </w:pPr>
            <w:r w:rsidRPr="000A0E96">
              <w:rPr>
                <w:rFonts w:cstheme="minorHAnsi"/>
                <w:color w:val="C00000"/>
              </w:rPr>
              <w:t>87 (27.3%)</w:t>
            </w:r>
          </w:p>
        </w:tc>
        <w:tc>
          <w:tcPr>
            <w:tcW w:w="1710" w:type="dxa"/>
            <w:vAlign w:val="center"/>
          </w:tcPr>
          <w:p w14:paraId="79ABDF3D" w14:textId="77777777" w:rsidR="00AF2970" w:rsidRPr="000A0E96" w:rsidRDefault="00AF2970" w:rsidP="00AF2970">
            <w:pPr>
              <w:jc w:val="center"/>
              <w:rPr>
                <w:rFonts w:cstheme="minorHAnsi"/>
                <w:color w:val="C00000"/>
              </w:rPr>
            </w:pPr>
            <w:r w:rsidRPr="000A0E96">
              <w:rPr>
                <w:rFonts w:cstheme="minorHAnsi"/>
                <w:color w:val="C00000"/>
              </w:rPr>
              <w:t>223 (69.9%)</w:t>
            </w:r>
          </w:p>
        </w:tc>
      </w:tr>
      <w:tr w:rsidR="001F1E5E" w:rsidRPr="00AF2970" w14:paraId="50A2185A" w14:textId="77777777" w:rsidTr="0055342B">
        <w:tc>
          <w:tcPr>
            <w:tcW w:w="4140" w:type="dxa"/>
          </w:tcPr>
          <w:p w14:paraId="063E618A" w14:textId="77777777" w:rsidR="001F1E5E" w:rsidRPr="000A0E96" w:rsidRDefault="001F1E5E" w:rsidP="001F1E5E">
            <w:pPr>
              <w:pStyle w:val="TableBody"/>
              <w:rPr>
                <w:rFonts w:asciiTheme="minorHAnsi" w:hAnsiTheme="minorHAnsi" w:cstheme="minorHAnsi"/>
                <w:color w:val="C00000"/>
                <w:sz w:val="22"/>
                <w:szCs w:val="22"/>
              </w:rPr>
            </w:pPr>
            <w:r w:rsidRPr="000A0E96">
              <w:rPr>
                <w:rFonts w:asciiTheme="minorHAnsi" w:hAnsiTheme="minorHAnsi" w:cstheme="minorHAnsi"/>
                <w:color w:val="C00000"/>
                <w:sz w:val="22"/>
                <w:szCs w:val="22"/>
              </w:rPr>
              <w:t>Tilbrook et al, 2011</w:t>
            </w:r>
          </w:p>
        </w:tc>
        <w:tc>
          <w:tcPr>
            <w:tcW w:w="1620" w:type="dxa"/>
            <w:vAlign w:val="bottom"/>
          </w:tcPr>
          <w:p w14:paraId="2230B1B8" w14:textId="2255ECD5" w:rsidR="001F1E5E" w:rsidRPr="000A0E96" w:rsidRDefault="001F1E5E" w:rsidP="001F1E5E">
            <w:pPr>
              <w:jc w:val="center"/>
              <w:rPr>
                <w:rFonts w:cstheme="minorHAnsi"/>
                <w:color w:val="C00000"/>
              </w:rPr>
            </w:pPr>
            <w:r w:rsidRPr="000A0E96">
              <w:rPr>
                <w:rFonts w:ascii="Calibri" w:hAnsi="Calibri" w:cs="Calibri"/>
                <w:color w:val="C00000"/>
              </w:rPr>
              <w:t>139 (50.7%)</w:t>
            </w:r>
          </w:p>
        </w:tc>
        <w:tc>
          <w:tcPr>
            <w:tcW w:w="1890" w:type="dxa"/>
            <w:vAlign w:val="bottom"/>
          </w:tcPr>
          <w:p w14:paraId="411E975E" w14:textId="164C49E9" w:rsidR="001F1E5E" w:rsidRPr="000A0E96" w:rsidRDefault="001F1E5E" w:rsidP="001F1E5E">
            <w:pPr>
              <w:jc w:val="center"/>
              <w:rPr>
                <w:rFonts w:cstheme="minorHAnsi"/>
                <w:color w:val="C00000"/>
              </w:rPr>
            </w:pPr>
            <w:r w:rsidRPr="000A0E96">
              <w:rPr>
                <w:rFonts w:ascii="Calibri" w:hAnsi="Calibri" w:cs="Calibri"/>
                <w:color w:val="C00000"/>
              </w:rPr>
              <w:t>73 (26.6%)</w:t>
            </w:r>
          </w:p>
        </w:tc>
        <w:tc>
          <w:tcPr>
            <w:tcW w:w="1710" w:type="dxa"/>
            <w:vAlign w:val="bottom"/>
          </w:tcPr>
          <w:p w14:paraId="4DA1BB7A" w14:textId="579F0DCE" w:rsidR="001F1E5E" w:rsidRPr="000A0E96" w:rsidRDefault="001F1E5E" w:rsidP="001F1E5E">
            <w:pPr>
              <w:jc w:val="center"/>
              <w:rPr>
                <w:rFonts w:cstheme="minorHAnsi"/>
                <w:color w:val="C00000"/>
              </w:rPr>
            </w:pPr>
            <w:r w:rsidRPr="000A0E96">
              <w:rPr>
                <w:rFonts w:ascii="Calibri" w:hAnsi="Calibri" w:cs="Calibri"/>
                <w:color w:val="C00000"/>
              </w:rPr>
              <w:t>62 (22.6%)</w:t>
            </w:r>
          </w:p>
        </w:tc>
      </w:tr>
    </w:tbl>
    <w:p w14:paraId="758D1726" w14:textId="77777777" w:rsidR="00AF2970" w:rsidRPr="00AF2970" w:rsidRDefault="00AF2970" w:rsidP="00AF2970">
      <w:pPr>
        <w:spacing w:line="240" w:lineRule="auto"/>
        <w:rPr>
          <w:rFonts w:cstheme="minorHAnsi"/>
        </w:rPr>
      </w:pPr>
    </w:p>
    <w:p w14:paraId="40BE0092" w14:textId="77777777" w:rsidR="00F47C26" w:rsidRPr="00AF2970" w:rsidRDefault="00AF2970" w:rsidP="00AF2970">
      <w:pPr>
        <w:spacing w:line="240" w:lineRule="auto"/>
        <w:rPr>
          <w:rFonts w:cstheme="minorHAnsi"/>
        </w:rPr>
      </w:pPr>
      <w:r w:rsidRPr="00AF2970">
        <w:rPr>
          <w:rFonts w:cstheme="minorHAnsi"/>
          <w:vertAlign w:val="superscript"/>
        </w:rPr>
        <w:t>1</w:t>
      </w:r>
      <w:r w:rsidRPr="00AF2970">
        <w:rPr>
          <w:rFonts w:cstheme="minorHAnsi"/>
        </w:rPr>
        <w:t>The Mehling et al, 2012, dataset only measured chronic pain impact levels at 2 years.</w:t>
      </w:r>
    </w:p>
    <w:p w14:paraId="5428ACF1" w14:textId="77777777" w:rsidR="00F47C26" w:rsidRPr="00AF2970" w:rsidRDefault="00F47C26" w:rsidP="00405479">
      <w:pPr>
        <w:rPr>
          <w:rFonts w:cstheme="minorHAnsi"/>
        </w:rPr>
      </w:pPr>
    </w:p>
    <w:p w14:paraId="377F7377" w14:textId="77777777" w:rsidR="00F47C26" w:rsidRDefault="00F47C26" w:rsidP="00405479">
      <w:pPr>
        <w:rPr>
          <w:rFonts w:cstheme="minorHAnsi"/>
        </w:rPr>
        <w:sectPr w:rsidR="00F47C26">
          <w:footerReference w:type="default" r:id="rId8"/>
          <w:pgSz w:w="12240" w:h="15840"/>
          <w:pgMar w:top="1440" w:right="1440" w:bottom="1440" w:left="1440" w:header="720" w:footer="720" w:gutter="0"/>
          <w:cols w:space="720"/>
          <w:docGrid w:linePitch="360"/>
        </w:sectPr>
      </w:pPr>
    </w:p>
    <w:p w14:paraId="2F7D74DF" w14:textId="21DFFC9A" w:rsidR="000011AA" w:rsidRDefault="00F47C26" w:rsidP="000011AA">
      <w:r w:rsidRPr="00060895">
        <w:rPr>
          <w:b/>
        </w:rPr>
        <w:lastRenderedPageBreak/>
        <w:t xml:space="preserve">Section </w:t>
      </w:r>
      <w:r>
        <w:rPr>
          <w:b/>
        </w:rPr>
        <w:t>E</w:t>
      </w:r>
      <w:r w:rsidRPr="00060895">
        <w:rPr>
          <w:b/>
        </w:rPr>
        <w:t xml:space="preserve">: </w:t>
      </w:r>
      <w:r>
        <w:rPr>
          <w:b/>
        </w:rPr>
        <w:t>Model Results: Point Estimates and Confidence Intervals from the Societal and Payer Perspectives Assuming a Typical Mix of Patients at Baseline and Assuming All Patients Have High-Impact Chronic Pain at Baseline</w:t>
      </w:r>
      <w:r w:rsidR="000A0E96">
        <w:rPr>
          <w:b/>
        </w:rPr>
        <w:t xml:space="preserve"> </w:t>
      </w:r>
    </w:p>
    <w:p w14:paraId="7AF96447" w14:textId="4603C7FD" w:rsidR="000011AA" w:rsidRDefault="000011AA" w:rsidP="000011AA">
      <w:r w:rsidRPr="000A0E96">
        <w:rPr>
          <w:b/>
        </w:rPr>
        <w:t xml:space="preserve">Table </w:t>
      </w:r>
      <w:r w:rsidR="00F47C26" w:rsidRPr="000A0E96">
        <w:rPr>
          <w:b/>
        </w:rPr>
        <w:t>E.1</w:t>
      </w:r>
      <w:r w:rsidRPr="000A0E96">
        <w:rPr>
          <w:b/>
        </w:rPr>
        <w:t>. One-Year Model Results for Each Nonpharmacologic Therapy Compared to Usual Care from the Societal and Payer Perspectives and Assuming a ‘Typical’* Mix of Chronic Low Back Pain Patients at Baseline</w:t>
      </w:r>
      <w:r w:rsidR="000A0E96">
        <w:t xml:space="preserve"> </w:t>
      </w:r>
      <w:r w:rsidR="000A0E96" w:rsidRPr="000A0E96">
        <w:rPr>
          <w:color w:val="C00000"/>
        </w:rPr>
        <w:t>(</w:t>
      </w:r>
      <w:r w:rsidR="000A0E96">
        <w:rPr>
          <w:color w:val="C00000"/>
        </w:rPr>
        <w:t>The n</w:t>
      </w:r>
      <w:r w:rsidR="000A0E96" w:rsidRPr="000A0E96">
        <w:rPr>
          <w:color w:val="C00000"/>
        </w:rPr>
        <w:t>ew model update studies are shown in red</w:t>
      </w:r>
      <w:r w:rsidR="000A0E96">
        <w:rPr>
          <w:color w:val="C00000"/>
        </w:rPr>
        <w:t>.</w:t>
      </w:r>
      <w:r w:rsidR="000A0E96" w:rsidRPr="000A0E96">
        <w:rPr>
          <w:color w:val="C00000"/>
        </w:rPr>
        <w:t>)</w:t>
      </w:r>
    </w:p>
    <w:tbl>
      <w:tblPr>
        <w:tblStyle w:val="ListTable2-Accent3"/>
        <w:tblW w:w="13045" w:type="dxa"/>
        <w:tblLayout w:type="fixed"/>
        <w:tblLook w:val="04A0" w:firstRow="1" w:lastRow="0" w:firstColumn="1" w:lastColumn="0" w:noHBand="0" w:noVBand="1"/>
      </w:tblPr>
      <w:tblGrid>
        <w:gridCol w:w="2965"/>
        <w:gridCol w:w="1230"/>
        <w:gridCol w:w="1230"/>
        <w:gridCol w:w="1230"/>
        <w:gridCol w:w="2340"/>
        <w:gridCol w:w="2160"/>
        <w:gridCol w:w="1890"/>
      </w:tblGrid>
      <w:tr w:rsidR="000011AA" w:rsidRPr="00765197" w14:paraId="3F65F437" w14:textId="77777777" w:rsidTr="000011AA">
        <w:trPr>
          <w:cnfStyle w:val="100000000000" w:firstRow="1" w:lastRow="0" w:firstColumn="0" w:lastColumn="0" w:oddVBand="0" w:evenVBand="0" w:oddHBand="0"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2965" w:type="dxa"/>
            <w:noWrap/>
            <w:vAlign w:val="bottom"/>
            <w:hideMark/>
          </w:tcPr>
          <w:p w14:paraId="4C88ECC1" w14:textId="77777777" w:rsidR="000011AA" w:rsidRPr="00765197" w:rsidRDefault="000011AA" w:rsidP="000011AA">
            <w:pPr>
              <w:jc w:val="center"/>
              <w:rPr>
                <w:rFonts w:ascii="Times New Roman" w:eastAsia="Times New Roman" w:hAnsi="Times New Roman" w:cs="Times New Roman"/>
                <w:sz w:val="24"/>
                <w:szCs w:val="24"/>
              </w:rPr>
            </w:pPr>
          </w:p>
        </w:tc>
        <w:tc>
          <w:tcPr>
            <w:tcW w:w="1230" w:type="dxa"/>
            <w:vAlign w:val="bottom"/>
            <w:hideMark/>
          </w:tcPr>
          <w:p w14:paraId="3BEF96C8" w14:textId="77777777" w:rsidR="000011AA" w:rsidRPr="00765197" w:rsidRDefault="000011AA" w:rsidP="000011A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Treatment Costs</w:t>
            </w:r>
          </w:p>
        </w:tc>
        <w:tc>
          <w:tcPr>
            <w:tcW w:w="1230" w:type="dxa"/>
            <w:vAlign w:val="bottom"/>
            <w:hideMark/>
          </w:tcPr>
          <w:p w14:paraId="71785B5B" w14:textId="26D33746" w:rsidR="000011AA" w:rsidRPr="00765197" w:rsidRDefault="000011AA" w:rsidP="000011A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Other Healthcare Costs (S</w:t>
            </w:r>
            <w:r w:rsidRPr="00765197">
              <w:rPr>
                <w:rFonts w:ascii="Calibri" w:eastAsia="Times New Roman" w:hAnsi="Calibri" w:cs="Calibri"/>
                <w:color w:val="000000"/>
              </w:rPr>
              <w:t>ocietal)</w:t>
            </w:r>
            <w:r w:rsidR="001A7E61">
              <w:rPr>
                <w:rFonts w:ascii="Calibri" w:eastAsia="Times New Roman" w:hAnsi="Calibri" w:cs="Calibri"/>
                <w:color w:val="000000"/>
              </w:rPr>
              <w:t>†</w:t>
            </w:r>
          </w:p>
        </w:tc>
        <w:tc>
          <w:tcPr>
            <w:tcW w:w="1230" w:type="dxa"/>
            <w:vAlign w:val="bottom"/>
            <w:hideMark/>
          </w:tcPr>
          <w:p w14:paraId="3155B70F" w14:textId="0FFC42D6" w:rsidR="000011AA" w:rsidRPr="00765197" w:rsidRDefault="000011AA" w:rsidP="000011A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proofErr w:type="spellStart"/>
            <w:r w:rsidRPr="00765197">
              <w:rPr>
                <w:rFonts w:ascii="Calibri" w:eastAsia="Times New Roman" w:hAnsi="Calibri" w:cs="Calibri"/>
                <w:color w:val="000000"/>
              </w:rPr>
              <w:t>Produc</w:t>
            </w:r>
            <w:r>
              <w:rPr>
                <w:rFonts w:ascii="Calibri" w:eastAsia="Times New Roman" w:hAnsi="Calibri" w:cs="Calibri"/>
                <w:color w:val="000000"/>
              </w:rPr>
              <w:t>-</w:t>
            </w:r>
            <w:r w:rsidRPr="00765197">
              <w:rPr>
                <w:rFonts w:ascii="Calibri" w:eastAsia="Times New Roman" w:hAnsi="Calibri" w:cs="Calibri"/>
                <w:color w:val="000000"/>
              </w:rPr>
              <w:t>tivity</w:t>
            </w:r>
            <w:proofErr w:type="spellEnd"/>
            <w:r w:rsidRPr="00765197">
              <w:rPr>
                <w:rFonts w:ascii="Calibri" w:eastAsia="Times New Roman" w:hAnsi="Calibri" w:cs="Calibri"/>
                <w:color w:val="000000"/>
              </w:rPr>
              <w:t xml:space="preserve"> Costs</w:t>
            </w:r>
            <w:r w:rsidR="001A7E61">
              <w:rPr>
                <w:rFonts w:ascii="Calibri" w:eastAsia="Times New Roman" w:hAnsi="Calibri" w:cs="Calibri"/>
                <w:color w:val="000000"/>
              </w:rPr>
              <w:t>‡</w:t>
            </w:r>
          </w:p>
        </w:tc>
        <w:tc>
          <w:tcPr>
            <w:tcW w:w="2340" w:type="dxa"/>
            <w:vAlign w:val="bottom"/>
            <w:hideMark/>
          </w:tcPr>
          <w:p w14:paraId="405C7DCF" w14:textId="77777777" w:rsidR="000011AA" w:rsidRPr="00765197" w:rsidRDefault="000011AA" w:rsidP="000011A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Total Costs (S</w:t>
            </w:r>
            <w:r w:rsidRPr="00765197">
              <w:rPr>
                <w:rFonts w:ascii="Calibri" w:eastAsia="Times New Roman" w:hAnsi="Calibri" w:cs="Calibri"/>
                <w:color w:val="000000"/>
              </w:rPr>
              <w:t>ocietal</w:t>
            </w:r>
            <w:r>
              <w:rPr>
                <w:rFonts w:ascii="Calibri" w:eastAsia="Times New Roman" w:hAnsi="Calibri" w:cs="Calibri"/>
                <w:color w:val="000000"/>
              </w:rPr>
              <w:t>)</w:t>
            </w:r>
          </w:p>
        </w:tc>
        <w:tc>
          <w:tcPr>
            <w:tcW w:w="2160" w:type="dxa"/>
            <w:vAlign w:val="bottom"/>
          </w:tcPr>
          <w:p w14:paraId="3753535A" w14:textId="0D4B7D9A" w:rsidR="000011AA" w:rsidRPr="00765197" w:rsidRDefault="000011AA" w:rsidP="000011A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Total Costs (Payer)</w:t>
            </w:r>
            <w:r w:rsidR="001A7E61">
              <w:rPr>
                <w:rFonts w:ascii="Calibri" w:eastAsia="Times New Roman" w:hAnsi="Calibri" w:cs="Calibri"/>
                <w:color w:val="000000"/>
              </w:rPr>
              <w:t>§</w:t>
            </w:r>
          </w:p>
        </w:tc>
        <w:tc>
          <w:tcPr>
            <w:tcW w:w="1890" w:type="dxa"/>
            <w:vAlign w:val="bottom"/>
            <w:hideMark/>
          </w:tcPr>
          <w:p w14:paraId="12B185C8" w14:textId="77777777" w:rsidR="000011AA" w:rsidRPr="00765197" w:rsidRDefault="000011AA" w:rsidP="000011A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65197">
              <w:rPr>
                <w:rFonts w:ascii="Calibri" w:eastAsia="Times New Roman" w:hAnsi="Calibri" w:cs="Calibri"/>
                <w:color w:val="000000"/>
              </w:rPr>
              <w:t>QALYs</w:t>
            </w:r>
          </w:p>
        </w:tc>
      </w:tr>
      <w:tr w:rsidR="000011AA" w:rsidRPr="00765197" w14:paraId="266C949C" w14:textId="77777777" w:rsidTr="000011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65" w:type="dxa"/>
            <w:noWrap/>
            <w:hideMark/>
          </w:tcPr>
          <w:p w14:paraId="4556C26A" w14:textId="77777777" w:rsidR="000011AA" w:rsidRPr="00910DD2" w:rsidRDefault="000011AA" w:rsidP="000011AA">
            <w:pPr>
              <w:rPr>
                <w:rFonts w:ascii="Calibri" w:hAnsi="Calibri" w:cs="Calibri"/>
                <w:color w:val="000000"/>
              </w:rPr>
            </w:pPr>
            <w:r w:rsidRPr="00910DD2">
              <w:rPr>
                <w:rFonts w:ascii="Calibri" w:hAnsi="Calibri" w:cs="Calibri"/>
                <w:color w:val="000000"/>
              </w:rPr>
              <w:t>Active Trunk Exercise (1)</w:t>
            </w:r>
          </w:p>
        </w:tc>
        <w:tc>
          <w:tcPr>
            <w:tcW w:w="1230" w:type="dxa"/>
            <w:noWrap/>
            <w:vAlign w:val="center"/>
            <w:hideMark/>
          </w:tcPr>
          <w:p w14:paraId="2C6D2D95"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$1077</w:t>
            </w:r>
          </w:p>
        </w:tc>
        <w:tc>
          <w:tcPr>
            <w:tcW w:w="1230" w:type="dxa"/>
            <w:noWrap/>
            <w:vAlign w:val="center"/>
            <w:hideMark/>
          </w:tcPr>
          <w:p w14:paraId="737A7522"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-$898</w:t>
            </w:r>
          </w:p>
        </w:tc>
        <w:tc>
          <w:tcPr>
            <w:tcW w:w="1230" w:type="dxa"/>
            <w:noWrap/>
            <w:vAlign w:val="center"/>
            <w:hideMark/>
          </w:tcPr>
          <w:p w14:paraId="3BEC888C"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-$419</w:t>
            </w:r>
          </w:p>
        </w:tc>
        <w:tc>
          <w:tcPr>
            <w:tcW w:w="2340" w:type="dxa"/>
            <w:noWrap/>
            <w:hideMark/>
          </w:tcPr>
          <w:p w14:paraId="7C3F2B9D"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-$241 (-1,060, 934)</w:t>
            </w:r>
          </w:p>
        </w:tc>
        <w:tc>
          <w:tcPr>
            <w:tcW w:w="2160" w:type="dxa"/>
          </w:tcPr>
          <w:p w14:paraId="1E790E30"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$188 (-433, 993)</w:t>
            </w:r>
          </w:p>
        </w:tc>
        <w:tc>
          <w:tcPr>
            <w:tcW w:w="1890" w:type="dxa"/>
            <w:noWrap/>
            <w:hideMark/>
          </w:tcPr>
          <w:p w14:paraId="25220D7F"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0.033 (0.00, 0.06)</w:t>
            </w:r>
          </w:p>
        </w:tc>
      </w:tr>
      <w:tr w:rsidR="000011AA" w:rsidRPr="00765197" w14:paraId="4B2CDED6" w14:textId="77777777" w:rsidTr="000011AA">
        <w:trPr>
          <w:trHeight w:val="300"/>
        </w:trPr>
        <w:tc>
          <w:tcPr>
            <w:cnfStyle w:val="001000000000" w:firstRow="0" w:lastRow="0" w:firstColumn="1" w:lastColumn="0" w:oddVBand="0" w:evenVBand="0" w:oddHBand="0" w:evenHBand="0" w:firstRowFirstColumn="0" w:firstRowLastColumn="0" w:lastRowFirstColumn="0" w:lastRowLastColumn="0"/>
            <w:tcW w:w="2965" w:type="dxa"/>
            <w:noWrap/>
            <w:hideMark/>
          </w:tcPr>
          <w:p w14:paraId="2E8DE57C" w14:textId="77777777" w:rsidR="000011AA" w:rsidRPr="00910DD2" w:rsidRDefault="000011AA" w:rsidP="000011AA">
            <w:pPr>
              <w:rPr>
                <w:rFonts w:ascii="Calibri" w:hAnsi="Calibri" w:cs="Calibri"/>
                <w:color w:val="000000"/>
              </w:rPr>
            </w:pPr>
            <w:r w:rsidRPr="00910DD2">
              <w:rPr>
                <w:rFonts w:ascii="Calibri" w:hAnsi="Calibri" w:cs="Calibri"/>
                <w:color w:val="000000"/>
              </w:rPr>
              <w:t>Active Trunk Exercise (2)</w:t>
            </w:r>
          </w:p>
        </w:tc>
        <w:tc>
          <w:tcPr>
            <w:tcW w:w="1230" w:type="dxa"/>
            <w:noWrap/>
            <w:vAlign w:val="center"/>
            <w:hideMark/>
          </w:tcPr>
          <w:p w14:paraId="14A9A476"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$1073</w:t>
            </w:r>
          </w:p>
        </w:tc>
        <w:tc>
          <w:tcPr>
            <w:tcW w:w="1230" w:type="dxa"/>
            <w:noWrap/>
            <w:vAlign w:val="center"/>
            <w:hideMark/>
          </w:tcPr>
          <w:p w14:paraId="4B16F13F"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-$536</w:t>
            </w:r>
          </w:p>
        </w:tc>
        <w:tc>
          <w:tcPr>
            <w:tcW w:w="1230" w:type="dxa"/>
            <w:noWrap/>
            <w:vAlign w:val="center"/>
            <w:hideMark/>
          </w:tcPr>
          <w:p w14:paraId="4A31E86F"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-$364</w:t>
            </w:r>
          </w:p>
        </w:tc>
        <w:tc>
          <w:tcPr>
            <w:tcW w:w="2340" w:type="dxa"/>
            <w:noWrap/>
            <w:hideMark/>
          </w:tcPr>
          <w:p w14:paraId="77AECF66"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$173 (-460, 1,042)</w:t>
            </w:r>
          </w:p>
        </w:tc>
        <w:tc>
          <w:tcPr>
            <w:tcW w:w="2160" w:type="dxa"/>
          </w:tcPr>
          <w:p w14:paraId="08577D89"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$530 (103, 1,073)</w:t>
            </w:r>
          </w:p>
        </w:tc>
        <w:tc>
          <w:tcPr>
            <w:tcW w:w="1890" w:type="dxa"/>
            <w:noWrap/>
            <w:hideMark/>
          </w:tcPr>
          <w:p w14:paraId="1F779F74"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0.024 (0.00, 0.04)</w:t>
            </w:r>
          </w:p>
        </w:tc>
      </w:tr>
      <w:tr w:rsidR="000011AA" w:rsidRPr="00765197" w14:paraId="69B1A861" w14:textId="77777777" w:rsidTr="000011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65" w:type="dxa"/>
            <w:noWrap/>
          </w:tcPr>
          <w:p w14:paraId="136D8C57" w14:textId="77777777" w:rsidR="000011AA" w:rsidRPr="00910DD2" w:rsidRDefault="000011AA" w:rsidP="000011AA">
            <w:pPr>
              <w:rPr>
                <w:rFonts w:ascii="Calibri" w:hAnsi="Calibri" w:cs="Calibri"/>
                <w:color w:val="000000"/>
              </w:rPr>
            </w:pPr>
            <w:r w:rsidRPr="00910DD2">
              <w:rPr>
                <w:rFonts w:ascii="Calibri" w:hAnsi="Calibri" w:cs="Calibri"/>
                <w:color w:val="000000"/>
              </w:rPr>
              <w:t>CBT Educational Program</w:t>
            </w:r>
          </w:p>
        </w:tc>
        <w:tc>
          <w:tcPr>
            <w:tcW w:w="1230" w:type="dxa"/>
            <w:noWrap/>
            <w:vAlign w:val="center"/>
          </w:tcPr>
          <w:p w14:paraId="6CAD9BDA"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$77</w:t>
            </w:r>
          </w:p>
        </w:tc>
        <w:tc>
          <w:tcPr>
            <w:tcW w:w="1230" w:type="dxa"/>
            <w:noWrap/>
            <w:vAlign w:val="center"/>
          </w:tcPr>
          <w:p w14:paraId="5B40E784"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-$286</w:t>
            </w:r>
          </w:p>
        </w:tc>
        <w:tc>
          <w:tcPr>
            <w:tcW w:w="1230" w:type="dxa"/>
            <w:noWrap/>
            <w:vAlign w:val="center"/>
          </w:tcPr>
          <w:p w14:paraId="63FE8D64"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-$101</w:t>
            </w:r>
          </w:p>
        </w:tc>
        <w:tc>
          <w:tcPr>
            <w:tcW w:w="2340" w:type="dxa"/>
            <w:noWrap/>
          </w:tcPr>
          <w:p w14:paraId="37831862"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-$310 (-1,040, 517)</w:t>
            </w:r>
          </w:p>
        </w:tc>
        <w:tc>
          <w:tcPr>
            <w:tcW w:w="2160" w:type="dxa"/>
          </w:tcPr>
          <w:p w14:paraId="3B4B4663"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-$197 (-692, 341)</w:t>
            </w:r>
          </w:p>
        </w:tc>
        <w:tc>
          <w:tcPr>
            <w:tcW w:w="1890" w:type="dxa"/>
            <w:noWrap/>
          </w:tcPr>
          <w:p w14:paraId="51D81530"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0.010 (-0.01, 0.03)</w:t>
            </w:r>
          </w:p>
        </w:tc>
      </w:tr>
      <w:tr w:rsidR="000011AA" w:rsidRPr="00765197" w14:paraId="5AF45797" w14:textId="77777777" w:rsidTr="000011AA">
        <w:trPr>
          <w:trHeight w:val="300"/>
        </w:trPr>
        <w:tc>
          <w:tcPr>
            <w:cnfStyle w:val="001000000000" w:firstRow="0" w:lastRow="0" w:firstColumn="1" w:lastColumn="0" w:oddVBand="0" w:evenVBand="0" w:oddHBand="0" w:evenHBand="0" w:firstRowFirstColumn="0" w:firstRowLastColumn="0" w:lastRowFirstColumn="0" w:lastRowLastColumn="0"/>
            <w:tcW w:w="2965" w:type="dxa"/>
            <w:noWrap/>
          </w:tcPr>
          <w:p w14:paraId="5F957830" w14:textId="77777777" w:rsidR="000011AA" w:rsidRPr="00910DD2" w:rsidRDefault="000011AA" w:rsidP="000011AA">
            <w:pPr>
              <w:rPr>
                <w:rFonts w:ascii="Calibri" w:hAnsi="Calibri" w:cs="Calibri"/>
                <w:color w:val="000000"/>
              </w:rPr>
            </w:pPr>
            <w:r w:rsidRPr="00910DD2">
              <w:rPr>
                <w:rFonts w:ascii="Calibri" w:hAnsi="Calibri" w:cs="Calibri"/>
                <w:color w:val="000000"/>
              </w:rPr>
              <w:t>Chiropractic Care</w:t>
            </w:r>
          </w:p>
        </w:tc>
        <w:tc>
          <w:tcPr>
            <w:tcW w:w="1230" w:type="dxa"/>
            <w:noWrap/>
            <w:vAlign w:val="center"/>
          </w:tcPr>
          <w:p w14:paraId="0430B94F"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$199</w:t>
            </w:r>
          </w:p>
        </w:tc>
        <w:tc>
          <w:tcPr>
            <w:tcW w:w="1230" w:type="dxa"/>
            <w:noWrap/>
            <w:vAlign w:val="center"/>
          </w:tcPr>
          <w:p w14:paraId="5C41C671"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-$252</w:t>
            </w:r>
          </w:p>
        </w:tc>
        <w:tc>
          <w:tcPr>
            <w:tcW w:w="1230" w:type="dxa"/>
            <w:noWrap/>
            <w:vAlign w:val="center"/>
          </w:tcPr>
          <w:p w14:paraId="6266C679"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-$88</w:t>
            </w:r>
          </w:p>
        </w:tc>
        <w:tc>
          <w:tcPr>
            <w:tcW w:w="2340" w:type="dxa"/>
            <w:noWrap/>
          </w:tcPr>
          <w:p w14:paraId="1BD8FF9A"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-$142 (-1,655, 1,362)</w:t>
            </w:r>
          </w:p>
        </w:tc>
        <w:tc>
          <w:tcPr>
            <w:tcW w:w="2160" w:type="dxa"/>
          </w:tcPr>
          <w:p w14:paraId="6ED28325"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-$40 (-1,012, 935)</w:t>
            </w:r>
          </w:p>
        </w:tc>
        <w:tc>
          <w:tcPr>
            <w:tcW w:w="1890" w:type="dxa"/>
            <w:noWrap/>
          </w:tcPr>
          <w:p w14:paraId="1CFE183B"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0.008 (-0.03, 0.04)</w:t>
            </w:r>
          </w:p>
        </w:tc>
      </w:tr>
      <w:tr w:rsidR="000011AA" w:rsidRPr="00765197" w14:paraId="474D4B6F" w14:textId="77777777" w:rsidTr="000011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65" w:type="dxa"/>
            <w:noWrap/>
            <w:hideMark/>
          </w:tcPr>
          <w:p w14:paraId="6AD1129F" w14:textId="77777777" w:rsidR="000011AA" w:rsidRPr="00910DD2" w:rsidRDefault="000011AA" w:rsidP="000011AA">
            <w:pPr>
              <w:rPr>
                <w:rFonts w:ascii="Calibri" w:hAnsi="Calibri" w:cs="Calibri"/>
                <w:color w:val="000000"/>
              </w:rPr>
            </w:pPr>
            <w:r w:rsidRPr="00910DD2">
              <w:rPr>
                <w:rFonts w:ascii="Calibri" w:hAnsi="Calibri" w:cs="Calibri"/>
                <w:color w:val="000000"/>
              </w:rPr>
              <w:t>Exercise</w:t>
            </w:r>
          </w:p>
        </w:tc>
        <w:tc>
          <w:tcPr>
            <w:tcW w:w="1230" w:type="dxa"/>
            <w:noWrap/>
            <w:vAlign w:val="center"/>
            <w:hideMark/>
          </w:tcPr>
          <w:p w14:paraId="71C444A3"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$141</w:t>
            </w:r>
          </w:p>
        </w:tc>
        <w:tc>
          <w:tcPr>
            <w:tcW w:w="1230" w:type="dxa"/>
            <w:noWrap/>
            <w:vAlign w:val="center"/>
            <w:hideMark/>
          </w:tcPr>
          <w:p w14:paraId="118A0A31"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-$284</w:t>
            </w:r>
          </w:p>
        </w:tc>
        <w:tc>
          <w:tcPr>
            <w:tcW w:w="1230" w:type="dxa"/>
            <w:noWrap/>
            <w:vAlign w:val="center"/>
            <w:hideMark/>
          </w:tcPr>
          <w:p w14:paraId="77B5BFB5"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-$211</w:t>
            </w:r>
          </w:p>
        </w:tc>
        <w:tc>
          <w:tcPr>
            <w:tcW w:w="2340" w:type="dxa"/>
            <w:noWrap/>
            <w:hideMark/>
          </w:tcPr>
          <w:p w14:paraId="12886EA7"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-$354 (-696, 46)</w:t>
            </w:r>
          </w:p>
        </w:tc>
        <w:tc>
          <w:tcPr>
            <w:tcW w:w="2160" w:type="dxa"/>
          </w:tcPr>
          <w:p w14:paraId="1709C5BA"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-$146 (-369, 96)</w:t>
            </w:r>
          </w:p>
        </w:tc>
        <w:tc>
          <w:tcPr>
            <w:tcW w:w="1890" w:type="dxa"/>
            <w:noWrap/>
            <w:hideMark/>
          </w:tcPr>
          <w:p w14:paraId="6CF327DD"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0.013 (0.00, 0.02)</w:t>
            </w:r>
          </w:p>
        </w:tc>
      </w:tr>
      <w:tr w:rsidR="000011AA" w:rsidRPr="00765197" w14:paraId="6F9B77B4" w14:textId="77777777" w:rsidTr="000011AA">
        <w:trPr>
          <w:trHeight w:val="300"/>
        </w:trPr>
        <w:tc>
          <w:tcPr>
            <w:cnfStyle w:val="001000000000" w:firstRow="0" w:lastRow="0" w:firstColumn="1" w:lastColumn="0" w:oddVBand="0" w:evenVBand="0" w:oddHBand="0" w:evenHBand="0" w:firstRowFirstColumn="0" w:firstRowLastColumn="0" w:lastRowFirstColumn="0" w:lastRowLastColumn="0"/>
            <w:tcW w:w="2965" w:type="dxa"/>
            <w:noWrap/>
            <w:hideMark/>
          </w:tcPr>
          <w:p w14:paraId="7B53CECB" w14:textId="77777777" w:rsidR="000011AA" w:rsidRPr="00910DD2" w:rsidRDefault="000011AA" w:rsidP="000011AA">
            <w:pPr>
              <w:rPr>
                <w:rFonts w:ascii="Calibri" w:hAnsi="Calibri" w:cs="Calibri"/>
                <w:color w:val="000000"/>
              </w:rPr>
            </w:pPr>
            <w:r w:rsidRPr="00910DD2">
              <w:rPr>
                <w:rFonts w:ascii="Calibri" w:hAnsi="Calibri" w:cs="Calibri"/>
                <w:color w:val="000000"/>
              </w:rPr>
              <w:t>Exercise + Manipulation</w:t>
            </w:r>
          </w:p>
        </w:tc>
        <w:tc>
          <w:tcPr>
            <w:tcW w:w="1230" w:type="dxa"/>
            <w:noWrap/>
            <w:vAlign w:val="center"/>
            <w:hideMark/>
          </w:tcPr>
          <w:p w14:paraId="59312A0C"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$509</w:t>
            </w:r>
          </w:p>
        </w:tc>
        <w:tc>
          <w:tcPr>
            <w:tcW w:w="1230" w:type="dxa"/>
            <w:noWrap/>
            <w:vAlign w:val="center"/>
            <w:hideMark/>
          </w:tcPr>
          <w:p w14:paraId="4E26E234"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-$410</w:t>
            </w:r>
          </w:p>
        </w:tc>
        <w:tc>
          <w:tcPr>
            <w:tcW w:w="1230" w:type="dxa"/>
            <w:noWrap/>
            <w:vAlign w:val="center"/>
            <w:hideMark/>
          </w:tcPr>
          <w:p w14:paraId="44C0C88C"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-$235</w:t>
            </w:r>
          </w:p>
        </w:tc>
        <w:tc>
          <w:tcPr>
            <w:tcW w:w="2340" w:type="dxa"/>
            <w:noWrap/>
            <w:hideMark/>
          </w:tcPr>
          <w:p w14:paraId="32DA6CAA"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-$136 (-459, 257)</w:t>
            </w:r>
          </w:p>
        </w:tc>
        <w:tc>
          <w:tcPr>
            <w:tcW w:w="2160" w:type="dxa"/>
          </w:tcPr>
          <w:p w14:paraId="00878C61"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$117 (-84, 376)</w:t>
            </w:r>
          </w:p>
        </w:tc>
        <w:tc>
          <w:tcPr>
            <w:tcW w:w="1890" w:type="dxa"/>
            <w:noWrap/>
            <w:hideMark/>
          </w:tcPr>
          <w:p w14:paraId="6B2117D0"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0.016 (0.01, 0.03)</w:t>
            </w:r>
          </w:p>
        </w:tc>
      </w:tr>
      <w:tr w:rsidR="000011AA" w:rsidRPr="00765197" w14:paraId="70491E82" w14:textId="77777777" w:rsidTr="000011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65" w:type="dxa"/>
            <w:noWrap/>
            <w:hideMark/>
          </w:tcPr>
          <w:p w14:paraId="3A4C2469" w14:textId="77777777" w:rsidR="000011AA" w:rsidRPr="00910DD2" w:rsidRDefault="000011AA" w:rsidP="000011AA">
            <w:pPr>
              <w:rPr>
                <w:rFonts w:ascii="Calibri" w:hAnsi="Calibri" w:cs="Calibri"/>
                <w:color w:val="000000"/>
              </w:rPr>
            </w:pPr>
            <w:r w:rsidRPr="00910DD2">
              <w:rPr>
                <w:rFonts w:ascii="Calibri" w:hAnsi="Calibri" w:cs="Calibri"/>
                <w:color w:val="000000"/>
              </w:rPr>
              <w:t>Flexion Distraction (1)</w:t>
            </w:r>
          </w:p>
        </w:tc>
        <w:tc>
          <w:tcPr>
            <w:tcW w:w="1230" w:type="dxa"/>
            <w:noWrap/>
            <w:vAlign w:val="center"/>
            <w:hideMark/>
          </w:tcPr>
          <w:p w14:paraId="161D98E7"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$504</w:t>
            </w:r>
          </w:p>
        </w:tc>
        <w:tc>
          <w:tcPr>
            <w:tcW w:w="1230" w:type="dxa"/>
            <w:noWrap/>
            <w:vAlign w:val="center"/>
            <w:hideMark/>
          </w:tcPr>
          <w:p w14:paraId="087F97B5"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-$906</w:t>
            </w:r>
          </w:p>
        </w:tc>
        <w:tc>
          <w:tcPr>
            <w:tcW w:w="1230" w:type="dxa"/>
            <w:noWrap/>
            <w:vAlign w:val="center"/>
            <w:hideMark/>
          </w:tcPr>
          <w:p w14:paraId="21EBC0AA"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-$416</w:t>
            </w:r>
          </w:p>
        </w:tc>
        <w:tc>
          <w:tcPr>
            <w:tcW w:w="2340" w:type="dxa"/>
            <w:noWrap/>
            <w:hideMark/>
          </w:tcPr>
          <w:p w14:paraId="6C4AFF4A"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-$818 (-1,557, 292)</w:t>
            </w:r>
          </w:p>
        </w:tc>
        <w:tc>
          <w:tcPr>
            <w:tcW w:w="2160" w:type="dxa"/>
          </w:tcPr>
          <w:p w14:paraId="1430A94E"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-$389 (-929, 289)</w:t>
            </w:r>
          </w:p>
        </w:tc>
        <w:tc>
          <w:tcPr>
            <w:tcW w:w="1890" w:type="dxa"/>
            <w:noWrap/>
            <w:hideMark/>
          </w:tcPr>
          <w:p w14:paraId="29DBCCB6"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0.033 (0.01, 0.05)</w:t>
            </w:r>
          </w:p>
        </w:tc>
      </w:tr>
      <w:tr w:rsidR="000011AA" w:rsidRPr="00765197" w14:paraId="4AE4DEC4" w14:textId="77777777" w:rsidTr="000011AA">
        <w:trPr>
          <w:trHeight w:val="300"/>
        </w:trPr>
        <w:tc>
          <w:tcPr>
            <w:cnfStyle w:val="001000000000" w:firstRow="0" w:lastRow="0" w:firstColumn="1" w:lastColumn="0" w:oddVBand="0" w:evenVBand="0" w:oddHBand="0" w:evenHBand="0" w:firstRowFirstColumn="0" w:firstRowLastColumn="0" w:lastRowFirstColumn="0" w:lastRowLastColumn="0"/>
            <w:tcW w:w="2965" w:type="dxa"/>
            <w:noWrap/>
            <w:hideMark/>
          </w:tcPr>
          <w:p w14:paraId="40244A80" w14:textId="77777777" w:rsidR="000011AA" w:rsidRPr="00910DD2" w:rsidRDefault="000011AA" w:rsidP="000011AA">
            <w:pPr>
              <w:rPr>
                <w:rFonts w:ascii="Calibri" w:hAnsi="Calibri" w:cs="Calibri"/>
                <w:color w:val="000000"/>
              </w:rPr>
            </w:pPr>
            <w:r w:rsidRPr="00910DD2">
              <w:rPr>
                <w:rFonts w:ascii="Calibri" w:hAnsi="Calibri" w:cs="Calibri"/>
                <w:color w:val="000000"/>
              </w:rPr>
              <w:t>Flexion Distraction (2)</w:t>
            </w:r>
          </w:p>
        </w:tc>
        <w:tc>
          <w:tcPr>
            <w:tcW w:w="1230" w:type="dxa"/>
            <w:noWrap/>
            <w:vAlign w:val="center"/>
            <w:hideMark/>
          </w:tcPr>
          <w:p w14:paraId="4B4AF248"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$501</w:t>
            </w:r>
          </w:p>
        </w:tc>
        <w:tc>
          <w:tcPr>
            <w:tcW w:w="1230" w:type="dxa"/>
            <w:noWrap/>
            <w:vAlign w:val="center"/>
            <w:hideMark/>
          </w:tcPr>
          <w:p w14:paraId="153D8F92"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-$544</w:t>
            </w:r>
          </w:p>
        </w:tc>
        <w:tc>
          <w:tcPr>
            <w:tcW w:w="1230" w:type="dxa"/>
            <w:noWrap/>
            <w:vAlign w:val="center"/>
            <w:hideMark/>
          </w:tcPr>
          <w:p w14:paraId="75B99E97"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-$360</w:t>
            </w:r>
          </w:p>
        </w:tc>
        <w:tc>
          <w:tcPr>
            <w:tcW w:w="2340" w:type="dxa"/>
            <w:noWrap/>
            <w:hideMark/>
          </w:tcPr>
          <w:p w14:paraId="6D05FCCA"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-$403 (-941, 230)</w:t>
            </w:r>
          </w:p>
        </w:tc>
        <w:tc>
          <w:tcPr>
            <w:tcW w:w="2160" w:type="dxa"/>
          </w:tcPr>
          <w:p w14:paraId="19BFCDFE"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-$47 (-415, 358)</w:t>
            </w:r>
          </w:p>
        </w:tc>
        <w:tc>
          <w:tcPr>
            <w:tcW w:w="1890" w:type="dxa"/>
            <w:noWrap/>
            <w:hideMark/>
          </w:tcPr>
          <w:p w14:paraId="6E4E3F72"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0.024 (0.01, 0.04)</w:t>
            </w:r>
          </w:p>
        </w:tc>
      </w:tr>
      <w:tr w:rsidR="000011AA" w:rsidRPr="00765197" w14:paraId="0BB1D922" w14:textId="77777777" w:rsidTr="000011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65" w:type="dxa"/>
            <w:noWrap/>
            <w:hideMark/>
          </w:tcPr>
          <w:p w14:paraId="4942E3D6" w14:textId="77777777" w:rsidR="000011AA" w:rsidRPr="00910DD2" w:rsidRDefault="000011AA" w:rsidP="000011AA">
            <w:pPr>
              <w:rPr>
                <w:rFonts w:ascii="Calibri" w:hAnsi="Calibri" w:cs="Calibri"/>
                <w:color w:val="000000"/>
              </w:rPr>
            </w:pPr>
            <w:r w:rsidRPr="00910DD2">
              <w:rPr>
                <w:rFonts w:ascii="Calibri" w:hAnsi="Calibri" w:cs="Calibri"/>
                <w:color w:val="000000"/>
              </w:rPr>
              <w:t>Individualized Acupuncture</w:t>
            </w:r>
          </w:p>
        </w:tc>
        <w:tc>
          <w:tcPr>
            <w:tcW w:w="1230" w:type="dxa"/>
            <w:noWrap/>
            <w:vAlign w:val="center"/>
            <w:hideMark/>
          </w:tcPr>
          <w:p w14:paraId="262B7265"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$480</w:t>
            </w:r>
          </w:p>
        </w:tc>
        <w:tc>
          <w:tcPr>
            <w:tcW w:w="1230" w:type="dxa"/>
            <w:noWrap/>
            <w:vAlign w:val="center"/>
            <w:hideMark/>
          </w:tcPr>
          <w:p w14:paraId="6BD04483"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-$717</w:t>
            </w:r>
          </w:p>
        </w:tc>
        <w:tc>
          <w:tcPr>
            <w:tcW w:w="1230" w:type="dxa"/>
            <w:noWrap/>
            <w:vAlign w:val="center"/>
            <w:hideMark/>
          </w:tcPr>
          <w:p w14:paraId="2FE13BCB"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-$355</w:t>
            </w:r>
          </w:p>
        </w:tc>
        <w:tc>
          <w:tcPr>
            <w:tcW w:w="2340" w:type="dxa"/>
            <w:noWrap/>
            <w:hideMark/>
          </w:tcPr>
          <w:p w14:paraId="6EBFAB4B"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-$592 (-1,430, 367)</w:t>
            </w:r>
          </w:p>
        </w:tc>
        <w:tc>
          <w:tcPr>
            <w:tcW w:w="2160" w:type="dxa"/>
          </w:tcPr>
          <w:p w14:paraId="4A1B4033"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-$202 (-708, 496)</w:t>
            </w:r>
          </w:p>
        </w:tc>
        <w:tc>
          <w:tcPr>
            <w:tcW w:w="1890" w:type="dxa"/>
            <w:noWrap/>
            <w:hideMark/>
          </w:tcPr>
          <w:p w14:paraId="127ACA5C"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0.025 (0.00, 0.05)</w:t>
            </w:r>
          </w:p>
        </w:tc>
      </w:tr>
      <w:tr w:rsidR="000011AA" w:rsidRPr="00765197" w14:paraId="67A29BE1" w14:textId="77777777" w:rsidTr="000011AA">
        <w:trPr>
          <w:trHeight w:val="300"/>
        </w:trPr>
        <w:tc>
          <w:tcPr>
            <w:cnfStyle w:val="001000000000" w:firstRow="0" w:lastRow="0" w:firstColumn="1" w:lastColumn="0" w:oddVBand="0" w:evenVBand="0" w:oddHBand="0" w:evenHBand="0" w:firstRowFirstColumn="0" w:firstRowLastColumn="0" w:lastRowFirstColumn="0" w:lastRowLastColumn="0"/>
            <w:tcW w:w="2965" w:type="dxa"/>
            <w:noWrap/>
            <w:hideMark/>
          </w:tcPr>
          <w:p w14:paraId="40E3992F" w14:textId="77777777" w:rsidR="000011AA" w:rsidRPr="00910DD2" w:rsidRDefault="000011AA" w:rsidP="000011AA">
            <w:pPr>
              <w:rPr>
                <w:rFonts w:ascii="Calibri" w:hAnsi="Calibri" w:cs="Calibri"/>
                <w:color w:val="000000"/>
              </w:rPr>
            </w:pPr>
            <w:r w:rsidRPr="00910DD2">
              <w:rPr>
                <w:rFonts w:ascii="Calibri" w:hAnsi="Calibri" w:cs="Calibri"/>
                <w:color w:val="000000"/>
              </w:rPr>
              <w:t>Manipulation</w:t>
            </w:r>
          </w:p>
        </w:tc>
        <w:tc>
          <w:tcPr>
            <w:tcW w:w="1230" w:type="dxa"/>
            <w:noWrap/>
            <w:vAlign w:val="center"/>
            <w:hideMark/>
          </w:tcPr>
          <w:p w14:paraId="767883E0"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$480</w:t>
            </w:r>
          </w:p>
        </w:tc>
        <w:tc>
          <w:tcPr>
            <w:tcW w:w="1230" w:type="dxa"/>
            <w:noWrap/>
            <w:vAlign w:val="center"/>
            <w:hideMark/>
          </w:tcPr>
          <w:p w14:paraId="0868267C"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-$362</w:t>
            </w:r>
          </w:p>
        </w:tc>
        <w:tc>
          <w:tcPr>
            <w:tcW w:w="1230" w:type="dxa"/>
            <w:noWrap/>
            <w:vAlign w:val="center"/>
            <w:hideMark/>
          </w:tcPr>
          <w:p w14:paraId="1E990B23"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-$225</w:t>
            </w:r>
          </w:p>
        </w:tc>
        <w:tc>
          <w:tcPr>
            <w:tcW w:w="2340" w:type="dxa"/>
            <w:noWrap/>
            <w:hideMark/>
          </w:tcPr>
          <w:p w14:paraId="704CF802"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-$106 (-429, 282)</w:t>
            </w:r>
          </w:p>
        </w:tc>
        <w:tc>
          <w:tcPr>
            <w:tcW w:w="2160" w:type="dxa"/>
          </w:tcPr>
          <w:p w14:paraId="53D34AB4"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$120 (-100, 357)</w:t>
            </w:r>
          </w:p>
        </w:tc>
        <w:tc>
          <w:tcPr>
            <w:tcW w:w="1890" w:type="dxa"/>
            <w:noWrap/>
            <w:hideMark/>
          </w:tcPr>
          <w:p w14:paraId="6BE5BD78"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0.015 (0.01, 0.02)</w:t>
            </w:r>
          </w:p>
        </w:tc>
      </w:tr>
      <w:tr w:rsidR="000011AA" w:rsidRPr="00765197" w14:paraId="08BE8E27" w14:textId="77777777" w:rsidTr="000011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65" w:type="dxa"/>
            <w:noWrap/>
            <w:hideMark/>
          </w:tcPr>
          <w:p w14:paraId="6442E72B" w14:textId="77777777" w:rsidR="000011AA" w:rsidRPr="00910DD2" w:rsidRDefault="000011AA" w:rsidP="000011AA">
            <w:pPr>
              <w:rPr>
                <w:rFonts w:ascii="Calibri" w:hAnsi="Calibri" w:cs="Calibri"/>
                <w:color w:val="000000"/>
              </w:rPr>
            </w:pPr>
            <w:r w:rsidRPr="00910DD2">
              <w:rPr>
                <w:rFonts w:ascii="Calibri" w:hAnsi="Calibri" w:cs="Calibri"/>
                <w:color w:val="000000"/>
              </w:rPr>
              <w:t>Multidisciplinary Program</w:t>
            </w:r>
          </w:p>
        </w:tc>
        <w:tc>
          <w:tcPr>
            <w:tcW w:w="1230" w:type="dxa"/>
            <w:noWrap/>
            <w:vAlign w:val="center"/>
            <w:hideMark/>
          </w:tcPr>
          <w:p w14:paraId="75AB540E"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$260</w:t>
            </w:r>
          </w:p>
        </w:tc>
        <w:tc>
          <w:tcPr>
            <w:tcW w:w="1230" w:type="dxa"/>
            <w:noWrap/>
            <w:vAlign w:val="center"/>
            <w:hideMark/>
          </w:tcPr>
          <w:p w14:paraId="48C48B75"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-$449</w:t>
            </w:r>
          </w:p>
        </w:tc>
        <w:tc>
          <w:tcPr>
            <w:tcW w:w="1230" w:type="dxa"/>
            <w:noWrap/>
            <w:vAlign w:val="center"/>
            <w:hideMark/>
          </w:tcPr>
          <w:p w14:paraId="3726D069"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-$181</w:t>
            </w:r>
          </w:p>
        </w:tc>
        <w:tc>
          <w:tcPr>
            <w:tcW w:w="2340" w:type="dxa"/>
            <w:noWrap/>
            <w:hideMark/>
          </w:tcPr>
          <w:p w14:paraId="67161BDE"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-$369 (-1,168, 563)</w:t>
            </w:r>
          </w:p>
        </w:tc>
        <w:tc>
          <w:tcPr>
            <w:tcW w:w="2160" w:type="dxa"/>
          </w:tcPr>
          <w:p w14:paraId="5637F7AD"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-$172 (-699, 450)</w:t>
            </w:r>
          </w:p>
        </w:tc>
        <w:tc>
          <w:tcPr>
            <w:tcW w:w="1890" w:type="dxa"/>
            <w:noWrap/>
            <w:hideMark/>
          </w:tcPr>
          <w:p w14:paraId="3C25947F"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0.015 (-0.01, 0.04)</w:t>
            </w:r>
          </w:p>
        </w:tc>
      </w:tr>
      <w:tr w:rsidR="000011AA" w:rsidRPr="00765197" w14:paraId="0080A318" w14:textId="77777777" w:rsidTr="000011AA">
        <w:trPr>
          <w:trHeight w:val="300"/>
        </w:trPr>
        <w:tc>
          <w:tcPr>
            <w:cnfStyle w:val="001000000000" w:firstRow="0" w:lastRow="0" w:firstColumn="1" w:lastColumn="0" w:oddVBand="0" w:evenVBand="0" w:oddHBand="0" w:evenHBand="0" w:firstRowFirstColumn="0" w:firstRowLastColumn="0" w:lastRowFirstColumn="0" w:lastRowLastColumn="0"/>
            <w:tcW w:w="2965" w:type="dxa"/>
            <w:noWrap/>
          </w:tcPr>
          <w:p w14:paraId="1160229F" w14:textId="77777777" w:rsidR="000011AA" w:rsidRPr="00910DD2" w:rsidRDefault="000011AA" w:rsidP="000011AA">
            <w:pPr>
              <w:rPr>
                <w:rFonts w:ascii="Calibri" w:hAnsi="Calibri" w:cs="Calibri"/>
                <w:color w:val="000000"/>
              </w:rPr>
            </w:pPr>
            <w:r w:rsidRPr="00910DD2">
              <w:rPr>
                <w:rFonts w:ascii="Calibri" w:hAnsi="Calibri" w:cs="Calibri"/>
                <w:color w:val="000000"/>
              </w:rPr>
              <w:t>Physical Therapy</w:t>
            </w:r>
          </w:p>
        </w:tc>
        <w:tc>
          <w:tcPr>
            <w:tcW w:w="1230" w:type="dxa"/>
            <w:noWrap/>
            <w:vAlign w:val="center"/>
          </w:tcPr>
          <w:p w14:paraId="301CE6EF"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$406</w:t>
            </w:r>
          </w:p>
        </w:tc>
        <w:tc>
          <w:tcPr>
            <w:tcW w:w="1230" w:type="dxa"/>
            <w:noWrap/>
            <w:vAlign w:val="center"/>
          </w:tcPr>
          <w:p w14:paraId="5FD42900"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-$439</w:t>
            </w:r>
          </w:p>
        </w:tc>
        <w:tc>
          <w:tcPr>
            <w:tcW w:w="1230" w:type="dxa"/>
            <w:noWrap/>
            <w:vAlign w:val="center"/>
          </w:tcPr>
          <w:p w14:paraId="6935DE75"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-$190</w:t>
            </w:r>
          </w:p>
        </w:tc>
        <w:tc>
          <w:tcPr>
            <w:tcW w:w="2340" w:type="dxa"/>
            <w:noWrap/>
          </w:tcPr>
          <w:p w14:paraId="52A41933"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-$223 (-1,777, 1,658)</w:t>
            </w:r>
          </w:p>
        </w:tc>
        <w:tc>
          <w:tcPr>
            <w:tcW w:w="2160" w:type="dxa"/>
          </w:tcPr>
          <w:p w14:paraId="7C67AC8A"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-$13 (-1,108, 1,130)</w:t>
            </w:r>
          </w:p>
        </w:tc>
        <w:tc>
          <w:tcPr>
            <w:tcW w:w="1890" w:type="dxa"/>
            <w:noWrap/>
          </w:tcPr>
          <w:p w14:paraId="3053235E"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0.015 (-0.03, 0.05)</w:t>
            </w:r>
          </w:p>
        </w:tc>
      </w:tr>
      <w:tr w:rsidR="000011AA" w:rsidRPr="00765197" w14:paraId="4F0D90BC" w14:textId="77777777" w:rsidTr="000011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65" w:type="dxa"/>
            <w:noWrap/>
            <w:hideMark/>
          </w:tcPr>
          <w:p w14:paraId="61FD904E" w14:textId="77777777" w:rsidR="000011AA" w:rsidRPr="00910DD2" w:rsidRDefault="000011AA" w:rsidP="000011AA">
            <w:pPr>
              <w:rPr>
                <w:rFonts w:ascii="Calibri" w:hAnsi="Calibri" w:cs="Calibri"/>
                <w:color w:val="000000"/>
              </w:rPr>
            </w:pPr>
            <w:r w:rsidRPr="00910DD2">
              <w:rPr>
                <w:rFonts w:ascii="Calibri" w:hAnsi="Calibri" w:cs="Calibri"/>
                <w:color w:val="000000"/>
              </w:rPr>
              <w:t>Relaxation Massage</w:t>
            </w:r>
          </w:p>
        </w:tc>
        <w:tc>
          <w:tcPr>
            <w:tcW w:w="1230" w:type="dxa"/>
            <w:noWrap/>
            <w:vAlign w:val="center"/>
            <w:hideMark/>
          </w:tcPr>
          <w:p w14:paraId="5795F034"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$459</w:t>
            </w:r>
          </w:p>
        </w:tc>
        <w:tc>
          <w:tcPr>
            <w:tcW w:w="1230" w:type="dxa"/>
            <w:noWrap/>
            <w:vAlign w:val="center"/>
            <w:hideMark/>
          </w:tcPr>
          <w:p w14:paraId="2E2CE777"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-$592</w:t>
            </w:r>
          </w:p>
        </w:tc>
        <w:tc>
          <w:tcPr>
            <w:tcW w:w="1230" w:type="dxa"/>
            <w:noWrap/>
            <w:vAlign w:val="center"/>
            <w:hideMark/>
          </w:tcPr>
          <w:p w14:paraId="0BB87B47"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-$359</w:t>
            </w:r>
          </w:p>
        </w:tc>
        <w:tc>
          <w:tcPr>
            <w:tcW w:w="2340" w:type="dxa"/>
            <w:noWrap/>
            <w:hideMark/>
          </w:tcPr>
          <w:p w14:paraId="3F5E0B5D"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-$491 (-1195, 431)</w:t>
            </w:r>
          </w:p>
        </w:tc>
        <w:tc>
          <w:tcPr>
            <w:tcW w:w="2160" w:type="dxa"/>
          </w:tcPr>
          <w:p w14:paraId="15E6CDF2"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-$116 (-566, 529)</w:t>
            </w:r>
          </w:p>
        </w:tc>
        <w:tc>
          <w:tcPr>
            <w:tcW w:w="1890" w:type="dxa"/>
            <w:noWrap/>
            <w:hideMark/>
          </w:tcPr>
          <w:p w14:paraId="52778A9D"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0.023 (0.00, 0.04)</w:t>
            </w:r>
          </w:p>
        </w:tc>
      </w:tr>
      <w:tr w:rsidR="000011AA" w:rsidRPr="00765197" w14:paraId="46F923E6" w14:textId="77777777" w:rsidTr="000011AA">
        <w:trPr>
          <w:trHeight w:val="300"/>
        </w:trPr>
        <w:tc>
          <w:tcPr>
            <w:cnfStyle w:val="001000000000" w:firstRow="0" w:lastRow="0" w:firstColumn="1" w:lastColumn="0" w:oddVBand="0" w:evenVBand="0" w:oddHBand="0" w:evenHBand="0" w:firstRowFirstColumn="0" w:firstRowLastColumn="0" w:lastRowFirstColumn="0" w:lastRowLastColumn="0"/>
            <w:tcW w:w="2965" w:type="dxa"/>
            <w:noWrap/>
            <w:hideMark/>
          </w:tcPr>
          <w:p w14:paraId="5676651F" w14:textId="77777777" w:rsidR="000011AA" w:rsidRPr="00910DD2" w:rsidRDefault="000011AA" w:rsidP="000011AA">
            <w:pPr>
              <w:rPr>
                <w:rFonts w:ascii="Calibri" w:hAnsi="Calibri" w:cs="Calibri"/>
                <w:color w:val="000000"/>
              </w:rPr>
            </w:pPr>
            <w:r w:rsidRPr="00910DD2">
              <w:rPr>
                <w:rFonts w:ascii="Calibri" w:hAnsi="Calibri" w:cs="Calibri"/>
                <w:color w:val="000000"/>
              </w:rPr>
              <w:t>Spinal Manipulation (3)</w:t>
            </w:r>
          </w:p>
        </w:tc>
        <w:tc>
          <w:tcPr>
            <w:tcW w:w="1230" w:type="dxa"/>
            <w:noWrap/>
            <w:vAlign w:val="center"/>
            <w:hideMark/>
          </w:tcPr>
          <w:p w14:paraId="17123486"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$520</w:t>
            </w:r>
          </w:p>
        </w:tc>
        <w:tc>
          <w:tcPr>
            <w:tcW w:w="1230" w:type="dxa"/>
            <w:noWrap/>
            <w:vAlign w:val="center"/>
            <w:hideMark/>
          </w:tcPr>
          <w:p w14:paraId="3075BF7D"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-$13</w:t>
            </w:r>
          </w:p>
        </w:tc>
        <w:tc>
          <w:tcPr>
            <w:tcW w:w="1230" w:type="dxa"/>
            <w:noWrap/>
            <w:vAlign w:val="center"/>
            <w:hideMark/>
          </w:tcPr>
          <w:p w14:paraId="303FEAD7"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$6</w:t>
            </w:r>
          </w:p>
        </w:tc>
        <w:tc>
          <w:tcPr>
            <w:tcW w:w="2340" w:type="dxa"/>
            <w:noWrap/>
            <w:hideMark/>
          </w:tcPr>
          <w:p w14:paraId="1F20F813"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$513 (91, 888)</w:t>
            </w:r>
          </w:p>
        </w:tc>
        <w:tc>
          <w:tcPr>
            <w:tcW w:w="2160" w:type="dxa"/>
          </w:tcPr>
          <w:p w14:paraId="4ED9ACB2"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$457 (190, 726)</w:t>
            </w:r>
          </w:p>
        </w:tc>
        <w:tc>
          <w:tcPr>
            <w:tcW w:w="1890" w:type="dxa"/>
            <w:noWrap/>
            <w:hideMark/>
          </w:tcPr>
          <w:p w14:paraId="0FC3008F"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0.004 (-0.01, 0.02)</w:t>
            </w:r>
          </w:p>
        </w:tc>
      </w:tr>
      <w:tr w:rsidR="000011AA" w:rsidRPr="00765197" w14:paraId="3ACB614E" w14:textId="77777777" w:rsidTr="000011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65" w:type="dxa"/>
            <w:noWrap/>
            <w:hideMark/>
          </w:tcPr>
          <w:p w14:paraId="5EE30000" w14:textId="77777777" w:rsidR="000011AA" w:rsidRPr="00910DD2" w:rsidRDefault="000011AA" w:rsidP="000011AA">
            <w:pPr>
              <w:rPr>
                <w:rFonts w:ascii="Calibri" w:hAnsi="Calibri" w:cs="Calibri"/>
                <w:color w:val="000000"/>
              </w:rPr>
            </w:pPr>
            <w:r w:rsidRPr="00910DD2">
              <w:rPr>
                <w:rFonts w:ascii="Calibri" w:hAnsi="Calibri" w:cs="Calibri"/>
                <w:color w:val="000000"/>
              </w:rPr>
              <w:t>Spinal Manipulation (4)</w:t>
            </w:r>
          </w:p>
        </w:tc>
        <w:tc>
          <w:tcPr>
            <w:tcW w:w="1230" w:type="dxa"/>
            <w:noWrap/>
            <w:vAlign w:val="center"/>
            <w:hideMark/>
          </w:tcPr>
          <w:p w14:paraId="4583EAD9"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$520</w:t>
            </w:r>
          </w:p>
        </w:tc>
        <w:tc>
          <w:tcPr>
            <w:tcW w:w="1230" w:type="dxa"/>
            <w:noWrap/>
            <w:vAlign w:val="center"/>
            <w:hideMark/>
          </w:tcPr>
          <w:p w14:paraId="70D5616B"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-$472</w:t>
            </w:r>
          </w:p>
        </w:tc>
        <w:tc>
          <w:tcPr>
            <w:tcW w:w="1230" w:type="dxa"/>
            <w:noWrap/>
            <w:vAlign w:val="center"/>
            <w:hideMark/>
          </w:tcPr>
          <w:p w14:paraId="450736DD"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-$85</w:t>
            </w:r>
          </w:p>
        </w:tc>
        <w:tc>
          <w:tcPr>
            <w:tcW w:w="2340" w:type="dxa"/>
            <w:noWrap/>
            <w:hideMark/>
          </w:tcPr>
          <w:p w14:paraId="40D092D4"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-$37 (-774, 689)</w:t>
            </w:r>
          </w:p>
        </w:tc>
        <w:tc>
          <w:tcPr>
            <w:tcW w:w="2160" w:type="dxa"/>
          </w:tcPr>
          <w:p w14:paraId="1C9DA0FD"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$47 (-382, 514)</w:t>
            </w:r>
          </w:p>
        </w:tc>
        <w:tc>
          <w:tcPr>
            <w:tcW w:w="1890" w:type="dxa"/>
            <w:noWrap/>
            <w:hideMark/>
          </w:tcPr>
          <w:p w14:paraId="6635D8CF"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0.016 (0.00, 0.03)</w:t>
            </w:r>
          </w:p>
        </w:tc>
      </w:tr>
      <w:tr w:rsidR="000011AA" w:rsidRPr="00765197" w14:paraId="7B8DEC03" w14:textId="77777777" w:rsidTr="000011AA">
        <w:trPr>
          <w:trHeight w:val="300"/>
        </w:trPr>
        <w:tc>
          <w:tcPr>
            <w:cnfStyle w:val="001000000000" w:firstRow="0" w:lastRow="0" w:firstColumn="1" w:lastColumn="0" w:oddVBand="0" w:evenVBand="0" w:oddHBand="0" w:evenHBand="0" w:firstRowFirstColumn="0" w:firstRowLastColumn="0" w:lastRowFirstColumn="0" w:lastRowLastColumn="0"/>
            <w:tcW w:w="2965" w:type="dxa"/>
            <w:noWrap/>
            <w:hideMark/>
          </w:tcPr>
          <w:p w14:paraId="2760BA97" w14:textId="77777777" w:rsidR="000011AA" w:rsidRPr="00910DD2" w:rsidRDefault="000011AA" w:rsidP="000011AA">
            <w:pPr>
              <w:rPr>
                <w:rFonts w:ascii="Calibri" w:hAnsi="Calibri" w:cs="Calibri"/>
                <w:color w:val="000000"/>
              </w:rPr>
            </w:pPr>
            <w:r w:rsidRPr="00910DD2">
              <w:rPr>
                <w:rFonts w:ascii="Calibri" w:hAnsi="Calibri" w:cs="Calibri"/>
                <w:color w:val="000000"/>
              </w:rPr>
              <w:t>Standardized Acupuncture</w:t>
            </w:r>
          </w:p>
        </w:tc>
        <w:tc>
          <w:tcPr>
            <w:tcW w:w="1230" w:type="dxa"/>
            <w:noWrap/>
            <w:vAlign w:val="center"/>
            <w:hideMark/>
          </w:tcPr>
          <w:p w14:paraId="44E2F0BF"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$487</w:t>
            </w:r>
          </w:p>
        </w:tc>
        <w:tc>
          <w:tcPr>
            <w:tcW w:w="1230" w:type="dxa"/>
            <w:noWrap/>
            <w:vAlign w:val="center"/>
            <w:hideMark/>
          </w:tcPr>
          <w:p w14:paraId="513AAA93"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-$637</w:t>
            </w:r>
          </w:p>
        </w:tc>
        <w:tc>
          <w:tcPr>
            <w:tcW w:w="1230" w:type="dxa"/>
            <w:noWrap/>
            <w:vAlign w:val="center"/>
            <w:hideMark/>
          </w:tcPr>
          <w:p w14:paraId="52AEA56A"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-$252</w:t>
            </w:r>
          </w:p>
        </w:tc>
        <w:tc>
          <w:tcPr>
            <w:tcW w:w="2340" w:type="dxa"/>
            <w:noWrap/>
            <w:hideMark/>
          </w:tcPr>
          <w:p w14:paraId="110CAF73"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-$402 (-1,208, 447)</w:t>
            </w:r>
          </w:p>
        </w:tc>
        <w:tc>
          <w:tcPr>
            <w:tcW w:w="2160" w:type="dxa"/>
          </w:tcPr>
          <w:p w14:paraId="2EB37D62"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-$117 (-614, 481)</w:t>
            </w:r>
          </w:p>
        </w:tc>
        <w:tc>
          <w:tcPr>
            <w:tcW w:w="1890" w:type="dxa"/>
            <w:noWrap/>
            <w:hideMark/>
          </w:tcPr>
          <w:p w14:paraId="36DDF1B1"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0.021 (0.00, 0.04)</w:t>
            </w:r>
          </w:p>
        </w:tc>
      </w:tr>
      <w:tr w:rsidR="000011AA" w:rsidRPr="00765197" w14:paraId="3D8A9141" w14:textId="77777777" w:rsidTr="000011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65" w:type="dxa"/>
            <w:noWrap/>
            <w:hideMark/>
          </w:tcPr>
          <w:p w14:paraId="0EA431B1" w14:textId="77777777" w:rsidR="000011AA" w:rsidRPr="00910DD2" w:rsidRDefault="000011AA" w:rsidP="000011AA">
            <w:pPr>
              <w:rPr>
                <w:rFonts w:ascii="Calibri" w:hAnsi="Calibri" w:cs="Calibri"/>
                <w:color w:val="000000"/>
              </w:rPr>
            </w:pPr>
            <w:r w:rsidRPr="00910DD2">
              <w:rPr>
                <w:rFonts w:ascii="Calibri" w:hAnsi="Calibri" w:cs="Calibri"/>
                <w:color w:val="000000"/>
              </w:rPr>
              <w:t>Structural Massage</w:t>
            </w:r>
          </w:p>
        </w:tc>
        <w:tc>
          <w:tcPr>
            <w:tcW w:w="1230" w:type="dxa"/>
            <w:noWrap/>
            <w:vAlign w:val="center"/>
            <w:hideMark/>
          </w:tcPr>
          <w:p w14:paraId="4C131DDB"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$448</w:t>
            </w:r>
          </w:p>
        </w:tc>
        <w:tc>
          <w:tcPr>
            <w:tcW w:w="1230" w:type="dxa"/>
            <w:noWrap/>
            <w:vAlign w:val="center"/>
            <w:hideMark/>
          </w:tcPr>
          <w:p w14:paraId="146D2A23"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-$406</w:t>
            </w:r>
          </w:p>
        </w:tc>
        <w:tc>
          <w:tcPr>
            <w:tcW w:w="1230" w:type="dxa"/>
            <w:noWrap/>
            <w:vAlign w:val="center"/>
            <w:hideMark/>
          </w:tcPr>
          <w:p w14:paraId="3AF63072"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-$286</w:t>
            </w:r>
          </w:p>
        </w:tc>
        <w:tc>
          <w:tcPr>
            <w:tcW w:w="2340" w:type="dxa"/>
            <w:noWrap/>
            <w:hideMark/>
          </w:tcPr>
          <w:p w14:paraId="11AD53F1"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-$244 (-978, 722)</w:t>
            </w:r>
          </w:p>
        </w:tc>
        <w:tc>
          <w:tcPr>
            <w:tcW w:w="2160" w:type="dxa"/>
          </w:tcPr>
          <w:p w14:paraId="417A05D0"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$54 (-447, 658)</w:t>
            </w:r>
          </w:p>
        </w:tc>
        <w:tc>
          <w:tcPr>
            <w:tcW w:w="1890" w:type="dxa"/>
            <w:noWrap/>
            <w:hideMark/>
          </w:tcPr>
          <w:p w14:paraId="013DDE6C"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0.017 (-0.01, 0.04)</w:t>
            </w:r>
          </w:p>
        </w:tc>
      </w:tr>
      <w:tr w:rsidR="000011AA" w:rsidRPr="00765197" w14:paraId="747165A2" w14:textId="77777777" w:rsidTr="000011AA">
        <w:trPr>
          <w:trHeight w:val="300"/>
        </w:trPr>
        <w:tc>
          <w:tcPr>
            <w:cnfStyle w:val="001000000000" w:firstRow="0" w:lastRow="0" w:firstColumn="1" w:lastColumn="0" w:oddVBand="0" w:evenVBand="0" w:oddHBand="0" w:evenHBand="0" w:firstRowFirstColumn="0" w:firstRowLastColumn="0" w:lastRowFirstColumn="0" w:lastRowLastColumn="0"/>
            <w:tcW w:w="2965" w:type="dxa"/>
            <w:noWrap/>
            <w:hideMark/>
          </w:tcPr>
          <w:p w14:paraId="07F3310D" w14:textId="77777777" w:rsidR="000011AA" w:rsidRPr="00910DD2" w:rsidRDefault="000011AA" w:rsidP="000011AA">
            <w:pPr>
              <w:rPr>
                <w:rFonts w:ascii="Calibri" w:hAnsi="Calibri" w:cs="Calibri"/>
                <w:color w:val="000000"/>
              </w:rPr>
            </w:pPr>
            <w:r w:rsidRPr="00910DD2">
              <w:rPr>
                <w:rFonts w:ascii="Calibri" w:hAnsi="Calibri" w:cs="Calibri"/>
                <w:color w:val="000000"/>
              </w:rPr>
              <w:t>TCM Acupuncture</w:t>
            </w:r>
          </w:p>
        </w:tc>
        <w:tc>
          <w:tcPr>
            <w:tcW w:w="1230" w:type="dxa"/>
            <w:noWrap/>
            <w:vAlign w:val="center"/>
            <w:hideMark/>
          </w:tcPr>
          <w:p w14:paraId="17AD74C6"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$459</w:t>
            </w:r>
          </w:p>
        </w:tc>
        <w:tc>
          <w:tcPr>
            <w:tcW w:w="1230" w:type="dxa"/>
            <w:noWrap/>
            <w:vAlign w:val="center"/>
            <w:hideMark/>
          </w:tcPr>
          <w:p w14:paraId="74659A7B"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-$139</w:t>
            </w:r>
          </w:p>
        </w:tc>
        <w:tc>
          <w:tcPr>
            <w:tcW w:w="1230" w:type="dxa"/>
            <w:noWrap/>
            <w:vAlign w:val="center"/>
            <w:hideMark/>
          </w:tcPr>
          <w:p w14:paraId="78E4569E"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-$19</w:t>
            </w:r>
          </w:p>
        </w:tc>
        <w:tc>
          <w:tcPr>
            <w:tcW w:w="2340" w:type="dxa"/>
            <w:noWrap/>
            <w:hideMark/>
          </w:tcPr>
          <w:p w14:paraId="6ADBE800"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$302 (-304, 875)</w:t>
            </w:r>
          </w:p>
        </w:tc>
        <w:tc>
          <w:tcPr>
            <w:tcW w:w="2160" w:type="dxa"/>
          </w:tcPr>
          <w:p w14:paraId="11604AE7"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$328 (-83, 691)</w:t>
            </w:r>
          </w:p>
        </w:tc>
        <w:tc>
          <w:tcPr>
            <w:tcW w:w="1890" w:type="dxa"/>
            <w:noWrap/>
            <w:hideMark/>
          </w:tcPr>
          <w:p w14:paraId="36263FFC"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0.004 (-0.01, 0.02)</w:t>
            </w:r>
          </w:p>
        </w:tc>
      </w:tr>
      <w:tr w:rsidR="000011AA" w:rsidRPr="00765197" w14:paraId="0EB634E4" w14:textId="77777777" w:rsidTr="000011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65" w:type="dxa"/>
            <w:noWrap/>
            <w:hideMark/>
          </w:tcPr>
          <w:p w14:paraId="3D54F5CE" w14:textId="77777777" w:rsidR="000011AA" w:rsidRPr="00910DD2" w:rsidRDefault="000011AA" w:rsidP="000011AA">
            <w:pPr>
              <w:rPr>
                <w:rFonts w:ascii="Calibri" w:hAnsi="Calibri" w:cs="Calibri"/>
                <w:color w:val="000000"/>
              </w:rPr>
            </w:pPr>
            <w:r w:rsidRPr="00910DD2">
              <w:rPr>
                <w:rFonts w:ascii="Calibri" w:hAnsi="Calibri" w:cs="Calibri"/>
                <w:color w:val="000000"/>
              </w:rPr>
              <w:t>Therapeutic Massage</w:t>
            </w:r>
          </w:p>
        </w:tc>
        <w:tc>
          <w:tcPr>
            <w:tcW w:w="1230" w:type="dxa"/>
            <w:noWrap/>
            <w:vAlign w:val="center"/>
            <w:hideMark/>
          </w:tcPr>
          <w:p w14:paraId="7F66C6B5"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$437</w:t>
            </w:r>
          </w:p>
        </w:tc>
        <w:tc>
          <w:tcPr>
            <w:tcW w:w="1230" w:type="dxa"/>
            <w:noWrap/>
            <w:vAlign w:val="center"/>
            <w:hideMark/>
          </w:tcPr>
          <w:p w14:paraId="24E21D05"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-$376</w:t>
            </w:r>
          </w:p>
        </w:tc>
        <w:tc>
          <w:tcPr>
            <w:tcW w:w="1230" w:type="dxa"/>
            <w:noWrap/>
            <w:vAlign w:val="center"/>
            <w:hideMark/>
          </w:tcPr>
          <w:p w14:paraId="118007AF"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-$258</w:t>
            </w:r>
          </w:p>
        </w:tc>
        <w:tc>
          <w:tcPr>
            <w:tcW w:w="2340" w:type="dxa"/>
            <w:noWrap/>
            <w:hideMark/>
          </w:tcPr>
          <w:p w14:paraId="77B38742"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-$197 (-649, 296)</w:t>
            </w:r>
          </w:p>
        </w:tc>
        <w:tc>
          <w:tcPr>
            <w:tcW w:w="2160" w:type="dxa"/>
          </w:tcPr>
          <w:p w14:paraId="3D58E224"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$69 (-202, 393)</w:t>
            </w:r>
          </w:p>
        </w:tc>
        <w:tc>
          <w:tcPr>
            <w:tcW w:w="1890" w:type="dxa"/>
            <w:noWrap/>
            <w:hideMark/>
          </w:tcPr>
          <w:p w14:paraId="15E85FF7"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0.015 (0.00, 0.03)</w:t>
            </w:r>
          </w:p>
        </w:tc>
      </w:tr>
      <w:tr w:rsidR="000011AA" w:rsidRPr="00765197" w14:paraId="547E4BD0" w14:textId="77777777" w:rsidTr="000011AA">
        <w:trPr>
          <w:trHeight w:val="300"/>
        </w:trPr>
        <w:tc>
          <w:tcPr>
            <w:cnfStyle w:val="001000000000" w:firstRow="0" w:lastRow="0" w:firstColumn="1" w:lastColumn="0" w:oddVBand="0" w:evenVBand="0" w:oddHBand="0" w:evenHBand="0" w:firstRowFirstColumn="0" w:firstRowLastColumn="0" w:lastRowFirstColumn="0" w:lastRowLastColumn="0"/>
            <w:tcW w:w="2965" w:type="dxa"/>
            <w:noWrap/>
            <w:hideMark/>
          </w:tcPr>
          <w:p w14:paraId="7F17BE1B" w14:textId="77777777" w:rsidR="000011AA" w:rsidRPr="00910DD2" w:rsidRDefault="000011AA" w:rsidP="000011AA">
            <w:pPr>
              <w:rPr>
                <w:rFonts w:ascii="Calibri" w:hAnsi="Calibri" w:cs="Calibri"/>
                <w:color w:val="000000"/>
              </w:rPr>
            </w:pPr>
            <w:r w:rsidRPr="00910DD2">
              <w:rPr>
                <w:rFonts w:ascii="Calibri" w:hAnsi="Calibri" w:cs="Calibri"/>
                <w:color w:val="000000"/>
              </w:rPr>
              <w:t>Yoga</w:t>
            </w:r>
          </w:p>
        </w:tc>
        <w:tc>
          <w:tcPr>
            <w:tcW w:w="1230" w:type="dxa"/>
            <w:noWrap/>
            <w:vAlign w:val="center"/>
            <w:hideMark/>
          </w:tcPr>
          <w:p w14:paraId="4CE50340"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$385</w:t>
            </w:r>
          </w:p>
        </w:tc>
        <w:tc>
          <w:tcPr>
            <w:tcW w:w="1230" w:type="dxa"/>
            <w:noWrap/>
            <w:vAlign w:val="center"/>
            <w:hideMark/>
          </w:tcPr>
          <w:p w14:paraId="08BA8864"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-$1626</w:t>
            </w:r>
          </w:p>
        </w:tc>
        <w:tc>
          <w:tcPr>
            <w:tcW w:w="1230" w:type="dxa"/>
            <w:noWrap/>
            <w:vAlign w:val="center"/>
            <w:hideMark/>
          </w:tcPr>
          <w:p w14:paraId="770F2B82"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-$531</w:t>
            </w:r>
          </w:p>
        </w:tc>
        <w:tc>
          <w:tcPr>
            <w:tcW w:w="2340" w:type="dxa"/>
            <w:noWrap/>
            <w:hideMark/>
          </w:tcPr>
          <w:p w14:paraId="1C05097F"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-$1,773 (-2,730, -372)</w:t>
            </w:r>
          </w:p>
        </w:tc>
        <w:tc>
          <w:tcPr>
            <w:tcW w:w="2160" w:type="dxa"/>
          </w:tcPr>
          <w:p w14:paraId="084A1CF0"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-$1,136 (-1,784, -151)</w:t>
            </w:r>
          </w:p>
        </w:tc>
        <w:tc>
          <w:tcPr>
            <w:tcW w:w="1890" w:type="dxa"/>
            <w:noWrap/>
            <w:hideMark/>
          </w:tcPr>
          <w:p w14:paraId="1E44E7D3"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0.048 (0.02, 0.07)</w:t>
            </w:r>
          </w:p>
        </w:tc>
      </w:tr>
      <w:tr w:rsidR="000011AA" w:rsidRPr="00765197" w14:paraId="7B9BFE8D" w14:textId="77777777" w:rsidTr="000011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65" w:type="dxa"/>
            <w:noWrap/>
          </w:tcPr>
          <w:p w14:paraId="0C2F5351" w14:textId="77777777" w:rsidR="000011AA" w:rsidRPr="00910DD2" w:rsidRDefault="000011AA" w:rsidP="000011AA">
            <w:pPr>
              <w:rPr>
                <w:rFonts w:ascii="Calibri" w:hAnsi="Calibri" w:cs="Calibri"/>
                <w:color w:val="BE001B"/>
              </w:rPr>
            </w:pPr>
            <w:r w:rsidRPr="00910DD2">
              <w:rPr>
                <w:rFonts w:ascii="Calibri" w:hAnsi="Calibri" w:cs="Calibri"/>
                <w:color w:val="BE001B"/>
              </w:rPr>
              <w:t>Acupuncture (GERAC)</w:t>
            </w:r>
          </w:p>
        </w:tc>
        <w:tc>
          <w:tcPr>
            <w:tcW w:w="1230" w:type="dxa"/>
            <w:noWrap/>
            <w:vAlign w:val="center"/>
          </w:tcPr>
          <w:p w14:paraId="0E9BFB5B" w14:textId="77777777" w:rsidR="000011AA" w:rsidRPr="00AD6AC2"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BE001B"/>
              </w:rPr>
            </w:pPr>
            <w:r w:rsidRPr="00AD6AC2">
              <w:rPr>
                <w:rFonts w:ascii="Calibri" w:hAnsi="Calibri" w:cs="Calibri"/>
                <w:color w:val="BE001B"/>
              </w:rPr>
              <w:t>-$54</w:t>
            </w:r>
          </w:p>
        </w:tc>
        <w:tc>
          <w:tcPr>
            <w:tcW w:w="1230" w:type="dxa"/>
            <w:noWrap/>
            <w:vAlign w:val="center"/>
          </w:tcPr>
          <w:p w14:paraId="11069CFD" w14:textId="77777777" w:rsidR="000011AA" w:rsidRPr="00AD6AC2"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BE001B"/>
              </w:rPr>
            </w:pPr>
            <w:r w:rsidRPr="00AD6AC2">
              <w:rPr>
                <w:rFonts w:ascii="Calibri" w:hAnsi="Calibri" w:cs="Calibri"/>
                <w:color w:val="BE001B"/>
              </w:rPr>
              <w:t>-$851</w:t>
            </w:r>
          </w:p>
        </w:tc>
        <w:tc>
          <w:tcPr>
            <w:tcW w:w="1230" w:type="dxa"/>
            <w:noWrap/>
            <w:vAlign w:val="center"/>
          </w:tcPr>
          <w:p w14:paraId="45C161F6" w14:textId="77777777" w:rsidR="000011AA" w:rsidRPr="00AD6AC2"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BE001B"/>
              </w:rPr>
            </w:pPr>
            <w:r w:rsidRPr="00AD6AC2">
              <w:rPr>
                <w:rFonts w:ascii="Calibri" w:hAnsi="Calibri" w:cs="Calibri"/>
                <w:color w:val="BE001B"/>
              </w:rPr>
              <w:t>-$390</w:t>
            </w:r>
          </w:p>
        </w:tc>
        <w:tc>
          <w:tcPr>
            <w:tcW w:w="2340" w:type="dxa"/>
            <w:noWrap/>
            <w:vAlign w:val="center"/>
          </w:tcPr>
          <w:p w14:paraId="26D80238" w14:textId="77777777" w:rsidR="000011AA" w:rsidRPr="00AD6AC2"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BE001B"/>
              </w:rPr>
            </w:pPr>
            <w:r w:rsidRPr="00AD6AC2">
              <w:rPr>
                <w:rFonts w:ascii="Calibri" w:hAnsi="Calibri" w:cs="Calibri"/>
                <w:color w:val="BE001B"/>
              </w:rPr>
              <w:t>-$1295 (-2191, -58)</w:t>
            </w:r>
          </w:p>
        </w:tc>
        <w:tc>
          <w:tcPr>
            <w:tcW w:w="2160" w:type="dxa"/>
            <w:vAlign w:val="center"/>
          </w:tcPr>
          <w:p w14:paraId="47D9EEBE" w14:textId="77777777" w:rsidR="000011AA" w:rsidRPr="00AD6AC2"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BE001B"/>
              </w:rPr>
            </w:pPr>
            <w:r w:rsidRPr="00AD6AC2">
              <w:rPr>
                <w:rFonts w:ascii="Calibri" w:hAnsi="Calibri" w:cs="Calibri"/>
                <w:color w:val="BE001B"/>
              </w:rPr>
              <w:t>-$877 (-1425, -28)</w:t>
            </w:r>
          </w:p>
        </w:tc>
        <w:tc>
          <w:tcPr>
            <w:tcW w:w="1890" w:type="dxa"/>
            <w:noWrap/>
            <w:vAlign w:val="center"/>
          </w:tcPr>
          <w:p w14:paraId="0EA8C50B" w14:textId="77777777" w:rsidR="000011AA" w:rsidRPr="00AD6AC2"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BE001B"/>
              </w:rPr>
            </w:pPr>
            <w:r w:rsidRPr="00AD6AC2">
              <w:rPr>
                <w:rFonts w:ascii="Calibri" w:hAnsi="Calibri" w:cs="Calibri"/>
                <w:color w:val="BE001B"/>
              </w:rPr>
              <w:t>0.029 (0.00, 0.05)</w:t>
            </w:r>
          </w:p>
        </w:tc>
      </w:tr>
      <w:tr w:rsidR="000011AA" w:rsidRPr="00765197" w14:paraId="4CFD1EBE" w14:textId="77777777" w:rsidTr="000011AA">
        <w:trPr>
          <w:trHeight w:val="300"/>
        </w:trPr>
        <w:tc>
          <w:tcPr>
            <w:cnfStyle w:val="001000000000" w:firstRow="0" w:lastRow="0" w:firstColumn="1" w:lastColumn="0" w:oddVBand="0" w:evenVBand="0" w:oddHBand="0" w:evenHBand="0" w:firstRowFirstColumn="0" w:firstRowLastColumn="0" w:lastRowFirstColumn="0" w:lastRowLastColumn="0"/>
            <w:tcW w:w="2965" w:type="dxa"/>
            <w:noWrap/>
          </w:tcPr>
          <w:p w14:paraId="2A8152F9" w14:textId="6DA98CAE" w:rsidR="000011AA" w:rsidRPr="00910DD2" w:rsidRDefault="000011AA" w:rsidP="000011AA">
            <w:pPr>
              <w:rPr>
                <w:rFonts w:ascii="Calibri" w:hAnsi="Calibri" w:cs="Calibri"/>
                <w:color w:val="BE001B"/>
              </w:rPr>
            </w:pPr>
            <w:r w:rsidRPr="00910DD2">
              <w:rPr>
                <w:rFonts w:ascii="Calibri" w:hAnsi="Calibri" w:cs="Calibri"/>
                <w:color w:val="BE001B"/>
              </w:rPr>
              <w:lastRenderedPageBreak/>
              <w:t>Group CBT (</w:t>
            </w:r>
            <w:r w:rsidR="000A0E96">
              <w:rPr>
                <w:rFonts w:ascii="Calibri" w:hAnsi="Calibri" w:cs="Calibri"/>
                <w:color w:val="BE001B"/>
              </w:rPr>
              <w:t>UK</w:t>
            </w:r>
            <w:r w:rsidRPr="00910DD2">
              <w:rPr>
                <w:rFonts w:ascii="Calibri" w:hAnsi="Calibri" w:cs="Calibri"/>
                <w:color w:val="BE001B"/>
              </w:rPr>
              <w:t>)</w:t>
            </w:r>
          </w:p>
        </w:tc>
        <w:tc>
          <w:tcPr>
            <w:tcW w:w="1230" w:type="dxa"/>
            <w:noWrap/>
            <w:vAlign w:val="center"/>
          </w:tcPr>
          <w:p w14:paraId="3E58D5BA" w14:textId="77777777" w:rsidR="000011AA" w:rsidRPr="00AD6AC2"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BE001B"/>
              </w:rPr>
            </w:pPr>
            <w:r w:rsidRPr="00AD6AC2">
              <w:rPr>
                <w:rFonts w:ascii="Calibri" w:hAnsi="Calibri" w:cs="Calibri"/>
                <w:color w:val="BE001B"/>
              </w:rPr>
              <w:t>$71</w:t>
            </w:r>
          </w:p>
        </w:tc>
        <w:tc>
          <w:tcPr>
            <w:tcW w:w="1230" w:type="dxa"/>
            <w:noWrap/>
            <w:vAlign w:val="center"/>
          </w:tcPr>
          <w:p w14:paraId="710C0E0B" w14:textId="77777777" w:rsidR="000011AA" w:rsidRPr="00AD6AC2"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BE001B"/>
              </w:rPr>
            </w:pPr>
            <w:r w:rsidRPr="00AD6AC2">
              <w:rPr>
                <w:rFonts w:ascii="Calibri" w:hAnsi="Calibri" w:cs="Calibri"/>
                <w:color w:val="BE001B"/>
              </w:rPr>
              <w:t>-$355</w:t>
            </w:r>
          </w:p>
        </w:tc>
        <w:tc>
          <w:tcPr>
            <w:tcW w:w="1230" w:type="dxa"/>
            <w:noWrap/>
            <w:vAlign w:val="center"/>
          </w:tcPr>
          <w:p w14:paraId="7683B527" w14:textId="77777777" w:rsidR="000011AA" w:rsidRPr="00AD6AC2"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BE001B"/>
              </w:rPr>
            </w:pPr>
            <w:r w:rsidRPr="00AD6AC2">
              <w:rPr>
                <w:rFonts w:ascii="Calibri" w:hAnsi="Calibri" w:cs="Calibri"/>
                <w:color w:val="BE001B"/>
              </w:rPr>
              <w:t>-$142</w:t>
            </w:r>
          </w:p>
        </w:tc>
        <w:tc>
          <w:tcPr>
            <w:tcW w:w="2340" w:type="dxa"/>
            <w:noWrap/>
            <w:vAlign w:val="center"/>
          </w:tcPr>
          <w:p w14:paraId="35C98E6F" w14:textId="77777777" w:rsidR="000011AA" w:rsidRPr="00AD6AC2"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BE001B"/>
              </w:rPr>
            </w:pPr>
            <w:r w:rsidRPr="00AD6AC2">
              <w:rPr>
                <w:rFonts w:ascii="Calibri" w:hAnsi="Calibri" w:cs="Calibri"/>
                <w:color w:val="BE001B"/>
              </w:rPr>
              <w:t>-$426 (-1296, 534)</w:t>
            </w:r>
          </w:p>
        </w:tc>
        <w:tc>
          <w:tcPr>
            <w:tcW w:w="2160" w:type="dxa"/>
            <w:vAlign w:val="center"/>
          </w:tcPr>
          <w:p w14:paraId="1069F625" w14:textId="77777777" w:rsidR="000011AA" w:rsidRPr="00AD6AC2"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BE001B"/>
              </w:rPr>
            </w:pPr>
            <w:r w:rsidRPr="00AD6AC2">
              <w:rPr>
                <w:rFonts w:ascii="Calibri" w:hAnsi="Calibri" w:cs="Calibri"/>
                <w:color w:val="BE001B"/>
              </w:rPr>
              <w:t>-$268 (-858, 410)</w:t>
            </w:r>
          </w:p>
        </w:tc>
        <w:tc>
          <w:tcPr>
            <w:tcW w:w="1890" w:type="dxa"/>
            <w:noWrap/>
            <w:vAlign w:val="center"/>
          </w:tcPr>
          <w:p w14:paraId="4C14974C" w14:textId="77777777" w:rsidR="000011AA" w:rsidRPr="00AD6AC2"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BE001B"/>
              </w:rPr>
            </w:pPr>
            <w:r w:rsidRPr="00AD6AC2">
              <w:rPr>
                <w:rFonts w:ascii="Calibri" w:hAnsi="Calibri" w:cs="Calibri"/>
                <w:color w:val="BE001B"/>
              </w:rPr>
              <w:t>0.012 (-0.01, 0.04)</w:t>
            </w:r>
          </w:p>
        </w:tc>
      </w:tr>
      <w:tr w:rsidR="00ED275D" w:rsidRPr="00765197" w14:paraId="514E93C4" w14:textId="77777777" w:rsidTr="004A10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65" w:type="dxa"/>
            <w:noWrap/>
          </w:tcPr>
          <w:p w14:paraId="25913A96" w14:textId="07687136" w:rsidR="00ED275D" w:rsidRPr="00910DD2" w:rsidRDefault="00ED275D" w:rsidP="00ED275D">
            <w:pPr>
              <w:rPr>
                <w:rFonts w:ascii="Calibri" w:hAnsi="Calibri" w:cs="Calibri"/>
                <w:color w:val="BE001B"/>
              </w:rPr>
            </w:pPr>
            <w:r w:rsidRPr="00910DD2">
              <w:rPr>
                <w:rFonts w:ascii="Calibri" w:hAnsi="Calibri" w:cs="Calibri"/>
                <w:color w:val="BE001B"/>
              </w:rPr>
              <w:t>Group CBT (</w:t>
            </w:r>
            <w:r>
              <w:rPr>
                <w:rFonts w:ascii="Calibri" w:hAnsi="Calibri" w:cs="Calibri"/>
                <w:color w:val="BE001B"/>
              </w:rPr>
              <w:t>US</w:t>
            </w:r>
            <w:r w:rsidRPr="00910DD2">
              <w:rPr>
                <w:rFonts w:ascii="Calibri" w:hAnsi="Calibri" w:cs="Calibri"/>
                <w:color w:val="BE001B"/>
              </w:rPr>
              <w:t>)</w:t>
            </w:r>
          </w:p>
        </w:tc>
        <w:tc>
          <w:tcPr>
            <w:tcW w:w="1230" w:type="dxa"/>
            <w:noWrap/>
            <w:vAlign w:val="bottom"/>
          </w:tcPr>
          <w:p w14:paraId="4F8164FB" w14:textId="42075CFE" w:rsidR="00ED275D" w:rsidRPr="00ED275D" w:rsidRDefault="00ED275D" w:rsidP="00ED27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C00000"/>
              </w:rPr>
            </w:pPr>
            <w:r w:rsidRPr="00ED275D">
              <w:rPr>
                <w:rFonts w:ascii="Calibri" w:hAnsi="Calibri" w:cs="Calibri"/>
                <w:color w:val="C00000"/>
              </w:rPr>
              <w:t>$101</w:t>
            </w:r>
          </w:p>
        </w:tc>
        <w:tc>
          <w:tcPr>
            <w:tcW w:w="1230" w:type="dxa"/>
            <w:noWrap/>
            <w:vAlign w:val="bottom"/>
          </w:tcPr>
          <w:p w14:paraId="320BDEE1" w14:textId="2F874747" w:rsidR="00ED275D" w:rsidRPr="00ED275D" w:rsidRDefault="00ED275D" w:rsidP="00ED27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C00000"/>
              </w:rPr>
            </w:pPr>
            <w:r w:rsidRPr="00ED275D">
              <w:rPr>
                <w:rFonts w:ascii="Calibri" w:hAnsi="Calibri" w:cs="Calibri"/>
                <w:color w:val="C00000"/>
              </w:rPr>
              <w:t>-$164</w:t>
            </w:r>
          </w:p>
        </w:tc>
        <w:tc>
          <w:tcPr>
            <w:tcW w:w="1230" w:type="dxa"/>
            <w:noWrap/>
            <w:vAlign w:val="bottom"/>
          </w:tcPr>
          <w:p w14:paraId="0C723495" w14:textId="73C641D0" w:rsidR="00ED275D" w:rsidRPr="00ED275D" w:rsidRDefault="00ED275D" w:rsidP="00ED27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C00000"/>
              </w:rPr>
            </w:pPr>
            <w:r w:rsidRPr="00ED275D">
              <w:rPr>
                <w:rFonts w:ascii="Calibri" w:hAnsi="Calibri" w:cs="Calibri"/>
                <w:color w:val="C00000"/>
              </w:rPr>
              <w:t>-$102</w:t>
            </w:r>
          </w:p>
        </w:tc>
        <w:tc>
          <w:tcPr>
            <w:tcW w:w="2340" w:type="dxa"/>
            <w:noWrap/>
            <w:vAlign w:val="bottom"/>
          </w:tcPr>
          <w:p w14:paraId="1457FF9D" w14:textId="17D7AC4B" w:rsidR="00ED275D" w:rsidRPr="00ED275D" w:rsidRDefault="00ED275D" w:rsidP="00ED27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C00000"/>
              </w:rPr>
            </w:pPr>
            <w:r w:rsidRPr="00ED275D">
              <w:rPr>
                <w:rFonts w:ascii="Calibri" w:hAnsi="Calibri" w:cs="Calibri"/>
                <w:color w:val="C00000"/>
              </w:rPr>
              <w:t>-$165 (-1471, 1440)</w:t>
            </w:r>
          </w:p>
        </w:tc>
        <w:tc>
          <w:tcPr>
            <w:tcW w:w="2160" w:type="dxa"/>
            <w:vAlign w:val="bottom"/>
          </w:tcPr>
          <w:p w14:paraId="0EF5E874" w14:textId="0FE69DB0" w:rsidR="00ED275D" w:rsidRPr="00ED275D" w:rsidRDefault="00ED275D" w:rsidP="00ED27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C00000"/>
              </w:rPr>
            </w:pPr>
            <w:r w:rsidRPr="00ED275D">
              <w:rPr>
                <w:rFonts w:ascii="Calibri" w:hAnsi="Calibri" w:cs="Calibri"/>
                <w:color w:val="C00000"/>
              </w:rPr>
              <w:t>-$67 (-997, 826)</w:t>
            </w:r>
          </w:p>
        </w:tc>
        <w:tc>
          <w:tcPr>
            <w:tcW w:w="1890" w:type="dxa"/>
            <w:noWrap/>
            <w:vAlign w:val="bottom"/>
          </w:tcPr>
          <w:p w14:paraId="0AE36962" w14:textId="02D6C674" w:rsidR="00ED275D" w:rsidRPr="00ED275D" w:rsidRDefault="00ED275D" w:rsidP="00ED27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C00000"/>
              </w:rPr>
            </w:pPr>
            <w:r w:rsidRPr="00ED275D">
              <w:rPr>
                <w:rFonts w:ascii="Calibri" w:hAnsi="Calibri" w:cs="Calibri"/>
                <w:color w:val="C00000"/>
              </w:rPr>
              <w:t>0.007 (-0.03, 0.04)</w:t>
            </w:r>
          </w:p>
        </w:tc>
      </w:tr>
      <w:tr w:rsidR="00ED275D" w:rsidRPr="00765197" w14:paraId="66D22155" w14:textId="77777777" w:rsidTr="004A10E8">
        <w:trPr>
          <w:trHeight w:val="300"/>
        </w:trPr>
        <w:tc>
          <w:tcPr>
            <w:cnfStyle w:val="001000000000" w:firstRow="0" w:lastRow="0" w:firstColumn="1" w:lastColumn="0" w:oddVBand="0" w:evenVBand="0" w:oddHBand="0" w:evenHBand="0" w:firstRowFirstColumn="0" w:firstRowLastColumn="0" w:lastRowFirstColumn="0" w:lastRowLastColumn="0"/>
            <w:tcW w:w="2965" w:type="dxa"/>
            <w:noWrap/>
          </w:tcPr>
          <w:p w14:paraId="4E87A4C3" w14:textId="77777777" w:rsidR="00ED275D" w:rsidRPr="00910DD2" w:rsidRDefault="00ED275D" w:rsidP="00ED275D">
            <w:pPr>
              <w:rPr>
                <w:rFonts w:ascii="Calibri" w:hAnsi="Calibri" w:cs="Calibri"/>
                <w:color w:val="BE001B"/>
              </w:rPr>
            </w:pPr>
            <w:r w:rsidRPr="00910DD2">
              <w:rPr>
                <w:rFonts w:ascii="Calibri" w:hAnsi="Calibri" w:cs="Calibri"/>
                <w:color w:val="BE001B"/>
              </w:rPr>
              <w:t xml:space="preserve">MBSR </w:t>
            </w:r>
          </w:p>
        </w:tc>
        <w:tc>
          <w:tcPr>
            <w:tcW w:w="1230" w:type="dxa"/>
            <w:noWrap/>
            <w:vAlign w:val="bottom"/>
          </w:tcPr>
          <w:p w14:paraId="44C8AF85" w14:textId="47F98A18" w:rsidR="00ED275D" w:rsidRPr="00ED275D" w:rsidRDefault="00ED275D" w:rsidP="00ED275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C00000"/>
              </w:rPr>
            </w:pPr>
            <w:r w:rsidRPr="00ED275D">
              <w:rPr>
                <w:rFonts w:ascii="Calibri" w:hAnsi="Calibri" w:cs="Calibri"/>
                <w:color w:val="C00000"/>
              </w:rPr>
              <w:t>$98</w:t>
            </w:r>
          </w:p>
        </w:tc>
        <w:tc>
          <w:tcPr>
            <w:tcW w:w="1230" w:type="dxa"/>
            <w:noWrap/>
            <w:vAlign w:val="bottom"/>
          </w:tcPr>
          <w:p w14:paraId="6202639F" w14:textId="4B33942F" w:rsidR="00ED275D" w:rsidRPr="00ED275D" w:rsidRDefault="00ED275D" w:rsidP="00ED275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C00000"/>
              </w:rPr>
            </w:pPr>
            <w:r w:rsidRPr="00ED275D">
              <w:rPr>
                <w:rFonts w:ascii="Calibri" w:hAnsi="Calibri" w:cs="Calibri"/>
                <w:color w:val="C00000"/>
              </w:rPr>
              <w:t>-$149</w:t>
            </w:r>
          </w:p>
        </w:tc>
        <w:tc>
          <w:tcPr>
            <w:tcW w:w="1230" w:type="dxa"/>
            <w:noWrap/>
            <w:vAlign w:val="bottom"/>
          </w:tcPr>
          <w:p w14:paraId="10B4B098" w14:textId="14C8A445" w:rsidR="00ED275D" w:rsidRPr="00ED275D" w:rsidRDefault="00ED275D" w:rsidP="00ED275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C00000"/>
              </w:rPr>
            </w:pPr>
            <w:r w:rsidRPr="00ED275D">
              <w:rPr>
                <w:rFonts w:ascii="Calibri" w:hAnsi="Calibri" w:cs="Calibri"/>
                <w:color w:val="C00000"/>
              </w:rPr>
              <w:t>-$129</w:t>
            </w:r>
          </w:p>
        </w:tc>
        <w:tc>
          <w:tcPr>
            <w:tcW w:w="2340" w:type="dxa"/>
            <w:noWrap/>
            <w:vAlign w:val="bottom"/>
          </w:tcPr>
          <w:p w14:paraId="7EE764EC" w14:textId="7052B2B2" w:rsidR="00ED275D" w:rsidRPr="00ED275D" w:rsidRDefault="00ED275D" w:rsidP="00ED275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C00000"/>
              </w:rPr>
            </w:pPr>
            <w:r w:rsidRPr="00ED275D">
              <w:rPr>
                <w:rFonts w:ascii="Calibri" w:hAnsi="Calibri" w:cs="Calibri"/>
                <w:color w:val="C00000"/>
              </w:rPr>
              <w:t>-$180 (-1616, 1192)</w:t>
            </w:r>
          </w:p>
        </w:tc>
        <w:tc>
          <w:tcPr>
            <w:tcW w:w="2160" w:type="dxa"/>
            <w:vAlign w:val="bottom"/>
          </w:tcPr>
          <w:p w14:paraId="0E17AA4C" w14:textId="1D3C1479" w:rsidR="00ED275D" w:rsidRPr="00ED275D" w:rsidRDefault="00ED275D" w:rsidP="00ED275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C00000"/>
              </w:rPr>
            </w:pPr>
            <w:r w:rsidRPr="00ED275D">
              <w:rPr>
                <w:rFonts w:ascii="Calibri" w:hAnsi="Calibri" w:cs="Calibri"/>
                <w:color w:val="C00000"/>
              </w:rPr>
              <w:t>-$52 (-917, 925)</w:t>
            </w:r>
          </w:p>
        </w:tc>
        <w:tc>
          <w:tcPr>
            <w:tcW w:w="1890" w:type="dxa"/>
            <w:noWrap/>
            <w:vAlign w:val="bottom"/>
          </w:tcPr>
          <w:p w14:paraId="3CECE320" w14:textId="04880F62" w:rsidR="00ED275D" w:rsidRPr="00ED275D" w:rsidRDefault="00ED275D" w:rsidP="00ED275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C00000"/>
              </w:rPr>
            </w:pPr>
            <w:r w:rsidRPr="00ED275D">
              <w:rPr>
                <w:rFonts w:ascii="Calibri" w:hAnsi="Calibri" w:cs="Calibri"/>
                <w:color w:val="C00000"/>
              </w:rPr>
              <w:t>0.007 (-0.03, 0.04)</w:t>
            </w:r>
          </w:p>
        </w:tc>
      </w:tr>
      <w:tr w:rsidR="000011AA" w:rsidRPr="00765197" w14:paraId="5E286C1F" w14:textId="77777777" w:rsidTr="000011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65" w:type="dxa"/>
            <w:noWrap/>
          </w:tcPr>
          <w:p w14:paraId="2655AA7F" w14:textId="19C956C3" w:rsidR="000011AA" w:rsidRPr="00910DD2" w:rsidRDefault="000011AA" w:rsidP="000011AA">
            <w:pPr>
              <w:rPr>
                <w:rFonts w:ascii="Calibri" w:hAnsi="Calibri" w:cs="Calibri"/>
                <w:color w:val="BE001B"/>
              </w:rPr>
            </w:pPr>
            <w:r w:rsidRPr="00910DD2">
              <w:rPr>
                <w:rFonts w:ascii="Calibri" w:hAnsi="Calibri" w:cs="Calibri"/>
                <w:color w:val="BE001B"/>
              </w:rPr>
              <w:t>P</w:t>
            </w:r>
            <w:r w:rsidR="000A0E96">
              <w:rPr>
                <w:rFonts w:ascii="Calibri" w:hAnsi="Calibri" w:cs="Calibri"/>
                <w:color w:val="BE001B"/>
              </w:rPr>
              <w:t>T</w:t>
            </w:r>
            <w:r w:rsidRPr="00910DD2">
              <w:rPr>
                <w:rFonts w:ascii="Calibri" w:hAnsi="Calibri" w:cs="Calibri"/>
                <w:color w:val="BE001B"/>
              </w:rPr>
              <w:t xml:space="preserve"> </w:t>
            </w:r>
          </w:p>
        </w:tc>
        <w:tc>
          <w:tcPr>
            <w:tcW w:w="1230" w:type="dxa"/>
            <w:noWrap/>
            <w:vAlign w:val="center"/>
          </w:tcPr>
          <w:p w14:paraId="3F7AA433" w14:textId="77777777" w:rsidR="000011AA" w:rsidRPr="00AD6AC2"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BE001B"/>
              </w:rPr>
            </w:pPr>
            <w:r w:rsidRPr="00AD6AC2">
              <w:rPr>
                <w:rFonts w:ascii="Calibri" w:hAnsi="Calibri" w:cs="Calibri"/>
                <w:color w:val="BE001B"/>
              </w:rPr>
              <w:t>$663</w:t>
            </w:r>
          </w:p>
        </w:tc>
        <w:tc>
          <w:tcPr>
            <w:tcW w:w="1230" w:type="dxa"/>
            <w:noWrap/>
            <w:vAlign w:val="center"/>
          </w:tcPr>
          <w:p w14:paraId="5EFA1F1A" w14:textId="77777777" w:rsidR="000011AA" w:rsidRPr="00AD6AC2"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BE001B"/>
              </w:rPr>
            </w:pPr>
            <w:r w:rsidRPr="00AD6AC2">
              <w:rPr>
                <w:rFonts w:ascii="Calibri" w:hAnsi="Calibri" w:cs="Calibri"/>
                <w:color w:val="BE001B"/>
              </w:rPr>
              <w:t>-$501</w:t>
            </w:r>
          </w:p>
        </w:tc>
        <w:tc>
          <w:tcPr>
            <w:tcW w:w="1230" w:type="dxa"/>
            <w:noWrap/>
            <w:vAlign w:val="center"/>
          </w:tcPr>
          <w:p w14:paraId="3C881BD6" w14:textId="77777777" w:rsidR="000011AA" w:rsidRPr="00AD6AC2"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BE001B"/>
              </w:rPr>
            </w:pPr>
            <w:r w:rsidRPr="00AD6AC2">
              <w:rPr>
                <w:rFonts w:ascii="Calibri" w:hAnsi="Calibri" w:cs="Calibri"/>
                <w:color w:val="BE001B"/>
              </w:rPr>
              <w:t>-$64</w:t>
            </w:r>
          </w:p>
        </w:tc>
        <w:tc>
          <w:tcPr>
            <w:tcW w:w="2340" w:type="dxa"/>
            <w:noWrap/>
            <w:vAlign w:val="center"/>
          </w:tcPr>
          <w:p w14:paraId="4CA0B017" w14:textId="77777777" w:rsidR="000011AA" w:rsidRPr="00AD6AC2"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BE001B"/>
              </w:rPr>
            </w:pPr>
            <w:r w:rsidRPr="00AD6AC2">
              <w:rPr>
                <w:rFonts w:ascii="Calibri" w:hAnsi="Calibri" w:cs="Calibri"/>
                <w:color w:val="BE001B"/>
              </w:rPr>
              <w:t>$98 (-1351, 1504)</w:t>
            </w:r>
          </w:p>
        </w:tc>
        <w:tc>
          <w:tcPr>
            <w:tcW w:w="2160" w:type="dxa"/>
            <w:vAlign w:val="center"/>
          </w:tcPr>
          <w:p w14:paraId="4B9049E8" w14:textId="77777777" w:rsidR="000011AA" w:rsidRPr="00AD6AC2"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BE001B"/>
              </w:rPr>
            </w:pPr>
            <w:r w:rsidRPr="00AD6AC2">
              <w:rPr>
                <w:rFonts w:ascii="Calibri" w:hAnsi="Calibri" w:cs="Calibri"/>
                <w:color w:val="BE001B"/>
              </w:rPr>
              <w:t>$196 (-623, 1180)</w:t>
            </w:r>
          </w:p>
        </w:tc>
        <w:tc>
          <w:tcPr>
            <w:tcW w:w="1890" w:type="dxa"/>
            <w:noWrap/>
            <w:vAlign w:val="center"/>
          </w:tcPr>
          <w:p w14:paraId="7970242B" w14:textId="77777777" w:rsidR="000011AA" w:rsidRPr="00AD6AC2"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BE001B"/>
              </w:rPr>
            </w:pPr>
            <w:r w:rsidRPr="00AD6AC2">
              <w:rPr>
                <w:rFonts w:ascii="Calibri" w:hAnsi="Calibri" w:cs="Calibri"/>
                <w:color w:val="BE001B"/>
              </w:rPr>
              <w:t>0.012 (-0.02, 0.05)</w:t>
            </w:r>
          </w:p>
        </w:tc>
      </w:tr>
      <w:tr w:rsidR="00931742" w:rsidRPr="00AD6AC2" w14:paraId="227542DF" w14:textId="77777777" w:rsidTr="00811EF7">
        <w:trPr>
          <w:trHeight w:val="300"/>
        </w:trPr>
        <w:tc>
          <w:tcPr>
            <w:cnfStyle w:val="001000000000" w:firstRow="0" w:lastRow="0" w:firstColumn="1" w:lastColumn="0" w:oddVBand="0" w:evenVBand="0" w:oddHBand="0" w:evenHBand="0" w:firstRowFirstColumn="0" w:firstRowLastColumn="0" w:lastRowFirstColumn="0" w:lastRowLastColumn="0"/>
            <w:tcW w:w="2965" w:type="dxa"/>
            <w:noWrap/>
          </w:tcPr>
          <w:p w14:paraId="6EF8C644" w14:textId="77777777" w:rsidR="00931742" w:rsidRPr="00910DD2" w:rsidRDefault="00931742" w:rsidP="00811EF7">
            <w:pPr>
              <w:rPr>
                <w:rFonts w:ascii="Calibri" w:hAnsi="Calibri" w:cs="Calibri"/>
                <w:color w:val="BE001B"/>
              </w:rPr>
            </w:pPr>
            <w:r w:rsidRPr="00910DD2">
              <w:rPr>
                <w:rFonts w:ascii="Calibri" w:hAnsi="Calibri" w:cs="Calibri"/>
                <w:color w:val="BE001B"/>
              </w:rPr>
              <w:t>Yoga (</w:t>
            </w:r>
            <w:r>
              <w:rPr>
                <w:rFonts w:ascii="Calibri" w:hAnsi="Calibri" w:cs="Calibri"/>
                <w:color w:val="BE001B"/>
              </w:rPr>
              <w:t>UK</w:t>
            </w:r>
            <w:r w:rsidRPr="00910DD2">
              <w:rPr>
                <w:rFonts w:ascii="Calibri" w:hAnsi="Calibri" w:cs="Calibri"/>
                <w:color w:val="BE001B"/>
              </w:rPr>
              <w:t>)</w:t>
            </w:r>
          </w:p>
        </w:tc>
        <w:tc>
          <w:tcPr>
            <w:tcW w:w="1230" w:type="dxa"/>
            <w:noWrap/>
            <w:vAlign w:val="center"/>
          </w:tcPr>
          <w:p w14:paraId="58DB1311" w14:textId="77777777" w:rsidR="00931742" w:rsidRPr="00AD6AC2" w:rsidRDefault="00931742" w:rsidP="00811EF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BE001B"/>
              </w:rPr>
            </w:pPr>
            <w:r w:rsidRPr="00AD6AC2">
              <w:rPr>
                <w:rFonts w:ascii="Calibri" w:hAnsi="Calibri" w:cs="Calibri"/>
                <w:color w:val="BE001B"/>
              </w:rPr>
              <w:t>$403</w:t>
            </w:r>
          </w:p>
        </w:tc>
        <w:tc>
          <w:tcPr>
            <w:tcW w:w="1230" w:type="dxa"/>
            <w:noWrap/>
            <w:vAlign w:val="center"/>
          </w:tcPr>
          <w:p w14:paraId="67775076" w14:textId="77777777" w:rsidR="00931742" w:rsidRPr="00AD6AC2" w:rsidRDefault="00931742" w:rsidP="00811EF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BE001B"/>
              </w:rPr>
            </w:pPr>
            <w:r w:rsidRPr="00AD6AC2">
              <w:rPr>
                <w:rFonts w:ascii="Calibri" w:hAnsi="Calibri" w:cs="Calibri"/>
                <w:color w:val="BE001B"/>
              </w:rPr>
              <w:t>-$475</w:t>
            </w:r>
          </w:p>
        </w:tc>
        <w:tc>
          <w:tcPr>
            <w:tcW w:w="1230" w:type="dxa"/>
            <w:noWrap/>
            <w:vAlign w:val="center"/>
          </w:tcPr>
          <w:p w14:paraId="67569E2D" w14:textId="77777777" w:rsidR="00931742" w:rsidRPr="00AD6AC2" w:rsidRDefault="00931742" w:rsidP="00811EF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BE001B"/>
              </w:rPr>
            </w:pPr>
            <w:r w:rsidRPr="00AD6AC2">
              <w:rPr>
                <w:rFonts w:ascii="Calibri" w:hAnsi="Calibri" w:cs="Calibri"/>
                <w:color w:val="BE001B"/>
              </w:rPr>
              <w:t>-$154</w:t>
            </w:r>
          </w:p>
        </w:tc>
        <w:tc>
          <w:tcPr>
            <w:tcW w:w="2340" w:type="dxa"/>
            <w:noWrap/>
            <w:vAlign w:val="center"/>
          </w:tcPr>
          <w:p w14:paraId="00FEFFFD" w14:textId="77777777" w:rsidR="00931742" w:rsidRPr="00AD6AC2" w:rsidRDefault="00931742" w:rsidP="00811EF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BE001B"/>
              </w:rPr>
            </w:pPr>
            <w:r w:rsidRPr="00AD6AC2">
              <w:rPr>
                <w:rFonts w:ascii="Calibri" w:hAnsi="Calibri" w:cs="Calibri"/>
                <w:color w:val="BE001B"/>
              </w:rPr>
              <w:t>-$226 (-1722, 1359)</w:t>
            </w:r>
          </w:p>
        </w:tc>
        <w:tc>
          <w:tcPr>
            <w:tcW w:w="2160" w:type="dxa"/>
            <w:vAlign w:val="center"/>
          </w:tcPr>
          <w:p w14:paraId="51AF4601" w14:textId="77777777" w:rsidR="00931742" w:rsidRPr="00AD6AC2" w:rsidRDefault="00931742" w:rsidP="00811EF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BE001B"/>
              </w:rPr>
            </w:pPr>
            <w:r w:rsidRPr="00AD6AC2">
              <w:rPr>
                <w:rFonts w:ascii="Calibri" w:hAnsi="Calibri" w:cs="Calibri"/>
                <w:color w:val="BE001B"/>
              </w:rPr>
              <w:t>-$47 (-963, 972)</w:t>
            </w:r>
          </w:p>
        </w:tc>
        <w:tc>
          <w:tcPr>
            <w:tcW w:w="1890" w:type="dxa"/>
            <w:noWrap/>
            <w:vAlign w:val="center"/>
          </w:tcPr>
          <w:p w14:paraId="4C1D7DF0" w14:textId="77777777" w:rsidR="00931742" w:rsidRPr="00AD6AC2" w:rsidRDefault="00931742" w:rsidP="00811EF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BE001B"/>
              </w:rPr>
            </w:pPr>
            <w:r w:rsidRPr="00AD6AC2">
              <w:rPr>
                <w:rFonts w:ascii="Calibri" w:hAnsi="Calibri" w:cs="Calibri"/>
                <w:color w:val="BE001B"/>
              </w:rPr>
              <w:t>0.015 (-0.02, 0.05)</w:t>
            </w:r>
          </w:p>
        </w:tc>
      </w:tr>
      <w:tr w:rsidR="000011AA" w:rsidRPr="00765197" w14:paraId="45541178" w14:textId="77777777" w:rsidTr="000011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65" w:type="dxa"/>
            <w:noWrap/>
          </w:tcPr>
          <w:p w14:paraId="4FC8CDAF" w14:textId="0D132D0B" w:rsidR="000011AA" w:rsidRPr="00910DD2" w:rsidRDefault="000011AA" w:rsidP="000011AA">
            <w:pPr>
              <w:rPr>
                <w:rFonts w:ascii="Calibri" w:hAnsi="Calibri" w:cs="Calibri"/>
                <w:color w:val="BE001B"/>
              </w:rPr>
            </w:pPr>
            <w:r w:rsidRPr="00910DD2">
              <w:rPr>
                <w:rFonts w:ascii="Calibri" w:hAnsi="Calibri" w:cs="Calibri"/>
                <w:color w:val="BE001B"/>
              </w:rPr>
              <w:t>Yoga (</w:t>
            </w:r>
            <w:r w:rsidR="000A0E96">
              <w:rPr>
                <w:rFonts w:ascii="Calibri" w:hAnsi="Calibri" w:cs="Calibri"/>
                <w:color w:val="BE001B"/>
              </w:rPr>
              <w:t>US</w:t>
            </w:r>
            <w:r w:rsidRPr="00910DD2">
              <w:rPr>
                <w:rFonts w:ascii="Calibri" w:hAnsi="Calibri" w:cs="Calibri"/>
                <w:color w:val="BE001B"/>
              </w:rPr>
              <w:t>)</w:t>
            </w:r>
          </w:p>
        </w:tc>
        <w:tc>
          <w:tcPr>
            <w:tcW w:w="1230" w:type="dxa"/>
            <w:noWrap/>
            <w:vAlign w:val="center"/>
          </w:tcPr>
          <w:p w14:paraId="6587860B" w14:textId="77777777" w:rsidR="000011AA" w:rsidRPr="00AD6AC2"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BE001B"/>
              </w:rPr>
            </w:pPr>
            <w:r w:rsidRPr="00AD6AC2">
              <w:rPr>
                <w:rFonts w:ascii="Calibri" w:hAnsi="Calibri" w:cs="Calibri"/>
                <w:color w:val="BE001B"/>
              </w:rPr>
              <w:t>$659</w:t>
            </w:r>
          </w:p>
        </w:tc>
        <w:tc>
          <w:tcPr>
            <w:tcW w:w="1230" w:type="dxa"/>
            <w:noWrap/>
            <w:vAlign w:val="center"/>
          </w:tcPr>
          <w:p w14:paraId="1B2E3B2D" w14:textId="77777777" w:rsidR="000011AA" w:rsidRPr="00AD6AC2"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BE001B"/>
              </w:rPr>
            </w:pPr>
            <w:r w:rsidRPr="00AD6AC2">
              <w:rPr>
                <w:rFonts w:ascii="Calibri" w:hAnsi="Calibri" w:cs="Calibri"/>
                <w:color w:val="BE001B"/>
              </w:rPr>
              <w:t>-$542</w:t>
            </w:r>
          </w:p>
        </w:tc>
        <w:tc>
          <w:tcPr>
            <w:tcW w:w="1230" w:type="dxa"/>
            <w:noWrap/>
            <w:vAlign w:val="center"/>
          </w:tcPr>
          <w:p w14:paraId="57A0E565" w14:textId="77777777" w:rsidR="000011AA" w:rsidRPr="00AD6AC2"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BE001B"/>
              </w:rPr>
            </w:pPr>
            <w:r w:rsidRPr="00AD6AC2">
              <w:rPr>
                <w:rFonts w:ascii="Calibri" w:hAnsi="Calibri" w:cs="Calibri"/>
                <w:color w:val="BE001B"/>
              </w:rPr>
              <w:t>-$231</w:t>
            </w:r>
          </w:p>
        </w:tc>
        <w:tc>
          <w:tcPr>
            <w:tcW w:w="2340" w:type="dxa"/>
            <w:noWrap/>
            <w:vAlign w:val="center"/>
          </w:tcPr>
          <w:p w14:paraId="528D286F" w14:textId="77777777" w:rsidR="000011AA" w:rsidRPr="00AD6AC2"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BE001B"/>
              </w:rPr>
            </w:pPr>
            <w:r w:rsidRPr="00AD6AC2">
              <w:rPr>
                <w:rFonts w:ascii="Calibri" w:hAnsi="Calibri" w:cs="Calibri"/>
                <w:color w:val="BE001B"/>
              </w:rPr>
              <w:t>-$114 (-1463, 1443)</w:t>
            </w:r>
          </w:p>
        </w:tc>
        <w:tc>
          <w:tcPr>
            <w:tcW w:w="2160" w:type="dxa"/>
            <w:vAlign w:val="center"/>
          </w:tcPr>
          <w:p w14:paraId="0C5514E0" w14:textId="77777777" w:rsidR="000011AA" w:rsidRPr="00AD6AC2"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BE001B"/>
              </w:rPr>
            </w:pPr>
            <w:r w:rsidRPr="00AD6AC2">
              <w:rPr>
                <w:rFonts w:ascii="Calibri" w:hAnsi="Calibri" w:cs="Calibri"/>
                <w:color w:val="BE001B"/>
              </w:rPr>
              <w:t>$138 (-688, 1022)</w:t>
            </w:r>
          </w:p>
        </w:tc>
        <w:tc>
          <w:tcPr>
            <w:tcW w:w="1890" w:type="dxa"/>
            <w:noWrap/>
            <w:vAlign w:val="center"/>
          </w:tcPr>
          <w:p w14:paraId="370E9417" w14:textId="77777777" w:rsidR="000011AA" w:rsidRPr="00AD6AC2"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BE001B"/>
              </w:rPr>
            </w:pPr>
            <w:r w:rsidRPr="00AD6AC2">
              <w:rPr>
                <w:rFonts w:ascii="Calibri" w:hAnsi="Calibri" w:cs="Calibri"/>
                <w:color w:val="BE001B"/>
              </w:rPr>
              <w:t>0.018 (-0.02, 0.06)</w:t>
            </w:r>
          </w:p>
        </w:tc>
      </w:tr>
    </w:tbl>
    <w:p w14:paraId="4D06812C" w14:textId="77FFED7C" w:rsidR="000011AA" w:rsidRDefault="000011AA" w:rsidP="000011AA">
      <w:pPr>
        <w:spacing w:after="0" w:line="240" w:lineRule="auto"/>
      </w:pPr>
      <w:bookmarkStart w:id="1" w:name="_Hlk533887869"/>
      <w:r>
        <w:t xml:space="preserve">CBT = Cognitive behavioral therapy; </w:t>
      </w:r>
      <w:r w:rsidR="000A0E96">
        <w:t xml:space="preserve">GERAC = German Acupuncture Trials; </w:t>
      </w:r>
      <w:r w:rsidR="005425DA">
        <w:t>MBSR = Mindfulness</w:t>
      </w:r>
      <w:r w:rsidR="00931742">
        <w:t xml:space="preserve"> based stress reduction;</w:t>
      </w:r>
      <w:r w:rsidR="005425DA">
        <w:t xml:space="preserve"> </w:t>
      </w:r>
      <w:r w:rsidR="000A0E96">
        <w:t>PT = Physical therapy in the Saper et al</w:t>
      </w:r>
      <w:r w:rsidR="000A0E96">
        <w:fldChar w:fldCharType="begin"/>
      </w:r>
      <w:r w:rsidR="000A0E96">
        <w:instrText xml:space="preserve"> ADDIN EN.CITE &lt;EndNote&gt;&lt;Cite&gt;&lt;Author&gt;Saper&lt;/Author&gt;&lt;Year&gt;2017&lt;/Year&gt;&lt;RecNum&gt;864&lt;/RecNum&gt;&lt;DisplayText&gt;&lt;style face="superscript"&gt;11&lt;/style&gt;&lt;/DisplayText&gt;&lt;record&gt;&lt;rec-number&gt;864&lt;/rec-number&gt;&lt;foreign-keys&gt;&lt;key app="EN" db-id="wdfaw90su0fet2ew2vnpvvemprsvwpvte5zf" timestamp="1544246560"&gt;864&lt;/key&gt;&lt;/foreign-keys&gt;&lt;ref-type name="Journal Article"&gt;17&lt;/ref-type&gt;&lt;contributors&gt;&lt;authors&gt;&lt;author&gt;Saper, Robert B&lt;/author&gt;&lt;author&gt;Lemaster, Chelsey&lt;/author&gt;&lt;author&gt;Delitto, Anthony&lt;/author&gt;&lt;author&gt;Sherman, Karen J&lt;/author&gt;&lt;author&gt;Herman, Patricia M&lt;/author&gt;&lt;author&gt;Sadikova, Ekaterina&lt;/author&gt;&lt;author&gt;Stevans, Joel&lt;/author&gt;&lt;author&gt;Keosaian, Julia E&lt;/author&gt;&lt;author&gt;Cerrada, Christian J&lt;/author&gt;&lt;author&gt;Femia, Alexandra L&lt;/author&gt;&lt;/authors&gt;&lt;/contributors&gt;&lt;titles&gt;&lt;title&gt;Yoga, physical therapy, or education for chronic low back pain: a randomized noninferiority trial&lt;/title&gt;&lt;secondary-title&gt;Annals of internal medicine&lt;/secondary-title&gt;&lt;/titles&gt;&lt;periodical&gt;&lt;full-title&gt;Annals of Internal Medicine&lt;/full-title&gt;&lt;abbr-1&gt;Ann. Intern. Med.&lt;/abbr-1&gt;&lt;abbr-2&gt;Ann Intern Med&lt;/abbr-2&gt;&lt;/periodical&gt;&lt;pages&gt;85-94&lt;/pages&gt;&lt;volume&gt;167&lt;/volume&gt;&lt;number&gt;2&lt;/number&gt;&lt;dates&gt;&lt;year&gt;2017&lt;/year&gt;&lt;/dates&gt;&lt;isbn&gt;0003-4819&lt;/isbn&gt;&lt;urls&gt;&lt;/urls&gt;&lt;/record&gt;&lt;/Cite&gt;&lt;/EndNote&gt;</w:instrText>
      </w:r>
      <w:r w:rsidR="000A0E96">
        <w:fldChar w:fldCharType="separate"/>
      </w:r>
      <w:r w:rsidR="000A0E96" w:rsidRPr="000A0E96">
        <w:rPr>
          <w:noProof/>
          <w:vertAlign w:val="superscript"/>
        </w:rPr>
        <w:t>11</w:t>
      </w:r>
      <w:r w:rsidR="000A0E96">
        <w:fldChar w:fldCharType="end"/>
      </w:r>
      <w:r w:rsidR="000A0E96">
        <w:t xml:space="preserve"> study; </w:t>
      </w:r>
      <w:r>
        <w:t>QALY = Quality-adjusted Life-Year; TCM = Traditional Chinese acupuncture</w:t>
      </w:r>
      <w:r w:rsidR="00931742">
        <w:t xml:space="preserve">; UK = Trial of similar intervention in the United Kingdom; US = Trial of a similar intervention in the United States. </w:t>
      </w:r>
    </w:p>
    <w:p w14:paraId="0D964E74" w14:textId="23FAF429" w:rsidR="000011AA" w:rsidRDefault="000011AA" w:rsidP="000011AA">
      <w:pPr>
        <w:spacing w:after="0" w:line="240" w:lineRule="auto"/>
      </w:pPr>
      <w:r>
        <w:t>*Typical mix of chronic low-back pain patients was assumed to be 25% low-impact chronic pain, 35% moderate-impact chronic pain, and 40% high-impact chronic pain. The proportions roughly correspond to the average baseline proportions seen in the studies included in the model.</w:t>
      </w:r>
    </w:p>
    <w:p w14:paraId="6D75812A" w14:textId="7E8AC7B7" w:rsidR="001A7E61" w:rsidRDefault="001A7E61" w:rsidP="000011AA">
      <w:pPr>
        <w:spacing w:after="0" w:line="240" w:lineRule="auto"/>
        <w:rPr>
          <w:rFonts w:cstheme="minorHAnsi"/>
        </w:rPr>
      </w:pPr>
      <w:r>
        <w:rPr>
          <w:rFonts w:cstheme="minorHAnsi"/>
        </w:rPr>
        <w:t>†Other Healthcare Costs (Societal) are the differences between the treatment and usual care arms in terms of the cost of all back-related healthcare used other than the cost of the intervention itself. These are healthcare costs from the societal perspective since they include both what is reimbursed by a payer (health insurer) and what the patient or their family pays out-of-pocket (e.g., copays). These costs</w:t>
      </w:r>
      <w:r w:rsidR="004A10E8">
        <w:rPr>
          <w:rFonts w:cstheme="minorHAnsi"/>
        </w:rPr>
        <w:t xml:space="preserve"> by health state are shown up in Table A.1 and </w:t>
      </w:r>
      <w:r>
        <w:rPr>
          <w:rFonts w:cstheme="minorHAnsi"/>
        </w:rPr>
        <w:t xml:space="preserve">were estimated using the Medical Expenditures Panel Survey as described in </w:t>
      </w:r>
      <w:r w:rsidR="004A10E8">
        <w:rPr>
          <w:rFonts w:cstheme="minorHAnsi"/>
        </w:rPr>
        <w:t xml:space="preserve">Herman et al, </w:t>
      </w:r>
      <w:r w:rsidR="004A10E8" w:rsidRPr="002D1AC4">
        <w:rPr>
          <w:rFonts w:cstheme="minorHAnsi"/>
          <w:i/>
          <w:color w:val="000000"/>
          <w:sz w:val="24"/>
          <w:szCs w:val="24"/>
        </w:rPr>
        <w:t>Spine</w:t>
      </w:r>
      <w:r w:rsidR="004A10E8" w:rsidRPr="004A10E8">
        <w:rPr>
          <w:rFonts w:cstheme="minorHAnsi"/>
          <w:color w:val="000000"/>
        </w:rPr>
        <w:t>. 2019</w:t>
      </w:r>
      <w:r w:rsidR="004A10E8" w:rsidRPr="004A10E8">
        <w:rPr>
          <w:rFonts w:cstheme="minorHAnsi"/>
        </w:rPr>
        <w:t>;44(16):1154-1161.</w:t>
      </w:r>
      <w:r>
        <w:rPr>
          <w:rFonts w:cstheme="minorHAnsi"/>
        </w:rPr>
        <w:t xml:space="preserve">    </w:t>
      </w:r>
    </w:p>
    <w:p w14:paraId="398B0C2E" w14:textId="3E33538D" w:rsidR="004A10E8" w:rsidRDefault="004A10E8" w:rsidP="000011AA">
      <w:pPr>
        <w:spacing w:after="0" w:line="240" w:lineRule="auto"/>
      </w:pPr>
      <w:r>
        <w:rPr>
          <w:rFonts w:cstheme="minorHAnsi"/>
        </w:rPr>
        <w:t>‡</w:t>
      </w:r>
      <w:r>
        <w:t>Productivity Costs are the differences between the treatment and usual care arms in terms of the cost to employers of lost productivity due to absenteeism. These costs are included in the societal perspective and were estimated based on the number of absentee days per patient per health state from a large study of chronic low back pain patients as described in Herman et al,</w:t>
      </w:r>
      <w:r w:rsidRPr="004A10E8">
        <w:t xml:space="preserve"> </w:t>
      </w:r>
      <w:r w:rsidRPr="004A10E8">
        <w:rPr>
          <w:rFonts w:cstheme="minorHAnsi"/>
          <w:i/>
          <w:color w:val="000000"/>
        </w:rPr>
        <w:t>The Spine Journal.</w:t>
      </w:r>
      <w:r w:rsidRPr="004A10E8">
        <w:rPr>
          <w:rFonts w:cstheme="minorHAnsi"/>
          <w:color w:val="000000"/>
        </w:rPr>
        <w:t xml:space="preserve"> 2019;</w:t>
      </w:r>
      <w:r w:rsidRPr="004A10E8">
        <w:rPr>
          <w:rFonts w:cstheme="minorHAnsi"/>
          <w:iCs/>
        </w:rPr>
        <w:t>19</w:t>
      </w:r>
      <w:r w:rsidRPr="004A10E8">
        <w:rPr>
          <w:rFonts w:cstheme="minorHAnsi"/>
        </w:rPr>
        <w:t>(8), 1369-1377.</w:t>
      </w:r>
      <w:r w:rsidR="003701FF">
        <w:rPr>
          <w:rFonts w:cstheme="minorHAnsi"/>
        </w:rPr>
        <w:t xml:space="preserve"> Absentee days were v</w:t>
      </w:r>
      <w:r w:rsidR="003701FF">
        <w:t>alued using the Bureau of Labor Statistics 2015 Employer Cost of Employee Compensation of $33.19 per hour and the productivity costs by health state are shown up in Table A.1.</w:t>
      </w:r>
      <w:r>
        <w:t xml:space="preserve"> </w:t>
      </w:r>
    </w:p>
    <w:p w14:paraId="5A4C66F8" w14:textId="241E42B5" w:rsidR="000011AA" w:rsidRPr="00F55044" w:rsidRDefault="001A7E61" w:rsidP="000011AA">
      <w:pPr>
        <w:autoSpaceDE w:val="0"/>
        <w:autoSpaceDN w:val="0"/>
        <w:adjustRightInd w:val="0"/>
        <w:spacing w:after="0" w:line="240" w:lineRule="auto"/>
        <w:rPr>
          <w:rFonts w:ascii="Segoe UI" w:hAnsi="Segoe UI" w:cs="Segoe UI"/>
          <w:sz w:val="18"/>
          <w:szCs w:val="18"/>
        </w:rPr>
      </w:pPr>
      <w:r>
        <w:rPr>
          <w:rFonts w:cstheme="minorHAnsi"/>
        </w:rPr>
        <w:t>§</w:t>
      </w:r>
      <w:r w:rsidR="000011AA">
        <w:t>The payer perspective used an estimate of other healthcare costs that excluded patient out-of-pocket payments and assumed that the payer covered all treatment costs. Note that the assump</w:t>
      </w:r>
      <w:r w:rsidR="000011AA" w:rsidRPr="00F55044">
        <w:rPr>
          <w:rFonts w:cstheme="minorHAnsi"/>
        </w:rPr>
        <w:t>tion of full coverage for treatment costs is in contrast with current payer policies (see Heyward et al, JAMA Ne</w:t>
      </w:r>
      <w:r w:rsidR="000011AA">
        <w:rPr>
          <w:rFonts w:cstheme="minorHAnsi"/>
        </w:rPr>
        <w:t>twork Open. 2018;1(6</w:t>
      </w:r>
      <w:proofErr w:type="gramStart"/>
      <w:r w:rsidR="000011AA">
        <w:rPr>
          <w:rFonts w:cstheme="minorHAnsi"/>
        </w:rPr>
        <w:t>):e</w:t>
      </w:r>
      <w:proofErr w:type="gramEnd"/>
      <w:r w:rsidR="000011AA">
        <w:rPr>
          <w:rFonts w:cstheme="minorHAnsi"/>
        </w:rPr>
        <w:t>183044-e</w:t>
      </w:r>
      <w:r w:rsidR="000011AA" w:rsidRPr="00F55044">
        <w:rPr>
          <w:rFonts w:cstheme="minorHAnsi"/>
        </w:rPr>
        <w:t>)</w:t>
      </w:r>
      <w:r w:rsidR="000011AA">
        <w:rPr>
          <w:rFonts w:cstheme="minorHAnsi"/>
        </w:rPr>
        <w:t>. Thus, these payer perspective costs are likely overstated.</w:t>
      </w:r>
    </w:p>
    <w:p w14:paraId="40172617" w14:textId="77777777" w:rsidR="000011AA" w:rsidRDefault="000011AA" w:rsidP="000011AA">
      <w:pPr>
        <w:spacing w:after="0" w:line="240" w:lineRule="auto"/>
      </w:pPr>
      <w:r>
        <w:t>Each intervention is compared to the usual care arm of their study with the exception of the two studies (three interventions) that did not include usual care arms. For these we assigned two of the other US-based usual care arms based on the closest matches in terms of data collection schedules. The usual care arms assigned for each are: (1) Usual care (Sherman); (2) Usual care (Moore); (3) Self-care education (Cherkin 2001); (4) Usual care (Cherkin 2009).</w:t>
      </w:r>
      <w:bookmarkEnd w:id="1"/>
    </w:p>
    <w:p w14:paraId="531D0CB5" w14:textId="77777777" w:rsidR="000011AA" w:rsidRDefault="000011AA" w:rsidP="000011AA">
      <w:pPr>
        <w:spacing w:after="0" w:line="240" w:lineRule="auto"/>
      </w:pPr>
    </w:p>
    <w:p w14:paraId="1C7D591E" w14:textId="77777777" w:rsidR="000011AA" w:rsidRDefault="000011AA" w:rsidP="000011AA">
      <w:r>
        <w:br w:type="page"/>
      </w:r>
    </w:p>
    <w:p w14:paraId="0FD093D1" w14:textId="187740DE" w:rsidR="000011AA" w:rsidRPr="00B83435" w:rsidRDefault="000011AA" w:rsidP="000011AA">
      <w:pPr>
        <w:rPr>
          <w:b/>
        </w:rPr>
      </w:pPr>
      <w:r w:rsidRPr="00B83435">
        <w:rPr>
          <w:b/>
        </w:rPr>
        <w:lastRenderedPageBreak/>
        <w:t xml:space="preserve">Table </w:t>
      </w:r>
      <w:r w:rsidR="00F47C26" w:rsidRPr="00B83435">
        <w:rPr>
          <w:b/>
        </w:rPr>
        <w:t>E.2</w:t>
      </w:r>
      <w:r w:rsidRPr="00B83435">
        <w:rPr>
          <w:b/>
        </w:rPr>
        <w:t>. One-Year Model Results for Each Nonpharmacologic Therapy Compared to Usual Care from the Societal and Payer Perspectives and Assuming That All Chronic Low Back Pain Patients Have High-Impact Chronic Pain at Baseline</w:t>
      </w:r>
      <w:r w:rsidR="0019603E">
        <w:rPr>
          <w:b/>
        </w:rPr>
        <w:t xml:space="preserve"> </w:t>
      </w:r>
      <w:r w:rsidR="0019603E" w:rsidRPr="000A0E96">
        <w:rPr>
          <w:color w:val="C00000"/>
        </w:rPr>
        <w:t>(</w:t>
      </w:r>
      <w:r w:rsidR="0019603E">
        <w:rPr>
          <w:color w:val="C00000"/>
        </w:rPr>
        <w:t>The n</w:t>
      </w:r>
      <w:r w:rsidR="0019603E" w:rsidRPr="000A0E96">
        <w:rPr>
          <w:color w:val="C00000"/>
        </w:rPr>
        <w:t>ew model update studies are shown in red</w:t>
      </w:r>
      <w:r w:rsidR="0019603E">
        <w:rPr>
          <w:color w:val="C00000"/>
        </w:rPr>
        <w:t>.</w:t>
      </w:r>
      <w:r w:rsidR="0019603E" w:rsidRPr="000A0E96">
        <w:rPr>
          <w:color w:val="C00000"/>
        </w:rPr>
        <w:t>)</w:t>
      </w:r>
    </w:p>
    <w:tbl>
      <w:tblPr>
        <w:tblStyle w:val="ListTable2-Accent3"/>
        <w:tblW w:w="13140" w:type="dxa"/>
        <w:tblLayout w:type="fixed"/>
        <w:tblLook w:val="04A0" w:firstRow="1" w:lastRow="0" w:firstColumn="1" w:lastColumn="0" w:noHBand="0" w:noVBand="1"/>
      </w:tblPr>
      <w:tblGrid>
        <w:gridCol w:w="2965"/>
        <w:gridCol w:w="1230"/>
        <w:gridCol w:w="1230"/>
        <w:gridCol w:w="1230"/>
        <w:gridCol w:w="2340"/>
        <w:gridCol w:w="2160"/>
        <w:gridCol w:w="1985"/>
      </w:tblGrid>
      <w:tr w:rsidR="000011AA" w:rsidRPr="00765197" w14:paraId="4F08CA1C" w14:textId="77777777" w:rsidTr="000011AA">
        <w:trPr>
          <w:cnfStyle w:val="100000000000" w:firstRow="1" w:lastRow="0" w:firstColumn="0" w:lastColumn="0" w:oddVBand="0" w:evenVBand="0" w:oddHBand="0"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2965" w:type="dxa"/>
            <w:noWrap/>
            <w:vAlign w:val="bottom"/>
            <w:hideMark/>
          </w:tcPr>
          <w:p w14:paraId="4FC36A14" w14:textId="77777777" w:rsidR="000011AA" w:rsidRPr="00765197" w:rsidRDefault="000011AA" w:rsidP="000011AA">
            <w:pPr>
              <w:jc w:val="center"/>
              <w:rPr>
                <w:rFonts w:ascii="Times New Roman" w:eastAsia="Times New Roman" w:hAnsi="Times New Roman" w:cs="Times New Roman"/>
                <w:sz w:val="24"/>
                <w:szCs w:val="24"/>
              </w:rPr>
            </w:pPr>
          </w:p>
        </w:tc>
        <w:tc>
          <w:tcPr>
            <w:tcW w:w="1230" w:type="dxa"/>
            <w:vAlign w:val="bottom"/>
            <w:hideMark/>
          </w:tcPr>
          <w:p w14:paraId="16C9611A" w14:textId="77777777" w:rsidR="000011AA" w:rsidRPr="00765197" w:rsidRDefault="000011AA" w:rsidP="000011A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Treatment Costs</w:t>
            </w:r>
          </w:p>
        </w:tc>
        <w:tc>
          <w:tcPr>
            <w:tcW w:w="1230" w:type="dxa"/>
            <w:vAlign w:val="bottom"/>
            <w:hideMark/>
          </w:tcPr>
          <w:p w14:paraId="469EE222" w14:textId="5219238F" w:rsidR="000011AA" w:rsidRPr="00765197" w:rsidRDefault="000011AA" w:rsidP="000011A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Other Healthcare Costs (S</w:t>
            </w:r>
            <w:r w:rsidRPr="00765197">
              <w:rPr>
                <w:rFonts w:ascii="Calibri" w:eastAsia="Times New Roman" w:hAnsi="Calibri" w:cs="Calibri"/>
                <w:color w:val="000000"/>
              </w:rPr>
              <w:t>ocietal)</w:t>
            </w:r>
            <w:r w:rsidR="003701FF">
              <w:rPr>
                <w:rFonts w:ascii="Calibri" w:eastAsia="Times New Roman" w:hAnsi="Calibri" w:cs="Calibri"/>
                <w:color w:val="000000"/>
              </w:rPr>
              <w:t>*</w:t>
            </w:r>
          </w:p>
        </w:tc>
        <w:tc>
          <w:tcPr>
            <w:tcW w:w="1230" w:type="dxa"/>
            <w:vAlign w:val="bottom"/>
            <w:hideMark/>
          </w:tcPr>
          <w:p w14:paraId="58561B53" w14:textId="29760EE6" w:rsidR="000011AA" w:rsidRPr="00765197" w:rsidRDefault="000011AA" w:rsidP="000011A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proofErr w:type="spellStart"/>
            <w:r w:rsidRPr="00765197">
              <w:rPr>
                <w:rFonts w:ascii="Calibri" w:eastAsia="Times New Roman" w:hAnsi="Calibri" w:cs="Calibri"/>
                <w:color w:val="000000"/>
              </w:rPr>
              <w:t>Produc</w:t>
            </w:r>
            <w:r>
              <w:rPr>
                <w:rFonts w:ascii="Calibri" w:eastAsia="Times New Roman" w:hAnsi="Calibri" w:cs="Calibri"/>
                <w:color w:val="000000"/>
              </w:rPr>
              <w:t>-</w:t>
            </w:r>
            <w:r w:rsidRPr="00765197">
              <w:rPr>
                <w:rFonts w:ascii="Calibri" w:eastAsia="Times New Roman" w:hAnsi="Calibri" w:cs="Calibri"/>
                <w:color w:val="000000"/>
              </w:rPr>
              <w:t>tivity</w:t>
            </w:r>
            <w:proofErr w:type="spellEnd"/>
            <w:r w:rsidRPr="00765197">
              <w:rPr>
                <w:rFonts w:ascii="Calibri" w:eastAsia="Times New Roman" w:hAnsi="Calibri" w:cs="Calibri"/>
                <w:color w:val="000000"/>
              </w:rPr>
              <w:t xml:space="preserve"> Costs</w:t>
            </w:r>
            <w:r w:rsidR="003701FF">
              <w:rPr>
                <w:rFonts w:ascii="Calibri" w:eastAsia="Times New Roman" w:hAnsi="Calibri" w:cs="Calibri"/>
                <w:color w:val="000000"/>
              </w:rPr>
              <w:t>†</w:t>
            </w:r>
          </w:p>
        </w:tc>
        <w:tc>
          <w:tcPr>
            <w:tcW w:w="2340" w:type="dxa"/>
            <w:vAlign w:val="bottom"/>
            <w:hideMark/>
          </w:tcPr>
          <w:p w14:paraId="7A632B58" w14:textId="77777777" w:rsidR="000011AA" w:rsidRPr="00765197" w:rsidRDefault="000011AA" w:rsidP="000011A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Total Costs (S</w:t>
            </w:r>
            <w:r w:rsidRPr="00765197">
              <w:rPr>
                <w:rFonts w:ascii="Calibri" w:eastAsia="Times New Roman" w:hAnsi="Calibri" w:cs="Calibri"/>
                <w:color w:val="000000"/>
              </w:rPr>
              <w:t>ocietal</w:t>
            </w:r>
            <w:r>
              <w:rPr>
                <w:rFonts w:ascii="Calibri" w:eastAsia="Times New Roman" w:hAnsi="Calibri" w:cs="Calibri"/>
                <w:color w:val="000000"/>
              </w:rPr>
              <w:t>)</w:t>
            </w:r>
          </w:p>
        </w:tc>
        <w:tc>
          <w:tcPr>
            <w:tcW w:w="2160" w:type="dxa"/>
            <w:vAlign w:val="bottom"/>
          </w:tcPr>
          <w:p w14:paraId="4982DA43" w14:textId="4FBDDE29" w:rsidR="000011AA" w:rsidRPr="00765197" w:rsidRDefault="000011AA" w:rsidP="000011A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Total Costs (Payer)</w:t>
            </w:r>
            <w:r w:rsidR="003701FF">
              <w:rPr>
                <w:rFonts w:ascii="Calibri" w:eastAsia="Times New Roman" w:hAnsi="Calibri" w:cs="Calibri"/>
                <w:color w:val="000000"/>
              </w:rPr>
              <w:t>‡</w:t>
            </w:r>
          </w:p>
        </w:tc>
        <w:tc>
          <w:tcPr>
            <w:tcW w:w="1985" w:type="dxa"/>
            <w:vAlign w:val="bottom"/>
            <w:hideMark/>
          </w:tcPr>
          <w:p w14:paraId="3BFC0997" w14:textId="77777777" w:rsidR="000011AA" w:rsidRPr="00765197" w:rsidRDefault="000011AA" w:rsidP="000011A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765197">
              <w:rPr>
                <w:rFonts w:ascii="Calibri" w:eastAsia="Times New Roman" w:hAnsi="Calibri" w:cs="Calibri"/>
                <w:color w:val="000000"/>
              </w:rPr>
              <w:t>QALYs</w:t>
            </w:r>
          </w:p>
        </w:tc>
      </w:tr>
      <w:tr w:rsidR="000011AA" w:rsidRPr="00765197" w14:paraId="719C4944" w14:textId="77777777" w:rsidTr="000011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65" w:type="dxa"/>
            <w:noWrap/>
            <w:hideMark/>
          </w:tcPr>
          <w:p w14:paraId="1F3E6F5D" w14:textId="77777777" w:rsidR="000011AA" w:rsidRDefault="000011AA" w:rsidP="000011AA">
            <w:pPr>
              <w:rPr>
                <w:rFonts w:ascii="Calibri" w:hAnsi="Calibri" w:cs="Calibri"/>
                <w:color w:val="000000"/>
              </w:rPr>
            </w:pPr>
            <w:r>
              <w:rPr>
                <w:rFonts w:ascii="Calibri" w:hAnsi="Calibri" w:cs="Calibri"/>
                <w:color w:val="000000"/>
              </w:rPr>
              <w:t>Active Trunk Exercise (1)</w:t>
            </w:r>
          </w:p>
        </w:tc>
        <w:tc>
          <w:tcPr>
            <w:tcW w:w="1230" w:type="dxa"/>
            <w:noWrap/>
            <w:vAlign w:val="center"/>
            <w:hideMark/>
          </w:tcPr>
          <w:p w14:paraId="3942F86F"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$1077</w:t>
            </w:r>
          </w:p>
        </w:tc>
        <w:tc>
          <w:tcPr>
            <w:tcW w:w="1230" w:type="dxa"/>
            <w:noWrap/>
            <w:vAlign w:val="center"/>
            <w:hideMark/>
          </w:tcPr>
          <w:p w14:paraId="59419643"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-$1824</w:t>
            </w:r>
          </w:p>
        </w:tc>
        <w:tc>
          <w:tcPr>
            <w:tcW w:w="1230" w:type="dxa"/>
            <w:noWrap/>
            <w:vAlign w:val="center"/>
            <w:hideMark/>
          </w:tcPr>
          <w:p w14:paraId="442E5D4F"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-$915</w:t>
            </w:r>
          </w:p>
        </w:tc>
        <w:tc>
          <w:tcPr>
            <w:tcW w:w="2340" w:type="dxa"/>
            <w:noWrap/>
            <w:vAlign w:val="center"/>
            <w:hideMark/>
          </w:tcPr>
          <w:p w14:paraId="41BE78CA"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-$1662 (-2,977, 1,293)</w:t>
            </w:r>
          </w:p>
        </w:tc>
        <w:tc>
          <w:tcPr>
            <w:tcW w:w="2160" w:type="dxa"/>
            <w:vAlign w:val="center"/>
          </w:tcPr>
          <w:p w14:paraId="432CB619"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-$707 (-1,499, 1,106)</w:t>
            </w:r>
          </w:p>
        </w:tc>
        <w:tc>
          <w:tcPr>
            <w:tcW w:w="1985" w:type="dxa"/>
            <w:noWrap/>
            <w:vAlign w:val="center"/>
            <w:hideMark/>
          </w:tcPr>
          <w:p w14:paraId="2552B952"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0.067 (-0.00, 0.11)</w:t>
            </w:r>
          </w:p>
        </w:tc>
      </w:tr>
      <w:tr w:rsidR="000011AA" w:rsidRPr="00765197" w14:paraId="13D01548" w14:textId="77777777" w:rsidTr="000011AA">
        <w:trPr>
          <w:trHeight w:val="300"/>
        </w:trPr>
        <w:tc>
          <w:tcPr>
            <w:cnfStyle w:val="001000000000" w:firstRow="0" w:lastRow="0" w:firstColumn="1" w:lastColumn="0" w:oddVBand="0" w:evenVBand="0" w:oddHBand="0" w:evenHBand="0" w:firstRowFirstColumn="0" w:firstRowLastColumn="0" w:lastRowFirstColumn="0" w:lastRowLastColumn="0"/>
            <w:tcW w:w="2965" w:type="dxa"/>
            <w:noWrap/>
            <w:hideMark/>
          </w:tcPr>
          <w:p w14:paraId="13B3A4AD" w14:textId="77777777" w:rsidR="000011AA" w:rsidRDefault="000011AA" w:rsidP="000011AA">
            <w:pPr>
              <w:rPr>
                <w:rFonts w:ascii="Calibri" w:hAnsi="Calibri" w:cs="Calibri"/>
                <w:color w:val="000000"/>
              </w:rPr>
            </w:pPr>
            <w:r>
              <w:rPr>
                <w:rFonts w:ascii="Calibri" w:hAnsi="Calibri" w:cs="Calibri"/>
                <w:color w:val="000000"/>
              </w:rPr>
              <w:t>Active Trunk Exercise (2)</w:t>
            </w:r>
          </w:p>
        </w:tc>
        <w:tc>
          <w:tcPr>
            <w:tcW w:w="1230" w:type="dxa"/>
            <w:noWrap/>
            <w:vAlign w:val="center"/>
            <w:hideMark/>
          </w:tcPr>
          <w:p w14:paraId="6DC134C5"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$1073</w:t>
            </w:r>
          </w:p>
        </w:tc>
        <w:tc>
          <w:tcPr>
            <w:tcW w:w="1230" w:type="dxa"/>
            <w:noWrap/>
            <w:vAlign w:val="center"/>
            <w:hideMark/>
          </w:tcPr>
          <w:p w14:paraId="2812650D"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-$655</w:t>
            </w:r>
          </w:p>
        </w:tc>
        <w:tc>
          <w:tcPr>
            <w:tcW w:w="1230" w:type="dxa"/>
            <w:noWrap/>
            <w:vAlign w:val="center"/>
            <w:hideMark/>
          </w:tcPr>
          <w:p w14:paraId="64BB6462"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-$457</w:t>
            </w:r>
          </w:p>
        </w:tc>
        <w:tc>
          <w:tcPr>
            <w:tcW w:w="2340" w:type="dxa"/>
            <w:noWrap/>
            <w:vAlign w:val="center"/>
            <w:hideMark/>
          </w:tcPr>
          <w:p w14:paraId="0406FA71"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-$39 (-1,241, 1,719)</w:t>
            </w:r>
          </w:p>
        </w:tc>
        <w:tc>
          <w:tcPr>
            <w:tcW w:w="2160" w:type="dxa"/>
            <w:vAlign w:val="center"/>
          </w:tcPr>
          <w:p w14:paraId="1AC277AD"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$413 (-339, 1,446)</w:t>
            </w:r>
          </w:p>
        </w:tc>
        <w:tc>
          <w:tcPr>
            <w:tcW w:w="1985" w:type="dxa"/>
            <w:noWrap/>
            <w:vAlign w:val="center"/>
            <w:hideMark/>
          </w:tcPr>
          <w:p w14:paraId="3175EB49"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0.029 (-0.01, 0.06)</w:t>
            </w:r>
          </w:p>
        </w:tc>
      </w:tr>
      <w:tr w:rsidR="000011AA" w:rsidRPr="00765197" w14:paraId="0A95D578" w14:textId="77777777" w:rsidTr="000011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65" w:type="dxa"/>
            <w:noWrap/>
          </w:tcPr>
          <w:p w14:paraId="30CD22C1" w14:textId="77777777" w:rsidR="000011AA" w:rsidRDefault="000011AA" w:rsidP="000011AA">
            <w:pPr>
              <w:rPr>
                <w:rFonts w:ascii="Calibri" w:hAnsi="Calibri" w:cs="Calibri"/>
                <w:color w:val="000000"/>
              </w:rPr>
            </w:pPr>
            <w:r>
              <w:rPr>
                <w:rFonts w:ascii="Calibri" w:hAnsi="Calibri" w:cs="Calibri"/>
                <w:color w:val="000000"/>
              </w:rPr>
              <w:t>CBT Educational Program</w:t>
            </w:r>
          </w:p>
        </w:tc>
        <w:tc>
          <w:tcPr>
            <w:tcW w:w="1230" w:type="dxa"/>
            <w:noWrap/>
            <w:vAlign w:val="center"/>
          </w:tcPr>
          <w:p w14:paraId="48BB1769"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$77</w:t>
            </w:r>
          </w:p>
        </w:tc>
        <w:tc>
          <w:tcPr>
            <w:tcW w:w="1230" w:type="dxa"/>
            <w:noWrap/>
            <w:vAlign w:val="center"/>
          </w:tcPr>
          <w:p w14:paraId="4C7DF40E"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-$257</w:t>
            </w:r>
          </w:p>
        </w:tc>
        <w:tc>
          <w:tcPr>
            <w:tcW w:w="1230" w:type="dxa"/>
            <w:noWrap/>
            <w:vAlign w:val="center"/>
          </w:tcPr>
          <w:p w14:paraId="17089FEB"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-$89</w:t>
            </w:r>
          </w:p>
        </w:tc>
        <w:tc>
          <w:tcPr>
            <w:tcW w:w="2340" w:type="dxa"/>
            <w:noWrap/>
            <w:vAlign w:val="center"/>
          </w:tcPr>
          <w:p w14:paraId="40EBC440"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-$269 (-1,731, 1,434)</w:t>
            </w:r>
          </w:p>
        </w:tc>
        <w:tc>
          <w:tcPr>
            <w:tcW w:w="2160" w:type="dxa"/>
            <w:vAlign w:val="center"/>
          </w:tcPr>
          <w:p w14:paraId="2FD4A8D6"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-$167 (-1,046, 488)</w:t>
            </w:r>
          </w:p>
        </w:tc>
        <w:tc>
          <w:tcPr>
            <w:tcW w:w="1985" w:type="dxa"/>
            <w:noWrap/>
            <w:vAlign w:val="center"/>
          </w:tcPr>
          <w:p w14:paraId="0C5DEE91"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0.008 (-0.04, 0.05)</w:t>
            </w:r>
          </w:p>
        </w:tc>
      </w:tr>
      <w:tr w:rsidR="000011AA" w:rsidRPr="00765197" w14:paraId="758B88C7" w14:textId="77777777" w:rsidTr="000011AA">
        <w:trPr>
          <w:trHeight w:val="300"/>
        </w:trPr>
        <w:tc>
          <w:tcPr>
            <w:cnfStyle w:val="001000000000" w:firstRow="0" w:lastRow="0" w:firstColumn="1" w:lastColumn="0" w:oddVBand="0" w:evenVBand="0" w:oddHBand="0" w:evenHBand="0" w:firstRowFirstColumn="0" w:firstRowLastColumn="0" w:lastRowFirstColumn="0" w:lastRowLastColumn="0"/>
            <w:tcW w:w="2965" w:type="dxa"/>
            <w:noWrap/>
          </w:tcPr>
          <w:p w14:paraId="312B1730" w14:textId="77777777" w:rsidR="000011AA" w:rsidRDefault="000011AA" w:rsidP="000011AA">
            <w:pPr>
              <w:rPr>
                <w:rFonts w:ascii="Calibri" w:hAnsi="Calibri" w:cs="Calibri"/>
                <w:color w:val="000000"/>
              </w:rPr>
            </w:pPr>
            <w:r>
              <w:rPr>
                <w:rFonts w:ascii="Calibri" w:hAnsi="Calibri" w:cs="Calibri"/>
                <w:color w:val="000000"/>
              </w:rPr>
              <w:t>Chiropractic Care</w:t>
            </w:r>
          </w:p>
        </w:tc>
        <w:tc>
          <w:tcPr>
            <w:tcW w:w="1230" w:type="dxa"/>
            <w:noWrap/>
            <w:vAlign w:val="center"/>
          </w:tcPr>
          <w:p w14:paraId="5D2567EC"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$199</w:t>
            </w:r>
          </w:p>
        </w:tc>
        <w:tc>
          <w:tcPr>
            <w:tcW w:w="1230" w:type="dxa"/>
            <w:noWrap/>
            <w:vAlign w:val="center"/>
          </w:tcPr>
          <w:p w14:paraId="7F10C09E"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-$537</w:t>
            </w:r>
          </w:p>
        </w:tc>
        <w:tc>
          <w:tcPr>
            <w:tcW w:w="1230" w:type="dxa"/>
            <w:noWrap/>
            <w:vAlign w:val="center"/>
          </w:tcPr>
          <w:p w14:paraId="40BA5F37"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-$263</w:t>
            </w:r>
          </w:p>
        </w:tc>
        <w:tc>
          <w:tcPr>
            <w:tcW w:w="2340" w:type="dxa"/>
            <w:noWrap/>
            <w:vAlign w:val="center"/>
          </w:tcPr>
          <w:p w14:paraId="48E39786"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-$601 (-3,275, 2,420)</w:t>
            </w:r>
          </w:p>
        </w:tc>
        <w:tc>
          <w:tcPr>
            <w:tcW w:w="2160" w:type="dxa"/>
            <w:vAlign w:val="center"/>
          </w:tcPr>
          <w:p w14:paraId="5E38C1A6"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-$318 (-1,510, 1,411)</w:t>
            </w:r>
          </w:p>
        </w:tc>
        <w:tc>
          <w:tcPr>
            <w:tcW w:w="1985" w:type="dxa"/>
            <w:noWrap/>
            <w:vAlign w:val="center"/>
          </w:tcPr>
          <w:p w14:paraId="4269F291"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0.019 (-0.06, 0.09)</w:t>
            </w:r>
          </w:p>
        </w:tc>
      </w:tr>
      <w:tr w:rsidR="000011AA" w:rsidRPr="00765197" w14:paraId="0A346FE7" w14:textId="77777777" w:rsidTr="000011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65" w:type="dxa"/>
            <w:noWrap/>
            <w:hideMark/>
          </w:tcPr>
          <w:p w14:paraId="050B2DE9" w14:textId="77777777" w:rsidR="000011AA" w:rsidRDefault="000011AA" w:rsidP="000011AA">
            <w:pPr>
              <w:rPr>
                <w:rFonts w:ascii="Calibri" w:hAnsi="Calibri" w:cs="Calibri"/>
                <w:color w:val="000000"/>
              </w:rPr>
            </w:pPr>
            <w:r>
              <w:rPr>
                <w:rFonts w:ascii="Calibri" w:hAnsi="Calibri" w:cs="Calibri"/>
                <w:color w:val="000000"/>
              </w:rPr>
              <w:t>Exercise</w:t>
            </w:r>
          </w:p>
        </w:tc>
        <w:tc>
          <w:tcPr>
            <w:tcW w:w="1230" w:type="dxa"/>
            <w:noWrap/>
            <w:vAlign w:val="center"/>
            <w:hideMark/>
          </w:tcPr>
          <w:p w14:paraId="18ED019D"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$141</w:t>
            </w:r>
          </w:p>
        </w:tc>
        <w:tc>
          <w:tcPr>
            <w:tcW w:w="1230" w:type="dxa"/>
            <w:noWrap/>
            <w:vAlign w:val="center"/>
            <w:hideMark/>
          </w:tcPr>
          <w:p w14:paraId="57639FD4"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-$170</w:t>
            </w:r>
          </w:p>
        </w:tc>
        <w:tc>
          <w:tcPr>
            <w:tcW w:w="1230" w:type="dxa"/>
            <w:noWrap/>
            <w:vAlign w:val="center"/>
            <w:hideMark/>
          </w:tcPr>
          <w:p w14:paraId="23F75FE9"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-$208</w:t>
            </w:r>
          </w:p>
        </w:tc>
        <w:tc>
          <w:tcPr>
            <w:tcW w:w="2340" w:type="dxa"/>
            <w:noWrap/>
            <w:vAlign w:val="center"/>
            <w:hideMark/>
          </w:tcPr>
          <w:p w14:paraId="64272397"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-$238 (-928, 505)</w:t>
            </w:r>
          </w:p>
        </w:tc>
        <w:tc>
          <w:tcPr>
            <w:tcW w:w="2160" w:type="dxa"/>
            <w:vAlign w:val="center"/>
          </w:tcPr>
          <w:p w14:paraId="4C8D4FAA"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-$40 (-707, -5)</w:t>
            </w:r>
          </w:p>
        </w:tc>
        <w:tc>
          <w:tcPr>
            <w:tcW w:w="1985" w:type="dxa"/>
            <w:noWrap/>
            <w:vAlign w:val="center"/>
            <w:hideMark/>
          </w:tcPr>
          <w:p w14:paraId="6436179B"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0.010 (-0.01, 0.03)</w:t>
            </w:r>
          </w:p>
        </w:tc>
      </w:tr>
      <w:tr w:rsidR="000011AA" w:rsidRPr="00765197" w14:paraId="48A3B54D" w14:textId="77777777" w:rsidTr="000011AA">
        <w:trPr>
          <w:trHeight w:val="300"/>
        </w:trPr>
        <w:tc>
          <w:tcPr>
            <w:cnfStyle w:val="001000000000" w:firstRow="0" w:lastRow="0" w:firstColumn="1" w:lastColumn="0" w:oddVBand="0" w:evenVBand="0" w:oddHBand="0" w:evenHBand="0" w:firstRowFirstColumn="0" w:firstRowLastColumn="0" w:lastRowFirstColumn="0" w:lastRowLastColumn="0"/>
            <w:tcW w:w="2965" w:type="dxa"/>
            <w:noWrap/>
            <w:hideMark/>
          </w:tcPr>
          <w:p w14:paraId="18B59530" w14:textId="77777777" w:rsidR="000011AA" w:rsidRDefault="000011AA" w:rsidP="000011AA">
            <w:pPr>
              <w:rPr>
                <w:rFonts w:ascii="Calibri" w:hAnsi="Calibri" w:cs="Calibri"/>
                <w:color w:val="000000"/>
              </w:rPr>
            </w:pPr>
            <w:r>
              <w:rPr>
                <w:rFonts w:ascii="Calibri" w:hAnsi="Calibri" w:cs="Calibri"/>
                <w:color w:val="000000"/>
              </w:rPr>
              <w:t>Exercise + Manipulation</w:t>
            </w:r>
          </w:p>
        </w:tc>
        <w:tc>
          <w:tcPr>
            <w:tcW w:w="1230" w:type="dxa"/>
            <w:noWrap/>
            <w:vAlign w:val="center"/>
            <w:hideMark/>
          </w:tcPr>
          <w:p w14:paraId="0929029F"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$520</w:t>
            </w:r>
          </w:p>
        </w:tc>
        <w:tc>
          <w:tcPr>
            <w:tcW w:w="1230" w:type="dxa"/>
            <w:noWrap/>
            <w:vAlign w:val="center"/>
            <w:hideMark/>
          </w:tcPr>
          <w:p w14:paraId="05563960"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-$472</w:t>
            </w:r>
          </w:p>
        </w:tc>
        <w:tc>
          <w:tcPr>
            <w:tcW w:w="1230" w:type="dxa"/>
            <w:noWrap/>
            <w:vAlign w:val="center"/>
            <w:hideMark/>
          </w:tcPr>
          <w:p w14:paraId="57E3C069"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-$354</w:t>
            </w:r>
          </w:p>
        </w:tc>
        <w:tc>
          <w:tcPr>
            <w:tcW w:w="2340" w:type="dxa"/>
            <w:noWrap/>
            <w:vAlign w:val="center"/>
            <w:hideMark/>
          </w:tcPr>
          <w:p w14:paraId="5759603F"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-$307 (-884, 419)</w:t>
            </w:r>
          </w:p>
        </w:tc>
        <w:tc>
          <w:tcPr>
            <w:tcW w:w="2160" w:type="dxa"/>
            <w:vAlign w:val="center"/>
          </w:tcPr>
          <w:p w14:paraId="1ACE4481"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$54 (-456, 281)</w:t>
            </w:r>
          </w:p>
        </w:tc>
        <w:tc>
          <w:tcPr>
            <w:tcW w:w="1985" w:type="dxa"/>
            <w:noWrap/>
            <w:vAlign w:val="center"/>
            <w:hideMark/>
          </w:tcPr>
          <w:p w14:paraId="7626C6C0"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0.020 (0.00, 0.04)</w:t>
            </w:r>
          </w:p>
        </w:tc>
      </w:tr>
      <w:tr w:rsidR="000011AA" w:rsidRPr="00765197" w14:paraId="4EC4D469" w14:textId="77777777" w:rsidTr="000011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65" w:type="dxa"/>
            <w:noWrap/>
            <w:hideMark/>
          </w:tcPr>
          <w:p w14:paraId="4B6F270F" w14:textId="77777777" w:rsidR="000011AA" w:rsidRDefault="000011AA" w:rsidP="000011AA">
            <w:pPr>
              <w:rPr>
                <w:rFonts w:ascii="Calibri" w:hAnsi="Calibri" w:cs="Calibri"/>
                <w:color w:val="000000"/>
              </w:rPr>
            </w:pPr>
            <w:r>
              <w:rPr>
                <w:rFonts w:ascii="Calibri" w:hAnsi="Calibri" w:cs="Calibri"/>
                <w:color w:val="000000"/>
              </w:rPr>
              <w:t>Flexion Distraction (1)</w:t>
            </w:r>
          </w:p>
        </w:tc>
        <w:tc>
          <w:tcPr>
            <w:tcW w:w="1230" w:type="dxa"/>
            <w:noWrap/>
            <w:vAlign w:val="center"/>
            <w:hideMark/>
          </w:tcPr>
          <w:p w14:paraId="023A4D5C"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$504</w:t>
            </w:r>
          </w:p>
        </w:tc>
        <w:tc>
          <w:tcPr>
            <w:tcW w:w="1230" w:type="dxa"/>
            <w:noWrap/>
            <w:vAlign w:val="center"/>
            <w:hideMark/>
          </w:tcPr>
          <w:p w14:paraId="11B66CE9"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-$1939</w:t>
            </w:r>
          </w:p>
        </w:tc>
        <w:tc>
          <w:tcPr>
            <w:tcW w:w="1230" w:type="dxa"/>
            <w:noWrap/>
            <w:vAlign w:val="center"/>
            <w:hideMark/>
          </w:tcPr>
          <w:p w14:paraId="1E7CD9C0"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-$980</w:t>
            </w:r>
          </w:p>
        </w:tc>
        <w:tc>
          <w:tcPr>
            <w:tcW w:w="2340" w:type="dxa"/>
            <w:noWrap/>
            <w:vAlign w:val="center"/>
            <w:hideMark/>
          </w:tcPr>
          <w:p w14:paraId="36BA6096"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-$2,415 (-3,425, 341)</w:t>
            </w:r>
          </w:p>
        </w:tc>
        <w:tc>
          <w:tcPr>
            <w:tcW w:w="2160" w:type="dxa"/>
            <w:vAlign w:val="center"/>
          </w:tcPr>
          <w:p w14:paraId="2718190F"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-$1,386 (-2,063, 389)</w:t>
            </w:r>
          </w:p>
        </w:tc>
        <w:tc>
          <w:tcPr>
            <w:tcW w:w="1985" w:type="dxa"/>
            <w:noWrap/>
            <w:vAlign w:val="center"/>
            <w:hideMark/>
          </w:tcPr>
          <w:p w14:paraId="628621A0"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0.072 (0.00, 0.10)</w:t>
            </w:r>
          </w:p>
        </w:tc>
      </w:tr>
      <w:tr w:rsidR="000011AA" w:rsidRPr="00765197" w14:paraId="40193C60" w14:textId="77777777" w:rsidTr="000011AA">
        <w:trPr>
          <w:trHeight w:val="300"/>
        </w:trPr>
        <w:tc>
          <w:tcPr>
            <w:cnfStyle w:val="001000000000" w:firstRow="0" w:lastRow="0" w:firstColumn="1" w:lastColumn="0" w:oddVBand="0" w:evenVBand="0" w:oddHBand="0" w:evenHBand="0" w:firstRowFirstColumn="0" w:firstRowLastColumn="0" w:lastRowFirstColumn="0" w:lastRowLastColumn="0"/>
            <w:tcW w:w="2965" w:type="dxa"/>
            <w:noWrap/>
            <w:hideMark/>
          </w:tcPr>
          <w:p w14:paraId="70159F73" w14:textId="77777777" w:rsidR="000011AA" w:rsidRDefault="000011AA" w:rsidP="000011AA">
            <w:pPr>
              <w:rPr>
                <w:rFonts w:ascii="Calibri" w:hAnsi="Calibri" w:cs="Calibri"/>
                <w:color w:val="000000"/>
              </w:rPr>
            </w:pPr>
            <w:r>
              <w:rPr>
                <w:rFonts w:ascii="Calibri" w:hAnsi="Calibri" w:cs="Calibri"/>
                <w:color w:val="000000"/>
              </w:rPr>
              <w:t>Flexion Distraction (2)</w:t>
            </w:r>
          </w:p>
        </w:tc>
        <w:tc>
          <w:tcPr>
            <w:tcW w:w="1230" w:type="dxa"/>
            <w:noWrap/>
            <w:vAlign w:val="center"/>
            <w:hideMark/>
          </w:tcPr>
          <w:p w14:paraId="089300C8"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$501</w:t>
            </w:r>
          </w:p>
        </w:tc>
        <w:tc>
          <w:tcPr>
            <w:tcW w:w="1230" w:type="dxa"/>
            <w:noWrap/>
            <w:vAlign w:val="center"/>
            <w:hideMark/>
          </w:tcPr>
          <w:p w14:paraId="0A91B1D5"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-$770</w:t>
            </w:r>
          </w:p>
        </w:tc>
        <w:tc>
          <w:tcPr>
            <w:tcW w:w="1230" w:type="dxa"/>
            <w:noWrap/>
            <w:vAlign w:val="center"/>
            <w:hideMark/>
          </w:tcPr>
          <w:p w14:paraId="125FDC33"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-$522</w:t>
            </w:r>
          </w:p>
        </w:tc>
        <w:tc>
          <w:tcPr>
            <w:tcW w:w="2340" w:type="dxa"/>
            <w:noWrap/>
            <w:vAlign w:val="center"/>
            <w:hideMark/>
          </w:tcPr>
          <w:p w14:paraId="028F3D43"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-$791 (-1,822, 359)</w:t>
            </w:r>
          </w:p>
        </w:tc>
        <w:tc>
          <w:tcPr>
            <w:tcW w:w="2160" w:type="dxa"/>
            <w:vAlign w:val="center"/>
          </w:tcPr>
          <w:p w14:paraId="4C2DF7AD"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-$266 (-901, 466)</w:t>
            </w:r>
          </w:p>
        </w:tc>
        <w:tc>
          <w:tcPr>
            <w:tcW w:w="1985" w:type="dxa"/>
            <w:noWrap/>
            <w:vAlign w:val="center"/>
            <w:hideMark/>
          </w:tcPr>
          <w:p w14:paraId="1A837481"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0.033 (0.01, 0.06)</w:t>
            </w:r>
          </w:p>
        </w:tc>
      </w:tr>
      <w:tr w:rsidR="000011AA" w:rsidRPr="00765197" w14:paraId="4C3307BF" w14:textId="77777777" w:rsidTr="000011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65" w:type="dxa"/>
            <w:noWrap/>
            <w:hideMark/>
          </w:tcPr>
          <w:p w14:paraId="232DFB9B" w14:textId="77777777" w:rsidR="000011AA" w:rsidRDefault="000011AA" w:rsidP="000011AA">
            <w:pPr>
              <w:rPr>
                <w:rFonts w:ascii="Calibri" w:hAnsi="Calibri" w:cs="Calibri"/>
                <w:color w:val="000000"/>
              </w:rPr>
            </w:pPr>
            <w:r>
              <w:rPr>
                <w:rFonts w:ascii="Calibri" w:hAnsi="Calibri" w:cs="Calibri"/>
                <w:color w:val="000000"/>
              </w:rPr>
              <w:t>Individualized Acupuncture</w:t>
            </w:r>
          </w:p>
        </w:tc>
        <w:tc>
          <w:tcPr>
            <w:tcW w:w="1230" w:type="dxa"/>
            <w:noWrap/>
            <w:vAlign w:val="center"/>
            <w:hideMark/>
          </w:tcPr>
          <w:p w14:paraId="361A1CC9"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$480</w:t>
            </w:r>
          </w:p>
        </w:tc>
        <w:tc>
          <w:tcPr>
            <w:tcW w:w="1230" w:type="dxa"/>
            <w:noWrap/>
            <w:vAlign w:val="center"/>
            <w:hideMark/>
          </w:tcPr>
          <w:p w14:paraId="22CF1CB2"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-$1100</w:t>
            </w:r>
          </w:p>
        </w:tc>
        <w:tc>
          <w:tcPr>
            <w:tcW w:w="1230" w:type="dxa"/>
            <w:noWrap/>
            <w:vAlign w:val="center"/>
            <w:hideMark/>
          </w:tcPr>
          <w:p w14:paraId="7E8C8BB0"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-$651</w:t>
            </w:r>
          </w:p>
        </w:tc>
        <w:tc>
          <w:tcPr>
            <w:tcW w:w="2340" w:type="dxa"/>
            <w:noWrap/>
            <w:vAlign w:val="center"/>
            <w:hideMark/>
          </w:tcPr>
          <w:p w14:paraId="70D7D386"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-$1,271 (-2,646, 439)</w:t>
            </w:r>
          </w:p>
        </w:tc>
        <w:tc>
          <w:tcPr>
            <w:tcW w:w="2160" w:type="dxa"/>
            <w:vAlign w:val="center"/>
          </w:tcPr>
          <w:p w14:paraId="22DAADCC"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-$577 (-1,400, 380)</w:t>
            </w:r>
          </w:p>
        </w:tc>
        <w:tc>
          <w:tcPr>
            <w:tcW w:w="1985" w:type="dxa"/>
            <w:noWrap/>
            <w:vAlign w:val="center"/>
            <w:hideMark/>
          </w:tcPr>
          <w:p w14:paraId="3A4A372A"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0.042 (0.00, 0.08)</w:t>
            </w:r>
          </w:p>
        </w:tc>
      </w:tr>
      <w:tr w:rsidR="000011AA" w:rsidRPr="00765197" w14:paraId="3F084FEE" w14:textId="77777777" w:rsidTr="000011AA">
        <w:trPr>
          <w:trHeight w:val="300"/>
        </w:trPr>
        <w:tc>
          <w:tcPr>
            <w:cnfStyle w:val="001000000000" w:firstRow="0" w:lastRow="0" w:firstColumn="1" w:lastColumn="0" w:oddVBand="0" w:evenVBand="0" w:oddHBand="0" w:evenHBand="0" w:firstRowFirstColumn="0" w:firstRowLastColumn="0" w:lastRowFirstColumn="0" w:lastRowLastColumn="0"/>
            <w:tcW w:w="2965" w:type="dxa"/>
            <w:noWrap/>
            <w:hideMark/>
          </w:tcPr>
          <w:p w14:paraId="5CBCFAC9" w14:textId="77777777" w:rsidR="000011AA" w:rsidRDefault="000011AA" w:rsidP="000011AA">
            <w:pPr>
              <w:rPr>
                <w:rFonts w:ascii="Calibri" w:hAnsi="Calibri" w:cs="Calibri"/>
                <w:color w:val="000000"/>
              </w:rPr>
            </w:pPr>
            <w:r>
              <w:rPr>
                <w:rFonts w:ascii="Calibri" w:hAnsi="Calibri" w:cs="Calibri"/>
                <w:color w:val="000000"/>
              </w:rPr>
              <w:t>Manipulation</w:t>
            </w:r>
          </w:p>
        </w:tc>
        <w:tc>
          <w:tcPr>
            <w:tcW w:w="1230" w:type="dxa"/>
            <w:noWrap/>
            <w:vAlign w:val="center"/>
            <w:hideMark/>
          </w:tcPr>
          <w:p w14:paraId="58EDC709"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$480</w:t>
            </w:r>
          </w:p>
        </w:tc>
        <w:tc>
          <w:tcPr>
            <w:tcW w:w="1230" w:type="dxa"/>
            <w:noWrap/>
            <w:vAlign w:val="center"/>
            <w:hideMark/>
          </w:tcPr>
          <w:p w14:paraId="34F99231"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-$395</w:t>
            </w:r>
          </w:p>
        </w:tc>
        <w:tc>
          <w:tcPr>
            <w:tcW w:w="1230" w:type="dxa"/>
            <w:noWrap/>
            <w:vAlign w:val="center"/>
            <w:hideMark/>
          </w:tcPr>
          <w:p w14:paraId="656A272F"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-$339</w:t>
            </w:r>
          </w:p>
        </w:tc>
        <w:tc>
          <w:tcPr>
            <w:tcW w:w="2340" w:type="dxa"/>
            <w:noWrap/>
            <w:vAlign w:val="center"/>
            <w:hideMark/>
          </w:tcPr>
          <w:p w14:paraId="346E178F"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-$255 (-878, 430)</w:t>
            </w:r>
          </w:p>
        </w:tc>
        <w:tc>
          <w:tcPr>
            <w:tcW w:w="2160" w:type="dxa"/>
            <w:vAlign w:val="center"/>
          </w:tcPr>
          <w:p w14:paraId="7E8A887C"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$83 (-492, 231)</w:t>
            </w:r>
          </w:p>
        </w:tc>
        <w:tc>
          <w:tcPr>
            <w:tcW w:w="1985" w:type="dxa"/>
            <w:noWrap/>
            <w:vAlign w:val="center"/>
            <w:hideMark/>
          </w:tcPr>
          <w:p w14:paraId="23A2FE73"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0.019 (0.00, 0.04)</w:t>
            </w:r>
          </w:p>
        </w:tc>
      </w:tr>
      <w:tr w:rsidR="000011AA" w:rsidRPr="00765197" w14:paraId="19475D7F" w14:textId="77777777" w:rsidTr="000011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65" w:type="dxa"/>
            <w:noWrap/>
            <w:hideMark/>
          </w:tcPr>
          <w:p w14:paraId="3CEF223F" w14:textId="77777777" w:rsidR="000011AA" w:rsidRDefault="000011AA" w:rsidP="000011AA">
            <w:pPr>
              <w:rPr>
                <w:rFonts w:ascii="Calibri" w:hAnsi="Calibri" w:cs="Calibri"/>
                <w:color w:val="000000"/>
              </w:rPr>
            </w:pPr>
            <w:r>
              <w:rPr>
                <w:rFonts w:ascii="Calibri" w:hAnsi="Calibri" w:cs="Calibri"/>
                <w:color w:val="000000"/>
              </w:rPr>
              <w:t>Multidisciplinary Program</w:t>
            </w:r>
          </w:p>
        </w:tc>
        <w:tc>
          <w:tcPr>
            <w:tcW w:w="1230" w:type="dxa"/>
            <w:noWrap/>
            <w:vAlign w:val="center"/>
            <w:hideMark/>
          </w:tcPr>
          <w:p w14:paraId="3D019AFC"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$260</w:t>
            </w:r>
          </w:p>
        </w:tc>
        <w:tc>
          <w:tcPr>
            <w:tcW w:w="1230" w:type="dxa"/>
            <w:noWrap/>
            <w:vAlign w:val="center"/>
            <w:hideMark/>
          </w:tcPr>
          <w:p w14:paraId="01A3960F"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-$360</w:t>
            </w:r>
          </w:p>
        </w:tc>
        <w:tc>
          <w:tcPr>
            <w:tcW w:w="1230" w:type="dxa"/>
            <w:noWrap/>
            <w:vAlign w:val="center"/>
            <w:hideMark/>
          </w:tcPr>
          <w:p w14:paraId="7BC06F20"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-$145</w:t>
            </w:r>
          </w:p>
        </w:tc>
        <w:tc>
          <w:tcPr>
            <w:tcW w:w="2340" w:type="dxa"/>
            <w:noWrap/>
            <w:vAlign w:val="center"/>
            <w:hideMark/>
          </w:tcPr>
          <w:p w14:paraId="207408E0"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-$245 (-1,760, 1,237)</w:t>
            </w:r>
          </w:p>
        </w:tc>
        <w:tc>
          <w:tcPr>
            <w:tcW w:w="2160" w:type="dxa"/>
            <w:vAlign w:val="center"/>
          </w:tcPr>
          <w:p w14:paraId="1E854E1F"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-$86 (-1,193, 653)</w:t>
            </w:r>
          </w:p>
        </w:tc>
        <w:tc>
          <w:tcPr>
            <w:tcW w:w="1985" w:type="dxa"/>
            <w:noWrap/>
            <w:vAlign w:val="center"/>
            <w:hideMark/>
          </w:tcPr>
          <w:p w14:paraId="7B12BF71"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0.012 (-0.02, 0.05)</w:t>
            </w:r>
          </w:p>
        </w:tc>
      </w:tr>
      <w:tr w:rsidR="000011AA" w:rsidRPr="00765197" w14:paraId="0A63B567" w14:textId="77777777" w:rsidTr="000011AA">
        <w:trPr>
          <w:trHeight w:val="300"/>
        </w:trPr>
        <w:tc>
          <w:tcPr>
            <w:cnfStyle w:val="001000000000" w:firstRow="0" w:lastRow="0" w:firstColumn="1" w:lastColumn="0" w:oddVBand="0" w:evenVBand="0" w:oddHBand="0" w:evenHBand="0" w:firstRowFirstColumn="0" w:firstRowLastColumn="0" w:lastRowFirstColumn="0" w:lastRowLastColumn="0"/>
            <w:tcW w:w="2965" w:type="dxa"/>
            <w:noWrap/>
          </w:tcPr>
          <w:p w14:paraId="61DA85F6" w14:textId="77777777" w:rsidR="000011AA" w:rsidRDefault="000011AA" w:rsidP="000011AA">
            <w:pPr>
              <w:rPr>
                <w:rFonts w:ascii="Calibri" w:hAnsi="Calibri" w:cs="Calibri"/>
                <w:color w:val="000000"/>
              </w:rPr>
            </w:pPr>
            <w:r>
              <w:rPr>
                <w:rFonts w:ascii="Calibri" w:hAnsi="Calibri" w:cs="Calibri"/>
                <w:color w:val="000000"/>
              </w:rPr>
              <w:t>Physical Therapy</w:t>
            </w:r>
          </w:p>
        </w:tc>
        <w:tc>
          <w:tcPr>
            <w:tcW w:w="1230" w:type="dxa"/>
            <w:noWrap/>
            <w:vAlign w:val="center"/>
          </w:tcPr>
          <w:p w14:paraId="17520A62"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$406</w:t>
            </w:r>
          </w:p>
        </w:tc>
        <w:tc>
          <w:tcPr>
            <w:tcW w:w="1230" w:type="dxa"/>
            <w:noWrap/>
            <w:vAlign w:val="center"/>
          </w:tcPr>
          <w:p w14:paraId="4165072D"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-$979</w:t>
            </w:r>
          </w:p>
        </w:tc>
        <w:tc>
          <w:tcPr>
            <w:tcW w:w="1230" w:type="dxa"/>
            <w:noWrap/>
            <w:vAlign w:val="center"/>
          </w:tcPr>
          <w:p w14:paraId="5BD11E51"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-$466</w:t>
            </w:r>
          </w:p>
        </w:tc>
        <w:tc>
          <w:tcPr>
            <w:tcW w:w="2340" w:type="dxa"/>
            <w:noWrap/>
            <w:vAlign w:val="center"/>
          </w:tcPr>
          <w:p w14:paraId="0084E285"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-$1,039 (-4,351, 2,588)</w:t>
            </w:r>
          </w:p>
        </w:tc>
        <w:tc>
          <w:tcPr>
            <w:tcW w:w="2160" w:type="dxa"/>
            <w:vAlign w:val="center"/>
          </w:tcPr>
          <w:p w14:paraId="04F2BAAC"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-$525 (-1,849, 1,607)</w:t>
            </w:r>
          </w:p>
        </w:tc>
        <w:tc>
          <w:tcPr>
            <w:tcW w:w="1985" w:type="dxa"/>
            <w:noWrap/>
            <w:vAlign w:val="center"/>
          </w:tcPr>
          <w:p w14:paraId="6EF00E5B"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0.033 (-0.06, 0.18)</w:t>
            </w:r>
          </w:p>
        </w:tc>
      </w:tr>
      <w:tr w:rsidR="000011AA" w:rsidRPr="00765197" w14:paraId="1E3D8405" w14:textId="77777777" w:rsidTr="000011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65" w:type="dxa"/>
            <w:noWrap/>
            <w:hideMark/>
          </w:tcPr>
          <w:p w14:paraId="2E32D9B4" w14:textId="77777777" w:rsidR="000011AA" w:rsidRDefault="000011AA" w:rsidP="000011AA">
            <w:pPr>
              <w:rPr>
                <w:rFonts w:ascii="Calibri" w:hAnsi="Calibri" w:cs="Calibri"/>
                <w:color w:val="000000"/>
              </w:rPr>
            </w:pPr>
            <w:r>
              <w:rPr>
                <w:rFonts w:ascii="Calibri" w:hAnsi="Calibri" w:cs="Calibri"/>
                <w:color w:val="000000"/>
              </w:rPr>
              <w:t>Relaxation Massage</w:t>
            </w:r>
          </w:p>
        </w:tc>
        <w:tc>
          <w:tcPr>
            <w:tcW w:w="1230" w:type="dxa"/>
            <w:noWrap/>
            <w:vAlign w:val="center"/>
            <w:hideMark/>
          </w:tcPr>
          <w:p w14:paraId="6FD6AB73"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$459</w:t>
            </w:r>
          </w:p>
        </w:tc>
        <w:tc>
          <w:tcPr>
            <w:tcW w:w="1230" w:type="dxa"/>
            <w:noWrap/>
            <w:vAlign w:val="center"/>
            <w:hideMark/>
          </w:tcPr>
          <w:p w14:paraId="197C4B8C"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-$722</w:t>
            </w:r>
          </w:p>
        </w:tc>
        <w:tc>
          <w:tcPr>
            <w:tcW w:w="1230" w:type="dxa"/>
            <w:noWrap/>
            <w:vAlign w:val="center"/>
            <w:hideMark/>
          </w:tcPr>
          <w:p w14:paraId="506AFB92"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-$480</w:t>
            </w:r>
          </w:p>
        </w:tc>
        <w:tc>
          <w:tcPr>
            <w:tcW w:w="2340" w:type="dxa"/>
            <w:noWrap/>
            <w:vAlign w:val="center"/>
            <w:hideMark/>
          </w:tcPr>
          <w:p w14:paraId="3341F558"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-$744 (-1,938, 1,108)</w:t>
            </w:r>
          </w:p>
        </w:tc>
        <w:tc>
          <w:tcPr>
            <w:tcW w:w="2160" w:type="dxa"/>
            <w:vAlign w:val="center"/>
          </w:tcPr>
          <w:p w14:paraId="046DFAA1"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-$250 (-1,218, 426)</w:t>
            </w:r>
          </w:p>
        </w:tc>
        <w:tc>
          <w:tcPr>
            <w:tcW w:w="1985" w:type="dxa"/>
            <w:noWrap/>
            <w:vAlign w:val="center"/>
            <w:hideMark/>
          </w:tcPr>
          <w:p w14:paraId="0A3494CF"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0.030 (-0.01, 0.06)</w:t>
            </w:r>
          </w:p>
        </w:tc>
      </w:tr>
      <w:tr w:rsidR="000011AA" w:rsidRPr="00765197" w14:paraId="729D1D69" w14:textId="77777777" w:rsidTr="000011AA">
        <w:trPr>
          <w:trHeight w:val="300"/>
        </w:trPr>
        <w:tc>
          <w:tcPr>
            <w:cnfStyle w:val="001000000000" w:firstRow="0" w:lastRow="0" w:firstColumn="1" w:lastColumn="0" w:oddVBand="0" w:evenVBand="0" w:oddHBand="0" w:evenHBand="0" w:firstRowFirstColumn="0" w:firstRowLastColumn="0" w:lastRowFirstColumn="0" w:lastRowLastColumn="0"/>
            <w:tcW w:w="2965" w:type="dxa"/>
            <w:noWrap/>
            <w:hideMark/>
          </w:tcPr>
          <w:p w14:paraId="38FE7DD9" w14:textId="77777777" w:rsidR="000011AA" w:rsidRDefault="000011AA" w:rsidP="000011AA">
            <w:pPr>
              <w:rPr>
                <w:rFonts w:ascii="Calibri" w:hAnsi="Calibri" w:cs="Calibri"/>
                <w:color w:val="000000"/>
              </w:rPr>
            </w:pPr>
            <w:r>
              <w:rPr>
                <w:rFonts w:ascii="Calibri" w:hAnsi="Calibri" w:cs="Calibri"/>
                <w:color w:val="000000"/>
              </w:rPr>
              <w:t>Spinal Manipulation (3)</w:t>
            </w:r>
          </w:p>
        </w:tc>
        <w:tc>
          <w:tcPr>
            <w:tcW w:w="1230" w:type="dxa"/>
            <w:noWrap/>
            <w:vAlign w:val="center"/>
            <w:hideMark/>
          </w:tcPr>
          <w:p w14:paraId="162EB2FE"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$520</w:t>
            </w:r>
          </w:p>
        </w:tc>
        <w:tc>
          <w:tcPr>
            <w:tcW w:w="1230" w:type="dxa"/>
            <w:noWrap/>
            <w:vAlign w:val="center"/>
            <w:hideMark/>
          </w:tcPr>
          <w:p w14:paraId="189586DA"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-$451</w:t>
            </w:r>
          </w:p>
        </w:tc>
        <w:tc>
          <w:tcPr>
            <w:tcW w:w="1230" w:type="dxa"/>
            <w:noWrap/>
            <w:vAlign w:val="center"/>
            <w:hideMark/>
          </w:tcPr>
          <w:p w14:paraId="3B632519"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-$238</w:t>
            </w:r>
          </w:p>
        </w:tc>
        <w:tc>
          <w:tcPr>
            <w:tcW w:w="2340" w:type="dxa"/>
            <w:noWrap/>
            <w:vAlign w:val="center"/>
            <w:hideMark/>
          </w:tcPr>
          <w:p w14:paraId="659309FE"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-$168 (-1,174, 702)</w:t>
            </w:r>
          </w:p>
        </w:tc>
        <w:tc>
          <w:tcPr>
            <w:tcW w:w="2160" w:type="dxa"/>
            <w:vAlign w:val="center"/>
          </w:tcPr>
          <w:p w14:paraId="54F35447"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$38 (-505, 634)</w:t>
            </w:r>
          </w:p>
        </w:tc>
        <w:tc>
          <w:tcPr>
            <w:tcW w:w="1985" w:type="dxa"/>
            <w:noWrap/>
            <w:vAlign w:val="center"/>
            <w:hideMark/>
          </w:tcPr>
          <w:p w14:paraId="15F4FD10"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0.021 (-0.00, 0.05)</w:t>
            </w:r>
          </w:p>
        </w:tc>
      </w:tr>
      <w:tr w:rsidR="000011AA" w:rsidRPr="00765197" w14:paraId="31D177A6" w14:textId="77777777" w:rsidTr="000011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65" w:type="dxa"/>
            <w:noWrap/>
            <w:hideMark/>
          </w:tcPr>
          <w:p w14:paraId="107E33BE" w14:textId="77777777" w:rsidR="000011AA" w:rsidRDefault="000011AA" w:rsidP="000011AA">
            <w:pPr>
              <w:rPr>
                <w:rFonts w:ascii="Calibri" w:hAnsi="Calibri" w:cs="Calibri"/>
                <w:color w:val="000000"/>
              </w:rPr>
            </w:pPr>
            <w:r>
              <w:rPr>
                <w:rFonts w:ascii="Calibri" w:hAnsi="Calibri" w:cs="Calibri"/>
                <w:color w:val="000000"/>
              </w:rPr>
              <w:t>Spinal Manipulation (4)</w:t>
            </w:r>
          </w:p>
        </w:tc>
        <w:tc>
          <w:tcPr>
            <w:tcW w:w="1230" w:type="dxa"/>
            <w:noWrap/>
            <w:vAlign w:val="center"/>
            <w:hideMark/>
          </w:tcPr>
          <w:p w14:paraId="5493B765"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$520</w:t>
            </w:r>
          </w:p>
        </w:tc>
        <w:tc>
          <w:tcPr>
            <w:tcW w:w="1230" w:type="dxa"/>
            <w:noWrap/>
            <w:vAlign w:val="center"/>
            <w:hideMark/>
          </w:tcPr>
          <w:p w14:paraId="41EF8072"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-$1172</w:t>
            </w:r>
          </w:p>
        </w:tc>
        <w:tc>
          <w:tcPr>
            <w:tcW w:w="1230" w:type="dxa"/>
            <w:noWrap/>
            <w:vAlign w:val="center"/>
            <w:hideMark/>
          </w:tcPr>
          <w:p w14:paraId="1C1F7EB1"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-$547</w:t>
            </w:r>
          </w:p>
        </w:tc>
        <w:tc>
          <w:tcPr>
            <w:tcW w:w="2340" w:type="dxa"/>
            <w:noWrap/>
            <w:vAlign w:val="center"/>
            <w:hideMark/>
          </w:tcPr>
          <w:p w14:paraId="7F4C07A4"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-$1,199 (-2,269, 86)</w:t>
            </w:r>
          </w:p>
        </w:tc>
        <w:tc>
          <w:tcPr>
            <w:tcW w:w="2160" w:type="dxa"/>
            <w:vAlign w:val="center"/>
          </w:tcPr>
          <w:p w14:paraId="22CE1963"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-$630 (-966, 603)</w:t>
            </w:r>
          </w:p>
        </w:tc>
        <w:tc>
          <w:tcPr>
            <w:tcW w:w="1985" w:type="dxa"/>
            <w:noWrap/>
            <w:vAlign w:val="center"/>
            <w:hideMark/>
          </w:tcPr>
          <w:p w14:paraId="57B0B9B7"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0.044 (0.01, 0.07)</w:t>
            </w:r>
          </w:p>
        </w:tc>
      </w:tr>
      <w:tr w:rsidR="000011AA" w:rsidRPr="00765197" w14:paraId="269086E7" w14:textId="77777777" w:rsidTr="000011AA">
        <w:trPr>
          <w:trHeight w:val="300"/>
        </w:trPr>
        <w:tc>
          <w:tcPr>
            <w:cnfStyle w:val="001000000000" w:firstRow="0" w:lastRow="0" w:firstColumn="1" w:lastColumn="0" w:oddVBand="0" w:evenVBand="0" w:oddHBand="0" w:evenHBand="0" w:firstRowFirstColumn="0" w:firstRowLastColumn="0" w:lastRowFirstColumn="0" w:lastRowLastColumn="0"/>
            <w:tcW w:w="2965" w:type="dxa"/>
            <w:noWrap/>
            <w:hideMark/>
          </w:tcPr>
          <w:p w14:paraId="4BE7F0CC" w14:textId="77777777" w:rsidR="000011AA" w:rsidRDefault="000011AA" w:rsidP="000011AA">
            <w:pPr>
              <w:rPr>
                <w:rFonts w:ascii="Calibri" w:hAnsi="Calibri" w:cs="Calibri"/>
                <w:color w:val="000000"/>
              </w:rPr>
            </w:pPr>
            <w:r>
              <w:rPr>
                <w:rFonts w:ascii="Calibri" w:hAnsi="Calibri" w:cs="Calibri"/>
                <w:color w:val="000000"/>
              </w:rPr>
              <w:t>Standardized Acupuncture</w:t>
            </w:r>
          </w:p>
        </w:tc>
        <w:tc>
          <w:tcPr>
            <w:tcW w:w="1230" w:type="dxa"/>
            <w:noWrap/>
            <w:vAlign w:val="center"/>
            <w:hideMark/>
          </w:tcPr>
          <w:p w14:paraId="1C0DA59E"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$487</w:t>
            </w:r>
          </w:p>
        </w:tc>
        <w:tc>
          <w:tcPr>
            <w:tcW w:w="1230" w:type="dxa"/>
            <w:noWrap/>
            <w:vAlign w:val="center"/>
            <w:hideMark/>
          </w:tcPr>
          <w:p w14:paraId="52975A44"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-$952</w:t>
            </w:r>
          </w:p>
        </w:tc>
        <w:tc>
          <w:tcPr>
            <w:tcW w:w="1230" w:type="dxa"/>
            <w:noWrap/>
            <w:vAlign w:val="center"/>
            <w:hideMark/>
          </w:tcPr>
          <w:p w14:paraId="136EC191"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-$450</w:t>
            </w:r>
          </w:p>
        </w:tc>
        <w:tc>
          <w:tcPr>
            <w:tcW w:w="2340" w:type="dxa"/>
            <w:noWrap/>
            <w:vAlign w:val="center"/>
            <w:hideMark/>
          </w:tcPr>
          <w:p w14:paraId="1B048981"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-$915 (-2,426, 873)</w:t>
            </w:r>
          </w:p>
        </w:tc>
        <w:tc>
          <w:tcPr>
            <w:tcW w:w="2160" w:type="dxa"/>
            <w:vAlign w:val="center"/>
          </w:tcPr>
          <w:p w14:paraId="181BEBB0"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-$419 (-1,121, 611)</w:t>
            </w:r>
          </w:p>
        </w:tc>
        <w:tc>
          <w:tcPr>
            <w:tcW w:w="1985" w:type="dxa"/>
            <w:noWrap/>
            <w:vAlign w:val="center"/>
            <w:hideMark/>
          </w:tcPr>
          <w:p w14:paraId="022D7FE8"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0.033 (-0.01, 0.07)</w:t>
            </w:r>
          </w:p>
        </w:tc>
      </w:tr>
      <w:tr w:rsidR="000011AA" w:rsidRPr="00765197" w14:paraId="6BFC0629" w14:textId="77777777" w:rsidTr="000011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65" w:type="dxa"/>
            <w:noWrap/>
            <w:hideMark/>
          </w:tcPr>
          <w:p w14:paraId="1194186D" w14:textId="77777777" w:rsidR="000011AA" w:rsidRDefault="000011AA" w:rsidP="000011AA">
            <w:pPr>
              <w:rPr>
                <w:rFonts w:ascii="Calibri" w:hAnsi="Calibri" w:cs="Calibri"/>
                <w:color w:val="000000"/>
              </w:rPr>
            </w:pPr>
            <w:r>
              <w:rPr>
                <w:rFonts w:ascii="Calibri" w:hAnsi="Calibri" w:cs="Calibri"/>
                <w:color w:val="000000"/>
              </w:rPr>
              <w:t>Structural Massage</w:t>
            </w:r>
          </w:p>
        </w:tc>
        <w:tc>
          <w:tcPr>
            <w:tcW w:w="1230" w:type="dxa"/>
            <w:noWrap/>
            <w:vAlign w:val="center"/>
            <w:hideMark/>
          </w:tcPr>
          <w:p w14:paraId="7979C32B"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$448</w:t>
            </w:r>
          </w:p>
        </w:tc>
        <w:tc>
          <w:tcPr>
            <w:tcW w:w="1230" w:type="dxa"/>
            <w:noWrap/>
            <w:vAlign w:val="center"/>
            <w:hideMark/>
          </w:tcPr>
          <w:p w14:paraId="4F4143F4"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-$534</w:t>
            </w:r>
          </w:p>
        </w:tc>
        <w:tc>
          <w:tcPr>
            <w:tcW w:w="1230" w:type="dxa"/>
            <w:noWrap/>
            <w:vAlign w:val="center"/>
            <w:hideMark/>
          </w:tcPr>
          <w:p w14:paraId="15D8C0E2"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-$422</w:t>
            </w:r>
          </w:p>
        </w:tc>
        <w:tc>
          <w:tcPr>
            <w:tcW w:w="2340" w:type="dxa"/>
            <w:noWrap/>
            <w:vAlign w:val="center"/>
            <w:hideMark/>
          </w:tcPr>
          <w:p w14:paraId="376C5E64"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-$508 (-1,764, 1,166)</w:t>
            </w:r>
          </w:p>
        </w:tc>
        <w:tc>
          <w:tcPr>
            <w:tcW w:w="2160" w:type="dxa"/>
            <w:vAlign w:val="center"/>
          </w:tcPr>
          <w:p w14:paraId="536DF652"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-$76 (-1,116, 702)</w:t>
            </w:r>
          </w:p>
        </w:tc>
        <w:tc>
          <w:tcPr>
            <w:tcW w:w="1985" w:type="dxa"/>
            <w:noWrap/>
            <w:vAlign w:val="center"/>
            <w:hideMark/>
          </w:tcPr>
          <w:p w14:paraId="3C8F9962"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0.024 (-0.02, 0.06)</w:t>
            </w:r>
          </w:p>
        </w:tc>
      </w:tr>
      <w:tr w:rsidR="000011AA" w:rsidRPr="00765197" w14:paraId="7628EB4D" w14:textId="77777777" w:rsidTr="000011AA">
        <w:trPr>
          <w:trHeight w:val="300"/>
        </w:trPr>
        <w:tc>
          <w:tcPr>
            <w:cnfStyle w:val="001000000000" w:firstRow="0" w:lastRow="0" w:firstColumn="1" w:lastColumn="0" w:oddVBand="0" w:evenVBand="0" w:oddHBand="0" w:evenHBand="0" w:firstRowFirstColumn="0" w:firstRowLastColumn="0" w:lastRowFirstColumn="0" w:lastRowLastColumn="0"/>
            <w:tcW w:w="2965" w:type="dxa"/>
            <w:noWrap/>
            <w:hideMark/>
          </w:tcPr>
          <w:p w14:paraId="3E8550A0" w14:textId="77777777" w:rsidR="000011AA" w:rsidRDefault="000011AA" w:rsidP="000011AA">
            <w:pPr>
              <w:rPr>
                <w:rFonts w:ascii="Calibri" w:hAnsi="Calibri" w:cs="Calibri"/>
                <w:color w:val="000000"/>
              </w:rPr>
            </w:pPr>
            <w:r>
              <w:rPr>
                <w:rFonts w:ascii="Calibri" w:hAnsi="Calibri" w:cs="Calibri"/>
                <w:color w:val="000000"/>
              </w:rPr>
              <w:t>TCM Acupuncture</w:t>
            </w:r>
          </w:p>
        </w:tc>
        <w:tc>
          <w:tcPr>
            <w:tcW w:w="1230" w:type="dxa"/>
            <w:noWrap/>
            <w:vAlign w:val="center"/>
            <w:hideMark/>
          </w:tcPr>
          <w:p w14:paraId="1B72DC2D"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$459</w:t>
            </w:r>
          </w:p>
        </w:tc>
        <w:tc>
          <w:tcPr>
            <w:tcW w:w="1230" w:type="dxa"/>
            <w:noWrap/>
            <w:vAlign w:val="center"/>
            <w:hideMark/>
          </w:tcPr>
          <w:p w14:paraId="207559DB"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$63</w:t>
            </w:r>
          </w:p>
        </w:tc>
        <w:tc>
          <w:tcPr>
            <w:tcW w:w="1230" w:type="dxa"/>
            <w:noWrap/>
            <w:vAlign w:val="center"/>
            <w:hideMark/>
          </w:tcPr>
          <w:p w14:paraId="5104E02E"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$65</w:t>
            </w:r>
          </w:p>
        </w:tc>
        <w:tc>
          <w:tcPr>
            <w:tcW w:w="2340" w:type="dxa"/>
            <w:noWrap/>
            <w:vAlign w:val="center"/>
            <w:hideMark/>
          </w:tcPr>
          <w:p w14:paraId="43191256"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$587 (-924, 1,823)</w:t>
            </w:r>
          </w:p>
        </w:tc>
        <w:tc>
          <w:tcPr>
            <w:tcW w:w="2160" w:type="dxa"/>
            <w:vAlign w:val="center"/>
          </w:tcPr>
          <w:p w14:paraId="33E14DFA"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$517 (-268, 888)</w:t>
            </w:r>
          </w:p>
        </w:tc>
        <w:tc>
          <w:tcPr>
            <w:tcW w:w="1985" w:type="dxa"/>
            <w:noWrap/>
            <w:vAlign w:val="center"/>
            <w:hideMark/>
          </w:tcPr>
          <w:p w14:paraId="65793667"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-0.002 (-0.03, 0.03)</w:t>
            </w:r>
          </w:p>
        </w:tc>
      </w:tr>
      <w:tr w:rsidR="000011AA" w:rsidRPr="00765197" w14:paraId="4BBAB9B8" w14:textId="77777777" w:rsidTr="000011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65" w:type="dxa"/>
            <w:noWrap/>
            <w:hideMark/>
          </w:tcPr>
          <w:p w14:paraId="1AD7D9AB" w14:textId="77777777" w:rsidR="000011AA" w:rsidRDefault="000011AA" w:rsidP="000011AA">
            <w:pPr>
              <w:rPr>
                <w:rFonts w:ascii="Calibri" w:hAnsi="Calibri" w:cs="Calibri"/>
                <w:color w:val="000000"/>
              </w:rPr>
            </w:pPr>
            <w:r>
              <w:rPr>
                <w:rFonts w:ascii="Calibri" w:hAnsi="Calibri" w:cs="Calibri"/>
                <w:color w:val="000000"/>
              </w:rPr>
              <w:t>Therapeutic Massage</w:t>
            </w:r>
          </w:p>
        </w:tc>
        <w:tc>
          <w:tcPr>
            <w:tcW w:w="1230" w:type="dxa"/>
            <w:noWrap/>
            <w:vAlign w:val="center"/>
            <w:hideMark/>
          </w:tcPr>
          <w:p w14:paraId="65C62FCA"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$437</w:t>
            </w:r>
          </w:p>
        </w:tc>
        <w:tc>
          <w:tcPr>
            <w:tcW w:w="1230" w:type="dxa"/>
            <w:noWrap/>
            <w:vAlign w:val="center"/>
            <w:hideMark/>
          </w:tcPr>
          <w:p w14:paraId="7F243AD6"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-$756</w:t>
            </w:r>
          </w:p>
        </w:tc>
        <w:tc>
          <w:tcPr>
            <w:tcW w:w="1230" w:type="dxa"/>
            <w:noWrap/>
            <w:vAlign w:val="center"/>
            <w:hideMark/>
          </w:tcPr>
          <w:p w14:paraId="2BF21782"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-$468</w:t>
            </w:r>
          </w:p>
        </w:tc>
        <w:tc>
          <w:tcPr>
            <w:tcW w:w="2340" w:type="dxa"/>
            <w:noWrap/>
            <w:vAlign w:val="center"/>
            <w:hideMark/>
          </w:tcPr>
          <w:p w14:paraId="017CA222"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-$787 (-1,734, 296)</w:t>
            </w:r>
          </w:p>
        </w:tc>
        <w:tc>
          <w:tcPr>
            <w:tcW w:w="2160" w:type="dxa"/>
            <w:vAlign w:val="center"/>
          </w:tcPr>
          <w:p w14:paraId="2564A5E7"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-$293 (-193, 381)</w:t>
            </w:r>
          </w:p>
        </w:tc>
        <w:tc>
          <w:tcPr>
            <w:tcW w:w="1985" w:type="dxa"/>
            <w:noWrap/>
            <w:vAlign w:val="center"/>
            <w:hideMark/>
          </w:tcPr>
          <w:p w14:paraId="213D6790" w14:textId="77777777" w:rsidR="000011AA"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0.029 (0.00, 0.06)</w:t>
            </w:r>
          </w:p>
        </w:tc>
      </w:tr>
      <w:tr w:rsidR="000011AA" w:rsidRPr="00765197" w14:paraId="3EA50DD7" w14:textId="77777777" w:rsidTr="000011AA">
        <w:trPr>
          <w:trHeight w:val="300"/>
        </w:trPr>
        <w:tc>
          <w:tcPr>
            <w:cnfStyle w:val="001000000000" w:firstRow="0" w:lastRow="0" w:firstColumn="1" w:lastColumn="0" w:oddVBand="0" w:evenVBand="0" w:oddHBand="0" w:evenHBand="0" w:firstRowFirstColumn="0" w:firstRowLastColumn="0" w:lastRowFirstColumn="0" w:lastRowLastColumn="0"/>
            <w:tcW w:w="2965" w:type="dxa"/>
            <w:noWrap/>
            <w:hideMark/>
          </w:tcPr>
          <w:p w14:paraId="5573A517" w14:textId="77777777" w:rsidR="000011AA" w:rsidRDefault="000011AA" w:rsidP="000011AA">
            <w:pPr>
              <w:rPr>
                <w:rFonts w:ascii="Calibri" w:hAnsi="Calibri" w:cs="Calibri"/>
                <w:color w:val="000000"/>
              </w:rPr>
            </w:pPr>
            <w:r>
              <w:rPr>
                <w:rFonts w:ascii="Calibri" w:hAnsi="Calibri" w:cs="Calibri"/>
                <w:color w:val="000000"/>
              </w:rPr>
              <w:t>Yoga</w:t>
            </w:r>
          </w:p>
        </w:tc>
        <w:tc>
          <w:tcPr>
            <w:tcW w:w="1230" w:type="dxa"/>
            <w:noWrap/>
            <w:vAlign w:val="center"/>
            <w:hideMark/>
          </w:tcPr>
          <w:p w14:paraId="50915266"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$385</w:t>
            </w:r>
          </w:p>
        </w:tc>
        <w:tc>
          <w:tcPr>
            <w:tcW w:w="1230" w:type="dxa"/>
            <w:noWrap/>
            <w:vAlign w:val="center"/>
            <w:hideMark/>
          </w:tcPr>
          <w:p w14:paraId="7212F43C"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-$2717</w:t>
            </w:r>
          </w:p>
        </w:tc>
        <w:tc>
          <w:tcPr>
            <w:tcW w:w="1230" w:type="dxa"/>
            <w:noWrap/>
            <w:vAlign w:val="center"/>
            <w:hideMark/>
          </w:tcPr>
          <w:p w14:paraId="5C309230"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-$1086</w:t>
            </w:r>
          </w:p>
        </w:tc>
        <w:tc>
          <w:tcPr>
            <w:tcW w:w="2340" w:type="dxa"/>
            <w:noWrap/>
            <w:vAlign w:val="center"/>
            <w:hideMark/>
          </w:tcPr>
          <w:p w14:paraId="4E6526F6"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-$3,419 (-4,930, -71)</w:t>
            </w:r>
          </w:p>
        </w:tc>
        <w:tc>
          <w:tcPr>
            <w:tcW w:w="2160" w:type="dxa"/>
            <w:vAlign w:val="center"/>
          </w:tcPr>
          <w:p w14:paraId="199477F2"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-$2,174 (-2,370, -145)</w:t>
            </w:r>
          </w:p>
        </w:tc>
        <w:tc>
          <w:tcPr>
            <w:tcW w:w="1985" w:type="dxa"/>
            <w:noWrap/>
            <w:vAlign w:val="center"/>
            <w:hideMark/>
          </w:tcPr>
          <w:p w14:paraId="6FCA4AD0" w14:textId="77777777" w:rsidR="000011AA"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0.087 (0.01, 0.13)</w:t>
            </w:r>
          </w:p>
        </w:tc>
      </w:tr>
      <w:tr w:rsidR="000011AA" w:rsidRPr="00765197" w14:paraId="34FC723B" w14:textId="77777777" w:rsidTr="000011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65" w:type="dxa"/>
            <w:noWrap/>
          </w:tcPr>
          <w:p w14:paraId="5D10C9BF" w14:textId="77777777" w:rsidR="000011AA" w:rsidRPr="00B83435" w:rsidRDefault="000011AA" w:rsidP="000011AA">
            <w:pPr>
              <w:rPr>
                <w:rFonts w:ascii="Calibri" w:hAnsi="Calibri" w:cs="Calibri"/>
                <w:color w:val="C00000"/>
              </w:rPr>
            </w:pPr>
            <w:r w:rsidRPr="00B83435">
              <w:rPr>
                <w:rFonts w:ascii="Calibri" w:hAnsi="Calibri" w:cs="Calibri"/>
                <w:color w:val="C00000"/>
              </w:rPr>
              <w:t>Acupuncture (GERAC)</w:t>
            </w:r>
          </w:p>
        </w:tc>
        <w:tc>
          <w:tcPr>
            <w:tcW w:w="1230" w:type="dxa"/>
            <w:noWrap/>
            <w:vAlign w:val="center"/>
          </w:tcPr>
          <w:p w14:paraId="681879A7" w14:textId="77777777" w:rsidR="000011AA" w:rsidRPr="00B83435"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C00000"/>
              </w:rPr>
            </w:pPr>
            <w:r w:rsidRPr="00B83435">
              <w:rPr>
                <w:rFonts w:ascii="Calibri" w:hAnsi="Calibri" w:cs="Calibri"/>
                <w:color w:val="C00000"/>
              </w:rPr>
              <w:t>-$54</w:t>
            </w:r>
          </w:p>
        </w:tc>
        <w:tc>
          <w:tcPr>
            <w:tcW w:w="1230" w:type="dxa"/>
            <w:noWrap/>
            <w:vAlign w:val="center"/>
          </w:tcPr>
          <w:p w14:paraId="0DFFF0A2" w14:textId="77777777" w:rsidR="000011AA" w:rsidRPr="00B83435"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C00000"/>
              </w:rPr>
            </w:pPr>
            <w:r w:rsidRPr="00B83435">
              <w:rPr>
                <w:rFonts w:ascii="Calibri" w:hAnsi="Calibri" w:cs="Calibri"/>
                <w:color w:val="C00000"/>
              </w:rPr>
              <w:t>-$1024</w:t>
            </w:r>
          </w:p>
        </w:tc>
        <w:tc>
          <w:tcPr>
            <w:tcW w:w="1230" w:type="dxa"/>
            <w:noWrap/>
            <w:vAlign w:val="center"/>
          </w:tcPr>
          <w:p w14:paraId="2EBF3F15" w14:textId="77777777" w:rsidR="000011AA" w:rsidRPr="00B83435"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C00000"/>
              </w:rPr>
            </w:pPr>
            <w:r w:rsidRPr="00B83435">
              <w:rPr>
                <w:rFonts w:ascii="Calibri" w:hAnsi="Calibri" w:cs="Calibri"/>
                <w:color w:val="C00000"/>
              </w:rPr>
              <w:t>-$519</w:t>
            </w:r>
          </w:p>
        </w:tc>
        <w:tc>
          <w:tcPr>
            <w:tcW w:w="2340" w:type="dxa"/>
            <w:noWrap/>
            <w:vAlign w:val="center"/>
          </w:tcPr>
          <w:p w14:paraId="79E3E65C" w14:textId="77777777" w:rsidR="000011AA" w:rsidRPr="00B83435"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C00000"/>
              </w:rPr>
            </w:pPr>
            <w:r w:rsidRPr="00B83435">
              <w:rPr>
                <w:rFonts w:ascii="Calibri" w:hAnsi="Calibri" w:cs="Calibri"/>
                <w:color w:val="C00000"/>
              </w:rPr>
              <w:t>-$1597 (-2205, 13)</w:t>
            </w:r>
          </w:p>
        </w:tc>
        <w:tc>
          <w:tcPr>
            <w:tcW w:w="2160" w:type="dxa"/>
            <w:vAlign w:val="center"/>
          </w:tcPr>
          <w:p w14:paraId="3709608B" w14:textId="77777777" w:rsidR="000011AA" w:rsidRPr="00B83435"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C00000"/>
              </w:rPr>
            </w:pPr>
            <w:r w:rsidRPr="00B83435">
              <w:rPr>
                <w:rFonts w:ascii="Calibri" w:hAnsi="Calibri" w:cs="Calibri"/>
                <w:color w:val="C00000"/>
              </w:rPr>
              <w:t>-$993 (-1856, 29)</w:t>
            </w:r>
          </w:p>
        </w:tc>
        <w:tc>
          <w:tcPr>
            <w:tcW w:w="1985" w:type="dxa"/>
            <w:noWrap/>
            <w:vAlign w:val="bottom"/>
          </w:tcPr>
          <w:p w14:paraId="7DC9778E" w14:textId="77777777" w:rsidR="000011AA" w:rsidRPr="00B83435" w:rsidRDefault="000011AA" w:rsidP="000011AA">
            <w:pPr>
              <w:cnfStyle w:val="000000100000" w:firstRow="0" w:lastRow="0" w:firstColumn="0" w:lastColumn="0" w:oddVBand="0" w:evenVBand="0" w:oddHBand="1" w:evenHBand="0" w:firstRowFirstColumn="0" w:firstRowLastColumn="0" w:lastRowFirstColumn="0" w:lastRowLastColumn="0"/>
              <w:rPr>
                <w:rFonts w:ascii="Calibri" w:hAnsi="Calibri" w:cs="Calibri"/>
                <w:color w:val="C00000"/>
              </w:rPr>
            </w:pPr>
            <w:r w:rsidRPr="00B83435">
              <w:rPr>
                <w:rFonts w:ascii="Calibri" w:hAnsi="Calibri" w:cs="Calibri"/>
                <w:color w:val="C00000"/>
              </w:rPr>
              <w:t>0.037 (0.00, 0.06)</w:t>
            </w:r>
          </w:p>
        </w:tc>
      </w:tr>
      <w:tr w:rsidR="000011AA" w:rsidRPr="00765197" w14:paraId="39A0D7E1" w14:textId="77777777" w:rsidTr="000011AA">
        <w:trPr>
          <w:trHeight w:val="300"/>
        </w:trPr>
        <w:tc>
          <w:tcPr>
            <w:cnfStyle w:val="001000000000" w:firstRow="0" w:lastRow="0" w:firstColumn="1" w:lastColumn="0" w:oddVBand="0" w:evenVBand="0" w:oddHBand="0" w:evenHBand="0" w:firstRowFirstColumn="0" w:firstRowLastColumn="0" w:lastRowFirstColumn="0" w:lastRowLastColumn="0"/>
            <w:tcW w:w="2965" w:type="dxa"/>
            <w:noWrap/>
          </w:tcPr>
          <w:p w14:paraId="53B70DC9" w14:textId="17561FDA" w:rsidR="000011AA" w:rsidRPr="00B83435" w:rsidRDefault="000011AA" w:rsidP="000011AA">
            <w:pPr>
              <w:rPr>
                <w:rFonts w:ascii="Calibri" w:hAnsi="Calibri" w:cs="Calibri"/>
                <w:color w:val="C00000"/>
              </w:rPr>
            </w:pPr>
            <w:r w:rsidRPr="00B83435">
              <w:rPr>
                <w:rFonts w:ascii="Calibri" w:hAnsi="Calibri" w:cs="Calibri"/>
                <w:color w:val="C00000"/>
              </w:rPr>
              <w:t>Group CBT (</w:t>
            </w:r>
            <w:r w:rsidR="00B83435">
              <w:rPr>
                <w:rFonts w:ascii="Calibri" w:hAnsi="Calibri" w:cs="Calibri"/>
                <w:color w:val="C00000"/>
              </w:rPr>
              <w:t>UK</w:t>
            </w:r>
            <w:r w:rsidRPr="00B83435">
              <w:rPr>
                <w:rFonts w:ascii="Calibri" w:hAnsi="Calibri" w:cs="Calibri"/>
                <w:color w:val="C00000"/>
              </w:rPr>
              <w:t>)</w:t>
            </w:r>
          </w:p>
        </w:tc>
        <w:tc>
          <w:tcPr>
            <w:tcW w:w="1230" w:type="dxa"/>
            <w:noWrap/>
            <w:vAlign w:val="center"/>
          </w:tcPr>
          <w:p w14:paraId="3098B562" w14:textId="77777777" w:rsidR="000011AA" w:rsidRPr="00B83435"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C00000"/>
              </w:rPr>
            </w:pPr>
            <w:r w:rsidRPr="00B83435">
              <w:rPr>
                <w:rFonts w:ascii="Calibri" w:hAnsi="Calibri" w:cs="Calibri"/>
                <w:color w:val="C00000"/>
              </w:rPr>
              <w:t>$71</w:t>
            </w:r>
          </w:p>
        </w:tc>
        <w:tc>
          <w:tcPr>
            <w:tcW w:w="1230" w:type="dxa"/>
            <w:noWrap/>
            <w:vAlign w:val="center"/>
          </w:tcPr>
          <w:p w14:paraId="6D733083" w14:textId="77777777" w:rsidR="000011AA" w:rsidRPr="00B83435"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C00000"/>
              </w:rPr>
            </w:pPr>
            <w:r w:rsidRPr="00B83435">
              <w:rPr>
                <w:rFonts w:ascii="Calibri" w:hAnsi="Calibri" w:cs="Calibri"/>
                <w:color w:val="C00000"/>
              </w:rPr>
              <w:t>-$508</w:t>
            </w:r>
          </w:p>
        </w:tc>
        <w:tc>
          <w:tcPr>
            <w:tcW w:w="1230" w:type="dxa"/>
            <w:noWrap/>
            <w:vAlign w:val="center"/>
          </w:tcPr>
          <w:p w14:paraId="77190F77" w14:textId="77777777" w:rsidR="000011AA" w:rsidRPr="00B83435"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C00000"/>
              </w:rPr>
            </w:pPr>
            <w:r w:rsidRPr="00B83435">
              <w:rPr>
                <w:rFonts w:ascii="Calibri" w:hAnsi="Calibri" w:cs="Calibri"/>
                <w:color w:val="C00000"/>
              </w:rPr>
              <w:t>-$297</w:t>
            </w:r>
          </w:p>
        </w:tc>
        <w:tc>
          <w:tcPr>
            <w:tcW w:w="2340" w:type="dxa"/>
            <w:noWrap/>
            <w:vAlign w:val="center"/>
          </w:tcPr>
          <w:p w14:paraId="17734E6E" w14:textId="77777777" w:rsidR="000011AA" w:rsidRPr="00B83435"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C00000"/>
              </w:rPr>
            </w:pPr>
            <w:r w:rsidRPr="00B83435">
              <w:rPr>
                <w:rFonts w:ascii="Calibri" w:hAnsi="Calibri" w:cs="Calibri"/>
                <w:color w:val="C00000"/>
              </w:rPr>
              <w:t>-$734 (-2314, 684)</w:t>
            </w:r>
          </w:p>
        </w:tc>
        <w:tc>
          <w:tcPr>
            <w:tcW w:w="2160" w:type="dxa"/>
            <w:vAlign w:val="center"/>
          </w:tcPr>
          <w:p w14:paraId="3D9491BA" w14:textId="77777777" w:rsidR="000011AA" w:rsidRPr="00B83435"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C00000"/>
              </w:rPr>
            </w:pPr>
            <w:r w:rsidRPr="00B83435">
              <w:rPr>
                <w:rFonts w:ascii="Calibri" w:hAnsi="Calibri" w:cs="Calibri"/>
                <w:color w:val="C00000"/>
              </w:rPr>
              <w:t>-$418 (-1299, 416)</w:t>
            </w:r>
          </w:p>
        </w:tc>
        <w:tc>
          <w:tcPr>
            <w:tcW w:w="1985" w:type="dxa"/>
            <w:noWrap/>
            <w:vAlign w:val="bottom"/>
          </w:tcPr>
          <w:p w14:paraId="07A75627" w14:textId="77777777" w:rsidR="000011AA" w:rsidRPr="00B83435" w:rsidRDefault="000011AA" w:rsidP="000011AA">
            <w:pPr>
              <w:cnfStyle w:val="000000000000" w:firstRow="0" w:lastRow="0" w:firstColumn="0" w:lastColumn="0" w:oddVBand="0" w:evenVBand="0" w:oddHBand="0" w:evenHBand="0" w:firstRowFirstColumn="0" w:firstRowLastColumn="0" w:lastRowFirstColumn="0" w:lastRowLastColumn="0"/>
              <w:rPr>
                <w:rFonts w:ascii="Calibri" w:hAnsi="Calibri" w:cs="Calibri"/>
                <w:color w:val="C00000"/>
              </w:rPr>
            </w:pPr>
            <w:r w:rsidRPr="00B83435">
              <w:rPr>
                <w:rFonts w:ascii="Calibri" w:hAnsi="Calibri" w:cs="Calibri"/>
                <w:color w:val="C00000"/>
              </w:rPr>
              <w:t>0.019 (-0.02, 0.06)</w:t>
            </w:r>
          </w:p>
        </w:tc>
      </w:tr>
      <w:tr w:rsidR="00ED275D" w:rsidRPr="00765197" w14:paraId="03E8AAFD" w14:textId="77777777" w:rsidTr="004A10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65" w:type="dxa"/>
            <w:noWrap/>
          </w:tcPr>
          <w:p w14:paraId="6A86B80A" w14:textId="732B8F90" w:rsidR="00ED275D" w:rsidRPr="00B83435" w:rsidRDefault="00ED275D" w:rsidP="00ED275D">
            <w:pPr>
              <w:rPr>
                <w:rFonts w:ascii="Calibri" w:hAnsi="Calibri" w:cs="Calibri"/>
                <w:color w:val="C00000"/>
              </w:rPr>
            </w:pPr>
            <w:r w:rsidRPr="00B83435">
              <w:rPr>
                <w:rFonts w:ascii="Calibri" w:hAnsi="Calibri" w:cs="Calibri"/>
                <w:color w:val="C00000"/>
              </w:rPr>
              <w:t>Group CBT (</w:t>
            </w:r>
            <w:r>
              <w:rPr>
                <w:rFonts w:ascii="Calibri" w:hAnsi="Calibri" w:cs="Calibri"/>
                <w:color w:val="C00000"/>
              </w:rPr>
              <w:t>US</w:t>
            </w:r>
            <w:r w:rsidRPr="00B83435">
              <w:rPr>
                <w:rFonts w:ascii="Calibri" w:hAnsi="Calibri" w:cs="Calibri"/>
                <w:color w:val="C00000"/>
              </w:rPr>
              <w:t>)</w:t>
            </w:r>
          </w:p>
        </w:tc>
        <w:tc>
          <w:tcPr>
            <w:tcW w:w="1230" w:type="dxa"/>
            <w:noWrap/>
            <w:vAlign w:val="bottom"/>
          </w:tcPr>
          <w:p w14:paraId="4D4F47A6" w14:textId="62E69FA2" w:rsidR="00ED275D" w:rsidRPr="006233DB" w:rsidRDefault="00ED275D" w:rsidP="00ED27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C00000"/>
              </w:rPr>
            </w:pPr>
            <w:r w:rsidRPr="006233DB">
              <w:rPr>
                <w:rFonts w:ascii="Calibri" w:hAnsi="Calibri" w:cs="Calibri"/>
                <w:color w:val="C00000"/>
              </w:rPr>
              <w:t>$101</w:t>
            </w:r>
          </w:p>
        </w:tc>
        <w:tc>
          <w:tcPr>
            <w:tcW w:w="1230" w:type="dxa"/>
            <w:noWrap/>
            <w:vAlign w:val="bottom"/>
          </w:tcPr>
          <w:p w14:paraId="757C9A58" w14:textId="4486FD64" w:rsidR="00ED275D" w:rsidRPr="006233DB" w:rsidRDefault="00ED275D" w:rsidP="00ED27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C00000"/>
              </w:rPr>
            </w:pPr>
            <w:r w:rsidRPr="006233DB">
              <w:rPr>
                <w:rFonts w:ascii="Calibri" w:hAnsi="Calibri" w:cs="Calibri"/>
                <w:color w:val="C00000"/>
              </w:rPr>
              <w:t>-$200</w:t>
            </w:r>
          </w:p>
        </w:tc>
        <w:tc>
          <w:tcPr>
            <w:tcW w:w="1230" w:type="dxa"/>
            <w:noWrap/>
            <w:vAlign w:val="bottom"/>
          </w:tcPr>
          <w:p w14:paraId="483A2984" w14:textId="09B3CE15" w:rsidR="00ED275D" w:rsidRPr="006233DB" w:rsidRDefault="00ED275D" w:rsidP="00ED27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C00000"/>
              </w:rPr>
            </w:pPr>
            <w:r w:rsidRPr="006233DB">
              <w:rPr>
                <w:rFonts w:ascii="Calibri" w:hAnsi="Calibri" w:cs="Calibri"/>
                <w:color w:val="C00000"/>
              </w:rPr>
              <w:t>-$129</w:t>
            </w:r>
          </w:p>
        </w:tc>
        <w:tc>
          <w:tcPr>
            <w:tcW w:w="2340" w:type="dxa"/>
            <w:noWrap/>
            <w:vAlign w:val="bottom"/>
          </w:tcPr>
          <w:p w14:paraId="7A57770E" w14:textId="51F5AC8E" w:rsidR="00ED275D" w:rsidRPr="006233DB" w:rsidRDefault="00ED275D" w:rsidP="00ED27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C00000"/>
              </w:rPr>
            </w:pPr>
            <w:r w:rsidRPr="006233DB">
              <w:rPr>
                <w:rFonts w:ascii="Calibri" w:hAnsi="Calibri" w:cs="Calibri"/>
                <w:color w:val="C00000"/>
              </w:rPr>
              <w:t>-$227 (-2207, 1991)</w:t>
            </w:r>
          </w:p>
        </w:tc>
        <w:tc>
          <w:tcPr>
            <w:tcW w:w="2160" w:type="dxa"/>
            <w:vAlign w:val="bottom"/>
          </w:tcPr>
          <w:p w14:paraId="087F4695" w14:textId="5B7B8E5D" w:rsidR="00ED275D" w:rsidRPr="00ED275D" w:rsidRDefault="00ED275D" w:rsidP="00ED275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C00000"/>
              </w:rPr>
            </w:pPr>
            <w:r w:rsidRPr="00ED275D">
              <w:rPr>
                <w:rFonts w:ascii="Calibri" w:hAnsi="Calibri" w:cs="Calibri"/>
                <w:color w:val="C00000"/>
              </w:rPr>
              <w:t>-$100 (-1192, 1054)</w:t>
            </w:r>
          </w:p>
        </w:tc>
        <w:tc>
          <w:tcPr>
            <w:tcW w:w="1985" w:type="dxa"/>
            <w:noWrap/>
            <w:vAlign w:val="bottom"/>
          </w:tcPr>
          <w:p w14:paraId="15C36439" w14:textId="0ABB429F" w:rsidR="00ED275D" w:rsidRPr="00ED275D" w:rsidRDefault="00ED275D" w:rsidP="00ED275D">
            <w:pPr>
              <w:cnfStyle w:val="000000100000" w:firstRow="0" w:lastRow="0" w:firstColumn="0" w:lastColumn="0" w:oddVBand="0" w:evenVBand="0" w:oddHBand="1" w:evenHBand="0" w:firstRowFirstColumn="0" w:firstRowLastColumn="0" w:lastRowFirstColumn="0" w:lastRowLastColumn="0"/>
              <w:rPr>
                <w:rFonts w:ascii="Calibri" w:hAnsi="Calibri" w:cs="Calibri"/>
                <w:color w:val="C00000"/>
              </w:rPr>
            </w:pPr>
            <w:r w:rsidRPr="00ED275D">
              <w:rPr>
                <w:rFonts w:ascii="Calibri" w:hAnsi="Calibri" w:cs="Calibri"/>
                <w:color w:val="C00000"/>
              </w:rPr>
              <w:t>0.008 (-0.05, 0.06)</w:t>
            </w:r>
          </w:p>
        </w:tc>
      </w:tr>
      <w:tr w:rsidR="00ED275D" w:rsidRPr="00765197" w14:paraId="221A7B11" w14:textId="77777777" w:rsidTr="004A10E8">
        <w:trPr>
          <w:trHeight w:val="300"/>
        </w:trPr>
        <w:tc>
          <w:tcPr>
            <w:cnfStyle w:val="001000000000" w:firstRow="0" w:lastRow="0" w:firstColumn="1" w:lastColumn="0" w:oddVBand="0" w:evenVBand="0" w:oddHBand="0" w:evenHBand="0" w:firstRowFirstColumn="0" w:firstRowLastColumn="0" w:lastRowFirstColumn="0" w:lastRowLastColumn="0"/>
            <w:tcW w:w="2965" w:type="dxa"/>
            <w:noWrap/>
          </w:tcPr>
          <w:p w14:paraId="0FF45BF1" w14:textId="77777777" w:rsidR="00ED275D" w:rsidRPr="00B83435" w:rsidRDefault="00ED275D" w:rsidP="00ED275D">
            <w:pPr>
              <w:rPr>
                <w:rFonts w:ascii="Calibri" w:hAnsi="Calibri" w:cs="Calibri"/>
                <w:color w:val="C00000"/>
              </w:rPr>
            </w:pPr>
            <w:r w:rsidRPr="00B83435">
              <w:rPr>
                <w:rFonts w:ascii="Calibri" w:hAnsi="Calibri" w:cs="Calibri"/>
                <w:color w:val="C00000"/>
              </w:rPr>
              <w:lastRenderedPageBreak/>
              <w:t xml:space="preserve">MBSR </w:t>
            </w:r>
          </w:p>
        </w:tc>
        <w:tc>
          <w:tcPr>
            <w:tcW w:w="1230" w:type="dxa"/>
            <w:noWrap/>
            <w:vAlign w:val="bottom"/>
          </w:tcPr>
          <w:p w14:paraId="2C77F096" w14:textId="58E9B4E0" w:rsidR="00ED275D" w:rsidRPr="006233DB" w:rsidRDefault="00ED275D" w:rsidP="00ED275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C00000"/>
              </w:rPr>
            </w:pPr>
            <w:r w:rsidRPr="006233DB">
              <w:rPr>
                <w:rFonts w:ascii="Calibri" w:hAnsi="Calibri" w:cs="Calibri"/>
                <w:color w:val="C00000"/>
              </w:rPr>
              <w:t>$98</w:t>
            </w:r>
          </w:p>
        </w:tc>
        <w:tc>
          <w:tcPr>
            <w:tcW w:w="1230" w:type="dxa"/>
            <w:noWrap/>
            <w:vAlign w:val="bottom"/>
          </w:tcPr>
          <w:p w14:paraId="105581A3" w14:textId="18CCE7CB" w:rsidR="00ED275D" w:rsidRPr="006233DB" w:rsidRDefault="00ED275D" w:rsidP="00ED275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C00000"/>
              </w:rPr>
            </w:pPr>
            <w:r w:rsidRPr="006233DB">
              <w:rPr>
                <w:rFonts w:ascii="Calibri" w:hAnsi="Calibri" w:cs="Calibri"/>
                <w:color w:val="C00000"/>
              </w:rPr>
              <w:t>-$327</w:t>
            </w:r>
          </w:p>
        </w:tc>
        <w:tc>
          <w:tcPr>
            <w:tcW w:w="1230" w:type="dxa"/>
            <w:noWrap/>
            <w:vAlign w:val="bottom"/>
          </w:tcPr>
          <w:p w14:paraId="3B5B0735" w14:textId="07E5183D" w:rsidR="00ED275D" w:rsidRPr="006233DB" w:rsidRDefault="00ED275D" w:rsidP="00ED275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C00000"/>
              </w:rPr>
            </w:pPr>
            <w:r w:rsidRPr="006233DB">
              <w:rPr>
                <w:rFonts w:ascii="Calibri" w:hAnsi="Calibri" w:cs="Calibri"/>
                <w:color w:val="C00000"/>
              </w:rPr>
              <w:t>-$268</w:t>
            </w:r>
          </w:p>
        </w:tc>
        <w:tc>
          <w:tcPr>
            <w:tcW w:w="2340" w:type="dxa"/>
            <w:noWrap/>
            <w:vAlign w:val="bottom"/>
          </w:tcPr>
          <w:p w14:paraId="2E30508D" w14:textId="7ADF8631" w:rsidR="00ED275D" w:rsidRPr="006233DB" w:rsidRDefault="00ED275D" w:rsidP="00ED275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C00000"/>
              </w:rPr>
            </w:pPr>
            <w:r w:rsidRPr="006233DB">
              <w:rPr>
                <w:rFonts w:ascii="Calibri" w:hAnsi="Calibri" w:cs="Calibri"/>
                <w:color w:val="C00000"/>
              </w:rPr>
              <w:t>-$497 (-2363, 1280)</w:t>
            </w:r>
          </w:p>
        </w:tc>
        <w:tc>
          <w:tcPr>
            <w:tcW w:w="2160" w:type="dxa"/>
            <w:vAlign w:val="bottom"/>
          </w:tcPr>
          <w:p w14:paraId="0E8EF1F7" w14:textId="2E116146" w:rsidR="00ED275D" w:rsidRPr="00ED275D" w:rsidRDefault="00ED275D" w:rsidP="00ED275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C00000"/>
              </w:rPr>
            </w:pPr>
            <w:r w:rsidRPr="00ED275D">
              <w:rPr>
                <w:rFonts w:ascii="Calibri" w:hAnsi="Calibri" w:cs="Calibri"/>
                <w:color w:val="C00000"/>
              </w:rPr>
              <w:t>-$222 (-1275, 782)</w:t>
            </w:r>
          </w:p>
        </w:tc>
        <w:tc>
          <w:tcPr>
            <w:tcW w:w="1985" w:type="dxa"/>
            <w:noWrap/>
            <w:vAlign w:val="bottom"/>
          </w:tcPr>
          <w:p w14:paraId="1CE541D0" w14:textId="4CF77B65" w:rsidR="00ED275D" w:rsidRPr="00ED275D" w:rsidRDefault="00ED275D" w:rsidP="00ED275D">
            <w:pPr>
              <w:cnfStyle w:val="000000000000" w:firstRow="0" w:lastRow="0" w:firstColumn="0" w:lastColumn="0" w:oddVBand="0" w:evenVBand="0" w:oddHBand="0" w:evenHBand="0" w:firstRowFirstColumn="0" w:firstRowLastColumn="0" w:lastRowFirstColumn="0" w:lastRowLastColumn="0"/>
              <w:rPr>
                <w:rFonts w:ascii="Calibri" w:hAnsi="Calibri" w:cs="Calibri"/>
                <w:color w:val="C00000"/>
              </w:rPr>
            </w:pPr>
            <w:r w:rsidRPr="00ED275D">
              <w:rPr>
                <w:rFonts w:ascii="Calibri" w:hAnsi="Calibri" w:cs="Calibri"/>
                <w:color w:val="C00000"/>
              </w:rPr>
              <w:t>0.015 (-0.03, 0.06)</w:t>
            </w:r>
          </w:p>
        </w:tc>
      </w:tr>
      <w:tr w:rsidR="000011AA" w:rsidRPr="00765197" w14:paraId="521D8B57" w14:textId="77777777" w:rsidTr="000011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65" w:type="dxa"/>
            <w:noWrap/>
          </w:tcPr>
          <w:p w14:paraId="6CEFFEFC" w14:textId="2218C344" w:rsidR="000011AA" w:rsidRPr="00B83435" w:rsidRDefault="000011AA" w:rsidP="000011AA">
            <w:pPr>
              <w:rPr>
                <w:rFonts w:ascii="Calibri" w:hAnsi="Calibri" w:cs="Calibri"/>
                <w:color w:val="C00000"/>
              </w:rPr>
            </w:pPr>
            <w:r w:rsidRPr="00B83435">
              <w:rPr>
                <w:rFonts w:ascii="Calibri" w:hAnsi="Calibri" w:cs="Calibri"/>
                <w:color w:val="C00000"/>
              </w:rPr>
              <w:t>P</w:t>
            </w:r>
            <w:r w:rsidR="00B83435">
              <w:rPr>
                <w:rFonts w:ascii="Calibri" w:hAnsi="Calibri" w:cs="Calibri"/>
                <w:color w:val="C00000"/>
              </w:rPr>
              <w:t>T</w:t>
            </w:r>
          </w:p>
        </w:tc>
        <w:tc>
          <w:tcPr>
            <w:tcW w:w="1230" w:type="dxa"/>
            <w:noWrap/>
            <w:vAlign w:val="center"/>
          </w:tcPr>
          <w:p w14:paraId="4E15F225" w14:textId="77777777" w:rsidR="000011AA" w:rsidRPr="00B83435"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C00000"/>
              </w:rPr>
            </w:pPr>
            <w:r w:rsidRPr="00B83435">
              <w:rPr>
                <w:rFonts w:ascii="Calibri" w:hAnsi="Calibri" w:cs="Calibri"/>
                <w:color w:val="C00000"/>
              </w:rPr>
              <w:t>$663</w:t>
            </w:r>
          </w:p>
        </w:tc>
        <w:tc>
          <w:tcPr>
            <w:tcW w:w="1230" w:type="dxa"/>
            <w:noWrap/>
            <w:vAlign w:val="center"/>
          </w:tcPr>
          <w:p w14:paraId="3AF76529" w14:textId="77777777" w:rsidR="000011AA" w:rsidRPr="00B83435"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C00000"/>
              </w:rPr>
            </w:pPr>
            <w:r w:rsidRPr="00B83435">
              <w:rPr>
                <w:rFonts w:ascii="Calibri" w:hAnsi="Calibri" w:cs="Calibri"/>
                <w:color w:val="C00000"/>
              </w:rPr>
              <w:t>-$579</w:t>
            </w:r>
          </w:p>
        </w:tc>
        <w:tc>
          <w:tcPr>
            <w:tcW w:w="1230" w:type="dxa"/>
            <w:noWrap/>
            <w:vAlign w:val="center"/>
          </w:tcPr>
          <w:p w14:paraId="3FF0A911" w14:textId="77777777" w:rsidR="000011AA" w:rsidRPr="00B83435"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C00000"/>
              </w:rPr>
            </w:pPr>
            <w:r w:rsidRPr="00B83435">
              <w:rPr>
                <w:rFonts w:ascii="Calibri" w:hAnsi="Calibri" w:cs="Calibri"/>
                <w:color w:val="C00000"/>
              </w:rPr>
              <w:t>-$177</w:t>
            </w:r>
          </w:p>
        </w:tc>
        <w:tc>
          <w:tcPr>
            <w:tcW w:w="2340" w:type="dxa"/>
            <w:noWrap/>
            <w:vAlign w:val="center"/>
          </w:tcPr>
          <w:p w14:paraId="0E92BC7B" w14:textId="77777777" w:rsidR="000011AA" w:rsidRPr="00B83435"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C00000"/>
              </w:rPr>
            </w:pPr>
            <w:r w:rsidRPr="00B83435">
              <w:rPr>
                <w:rFonts w:ascii="Calibri" w:hAnsi="Calibri" w:cs="Calibri"/>
                <w:color w:val="C00000"/>
              </w:rPr>
              <w:t>-$93 (-1748, 1546)</w:t>
            </w:r>
          </w:p>
        </w:tc>
        <w:tc>
          <w:tcPr>
            <w:tcW w:w="2160" w:type="dxa"/>
            <w:vAlign w:val="center"/>
          </w:tcPr>
          <w:p w14:paraId="2E558337" w14:textId="77777777" w:rsidR="000011AA" w:rsidRPr="00B83435"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C00000"/>
              </w:rPr>
            </w:pPr>
            <w:r w:rsidRPr="00B83435">
              <w:rPr>
                <w:rFonts w:ascii="Calibri" w:hAnsi="Calibri" w:cs="Calibri"/>
                <w:color w:val="C00000"/>
              </w:rPr>
              <w:t>$118 (-799, 1104)</w:t>
            </w:r>
          </w:p>
        </w:tc>
        <w:tc>
          <w:tcPr>
            <w:tcW w:w="1985" w:type="dxa"/>
            <w:noWrap/>
            <w:vAlign w:val="bottom"/>
          </w:tcPr>
          <w:p w14:paraId="2197A83A" w14:textId="77777777" w:rsidR="000011AA" w:rsidRPr="00B83435" w:rsidRDefault="000011AA" w:rsidP="000011AA">
            <w:pPr>
              <w:cnfStyle w:val="000000100000" w:firstRow="0" w:lastRow="0" w:firstColumn="0" w:lastColumn="0" w:oddVBand="0" w:evenVBand="0" w:oddHBand="1" w:evenHBand="0" w:firstRowFirstColumn="0" w:firstRowLastColumn="0" w:lastRowFirstColumn="0" w:lastRowLastColumn="0"/>
              <w:rPr>
                <w:rFonts w:ascii="Calibri" w:hAnsi="Calibri" w:cs="Calibri"/>
                <w:color w:val="C00000"/>
              </w:rPr>
            </w:pPr>
            <w:r w:rsidRPr="00B83435">
              <w:rPr>
                <w:rFonts w:ascii="Calibri" w:hAnsi="Calibri" w:cs="Calibri"/>
                <w:color w:val="C00000"/>
              </w:rPr>
              <w:t>0.017 (-0.02, 0.06)</w:t>
            </w:r>
          </w:p>
        </w:tc>
      </w:tr>
      <w:tr w:rsidR="00B83435" w:rsidRPr="00765197" w14:paraId="02B5F424" w14:textId="77777777" w:rsidTr="000011AA">
        <w:trPr>
          <w:trHeight w:val="300"/>
        </w:trPr>
        <w:tc>
          <w:tcPr>
            <w:cnfStyle w:val="001000000000" w:firstRow="0" w:lastRow="0" w:firstColumn="1" w:lastColumn="0" w:oddVBand="0" w:evenVBand="0" w:oddHBand="0" w:evenHBand="0" w:firstRowFirstColumn="0" w:firstRowLastColumn="0" w:lastRowFirstColumn="0" w:lastRowLastColumn="0"/>
            <w:tcW w:w="2965" w:type="dxa"/>
            <w:noWrap/>
          </w:tcPr>
          <w:p w14:paraId="23818EE5" w14:textId="20F1A39F" w:rsidR="00B83435" w:rsidRPr="00B83435" w:rsidRDefault="00B83435" w:rsidP="00B83435">
            <w:pPr>
              <w:rPr>
                <w:rFonts w:ascii="Calibri" w:hAnsi="Calibri" w:cs="Calibri"/>
                <w:color w:val="C00000"/>
              </w:rPr>
            </w:pPr>
            <w:r w:rsidRPr="00B83435">
              <w:rPr>
                <w:rFonts w:ascii="Calibri" w:hAnsi="Calibri" w:cs="Calibri"/>
                <w:color w:val="C00000"/>
              </w:rPr>
              <w:t>Yoga (</w:t>
            </w:r>
            <w:r>
              <w:rPr>
                <w:rFonts w:ascii="Calibri" w:hAnsi="Calibri" w:cs="Calibri"/>
                <w:color w:val="C00000"/>
              </w:rPr>
              <w:t>UK</w:t>
            </w:r>
            <w:r w:rsidRPr="00B83435">
              <w:rPr>
                <w:rFonts w:ascii="Calibri" w:hAnsi="Calibri" w:cs="Calibri"/>
                <w:color w:val="C00000"/>
              </w:rPr>
              <w:t>)</w:t>
            </w:r>
          </w:p>
        </w:tc>
        <w:tc>
          <w:tcPr>
            <w:tcW w:w="1230" w:type="dxa"/>
            <w:noWrap/>
            <w:vAlign w:val="center"/>
          </w:tcPr>
          <w:p w14:paraId="3C53A2E9" w14:textId="01B79D3F" w:rsidR="00B83435" w:rsidRPr="00B83435" w:rsidRDefault="00B83435" w:rsidP="00B8343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C00000"/>
              </w:rPr>
            </w:pPr>
            <w:r w:rsidRPr="00B83435">
              <w:rPr>
                <w:rFonts w:ascii="Calibri" w:hAnsi="Calibri" w:cs="Calibri"/>
                <w:color w:val="C00000"/>
              </w:rPr>
              <w:t>$403</w:t>
            </w:r>
          </w:p>
        </w:tc>
        <w:tc>
          <w:tcPr>
            <w:tcW w:w="1230" w:type="dxa"/>
            <w:noWrap/>
            <w:vAlign w:val="center"/>
          </w:tcPr>
          <w:p w14:paraId="6F9D9591" w14:textId="7C182EA2" w:rsidR="00B83435" w:rsidRPr="00B83435" w:rsidRDefault="00B83435" w:rsidP="00B8343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C00000"/>
              </w:rPr>
            </w:pPr>
            <w:r w:rsidRPr="00B83435">
              <w:rPr>
                <w:rFonts w:ascii="Calibri" w:hAnsi="Calibri" w:cs="Calibri"/>
                <w:color w:val="C00000"/>
              </w:rPr>
              <w:t>-$532</w:t>
            </w:r>
          </w:p>
        </w:tc>
        <w:tc>
          <w:tcPr>
            <w:tcW w:w="1230" w:type="dxa"/>
            <w:noWrap/>
            <w:vAlign w:val="center"/>
          </w:tcPr>
          <w:p w14:paraId="0B7FBC1D" w14:textId="46C1F843" w:rsidR="00B83435" w:rsidRPr="00B83435" w:rsidRDefault="00B83435" w:rsidP="00B8343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C00000"/>
              </w:rPr>
            </w:pPr>
            <w:r w:rsidRPr="00B83435">
              <w:rPr>
                <w:rFonts w:ascii="Calibri" w:hAnsi="Calibri" w:cs="Calibri"/>
                <w:color w:val="C00000"/>
              </w:rPr>
              <w:t>-$180</w:t>
            </w:r>
          </w:p>
        </w:tc>
        <w:tc>
          <w:tcPr>
            <w:tcW w:w="2340" w:type="dxa"/>
            <w:noWrap/>
            <w:vAlign w:val="center"/>
          </w:tcPr>
          <w:p w14:paraId="3E604F52" w14:textId="1A5DF30A" w:rsidR="00B83435" w:rsidRPr="00B83435" w:rsidRDefault="00B83435" w:rsidP="00B8343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C00000"/>
              </w:rPr>
            </w:pPr>
            <w:r w:rsidRPr="00B83435">
              <w:rPr>
                <w:rFonts w:ascii="Calibri" w:hAnsi="Calibri" w:cs="Calibri"/>
                <w:color w:val="C00000"/>
              </w:rPr>
              <w:t>-$309 (-2431, 2096)</w:t>
            </w:r>
          </w:p>
        </w:tc>
        <w:tc>
          <w:tcPr>
            <w:tcW w:w="2160" w:type="dxa"/>
            <w:vAlign w:val="center"/>
          </w:tcPr>
          <w:p w14:paraId="0FCFCBC4" w14:textId="2141922A" w:rsidR="00B83435" w:rsidRPr="00B83435" w:rsidRDefault="00B83435" w:rsidP="00B8343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C00000"/>
              </w:rPr>
            </w:pPr>
            <w:r w:rsidRPr="00B83435">
              <w:rPr>
                <w:rFonts w:ascii="Calibri" w:hAnsi="Calibri" w:cs="Calibri"/>
                <w:color w:val="C00000"/>
              </w:rPr>
              <w:t>-$104 (-1483, 1422)</w:t>
            </w:r>
          </w:p>
        </w:tc>
        <w:tc>
          <w:tcPr>
            <w:tcW w:w="1985" w:type="dxa"/>
            <w:noWrap/>
            <w:vAlign w:val="bottom"/>
          </w:tcPr>
          <w:p w14:paraId="31C8E2EA" w14:textId="6B910C54" w:rsidR="00B83435" w:rsidRPr="00B83435" w:rsidRDefault="00B83435" w:rsidP="00B83435">
            <w:pPr>
              <w:cnfStyle w:val="000000000000" w:firstRow="0" w:lastRow="0" w:firstColumn="0" w:lastColumn="0" w:oddVBand="0" w:evenVBand="0" w:oddHBand="0" w:evenHBand="0" w:firstRowFirstColumn="0" w:firstRowLastColumn="0" w:lastRowFirstColumn="0" w:lastRowLastColumn="0"/>
              <w:rPr>
                <w:rFonts w:ascii="Calibri" w:hAnsi="Calibri" w:cs="Calibri"/>
                <w:color w:val="C00000"/>
              </w:rPr>
            </w:pPr>
            <w:r w:rsidRPr="00B83435">
              <w:rPr>
                <w:rFonts w:ascii="Calibri" w:hAnsi="Calibri" w:cs="Calibri"/>
                <w:color w:val="C00000"/>
              </w:rPr>
              <w:t>0.018 (-0.04, 0.07)</w:t>
            </w:r>
          </w:p>
        </w:tc>
      </w:tr>
      <w:tr w:rsidR="000011AA" w:rsidRPr="00765197" w14:paraId="33F31761" w14:textId="77777777" w:rsidTr="000011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65" w:type="dxa"/>
            <w:noWrap/>
          </w:tcPr>
          <w:p w14:paraId="52777361" w14:textId="79CED6BC" w:rsidR="000011AA" w:rsidRPr="00B83435" w:rsidRDefault="000011AA" w:rsidP="000011AA">
            <w:pPr>
              <w:rPr>
                <w:rFonts w:ascii="Calibri" w:hAnsi="Calibri" w:cs="Calibri"/>
                <w:color w:val="C00000"/>
              </w:rPr>
            </w:pPr>
            <w:r w:rsidRPr="00B83435">
              <w:rPr>
                <w:rFonts w:ascii="Calibri" w:hAnsi="Calibri" w:cs="Calibri"/>
                <w:color w:val="C00000"/>
              </w:rPr>
              <w:t>Yoga (</w:t>
            </w:r>
            <w:r w:rsidR="00B83435">
              <w:rPr>
                <w:rFonts w:ascii="Calibri" w:hAnsi="Calibri" w:cs="Calibri"/>
                <w:color w:val="C00000"/>
              </w:rPr>
              <w:t>US</w:t>
            </w:r>
            <w:r w:rsidRPr="00B83435">
              <w:rPr>
                <w:rFonts w:ascii="Calibri" w:hAnsi="Calibri" w:cs="Calibri"/>
                <w:color w:val="C00000"/>
              </w:rPr>
              <w:t>)</w:t>
            </w:r>
          </w:p>
        </w:tc>
        <w:tc>
          <w:tcPr>
            <w:tcW w:w="1230" w:type="dxa"/>
            <w:noWrap/>
            <w:vAlign w:val="center"/>
          </w:tcPr>
          <w:p w14:paraId="4B9223DC" w14:textId="77777777" w:rsidR="000011AA" w:rsidRPr="00B83435"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C00000"/>
              </w:rPr>
            </w:pPr>
            <w:r w:rsidRPr="00B83435">
              <w:rPr>
                <w:rFonts w:ascii="Calibri" w:hAnsi="Calibri" w:cs="Calibri"/>
                <w:color w:val="C00000"/>
              </w:rPr>
              <w:t>$659</w:t>
            </w:r>
          </w:p>
        </w:tc>
        <w:tc>
          <w:tcPr>
            <w:tcW w:w="1230" w:type="dxa"/>
            <w:noWrap/>
            <w:vAlign w:val="center"/>
          </w:tcPr>
          <w:p w14:paraId="40767DAC" w14:textId="77777777" w:rsidR="000011AA" w:rsidRPr="00B83435"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C00000"/>
              </w:rPr>
            </w:pPr>
            <w:r w:rsidRPr="00B83435">
              <w:rPr>
                <w:rFonts w:ascii="Calibri" w:hAnsi="Calibri" w:cs="Calibri"/>
                <w:color w:val="C00000"/>
              </w:rPr>
              <w:t>-$480</w:t>
            </w:r>
          </w:p>
        </w:tc>
        <w:tc>
          <w:tcPr>
            <w:tcW w:w="1230" w:type="dxa"/>
            <w:noWrap/>
            <w:vAlign w:val="center"/>
          </w:tcPr>
          <w:p w14:paraId="1CC005A8" w14:textId="77777777" w:rsidR="000011AA" w:rsidRPr="00B83435"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C00000"/>
              </w:rPr>
            </w:pPr>
            <w:r w:rsidRPr="00B83435">
              <w:rPr>
                <w:rFonts w:ascii="Calibri" w:hAnsi="Calibri" w:cs="Calibri"/>
                <w:color w:val="C00000"/>
              </w:rPr>
              <w:t>-$240</w:t>
            </w:r>
          </w:p>
        </w:tc>
        <w:tc>
          <w:tcPr>
            <w:tcW w:w="2340" w:type="dxa"/>
            <w:noWrap/>
            <w:vAlign w:val="center"/>
          </w:tcPr>
          <w:p w14:paraId="0DA5AD2A" w14:textId="77777777" w:rsidR="000011AA" w:rsidRPr="00B83435"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C00000"/>
              </w:rPr>
            </w:pPr>
            <w:r w:rsidRPr="00B83435">
              <w:rPr>
                <w:rFonts w:ascii="Calibri" w:hAnsi="Calibri" w:cs="Calibri"/>
                <w:color w:val="C00000"/>
              </w:rPr>
              <w:t>-$60 (-1694, 1623)</w:t>
            </w:r>
          </w:p>
        </w:tc>
        <w:tc>
          <w:tcPr>
            <w:tcW w:w="2160" w:type="dxa"/>
            <w:vAlign w:val="center"/>
          </w:tcPr>
          <w:p w14:paraId="27F0E167" w14:textId="77777777" w:rsidR="000011AA" w:rsidRPr="00B83435" w:rsidRDefault="000011AA" w:rsidP="000011A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C00000"/>
              </w:rPr>
            </w:pPr>
            <w:r w:rsidRPr="00B83435">
              <w:rPr>
                <w:rFonts w:ascii="Calibri" w:hAnsi="Calibri" w:cs="Calibri"/>
                <w:color w:val="C00000"/>
              </w:rPr>
              <w:t>$197 (-652, 1158)</w:t>
            </w:r>
          </w:p>
        </w:tc>
        <w:tc>
          <w:tcPr>
            <w:tcW w:w="1985" w:type="dxa"/>
            <w:noWrap/>
            <w:vAlign w:val="bottom"/>
          </w:tcPr>
          <w:p w14:paraId="5F03E849" w14:textId="77777777" w:rsidR="000011AA" w:rsidRPr="00B83435" w:rsidRDefault="000011AA" w:rsidP="000011AA">
            <w:pPr>
              <w:cnfStyle w:val="000000100000" w:firstRow="0" w:lastRow="0" w:firstColumn="0" w:lastColumn="0" w:oddVBand="0" w:evenVBand="0" w:oddHBand="1" w:evenHBand="0" w:firstRowFirstColumn="0" w:firstRowLastColumn="0" w:lastRowFirstColumn="0" w:lastRowLastColumn="0"/>
              <w:rPr>
                <w:rFonts w:ascii="Calibri" w:hAnsi="Calibri" w:cs="Calibri"/>
                <w:color w:val="C00000"/>
              </w:rPr>
            </w:pPr>
            <w:r w:rsidRPr="00B83435">
              <w:rPr>
                <w:rFonts w:ascii="Calibri" w:hAnsi="Calibri" w:cs="Calibri"/>
                <w:color w:val="C00000"/>
              </w:rPr>
              <w:t>0.017 (-0.03, 0.06)</w:t>
            </w:r>
          </w:p>
        </w:tc>
      </w:tr>
      <w:tr w:rsidR="000011AA" w:rsidRPr="00765197" w14:paraId="1E53EC1C" w14:textId="77777777" w:rsidTr="000011AA">
        <w:trPr>
          <w:trHeight w:val="300"/>
        </w:trPr>
        <w:tc>
          <w:tcPr>
            <w:cnfStyle w:val="001000000000" w:firstRow="0" w:lastRow="0" w:firstColumn="1" w:lastColumn="0" w:oddVBand="0" w:evenVBand="0" w:oddHBand="0" w:evenHBand="0" w:firstRowFirstColumn="0" w:firstRowLastColumn="0" w:lastRowFirstColumn="0" w:lastRowLastColumn="0"/>
            <w:tcW w:w="2965" w:type="dxa"/>
            <w:noWrap/>
          </w:tcPr>
          <w:p w14:paraId="0FD4BC6F" w14:textId="26EC4241" w:rsidR="000011AA" w:rsidRPr="00B83435" w:rsidRDefault="000011AA" w:rsidP="000011AA">
            <w:pPr>
              <w:rPr>
                <w:rFonts w:ascii="Calibri" w:hAnsi="Calibri" w:cs="Calibri"/>
                <w:color w:val="C00000"/>
              </w:rPr>
            </w:pPr>
          </w:p>
        </w:tc>
        <w:tc>
          <w:tcPr>
            <w:tcW w:w="1230" w:type="dxa"/>
            <w:noWrap/>
            <w:vAlign w:val="center"/>
          </w:tcPr>
          <w:p w14:paraId="6F4D99C8" w14:textId="08AE6F30" w:rsidR="000011AA" w:rsidRPr="00B83435"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C00000"/>
              </w:rPr>
            </w:pPr>
          </w:p>
        </w:tc>
        <w:tc>
          <w:tcPr>
            <w:tcW w:w="1230" w:type="dxa"/>
            <w:noWrap/>
            <w:vAlign w:val="center"/>
          </w:tcPr>
          <w:p w14:paraId="0F1174FC" w14:textId="7E366ADC" w:rsidR="000011AA" w:rsidRPr="00B83435"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C00000"/>
              </w:rPr>
            </w:pPr>
          </w:p>
        </w:tc>
        <w:tc>
          <w:tcPr>
            <w:tcW w:w="1230" w:type="dxa"/>
            <w:noWrap/>
            <w:vAlign w:val="center"/>
          </w:tcPr>
          <w:p w14:paraId="2BC1AD9B" w14:textId="79063544" w:rsidR="000011AA" w:rsidRPr="00B83435"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C00000"/>
              </w:rPr>
            </w:pPr>
          </w:p>
        </w:tc>
        <w:tc>
          <w:tcPr>
            <w:tcW w:w="2340" w:type="dxa"/>
            <w:noWrap/>
            <w:vAlign w:val="center"/>
          </w:tcPr>
          <w:p w14:paraId="402DE6C7" w14:textId="48B59447" w:rsidR="000011AA" w:rsidRPr="00B83435"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C00000"/>
              </w:rPr>
            </w:pPr>
          </w:p>
        </w:tc>
        <w:tc>
          <w:tcPr>
            <w:tcW w:w="2160" w:type="dxa"/>
            <w:vAlign w:val="center"/>
          </w:tcPr>
          <w:p w14:paraId="3BFB4778" w14:textId="56B068E9" w:rsidR="000011AA" w:rsidRPr="00B83435" w:rsidRDefault="000011AA" w:rsidP="000011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C00000"/>
              </w:rPr>
            </w:pPr>
          </w:p>
        </w:tc>
        <w:tc>
          <w:tcPr>
            <w:tcW w:w="1985" w:type="dxa"/>
            <w:noWrap/>
            <w:vAlign w:val="bottom"/>
          </w:tcPr>
          <w:p w14:paraId="31F1A501" w14:textId="1CC1ED11" w:rsidR="000011AA" w:rsidRPr="00B83435" w:rsidRDefault="000011AA" w:rsidP="000011AA">
            <w:pPr>
              <w:cnfStyle w:val="000000000000" w:firstRow="0" w:lastRow="0" w:firstColumn="0" w:lastColumn="0" w:oddVBand="0" w:evenVBand="0" w:oddHBand="0" w:evenHBand="0" w:firstRowFirstColumn="0" w:firstRowLastColumn="0" w:lastRowFirstColumn="0" w:lastRowLastColumn="0"/>
              <w:rPr>
                <w:rFonts w:ascii="Calibri" w:hAnsi="Calibri" w:cs="Calibri"/>
                <w:color w:val="C00000"/>
              </w:rPr>
            </w:pPr>
          </w:p>
        </w:tc>
      </w:tr>
    </w:tbl>
    <w:p w14:paraId="3B5EEFFB" w14:textId="2BE35EE6" w:rsidR="00B83435" w:rsidRDefault="00B83435" w:rsidP="000011AA">
      <w:pPr>
        <w:autoSpaceDE w:val="0"/>
        <w:autoSpaceDN w:val="0"/>
        <w:adjustRightInd w:val="0"/>
        <w:spacing w:after="0" w:line="240" w:lineRule="auto"/>
      </w:pPr>
      <w:r>
        <w:t>CBT = Cognitive behavioral therapy; GERAC = German Acupuncture Trials; MBSR = Mindfulness based stress reduction; PT = Physical therapy in the Saper et al</w:t>
      </w:r>
      <w:r>
        <w:fldChar w:fldCharType="begin"/>
      </w:r>
      <w:r>
        <w:instrText xml:space="preserve"> ADDIN EN.CITE &lt;EndNote&gt;&lt;Cite&gt;&lt;Author&gt;Saper&lt;/Author&gt;&lt;Year&gt;2017&lt;/Year&gt;&lt;RecNum&gt;864&lt;/RecNum&gt;&lt;DisplayText&gt;&lt;style face="superscript"&gt;11&lt;/style&gt;&lt;/DisplayText&gt;&lt;record&gt;&lt;rec-number&gt;864&lt;/rec-number&gt;&lt;foreign-keys&gt;&lt;key app="EN" db-id="wdfaw90su0fet2ew2vnpvvemprsvwpvte5zf" timestamp="1544246560"&gt;864&lt;/key&gt;&lt;/foreign-keys&gt;&lt;ref-type name="Journal Article"&gt;17&lt;/ref-type&gt;&lt;contributors&gt;&lt;authors&gt;&lt;author&gt;Saper, Robert B&lt;/author&gt;&lt;author&gt;Lemaster, Chelsey&lt;/author&gt;&lt;author&gt;Delitto, Anthony&lt;/author&gt;&lt;author&gt;Sherman, Karen J&lt;/author&gt;&lt;author&gt;Herman, Patricia M&lt;/author&gt;&lt;author&gt;Sadikova, Ekaterina&lt;/author&gt;&lt;author&gt;Stevans, Joel&lt;/author&gt;&lt;author&gt;Keosaian, Julia E&lt;/author&gt;&lt;author&gt;Cerrada, Christian J&lt;/author&gt;&lt;author&gt;Femia, Alexandra L&lt;/author&gt;&lt;/authors&gt;&lt;/contributors&gt;&lt;titles&gt;&lt;title&gt;Yoga, physical therapy, or education for chronic low back pain: a randomized noninferiority trial&lt;/title&gt;&lt;secondary-title&gt;Annals of internal medicine&lt;/secondary-title&gt;&lt;/titles&gt;&lt;periodical&gt;&lt;full-title&gt;Annals of Internal Medicine&lt;/full-title&gt;&lt;abbr-1&gt;Ann. Intern. Med.&lt;/abbr-1&gt;&lt;abbr-2&gt;Ann Intern Med&lt;/abbr-2&gt;&lt;/periodical&gt;&lt;pages&gt;85-94&lt;/pages&gt;&lt;volume&gt;167&lt;/volume&gt;&lt;number&gt;2&lt;/number&gt;&lt;dates&gt;&lt;year&gt;2017&lt;/year&gt;&lt;/dates&gt;&lt;isbn&gt;0003-4819&lt;/isbn&gt;&lt;urls&gt;&lt;/urls&gt;&lt;/record&gt;&lt;/Cite&gt;&lt;/EndNote&gt;</w:instrText>
      </w:r>
      <w:r>
        <w:fldChar w:fldCharType="separate"/>
      </w:r>
      <w:r w:rsidRPr="000A0E96">
        <w:rPr>
          <w:noProof/>
          <w:vertAlign w:val="superscript"/>
        </w:rPr>
        <w:t>11</w:t>
      </w:r>
      <w:r>
        <w:fldChar w:fldCharType="end"/>
      </w:r>
      <w:r>
        <w:t xml:space="preserve"> study; QALY = Quality-adjusted Life-Year; TCM = Traditional Chinese acupuncture; UK = Trial of similar intervention in the United Kingdom; US = Trial of a similar intervention in the United States.</w:t>
      </w:r>
    </w:p>
    <w:p w14:paraId="78F809BF" w14:textId="6E58B199" w:rsidR="003701FF" w:rsidRDefault="003701FF" w:rsidP="003701FF">
      <w:pPr>
        <w:spacing w:after="0" w:line="240" w:lineRule="auto"/>
        <w:rPr>
          <w:rFonts w:cstheme="minorHAnsi"/>
        </w:rPr>
      </w:pPr>
      <w:r>
        <w:rPr>
          <w:rFonts w:cstheme="minorHAnsi"/>
        </w:rPr>
        <w:t xml:space="preserve">*Other Healthcare Costs (Societal) are the differences between the treatment and usual care arms in terms of the cost of all back-related healthcare used other than the cost of the intervention itself. These are healthcare costs from the societal perspective since they include both what is reimbursed by a payer (health insurer) and what the patient or their family pays out-of-pocket (e.g., copays). These costs by health state are shown up in Table A.1 and were estimated using the Medical Expenditures Panel Survey as described in Herman et al, </w:t>
      </w:r>
      <w:r w:rsidRPr="002D1AC4">
        <w:rPr>
          <w:rFonts w:cstheme="minorHAnsi"/>
          <w:i/>
          <w:color w:val="000000"/>
          <w:sz w:val="24"/>
          <w:szCs w:val="24"/>
        </w:rPr>
        <w:t>Spine</w:t>
      </w:r>
      <w:r w:rsidRPr="004A10E8">
        <w:rPr>
          <w:rFonts w:cstheme="minorHAnsi"/>
          <w:color w:val="000000"/>
        </w:rPr>
        <w:t>. 2019</w:t>
      </w:r>
      <w:r w:rsidRPr="004A10E8">
        <w:rPr>
          <w:rFonts w:cstheme="minorHAnsi"/>
        </w:rPr>
        <w:t>;44(16):1154-1161.</w:t>
      </w:r>
      <w:r>
        <w:rPr>
          <w:rFonts w:cstheme="minorHAnsi"/>
        </w:rPr>
        <w:t xml:space="preserve">    </w:t>
      </w:r>
    </w:p>
    <w:p w14:paraId="4CBC6B2E" w14:textId="794E876B" w:rsidR="003701FF" w:rsidRDefault="003701FF" w:rsidP="003701FF">
      <w:pPr>
        <w:spacing w:after="0" w:line="240" w:lineRule="auto"/>
      </w:pPr>
      <w:r>
        <w:rPr>
          <w:rFonts w:cstheme="minorHAnsi"/>
        </w:rPr>
        <w:t>†</w:t>
      </w:r>
      <w:r>
        <w:t>Productivity Costs are the differences between the treatment and usual care arms in terms of the cost to employers of lost productivity due to absenteeism. These costs are included in the societal perspective and were estimated based on the number of absentee days per patient per health state from a large study of chronic low back pain patients as described in Herman et al,</w:t>
      </w:r>
      <w:r w:rsidRPr="004A10E8">
        <w:t xml:space="preserve"> </w:t>
      </w:r>
      <w:r w:rsidRPr="004A10E8">
        <w:rPr>
          <w:rFonts w:cstheme="minorHAnsi"/>
          <w:i/>
          <w:color w:val="000000"/>
        </w:rPr>
        <w:t>The Spine Journal.</w:t>
      </w:r>
      <w:r w:rsidRPr="004A10E8">
        <w:rPr>
          <w:rFonts w:cstheme="minorHAnsi"/>
          <w:color w:val="000000"/>
        </w:rPr>
        <w:t xml:space="preserve"> 2019;</w:t>
      </w:r>
      <w:r w:rsidRPr="004A10E8">
        <w:rPr>
          <w:rFonts w:cstheme="minorHAnsi"/>
          <w:iCs/>
        </w:rPr>
        <w:t>19</w:t>
      </w:r>
      <w:r w:rsidRPr="004A10E8">
        <w:rPr>
          <w:rFonts w:cstheme="minorHAnsi"/>
        </w:rPr>
        <w:t>(8), 1369-1377.</w:t>
      </w:r>
      <w:r>
        <w:rPr>
          <w:rFonts w:cstheme="minorHAnsi"/>
        </w:rPr>
        <w:t xml:space="preserve"> Absentee days were v</w:t>
      </w:r>
      <w:r>
        <w:t xml:space="preserve">alued using the Bureau of Labor Statistics 2015 Employer Cost of Employee Compensation of $33.19 per hour and the productivity costs by health state are shown up in Table A.1. </w:t>
      </w:r>
    </w:p>
    <w:p w14:paraId="4DE83223" w14:textId="4200A8A1" w:rsidR="000011AA" w:rsidRPr="00F55044" w:rsidRDefault="003701FF" w:rsidP="000011AA">
      <w:pPr>
        <w:autoSpaceDE w:val="0"/>
        <w:autoSpaceDN w:val="0"/>
        <w:adjustRightInd w:val="0"/>
        <w:spacing w:after="0" w:line="240" w:lineRule="auto"/>
        <w:rPr>
          <w:rFonts w:ascii="Segoe UI" w:hAnsi="Segoe UI" w:cs="Segoe UI"/>
          <w:sz w:val="18"/>
          <w:szCs w:val="18"/>
        </w:rPr>
      </w:pPr>
      <w:r>
        <w:rPr>
          <w:rFonts w:cstheme="minorHAnsi"/>
        </w:rPr>
        <w:t>‡</w:t>
      </w:r>
      <w:r w:rsidR="000011AA">
        <w:t>The payer perspective used an estimate of other healthcare costs that excluded patient out-of-pocket payments and assumed that the payer covered all treatment costs. Note that the assump</w:t>
      </w:r>
      <w:r w:rsidR="000011AA" w:rsidRPr="00F55044">
        <w:rPr>
          <w:rFonts w:cstheme="minorHAnsi"/>
        </w:rPr>
        <w:t>tion of full coverage for treatment costs is in contrast with current payer policies (see Heyward et al, JAMA Ne</w:t>
      </w:r>
      <w:r w:rsidR="000011AA">
        <w:rPr>
          <w:rFonts w:cstheme="minorHAnsi"/>
        </w:rPr>
        <w:t>twork Open. 2018;1(6</w:t>
      </w:r>
      <w:proofErr w:type="gramStart"/>
      <w:r w:rsidR="000011AA">
        <w:rPr>
          <w:rFonts w:cstheme="minorHAnsi"/>
        </w:rPr>
        <w:t>):e</w:t>
      </w:r>
      <w:proofErr w:type="gramEnd"/>
      <w:r w:rsidR="000011AA">
        <w:rPr>
          <w:rFonts w:cstheme="minorHAnsi"/>
        </w:rPr>
        <w:t>183044-e</w:t>
      </w:r>
      <w:r w:rsidR="000011AA" w:rsidRPr="00F55044">
        <w:rPr>
          <w:rFonts w:cstheme="minorHAnsi"/>
        </w:rPr>
        <w:t>)</w:t>
      </w:r>
      <w:r w:rsidR="000011AA">
        <w:rPr>
          <w:rFonts w:cstheme="minorHAnsi"/>
        </w:rPr>
        <w:t>. Thus, these payer perspective costs are likely overstated.</w:t>
      </w:r>
    </w:p>
    <w:p w14:paraId="5FD843D3" w14:textId="77777777" w:rsidR="000011AA" w:rsidRDefault="000011AA" w:rsidP="000011AA">
      <w:pPr>
        <w:spacing w:after="0" w:line="240" w:lineRule="auto"/>
      </w:pPr>
      <w:r>
        <w:t>Each intervention is compared to the usual care arm of their study with the exception of the two studies (three interventions) that did not include usual care arms. For these we assigned two of the other US-based usual care arms based on the closest matches in terms of data collection schedules. The usual care arms assigned for each are: (1) Usual care (Sherman); (2) Usual care (Moore); (3) Self-care education (Cherkin 2001); (4) Usual care (Cherkin 2009).</w:t>
      </w:r>
    </w:p>
    <w:p w14:paraId="06AEF110" w14:textId="77777777" w:rsidR="00405479" w:rsidRDefault="00405479" w:rsidP="00405479">
      <w:pPr>
        <w:rPr>
          <w:rFonts w:cstheme="minorHAnsi"/>
        </w:rPr>
      </w:pPr>
    </w:p>
    <w:p w14:paraId="0062AC83" w14:textId="77777777" w:rsidR="000011AA" w:rsidRDefault="000011AA" w:rsidP="00405479">
      <w:pPr>
        <w:rPr>
          <w:rFonts w:cstheme="minorHAnsi"/>
        </w:rPr>
        <w:sectPr w:rsidR="000011AA" w:rsidSect="000011AA">
          <w:pgSz w:w="15840" w:h="12240" w:orient="landscape"/>
          <w:pgMar w:top="1440" w:right="1440" w:bottom="1440" w:left="1440" w:header="720" w:footer="720" w:gutter="0"/>
          <w:cols w:space="720"/>
          <w:docGrid w:linePitch="360"/>
        </w:sectPr>
      </w:pPr>
    </w:p>
    <w:p w14:paraId="6480CBD2" w14:textId="77777777" w:rsidR="005E5BB3" w:rsidRPr="005E5BB3" w:rsidRDefault="00751F04" w:rsidP="005E5BB3">
      <w:pPr>
        <w:rPr>
          <w:b/>
        </w:rPr>
      </w:pPr>
      <w:r>
        <w:rPr>
          <w:b/>
        </w:rPr>
        <w:lastRenderedPageBreak/>
        <w:t xml:space="preserve">Section </w:t>
      </w:r>
      <w:r w:rsidR="00F47C26">
        <w:rPr>
          <w:b/>
        </w:rPr>
        <w:t>F</w:t>
      </w:r>
      <w:r w:rsidR="005E5BB3" w:rsidRPr="005E5BB3">
        <w:rPr>
          <w:b/>
        </w:rPr>
        <w:t>: External Consistency</w:t>
      </w:r>
    </w:p>
    <w:p w14:paraId="3C1813E7" w14:textId="7FF57591" w:rsidR="005E5BB3" w:rsidRDefault="00977195" w:rsidP="00A21EAB">
      <w:r>
        <w:t xml:space="preserve">We performed two tests of external consistency. </w:t>
      </w:r>
      <w:r w:rsidR="00A06B0F">
        <w:t>For the studies that contained more than one treatment arm we examined whether the model resulted in a similar ranking of effect sizes</w:t>
      </w:r>
      <w:r>
        <w:t xml:space="preserve"> (Table </w:t>
      </w:r>
      <w:r w:rsidR="00F47C26">
        <w:t>F</w:t>
      </w:r>
      <w:r>
        <w:t>.1)</w:t>
      </w:r>
      <w:r w:rsidR="00A06B0F">
        <w:t>. In our second test across studies, we compared crude difference-in-differences between published unadjusted baseline and 12-month measures of function for each intervention and its usual care to the incremental change in QALYs estimated by the model</w:t>
      </w:r>
      <w:r>
        <w:t xml:space="preserve"> (Table </w:t>
      </w:r>
      <w:r w:rsidR="00F47C26">
        <w:t>F</w:t>
      </w:r>
      <w:r>
        <w:t xml:space="preserve">.2 and Figure </w:t>
      </w:r>
      <w:r w:rsidR="00F47C26">
        <w:t>F</w:t>
      </w:r>
      <w:r>
        <w:t>.1)</w:t>
      </w:r>
      <w:r w:rsidR="00A06B0F">
        <w:t xml:space="preserve">. </w:t>
      </w:r>
      <w:r w:rsidR="00812671">
        <w:t>W</w:t>
      </w:r>
      <w:r w:rsidR="00A06B0F">
        <w:t xml:space="preserve">e would not expect complete consistency </w:t>
      </w:r>
      <w:r w:rsidR="00B66B84">
        <w:t xml:space="preserve">between crude </w:t>
      </w:r>
      <w:r w:rsidR="0082339D">
        <w:t xml:space="preserve">function-based </w:t>
      </w:r>
      <w:r w:rsidR="00B66B84">
        <w:t>difference-in-differences</w:t>
      </w:r>
      <w:r w:rsidR="0082339D">
        <w:t xml:space="preserve"> and QALYs for a number of reasons: 1) </w:t>
      </w:r>
      <w:r w:rsidR="00A06B0F">
        <w:t>the model balanced baseline patient mixes across studies</w:t>
      </w:r>
      <w:r w:rsidR="0082339D">
        <w:t xml:space="preserve">; 2) QALYs are not entirely determined by function; and 3) whereas, the difference-in-difference calculations only look at linear changes between baseline and 12 months, the model accumulates QALYs every 6 weeks resulting in more gain when improvements occur more quickly even if the end point is the same. Nevertheless, </w:t>
      </w:r>
      <w:r w:rsidR="00A06B0F">
        <w:t xml:space="preserve">the model’s ranking of within-study effectiveness across arms was </w:t>
      </w:r>
      <w:r w:rsidR="00B83435">
        <w:t>generally consistent with</w:t>
      </w:r>
      <w:r w:rsidR="00A06B0F">
        <w:t xml:space="preserve"> that seen in the published studies </w:t>
      </w:r>
      <w:r w:rsidR="0082339D">
        <w:t>and w</w:t>
      </w:r>
      <w:r w:rsidR="00A06B0F">
        <w:t xml:space="preserve">e also saw a consistent relationship between difference-in-difference estimates of function and incremental QALYs. </w:t>
      </w:r>
    </w:p>
    <w:p w14:paraId="02C05A44" w14:textId="4EA0E7D9" w:rsidR="005E5BB3" w:rsidRPr="00B83435" w:rsidRDefault="00751F04" w:rsidP="005E5BB3">
      <w:pPr>
        <w:rPr>
          <w:b/>
        </w:rPr>
      </w:pPr>
      <w:r w:rsidRPr="00B83435">
        <w:rPr>
          <w:b/>
        </w:rPr>
        <w:t xml:space="preserve">Table </w:t>
      </w:r>
      <w:r w:rsidR="00F47C26" w:rsidRPr="00B83435">
        <w:rPr>
          <w:b/>
        </w:rPr>
        <w:t>F</w:t>
      </w:r>
      <w:r w:rsidR="005E5BB3" w:rsidRPr="00B83435">
        <w:rPr>
          <w:b/>
        </w:rPr>
        <w:t xml:space="preserve">.1. Comparison of Model Results to the Relationships Shown Over One Year </w:t>
      </w:r>
      <w:r w:rsidR="00B83435">
        <w:rPr>
          <w:b/>
        </w:rPr>
        <w:t>i</w:t>
      </w:r>
      <w:r w:rsidR="005E5BB3" w:rsidRPr="00B83435">
        <w:rPr>
          <w:b/>
        </w:rPr>
        <w:t>n the Published Studies for All Studies with At Least Two Treatment Arms</w:t>
      </w:r>
      <w:r w:rsidR="0019603E">
        <w:rPr>
          <w:b/>
        </w:rPr>
        <w:t xml:space="preserve"> </w:t>
      </w:r>
      <w:r w:rsidR="0019603E" w:rsidRPr="000A0E96">
        <w:rPr>
          <w:color w:val="C00000"/>
        </w:rPr>
        <w:t>(</w:t>
      </w:r>
      <w:r w:rsidR="0019603E">
        <w:rPr>
          <w:color w:val="C00000"/>
        </w:rPr>
        <w:t>The n</w:t>
      </w:r>
      <w:r w:rsidR="0019603E" w:rsidRPr="000A0E96">
        <w:rPr>
          <w:color w:val="C00000"/>
        </w:rPr>
        <w:t>ew model update studies are shown in red</w:t>
      </w:r>
      <w:r w:rsidR="0019603E">
        <w:rPr>
          <w:color w:val="C00000"/>
        </w:rPr>
        <w:t>.</w:t>
      </w:r>
      <w:r w:rsidR="0019603E" w:rsidRPr="000A0E96">
        <w:rPr>
          <w:color w:val="C0000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0"/>
        <w:gridCol w:w="6660"/>
        <w:gridCol w:w="980"/>
      </w:tblGrid>
      <w:tr w:rsidR="005E5BB3" w14:paraId="2481B73D" w14:textId="77777777" w:rsidTr="009B40FA">
        <w:tc>
          <w:tcPr>
            <w:tcW w:w="1710" w:type="dxa"/>
            <w:tcBorders>
              <w:bottom w:val="single" w:sz="4" w:space="0" w:color="auto"/>
            </w:tcBorders>
            <w:vAlign w:val="bottom"/>
          </w:tcPr>
          <w:p w14:paraId="285391E9" w14:textId="77777777" w:rsidR="005E5BB3" w:rsidRPr="00B83435" w:rsidRDefault="005E5BB3" w:rsidP="0076597D">
            <w:pPr>
              <w:rPr>
                <w:b/>
              </w:rPr>
            </w:pPr>
            <w:r w:rsidRPr="00B83435">
              <w:rPr>
                <w:b/>
              </w:rPr>
              <w:t>First author of the study</w:t>
            </w:r>
          </w:p>
        </w:tc>
        <w:tc>
          <w:tcPr>
            <w:tcW w:w="6660" w:type="dxa"/>
            <w:tcBorders>
              <w:bottom w:val="single" w:sz="4" w:space="0" w:color="auto"/>
            </w:tcBorders>
            <w:vAlign w:val="bottom"/>
          </w:tcPr>
          <w:p w14:paraId="29115BC2" w14:textId="77777777" w:rsidR="005E5BB3" w:rsidRPr="00B83435" w:rsidRDefault="005E5BB3" w:rsidP="0076597D">
            <w:pPr>
              <w:rPr>
                <w:b/>
              </w:rPr>
            </w:pPr>
            <w:r w:rsidRPr="00B83435">
              <w:rPr>
                <w:b/>
              </w:rPr>
              <w:t>Relative effectiveness from papers</w:t>
            </w:r>
          </w:p>
        </w:tc>
        <w:tc>
          <w:tcPr>
            <w:tcW w:w="980" w:type="dxa"/>
            <w:tcBorders>
              <w:bottom w:val="single" w:sz="4" w:space="0" w:color="auto"/>
            </w:tcBorders>
            <w:vAlign w:val="center"/>
          </w:tcPr>
          <w:p w14:paraId="19F9F03B" w14:textId="5F85E0A5" w:rsidR="005E5BB3" w:rsidRPr="00B83435" w:rsidRDefault="005E5BB3" w:rsidP="0076597D">
            <w:pPr>
              <w:jc w:val="center"/>
              <w:rPr>
                <w:b/>
              </w:rPr>
            </w:pPr>
            <w:r w:rsidRPr="00B83435">
              <w:rPr>
                <w:b/>
              </w:rPr>
              <w:t>Comp</w:t>
            </w:r>
            <w:r w:rsidR="009B40FA">
              <w:rPr>
                <w:b/>
              </w:rPr>
              <w:t>-</w:t>
            </w:r>
            <w:proofErr w:type="spellStart"/>
            <w:r w:rsidRPr="00B83435">
              <w:rPr>
                <w:b/>
              </w:rPr>
              <w:t>ared</w:t>
            </w:r>
            <w:proofErr w:type="spellEnd"/>
            <w:r w:rsidRPr="00B83435">
              <w:rPr>
                <w:b/>
              </w:rPr>
              <w:t xml:space="preserve"> to model</w:t>
            </w:r>
          </w:p>
        </w:tc>
      </w:tr>
      <w:tr w:rsidR="005E5BB3" w14:paraId="05486CD8" w14:textId="77777777" w:rsidTr="009B40FA">
        <w:tc>
          <w:tcPr>
            <w:tcW w:w="1710" w:type="dxa"/>
            <w:tcBorders>
              <w:top w:val="single" w:sz="4" w:space="0" w:color="auto"/>
            </w:tcBorders>
            <w:vAlign w:val="center"/>
          </w:tcPr>
          <w:p w14:paraId="1F5F74A8" w14:textId="3EE9D592" w:rsidR="005E5BB3" w:rsidRDefault="005E5BB3" w:rsidP="00F6674E">
            <w:r>
              <w:t>Cambron</w:t>
            </w:r>
            <w:r w:rsidR="00751F04">
              <w:fldChar w:fldCharType="begin"/>
            </w:r>
            <w:r w:rsidR="00E9758D">
              <w:instrText xml:space="preserve"> ADDIN EN.CITE &lt;EndNote&gt;&lt;Cite&gt;&lt;Author&gt;Cambron&lt;/Author&gt;&lt;Year&gt;2006&lt;/Year&gt;&lt;RecNum&gt;375&lt;/RecNum&gt;&lt;DisplayText&gt;&lt;style face="superscript"&gt;12&lt;/style&gt;&lt;/DisplayText&gt;&lt;record&gt;&lt;rec-number&gt;375&lt;/rec-number&gt;&lt;foreign-keys&gt;&lt;key app="EN" db-id="wdfaw90su0fet2ew2vnpvvemprsvwpvte5zf" timestamp="1436821283"&gt;375&lt;/key&gt;&lt;/foreign-keys&gt;&lt;ref-type name="Journal Article"&gt;17&lt;/ref-type&gt;&lt;contributors&gt;&lt;authors&gt;&lt;author&gt;Cambron, Jerrilyn A&lt;/author&gt;&lt;author&gt;Gudavalli, M Ram&lt;/author&gt;&lt;author&gt;Hedeker, Donald&lt;/author&gt;&lt;author&gt;McGregor, Marion&lt;/author&gt;&lt;author&gt;Jedlicka, James&lt;/author&gt;&lt;author&gt;Keenum, Michael&lt;/author&gt;&lt;author&gt;Ghanayem, Alexander J&lt;/author&gt;&lt;author&gt;Patwardhan, Avinash G&lt;/author&gt;&lt;author&gt;Furner, Sylvia E&lt;/author&gt;&lt;/authors&gt;&lt;/contributors&gt;&lt;titles&gt;&lt;title&gt;One-year follow-up of a randomized clinical trial comparing flexion distraction with an exercise program for chronic low-back pain&lt;/title&gt;&lt;secondary-title&gt;Journal of Alternative &amp;amp; Complementary Medicine&lt;/secondary-title&gt;&lt;/titles&gt;&lt;periodical&gt;&lt;full-title&gt;Journal of Alternative and Complementary Medicine&lt;/full-title&gt;&lt;abbr-1&gt;J. Altern. Complement. Med.&lt;/abbr-1&gt;&lt;abbr-2&gt;J Altern Complement Med&lt;/abbr-2&gt;&lt;abbr-3&gt;Journal of Alternative &amp;amp; Complementary Medicine&lt;/abbr-3&gt;&lt;/periodical&gt;&lt;pages&gt;659-668&lt;/pages&gt;&lt;volume&gt;12&lt;/volume&gt;&lt;number&gt;7&lt;/number&gt;&lt;dates&gt;&lt;year&gt;2006&lt;/year&gt;&lt;/dates&gt;&lt;isbn&gt;1075-5535&lt;/isbn&gt;&lt;urls&gt;&lt;/urls&gt;&lt;/record&gt;&lt;/Cite&gt;&lt;/EndNote&gt;</w:instrText>
            </w:r>
            <w:r w:rsidR="00751F04">
              <w:fldChar w:fldCharType="separate"/>
            </w:r>
            <w:r w:rsidR="00E9758D" w:rsidRPr="00E9758D">
              <w:rPr>
                <w:noProof/>
                <w:vertAlign w:val="superscript"/>
              </w:rPr>
              <w:t>12</w:t>
            </w:r>
            <w:r w:rsidR="00751F04">
              <w:fldChar w:fldCharType="end"/>
            </w:r>
          </w:p>
        </w:tc>
        <w:tc>
          <w:tcPr>
            <w:tcW w:w="6660" w:type="dxa"/>
            <w:tcBorders>
              <w:top w:val="single" w:sz="4" w:space="0" w:color="auto"/>
            </w:tcBorders>
            <w:vAlign w:val="center"/>
          </w:tcPr>
          <w:p w14:paraId="2C0B0E2D" w14:textId="77777777" w:rsidR="005E5BB3" w:rsidRDefault="005E5BB3" w:rsidP="00F6674E">
            <w:r>
              <w:t xml:space="preserve">Effect (RMDQ): Flexion </w:t>
            </w:r>
            <w:proofErr w:type="spellStart"/>
            <w:r>
              <w:t>distraction~Active</w:t>
            </w:r>
            <w:proofErr w:type="spellEnd"/>
            <w:r>
              <w:t xml:space="preserve"> trunk exercise</w:t>
            </w:r>
          </w:p>
        </w:tc>
        <w:tc>
          <w:tcPr>
            <w:tcW w:w="980" w:type="dxa"/>
            <w:tcBorders>
              <w:top w:val="single" w:sz="4" w:space="0" w:color="auto"/>
            </w:tcBorders>
            <w:vAlign w:val="center"/>
          </w:tcPr>
          <w:p w14:paraId="3F2B9037" w14:textId="77777777" w:rsidR="005E5BB3" w:rsidRDefault="005E5BB3" w:rsidP="00F6674E">
            <w:pPr>
              <w:jc w:val="center"/>
            </w:pPr>
            <w:r>
              <w:t>Same</w:t>
            </w:r>
          </w:p>
        </w:tc>
      </w:tr>
      <w:tr w:rsidR="005E5BB3" w14:paraId="618EECDD" w14:textId="77777777" w:rsidTr="009B40FA">
        <w:tc>
          <w:tcPr>
            <w:tcW w:w="1710" w:type="dxa"/>
            <w:vAlign w:val="center"/>
          </w:tcPr>
          <w:p w14:paraId="46844C4C" w14:textId="527AEF4B" w:rsidR="005E5BB3" w:rsidRDefault="005E5BB3" w:rsidP="00F6674E">
            <w:r>
              <w:t>Cherkin 2001</w:t>
            </w:r>
            <w:r w:rsidR="00751F04">
              <w:fldChar w:fldCharType="begin"/>
            </w:r>
            <w:r w:rsidR="00E9758D">
              <w:instrText xml:space="preserve"> ADDIN EN.CITE &lt;EndNote&gt;&lt;Cite&gt;&lt;Author&gt;Cherkin&lt;/Author&gt;&lt;Year&gt;2001&lt;/Year&gt;&lt;RecNum&gt;273&lt;/RecNum&gt;&lt;DisplayText&gt;&lt;style face="superscript"&gt;18&lt;/style&gt;&lt;/DisplayText&gt;&lt;record&gt;&lt;rec-number&gt;273&lt;/rec-number&gt;&lt;foreign-keys&gt;&lt;key app="EN" db-id="wdfaw90su0fet2ew2vnpvvemprsvwpvte5zf" timestamp="1436730364"&gt;273&lt;/key&gt;&lt;/foreign-keys&gt;&lt;ref-type name="Journal Article"&gt;17&lt;/ref-type&gt;&lt;contributors&gt;&lt;authors&gt;&lt;author&gt;Cherkin, Daniel C&lt;/author&gt;&lt;author&gt;Eisenberg, David&lt;/author&gt;&lt;author&gt;Sherman, Karen J&lt;/author&gt;&lt;author&gt;Barlow, William&lt;/author&gt;&lt;author&gt;Kaptchuk, Ted J&lt;/author&gt;&lt;author&gt;Street, Janet&lt;/author&gt;&lt;author&gt;Deyo, Richard A&lt;/author&gt;&lt;/authors&gt;&lt;/contributors&gt;&lt;titles&gt;&lt;title&gt;Randomized trial comparing traditional Chinese medical acupuncture, therapeutic massage, and self-care education for chronic low back pain&lt;/title&gt;&lt;secondary-title&gt;Arch Intern Med&lt;/secondary-title&gt;&lt;/titles&gt;&lt;periodical&gt;&lt;full-title&gt;Archives of Internal Medicine&lt;/full-title&gt;&lt;abbr-1&gt;Arch. Intern. Med.&lt;/abbr-1&gt;&lt;abbr-2&gt;Arch Intern Med&lt;/abbr-2&gt;&lt;/periodical&gt;&lt;pages&gt;1081-1088&lt;/pages&gt;&lt;volume&gt;161&lt;/volume&gt;&lt;number&gt;8&lt;/number&gt;&lt;dates&gt;&lt;year&gt;2001&lt;/year&gt;&lt;/dates&gt;&lt;isbn&gt;0003-9926&lt;/isbn&gt;&lt;urls&gt;&lt;/urls&gt;&lt;/record&gt;&lt;/Cite&gt;&lt;/EndNote&gt;</w:instrText>
            </w:r>
            <w:r w:rsidR="00751F04">
              <w:fldChar w:fldCharType="separate"/>
            </w:r>
            <w:r w:rsidR="00E9758D" w:rsidRPr="00E9758D">
              <w:rPr>
                <w:noProof/>
                <w:vertAlign w:val="superscript"/>
              </w:rPr>
              <w:t>18</w:t>
            </w:r>
            <w:r w:rsidR="00751F04">
              <w:fldChar w:fldCharType="end"/>
            </w:r>
          </w:p>
        </w:tc>
        <w:tc>
          <w:tcPr>
            <w:tcW w:w="6660" w:type="dxa"/>
            <w:vAlign w:val="center"/>
          </w:tcPr>
          <w:p w14:paraId="5C6FD16E" w14:textId="77777777" w:rsidR="005E5BB3" w:rsidRDefault="005E5BB3" w:rsidP="00F6674E">
            <w:r>
              <w:t xml:space="preserve">Effect (RMDQ): Massage&gt;TCM </w:t>
            </w:r>
            <w:proofErr w:type="spellStart"/>
            <w:r>
              <w:t>Acupuncture~Self-care</w:t>
            </w:r>
            <w:proofErr w:type="spellEnd"/>
          </w:p>
        </w:tc>
        <w:tc>
          <w:tcPr>
            <w:tcW w:w="980" w:type="dxa"/>
            <w:vAlign w:val="center"/>
          </w:tcPr>
          <w:p w14:paraId="48C25049" w14:textId="77777777" w:rsidR="005E5BB3" w:rsidRDefault="005E5BB3" w:rsidP="00F6674E">
            <w:pPr>
              <w:jc w:val="center"/>
            </w:pPr>
            <w:r>
              <w:t>Same</w:t>
            </w:r>
          </w:p>
        </w:tc>
      </w:tr>
      <w:tr w:rsidR="005E5BB3" w14:paraId="3E7F63F4" w14:textId="77777777" w:rsidTr="009B40FA">
        <w:tc>
          <w:tcPr>
            <w:tcW w:w="1710" w:type="dxa"/>
            <w:vAlign w:val="center"/>
          </w:tcPr>
          <w:p w14:paraId="4321CD26" w14:textId="100F451B" w:rsidR="005E5BB3" w:rsidRDefault="005E5BB3" w:rsidP="00F6674E">
            <w:r>
              <w:t>Cherkin 2009</w:t>
            </w:r>
            <w:r w:rsidR="00751F04">
              <w:fldChar w:fldCharType="begin"/>
            </w:r>
            <w:r w:rsidR="00E9758D">
              <w:instrText xml:space="preserve"> ADDIN EN.CITE &lt;EndNote&gt;&lt;Cite&gt;&lt;Author&gt;Cherkin&lt;/Author&gt;&lt;Year&gt;2009&lt;/Year&gt;&lt;RecNum&gt;379&lt;/RecNum&gt;&lt;DisplayText&gt;&lt;style face="superscript"&gt;8&lt;/style&gt;&lt;/DisplayText&gt;&lt;record&gt;&lt;rec-number&gt;379&lt;/rec-number&gt;&lt;foreign-keys&gt;&lt;key app="EN" db-id="wdfaw90su0fet2ew2vnpvvemprsvwpvte5zf" timestamp="1440456847"&gt;379&lt;/key&gt;&lt;/foreign-keys&gt;&lt;ref-type name="Journal Article"&gt;17&lt;/ref-type&gt;&lt;contributors&gt;&lt;authors&gt;&lt;author&gt;Cherkin, Daniel C&lt;/author&gt;&lt;author&gt;Sherman, Karen J&lt;/author&gt;&lt;author&gt;Avins, Andrew L&lt;/author&gt;&lt;author&gt;Erro, Janet H&lt;/author&gt;&lt;author&gt;Ichikawa, Laura&lt;/author&gt;&lt;author&gt;Barlow, William E&lt;/author&gt;&lt;author&gt;Delaney, Kristin&lt;/author&gt;&lt;author&gt;Hawkes, Rene&lt;/author&gt;&lt;author&gt;Hamilton, Luisa&lt;/author&gt;&lt;author&gt;Pressman, Alice&lt;/author&gt;&lt;/authors&gt;&lt;/contributors&gt;&lt;titles&gt;&lt;title&gt;A randomized trial comparing acupuncture, simulated acupuncture, and usual care for chronic low back pain&lt;/title&gt;&lt;secondary-title&gt;Archives of Internal Medicine&lt;/secondary-title&gt;&lt;/titles&gt;&lt;periodical&gt;&lt;full-title&gt;Archives of Internal Medicine&lt;/full-title&gt;&lt;abbr-1&gt;Arch. Intern. Med.&lt;/abbr-1&gt;&lt;abbr-2&gt;Arch Intern Med&lt;/abbr-2&gt;&lt;/periodical&gt;&lt;pages&gt;858-866&lt;/pages&gt;&lt;volume&gt;169&lt;/volume&gt;&lt;number&gt;9&lt;/number&gt;&lt;dates&gt;&lt;year&gt;2009&lt;/year&gt;&lt;/dates&gt;&lt;isbn&gt;0003-9926&lt;/isbn&gt;&lt;urls&gt;&lt;/urls&gt;&lt;/record&gt;&lt;/Cite&gt;&lt;/EndNote&gt;</w:instrText>
            </w:r>
            <w:r w:rsidR="00751F04">
              <w:fldChar w:fldCharType="separate"/>
            </w:r>
            <w:r w:rsidR="00E9758D" w:rsidRPr="00E9758D">
              <w:rPr>
                <w:noProof/>
                <w:vertAlign w:val="superscript"/>
              </w:rPr>
              <w:t>8</w:t>
            </w:r>
            <w:r w:rsidR="00751F04">
              <w:fldChar w:fldCharType="end"/>
            </w:r>
          </w:p>
        </w:tc>
        <w:tc>
          <w:tcPr>
            <w:tcW w:w="6660" w:type="dxa"/>
            <w:vAlign w:val="center"/>
          </w:tcPr>
          <w:p w14:paraId="02C8161B" w14:textId="77777777" w:rsidR="005E5BB3" w:rsidRDefault="005E5BB3" w:rsidP="00F6674E">
            <w:r>
              <w:t xml:space="preserve">Effect (RMDQ): </w:t>
            </w:r>
            <w:proofErr w:type="spellStart"/>
            <w:r>
              <w:t>Individualized~Standardized</w:t>
            </w:r>
            <w:proofErr w:type="spellEnd"/>
            <w:r>
              <w:t>&gt;Usual care</w:t>
            </w:r>
          </w:p>
        </w:tc>
        <w:tc>
          <w:tcPr>
            <w:tcW w:w="980" w:type="dxa"/>
            <w:vAlign w:val="center"/>
          </w:tcPr>
          <w:p w14:paraId="5104C17B" w14:textId="77777777" w:rsidR="005E5BB3" w:rsidRDefault="005E5BB3" w:rsidP="00F6674E">
            <w:pPr>
              <w:jc w:val="center"/>
            </w:pPr>
            <w:r>
              <w:t>Same</w:t>
            </w:r>
          </w:p>
        </w:tc>
      </w:tr>
      <w:tr w:rsidR="005E5BB3" w14:paraId="55419E98" w14:textId="77777777" w:rsidTr="009B40FA">
        <w:tc>
          <w:tcPr>
            <w:tcW w:w="1710" w:type="dxa"/>
            <w:vAlign w:val="center"/>
          </w:tcPr>
          <w:p w14:paraId="382A5112" w14:textId="4212CF8C" w:rsidR="005E5BB3" w:rsidRDefault="005E5BB3" w:rsidP="00F6674E">
            <w:r>
              <w:t>Cherkin 2011</w:t>
            </w:r>
            <w:r w:rsidR="00751F04">
              <w:fldChar w:fldCharType="begin"/>
            </w:r>
            <w:r w:rsidR="00E9758D">
              <w:instrText xml:space="preserve"> ADDIN EN.CITE &lt;EndNote&gt;&lt;Cite&gt;&lt;Author&gt;Cherkin&lt;/Author&gt;&lt;Year&gt;2011&lt;/Year&gt;&lt;RecNum&gt;241&lt;/RecNum&gt;&lt;DisplayText&gt;&lt;style face="superscript"&gt;16&lt;/style&gt;&lt;/DisplayText&gt;&lt;record&gt;&lt;rec-number&gt;241&lt;/rec-number&gt;&lt;foreign-keys&gt;&lt;key app="EN" db-id="wdfaw90su0fet2ew2vnpvvemprsvwpvte5zf" timestamp="1436660058"&gt;241&lt;/key&gt;&lt;/foreign-keys&gt;&lt;ref-type name="Journal Article"&gt;17&lt;/ref-type&gt;&lt;contributors&gt;&lt;authors&gt;&lt;author&gt;Cherkin, Daniel C&lt;/author&gt;&lt;author&gt;Sherman, Karen J&lt;/author&gt;&lt;author&gt;Kahn, Janet&lt;/author&gt;&lt;author&gt;Wellman, Robert&lt;/author&gt;&lt;author&gt;Cook, Andrea J&lt;/author&gt;&lt;author&gt;Johnson, Eric&lt;/author&gt;&lt;author&gt;Erro, Janet&lt;/author&gt;&lt;author&gt;Delaney, Kristin&lt;/author&gt;&lt;author&gt;Deyo, Richard A&lt;/author&gt;&lt;/authors&gt;&lt;/contributors&gt;&lt;titles&gt;&lt;title&gt;A comparison of the effects of 2 types of massage and usual care on chronic low back pain: a randomized, controlled trial&lt;/title&gt;&lt;secondary-title&gt;Annals of Internal Medicine&lt;/secondary-title&gt;&lt;/titles&gt;&lt;periodical&gt;&lt;full-title&gt;Annals of Internal Medicine&lt;/full-title&gt;&lt;abbr-1&gt;Ann. Intern. Med.&lt;/abbr-1&gt;&lt;abbr-2&gt;Ann Intern Med&lt;/abbr-2&gt;&lt;/periodical&gt;&lt;pages&gt;1-9&lt;/pages&gt;&lt;volume&gt;155&lt;/volume&gt;&lt;number&gt;1&lt;/number&gt;&lt;dates&gt;&lt;year&gt;2011&lt;/year&gt;&lt;/dates&gt;&lt;isbn&gt;0003-4819&lt;/isbn&gt;&lt;urls&gt;&lt;/urls&gt;&lt;/record&gt;&lt;/Cite&gt;&lt;/EndNote&gt;</w:instrText>
            </w:r>
            <w:r w:rsidR="00751F04">
              <w:fldChar w:fldCharType="separate"/>
            </w:r>
            <w:r w:rsidR="00E9758D" w:rsidRPr="00E9758D">
              <w:rPr>
                <w:noProof/>
                <w:vertAlign w:val="superscript"/>
              </w:rPr>
              <w:t>16</w:t>
            </w:r>
            <w:r w:rsidR="00751F04">
              <w:fldChar w:fldCharType="end"/>
            </w:r>
          </w:p>
        </w:tc>
        <w:tc>
          <w:tcPr>
            <w:tcW w:w="6660" w:type="dxa"/>
            <w:vAlign w:val="center"/>
          </w:tcPr>
          <w:p w14:paraId="4A74F9AD" w14:textId="77777777" w:rsidR="005E5BB3" w:rsidRDefault="005E5BB3" w:rsidP="00F6674E">
            <w:r>
              <w:t>Effect (RMDQ): Relaxation massage&gt;Structural massage&gt;Usual care</w:t>
            </w:r>
          </w:p>
        </w:tc>
        <w:tc>
          <w:tcPr>
            <w:tcW w:w="980" w:type="dxa"/>
            <w:vAlign w:val="center"/>
          </w:tcPr>
          <w:p w14:paraId="049B4F66" w14:textId="77777777" w:rsidR="005E5BB3" w:rsidRDefault="005E5BB3" w:rsidP="00F6674E">
            <w:pPr>
              <w:jc w:val="center"/>
            </w:pPr>
            <w:r>
              <w:t>Same</w:t>
            </w:r>
          </w:p>
        </w:tc>
      </w:tr>
      <w:tr w:rsidR="005E5BB3" w14:paraId="43963356" w14:textId="77777777" w:rsidTr="009B40FA">
        <w:tc>
          <w:tcPr>
            <w:tcW w:w="1710" w:type="dxa"/>
            <w:vAlign w:val="center"/>
          </w:tcPr>
          <w:p w14:paraId="516E234E" w14:textId="71CD0B57" w:rsidR="005E5BB3" w:rsidRDefault="005E5BB3" w:rsidP="00F6674E">
            <w:r>
              <w:t>Hurwitz</w:t>
            </w:r>
            <w:r w:rsidR="00751F04">
              <w:fldChar w:fldCharType="begin"/>
            </w:r>
            <w:r w:rsidR="00E9758D">
              <w:instrText xml:space="preserve"> ADDIN EN.CITE &lt;EndNote&gt;&lt;Cite&gt;&lt;Author&gt;Hurwitz&lt;/Author&gt;&lt;Year&gt;2002&lt;/Year&gt;&lt;RecNum&gt;85&lt;/RecNum&gt;&lt;DisplayText&gt;&lt;style face="superscript"&gt;3&lt;/style&gt;&lt;/DisplayText&gt;&lt;record&gt;&lt;rec-number&gt;85&lt;/rec-number&gt;&lt;foreign-keys&gt;&lt;key app="EN" db-id="wdfaw90su0fet2ew2vnpvvemprsvwpvte5zf" timestamp="0"&gt;85&lt;/key&gt;&lt;/foreign-keys&gt;&lt;ref-type name="Journal Article"&gt;17&lt;/ref-type&gt;&lt;contributors&gt;&lt;authors&gt;&lt;author&gt;Hurwitz, Eric L.&lt;/author&gt;&lt;author&gt;Morgenstern, Hal&lt;/author&gt;&lt;author&gt;Harber, Philip M.&lt;/author&gt;&lt;author&gt;Kominski, Gerald F.&lt;/author&gt;&lt;author&gt;Belin, Thomas R.&lt;/author&gt;&lt;author&gt;Yu, Fei&lt;/author&gt;&lt;author&gt;Adams, Alan&lt;/author&gt;&lt;/authors&gt;&lt;/contributors&gt;&lt;titles&gt;&lt;title&gt;A randomized trial of medical care with and without physical therapy and chiropractic care with and without physical modalities for patients with low back pain: 6-month follow-up outcomes from the UCLA low back pain study&lt;/title&gt;&lt;secondary-title&gt;Spine&lt;/secondary-title&gt;&lt;/titles&gt;&lt;periodical&gt;&lt;full-title&gt;Spine&lt;/full-title&gt;&lt;abbr-1&gt;Spine&lt;/abbr-1&gt;&lt;abbr-2&gt;Spine&lt;/abbr-2&gt;&lt;/periodical&gt;&lt;pages&gt;2193-2204&lt;/pages&gt;&lt;volume&gt;27&lt;/volume&gt;&lt;number&gt;20&lt;/number&gt;&lt;dates&gt;&lt;year&gt;2002&lt;/year&gt;&lt;pub-dates&gt;&lt;date&gt;October 15&lt;/date&gt;&lt;/pub-dates&gt;&lt;/dates&gt;&lt;urls&gt;&lt;/urls&gt;&lt;/record&gt;&lt;/Cite&gt;&lt;/EndNote&gt;</w:instrText>
            </w:r>
            <w:r w:rsidR="00751F04">
              <w:fldChar w:fldCharType="separate"/>
            </w:r>
            <w:r w:rsidR="00E9758D" w:rsidRPr="00E9758D">
              <w:rPr>
                <w:noProof/>
                <w:vertAlign w:val="superscript"/>
              </w:rPr>
              <w:t>3</w:t>
            </w:r>
            <w:r w:rsidR="00751F04">
              <w:fldChar w:fldCharType="end"/>
            </w:r>
          </w:p>
        </w:tc>
        <w:tc>
          <w:tcPr>
            <w:tcW w:w="6660" w:type="dxa"/>
            <w:vAlign w:val="center"/>
          </w:tcPr>
          <w:p w14:paraId="094D4B5E" w14:textId="77777777" w:rsidR="005E5BB3" w:rsidRDefault="005E5BB3" w:rsidP="00F6674E">
            <w:r>
              <w:t xml:space="preserve">Effect (RMDQ): Physical therapy&gt;Chiropractic </w:t>
            </w:r>
            <w:proofErr w:type="spellStart"/>
            <w:r>
              <w:t>care~Medical</w:t>
            </w:r>
            <w:proofErr w:type="spellEnd"/>
            <w:r>
              <w:t xml:space="preserve"> care</w:t>
            </w:r>
          </w:p>
        </w:tc>
        <w:tc>
          <w:tcPr>
            <w:tcW w:w="980" w:type="dxa"/>
            <w:vAlign w:val="center"/>
          </w:tcPr>
          <w:p w14:paraId="75511B6E" w14:textId="77777777" w:rsidR="005E5BB3" w:rsidRDefault="005E5BB3" w:rsidP="00F6674E">
            <w:pPr>
              <w:jc w:val="center"/>
            </w:pPr>
            <w:r>
              <w:t>Same</w:t>
            </w:r>
          </w:p>
        </w:tc>
      </w:tr>
      <w:tr w:rsidR="005E5BB3" w14:paraId="4C041136" w14:textId="77777777" w:rsidTr="009B40FA">
        <w:tc>
          <w:tcPr>
            <w:tcW w:w="1710" w:type="dxa"/>
            <w:vAlign w:val="center"/>
          </w:tcPr>
          <w:p w14:paraId="743C4521" w14:textId="7C63C24D" w:rsidR="005E5BB3" w:rsidRDefault="005E5BB3" w:rsidP="00F6674E">
            <w:r>
              <w:t>UK BEAM</w:t>
            </w:r>
            <w:r w:rsidR="00751F04">
              <w:fldChar w:fldCharType="begin"/>
            </w:r>
            <w:r w:rsidR="00E9758D">
              <w:instrText xml:space="preserve"> ADDIN EN.CITE &lt;EndNote&gt;&lt;Cite&gt;&lt;Author&gt;UK Beam Trial Team&lt;/Author&gt;&lt;Year&gt;2004&lt;/Year&gt;&lt;RecNum&gt;383&lt;/RecNum&gt;&lt;DisplayText&gt;&lt;style face="superscript"&gt;14&lt;/style&gt;&lt;/DisplayText&gt;&lt;record&gt;&lt;rec-number&gt;383&lt;/rec-number&gt;&lt;foreign-keys&gt;&lt;key app="EN" db-id="wdfaw90su0fet2ew2vnpvvemprsvwpvte5zf" timestamp="1445296733"&gt;383&lt;/key&gt;&lt;/foreign-keys&gt;&lt;ref-type name="Journal Article"&gt;17&lt;/ref-type&gt;&lt;contributors&gt;&lt;authors&gt;&lt;author&gt;UK Beam Trial Team,&lt;/author&gt;&lt;/authors&gt;&lt;/contributors&gt;&lt;titles&gt;&lt;title&gt;United Kingdom back pain exercise and manipulation (UK BEAM) randomised trial: effectiveness of physical treatments for back pain in primary care&lt;/title&gt;&lt;secondary-title&gt;BMJ&lt;/secondary-title&gt;&lt;/titles&gt;&lt;periodical&gt;&lt;full-title&gt;BMJ&lt;/full-title&gt;&lt;abbr-1&gt;BMJ&lt;/abbr-1&gt;&lt;abbr-2&gt;BMJ&lt;/abbr-2&gt;&lt;/periodical&gt;&lt;pages&gt;1377&lt;/pages&gt;&lt;volume&gt;329&lt;/volume&gt;&lt;number&gt;7479&lt;/number&gt;&lt;dates&gt;&lt;year&gt;2004&lt;/year&gt;&lt;/dates&gt;&lt;isbn&gt;0959-8138&lt;/isbn&gt;&lt;urls&gt;&lt;/urls&gt;&lt;/record&gt;&lt;/Cite&gt;&lt;/EndNote&gt;</w:instrText>
            </w:r>
            <w:r w:rsidR="00751F04">
              <w:fldChar w:fldCharType="separate"/>
            </w:r>
            <w:r w:rsidR="00E9758D" w:rsidRPr="00E9758D">
              <w:rPr>
                <w:noProof/>
                <w:vertAlign w:val="superscript"/>
              </w:rPr>
              <w:t>14</w:t>
            </w:r>
            <w:r w:rsidR="00751F04">
              <w:fldChar w:fldCharType="end"/>
            </w:r>
          </w:p>
        </w:tc>
        <w:tc>
          <w:tcPr>
            <w:tcW w:w="6660" w:type="dxa"/>
            <w:vAlign w:val="center"/>
          </w:tcPr>
          <w:p w14:paraId="4734E97D" w14:textId="77777777" w:rsidR="005E5BB3" w:rsidRDefault="005E5BB3" w:rsidP="00F6674E">
            <w:r>
              <w:t xml:space="preserve">Effect (MVKD): </w:t>
            </w:r>
            <w:proofErr w:type="spellStart"/>
            <w:r>
              <w:t>Manipulation+exercise</w:t>
            </w:r>
            <w:proofErr w:type="spellEnd"/>
            <w:r>
              <w:t>&gt;Manipulation&gt;Exercise&gt;GP care</w:t>
            </w:r>
          </w:p>
          <w:p w14:paraId="53EE4CD5" w14:textId="77777777" w:rsidR="005E5BB3" w:rsidRDefault="005E5BB3" w:rsidP="00F6674E">
            <w:r>
              <w:t xml:space="preserve">Effect (EQ-5D): </w:t>
            </w:r>
            <w:proofErr w:type="spellStart"/>
            <w:r>
              <w:t>Manipulation+exercise</w:t>
            </w:r>
            <w:proofErr w:type="spellEnd"/>
            <w:r>
              <w:t>&gt;Exercise&gt;Manipulation&gt;GP care</w:t>
            </w:r>
          </w:p>
        </w:tc>
        <w:tc>
          <w:tcPr>
            <w:tcW w:w="980" w:type="dxa"/>
            <w:vAlign w:val="center"/>
          </w:tcPr>
          <w:p w14:paraId="78065AD9" w14:textId="77777777" w:rsidR="005E5BB3" w:rsidRDefault="005E5BB3" w:rsidP="00F6674E">
            <w:pPr>
              <w:jc w:val="center"/>
            </w:pPr>
            <w:r>
              <w:t>Same</w:t>
            </w:r>
          </w:p>
          <w:p w14:paraId="26D81E03" w14:textId="77777777" w:rsidR="005E5BB3" w:rsidRDefault="005E5BB3" w:rsidP="00F6674E">
            <w:pPr>
              <w:jc w:val="center"/>
            </w:pPr>
            <w:r>
              <w:t>Partial</w:t>
            </w:r>
          </w:p>
        </w:tc>
      </w:tr>
      <w:tr w:rsidR="00347587" w14:paraId="5E45111A" w14:textId="77777777" w:rsidTr="009B40FA">
        <w:tc>
          <w:tcPr>
            <w:tcW w:w="1710" w:type="dxa"/>
            <w:vAlign w:val="center"/>
          </w:tcPr>
          <w:p w14:paraId="53152054" w14:textId="143C7368" w:rsidR="00347587" w:rsidRPr="00B83435" w:rsidRDefault="00347587" w:rsidP="00F6674E">
            <w:pPr>
              <w:rPr>
                <w:color w:val="C00000"/>
              </w:rPr>
            </w:pPr>
            <w:r w:rsidRPr="00B83435">
              <w:rPr>
                <w:color w:val="C00000"/>
              </w:rPr>
              <w:t>Cherkin 2016</w:t>
            </w:r>
            <w:r w:rsidRPr="00B83435">
              <w:rPr>
                <w:color w:val="C00000"/>
              </w:rPr>
              <w:fldChar w:fldCharType="begin"/>
            </w:r>
            <w:r w:rsidR="00E9758D" w:rsidRPr="00B83435">
              <w:rPr>
                <w:color w:val="C00000"/>
              </w:rPr>
              <w:instrText xml:space="preserve"> ADDIN EN.CITE &lt;EndNote&gt;&lt;Cite&gt;&lt;Author&gt;Cherkin&lt;/Author&gt;&lt;Year&gt;2016&lt;/Year&gt;&lt;RecNum&gt;887&lt;/RecNum&gt;&lt;DisplayText&gt;&lt;style face="superscript"&gt;20&lt;/style&gt;&lt;/DisplayText&gt;&lt;record&gt;&lt;rec-number&gt;887&lt;/rec-number&gt;&lt;foreign-keys&gt;&lt;key app="EN" db-id="wdfaw90su0fet2ew2vnpvvemprsvwpvte5zf" timestamp="1547579979"&gt;887&lt;/key&gt;&lt;/foreign-keys&gt;&lt;ref-type name="Journal Article"&gt;17&lt;/ref-type&gt;&lt;contributors&gt;&lt;authors&gt;&lt;author&gt;Cherkin, Daniel C&lt;/author&gt;&lt;author&gt;Sherman, Karen J&lt;/author&gt;&lt;author&gt;Balderson, Benjamin H&lt;/author&gt;&lt;author&gt;Cook, Andrea J&lt;/author&gt;&lt;author&gt;Anderson, Melissa L&lt;/author&gt;&lt;author&gt;Hawkes, Rene J&lt;/author&gt;&lt;author&gt;Hansen, Kelly E&lt;/author&gt;&lt;author&gt;Turner, Judith A&lt;/author&gt;&lt;/authors&gt;&lt;/contributors&gt;&lt;titles&gt;&lt;title&gt;Effect of mindfulness-based stress reduction vs cognitive behavioral therapy or usual care on back pain and functional limitations in adults with chronic low back pain: a randomized clinical trial&lt;/title&gt;&lt;secondary-title&gt;JAMA&lt;/secondary-title&gt;&lt;/titles&gt;&lt;periodical&gt;&lt;full-title&gt;JAMA&lt;/full-title&gt;&lt;abbr-1&gt;JAMA&lt;/abbr-1&gt;&lt;abbr-2&gt;JAMA&lt;/abbr-2&gt;&lt;/periodical&gt;&lt;pages&gt;1240-1249&lt;/pages&gt;&lt;volume&gt;315&lt;/volume&gt;&lt;number&gt;12&lt;/number&gt;&lt;dates&gt;&lt;year&gt;2016&lt;/year&gt;&lt;/dates&gt;&lt;isbn&gt;0098-7484&lt;/isbn&gt;&lt;urls&gt;&lt;/urls&gt;&lt;/record&gt;&lt;/Cite&gt;&lt;/EndNote&gt;</w:instrText>
            </w:r>
            <w:r w:rsidRPr="00B83435">
              <w:rPr>
                <w:color w:val="C00000"/>
              </w:rPr>
              <w:fldChar w:fldCharType="separate"/>
            </w:r>
            <w:r w:rsidR="00E9758D" w:rsidRPr="00B83435">
              <w:rPr>
                <w:noProof/>
                <w:color w:val="C00000"/>
                <w:vertAlign w:val="superscript"/>
              </w:rPr>
              <w:t>20</w:t>
            </w:r>
            <w:r w:rsidRPr="00B83435">
              <w:rPr>
                <w:color w:val="C00000"/>
              </w:rPr>
              <w:fldChar w:fldCharType="end"/>
            </w:r>
            <w:r w:rsidR="009B40FA">
              <w:rPr>
                <w:color w:val="C00000"/>
              </w:rPr>
              <w:t xml:space="preserve"> </w:t>
            </w:r>
          </w:p>
        </w:tc>
        <w:tc>
          <w:tcPr>
            <w:tcW w:w="6660" w:type="dxa"/>
            <w:vAlign w:val="center"/>
          </w:tcPr>
          <w:p w14:paraId="6C861CF1" w14:textId="37924784" w:rsidR="009B40FA" w:rsidRPr="00B83435" w:rsidRDefault="00347587" w:rsidP="00F6674E">
            <w:pPr>
              <w:rPr>
                <w:color w:val="C00000"/>
              </w:rPr>
            </w:pPr>
            <w:r w:rsidRPr="00B83435">
              <w:rPr>
                <w:color w:val="C00000"/>
              </w:rPr>
              <w:t xml:space="preserve">Effect (RMDQ): </w:t>
            </w:r>
            <w:r w:rsidR="009B40FA">
              <w:rPr>
                <w:color w:val="C00000"/>
              </w:rPr>
              <w:t>CBT~</w:t>
            </w:r>
            <w:r w:rsidRPr="00B83435">
              <w:rPr>
                <w:color w:val="C00000"/>
              </w:rPr>
              <w:t>MBSR&gt;Usual care</w:t>
            </w:r>
          </w:p>
        </w:tc>
        <w:tc>
          <w:tcPr>
            <w:tcW w:w="980" w:type="dxa"/>
            <w:vAlign w:val="center"/>
          </w:tcPr>
          <w:p w14:paraId="70112F00" w14:textId="038C5787" w:rsidR="00347587" w:rsidRPr="00B83435" w:rsidRDefault="00F2725D" w:rsidP="00F6674E">
            <w:pPr>
              <w:jc w:val="center"/>
              <w:rPr>
                <w:color w:val="C00000"/>
              </w:rPr>
            </w:pPr>
            <w:r>
              <w:rPr>
                <w:color w:val="C00000"/>
              </w:rPr>
              <w:t>Same</w:t>
            </w:r>
          </w:p>
        </w:tc>
      </w:tr>
      <w:tr w:rsidR="00347587" w14:paraId="0BA7AA06" w14:textId="77777777" w:rsidTr="009B40FA">
        <w:tc>
          <w:tcPr>
            <w:tcW w:w="1710" w:type="dxa"/>
            <w:vAlign w:val="center"/>
          </w:tcPr>
          <w:p w14:paraId="1AAE0743" w14:textId="7272AA99" w:rsidR="00347587" w:rsidRPr="00B83435" w:rsidRDefault="00347587" w:rsidP="00F6674E">
            <w:pPr>
              <w:rPr>
                <w:color w:val="C00000"/>
              </w:rPr>
            </w:pPr>
            <w:r w:rsidRPr="00B83435">
              <w:rPr>
                <w:color w:val="C00000"/>
              </w:rPr>
              <w:t>Saper</w:t>
            </w:r>
            <w:r w:rsidRPr="00B83435">
              <w:rPr>
                <w:color w:val="C00000"/>
              </w:rPr>
              <w:fldChar w:fldCharType="begin"/>
            </w:r>
            <w:r w:rsidR="00E9758D" w:rsidRPr="00B83435">
              <w:rPr>
                <w:color w:val="C00000"/>
              </w:rPr>
              <w:instrText xml:space="preserve"> ADDIN EN.CITE &lt;EndNote&gt;&lt;Cite&gt;&lt;Author&gt;Saper&lt;/Author&gt;&lt;Year&gt;2017&lt;/Year&gt;&lt;RecNum&gt;864&lt;/RecNum&gt;&lt;DisplayText&gt;&lt;style face="superscript"&gt;11&lt;/style&gt;&lt;/DisplayText&gt;&lt;record&gt;&lt;rec-number&gt;864&lt;/rec-number&gt;&lt;foreign-keys&gt;&lt;key app="EN" db-id="wdfaw90su0fet2ew2vnpvvemprsvwpvte5zf" timestamp="1544246560"&gt;864&lt;/key&gt;&lt;/foreign-keys&gt;&lt;ref-type name="Journal Article"&gt;17&lt;/ref-type&gt;&lt;contributors&gt;&lt;authors&gt;&lt;author&gt;Saper, Robert B&lt;/author&gt;&lt;author&gt;Lemaster, Chelsey&lt;/author&gt;&lt;author&gt;Delitto, Anthony&lt;/author&gt;&lt;author&gt;Sherman, Karen J&lt;/author&gt;&lt;author&gt;Herman, Patricia M&lt;/author&gt;&lt;author&gt;Sadikova, Ekaterina&lt;/author&gt;&lt;author&gt;Stevans, Joel&lt;/author&gt;&lt;author&gt;Keosaian, Julia E&lt;/author&gt;&lt;author&gt;Cerrada, Christian J&lt;/author&gt;&lt;author&gt;Femia, Alexandra L&lt;/author&gt;&lt;/authors&gt;&lt;/contributors&gt;&lt;titles&gt;&lt;title&gt;Yoga, physical therapy, or education for chronic low back pain: a randomized noninferiority trial&lt;/title&gt;&lt;secondary-title&gt;Annals of internal medicine&lt;/secondary-title&gt;&lt;/titles&gt;&lt;periodical&gt;&lt;full-title&gt;Annals of Internal Medicine&lt;/full-title&gt;&lt;abbr-1&gt;Ann. Intern. Med.&lt;/abbr-1&gt;&lt;abbr-2&gt;Ann Intern Med&lt;/abbr-2&gt;&lt;/periodical&gt;&lt;pages&gt;85-94&lt;/pages&gt;&lt;volume&gt;167&lt;/volume&gt;&lt;number&gt;2&lt;/number&gt;&lt;dates&gt;&lt;year&gt;2017&lt;/year&gt;&lt;/dates&gt;&lt;isbn&gt;0003-4819&lt;/isbn&gt;&lt;urls&gt;&lt;/urls&gt;&lt;/record&gt;&lt;/Cite&gt;&lt;/EndNote&gt;</w:instrText>
            </w:r>
            <w:r w:rsidRPr="00B83435">
              <w:rPr>
                <w:color w:val="C00000"/>
              </w:rPr>
              <w:fldChar w:fldCharType="separate"/>
            </w:r>
            <w:r w:rsidR="00E9758D" w:rsidRPr="00B83435">
              <w:rPr>
                <w:noProof/>
                <w:color w:val="C00000"/>
                <w:vertAlign w:val="superscript"/>
              </w:rPr>
              <w:t>11</w:t>
            </w:r>
            <w:r w:rsidRPr="00B83435">
              <w:rPr>
                <w:color w:val="C00000"/>
              </w:rPr>
              <w:fldChar w:fldCharType="end"/>
            </w:r>
          </w:p>
        </w:tc>
        <w:tc>
          <w:tcPr>
            <w:tcW w:w="6660" w:type="dxa"/>
            <w:vAlign w:val="center"/>
          </w:tcPr>
          <w:p w14:paraId="21594FA3" w14:textId="77777777" w:rsidR="00347587" w:rsidRPr="00B83435" w:rsidRDefault="00347587" w:rsidP="00F6674E">
            <w:pPr>
              <w:rPr>
                <w:color w:val="C00000"/>
              </w:rPr>
            </w:pPr>
            <w:r w:rsidRPr="00B83435">
              <w:rPr>
                <w:color w:val="C00000"/>
              </w:rPr>
              <w:t xml:space="preserve">Effect (RMDQ): </w:t>
            </w:r>
            <w:proofErr w:type="spellStart"/>
            <w:r w:rsidRPr="00B83435">
              <w:rPr>
                <w:color w:val="C00000"/>
              </w:rPr>
              <w:t>Yoga~Physical</w:t>
            </w:r>
            <w:proofErr w:type="spellEnd"/>
            <w:r w:rsidRPr="00B83435">
              <w:rPr>
                <w:color w:val="C00000"/>
              </w:rPr>
              <w:t xml:space="preserve"> therapy&gt;Usual care</w:t>
            </w:r>
          </w:p>
        </w:tc>
        <w:tc>
          <w:tcPr>
            <w:tcW w:w="980" w:type="dxa"/>
            <w:vAlign w:val="center"/>
          </w:tcPr>
          <w:p w14:paraId="7A50DFD3" w14:textId="77777777" w:rsidR="00347587" w:rsidRPr="00B83435" w:rsidRDefault="00347587" w:rsidP="00F6674E">
            <w:pPr>
              <w:jc w:val="center"/>
              <w:rPr>
                <w:color w:val="C00000"/>
              </w:rPr>
            </w:pPr>
            <w:r w:rsidRPr="00B83435">
              <w:rPr>
                <w:color w:val="C00000"/>
              </w:rPr>
              <w:t>Partial</w:t>
            </w:r>
          </w:p>
        </w:tc>
      </w:tr>
    </w:tbl>
    <w:p w14:paraId="3A327222" w14:textId="7449DD5B" w:rsidR="005E5BB3" w:rsidRDefault="009B40FA" w:rsidP="005E5BB3">
      <w:r>
        <w:t>CBT = Cognitive based therapy; MBSR = Mindfulness based stress reduction; MVKD = Modified Von Korff Disability score; QALY = Quality-adjusted life-years;</w:t>
      </w:r>
      <w:r w:rsidRPr="009B40FA">
        <w:t xml:space="preserve"> </w:t>
      </w:r>
      <w:r>
        <w:t>RMDQ = Roland-Morris Disability Questionnaire; TCM = Traditional Chinese Medicine</w:t>
      </w:r>
    </w:p>
    <w:p w14:paraId="3C5166E8" w14:textId="77777777" w:rsidR="005E5BB3" w:rsidRDefault="005E5BB3" w:rsidP="005E5BB3"/>
    <w:p w14:paraId="19E5A2FB" w14:textId="77777777" w:rsidR="00F25015" w:rsidRDefault="00F25015"/>
    <w:p w14:paraId="19AA42B7" w14:textId="77777777" w:rsidR="007956CA" w:rsidRDefault="007956CA">
      <w:pPr>
        <w:sectPr w:rsidR="007956CA" w:rsidSect="000011AA">
          <w:pgSz w:w="12240" w:h="15840"/>
          <w:pgMar w:top="1440" w:right="1440" w:bottom="1440" w:left="1440" w:header="720" w:footer="720" w:gutter="0"/>
          <w:cols w:space="720"/>
          <w:docGrid w:linePitch="360"/>
        </w:sectPr>
      </w:pPr>
    </w:p>
    <w:p w14:paraId="33CE1D8E" w14:textId="1567E951" w:rsidR="007956CA" w:rsidRPr="0019603E" w:rsidRDefault="007956CA" w:rsidP="007956CA">
      <w:pPr>
        <w:rPr>
          <w:b/>
        </w:rPr>
      </w:pPr>
      <w:r w:rsidRPr="0019603E">
        <w:rPr>
          <w:b/>
        </w:rPr>
        <w:lastRenderedPageBreak/>
        <w:t>Tab</w:t>
      </w:r>
      <w:r w:rsidR="00060895" w:rsidRPr="0019603E">
        <w:rPr>
          <w:b/>
        </w:rPr>
        <w:t xml:space="preserve">le </w:t>
      </w:r>
      <w:r w:rsidR="00F47C26" w:rsidRPr="0019603E">
        <w:rPr>
          <w:b/>
        </w:rPr>
        <w:t>F</w:t>
      </w:r>
      <w:r w:rsidRPr="0019603E">
        <w:rPr>
          <w:b/>
        </w:rPr>
        <w:t>.2. Comparison of Published Study results to Model Results</w:t>
      </w:r>
      <w:r w:rsidR="0019603E">
        <w:rPr>
          <w:b/>
        </w:rPr>
        <w:t xml:space="preserve"> </w:t>
      </w:r>
      <w:r w:rsidR="0019603E" w:rsidRPr="000A0E96">
        <w:rPr>
          <w:color w:val="C00000"/>
        </w:rPr>
        <w:t>(</w:t>
      </w:r>
      <w:r w:rsidR="0019603E">
        <w:rPr>
          <w:color w:val="C00000"/>
        </w:rPr>
        <w:t>The n</w:t>
      </w:r>
      <w:r w:rsidR="0019603E" w:rsidRPr="000A0E96">
        <w:rPr>
          <w:color w:val="C00000"/>
        </w:rPr>
        <w:t>ew model update studies are shown in red</w:t>
      </w:r>
      <w:r w:rsidR="0019603E">
        <w:rPr>
          <w:color w:val="C00000"/>
        </w:rPr>
        <w:t>.</w:t>
      </w:r>
      <w:r w:rsidR="0019603E" w:rsidRPr="000A0E96">
        <w:rPr>
          <w:color w:val="C00000"/>
        </w:rPr>
        <w:t>)</w:t>
      </w:r>
    </w:p>
    <w:tbl>
      <w:tblPr>
        <w:tblW w:w="11344" w:type="dxa"/>
        <w:tblLook w:val="04A0" w:firstRow="1" w:lastRow="0" w:firstColumn="1" w:lastColumn="0" w:noHBand="0" w:noVBand="1"/>
      </w:tblPr>
      <w:tblGrid>
        <w:gridCol w:w="3456"/>
        <w:gridCol w:w="984"/>
        <w:gridCol w:w="1035"/>
        <w:gridCol w:w="1064"/>
        <w:gridCol w:w="901"/>
        <w:gridCol w:w="976"/>
        <w:gridCol w:w="976"/>
        <w:gridCol w:w="976"/>
        <w:gridCol w:w="976"/>
      </w:tblGrid>
      <w:tr w:rsidR="007956CA" w:rsidRPr="0019603E" w14:paraId="4751746E" w14:textId="77777777" w:rsidTr="00F2725D">
        <w:trPr>
          <w:trHeight w:val="300"/>
          <w:tblHeader/>
        </w:trPr>
        <w:tc>
          <w:tcPr>
            <w:tcW w:w="3456" w:type="dxa"/>
            <w:tcBorders>
              <w:top w:val="nil"/>
              <w:left w:val="nil"/>
              <w:right w:val="nil"/>
            </w:tcBorders>
            <w:shd w:val="clear" w:color="auto" w:fill="auto"/>
            <w:noWrap/>
            <w:vAlign w:val="bottom"/>
            <w:hideMark/>
          </w:tcPr>
          <w:p w14:paraId="05509779" w14:textId="77777777" w:rsidR="007956CA" w:rsidRPr="0019603E" w:rsidRDefault="007956CA" w:rsidP="0076597D">
            <w:pPr>
              <w:spacing w:after="0" w:line="240" w:lineRule="auto"/>
              <w:rPr>
                <w:rFonts w:ascii="Times New Roman" w:eastAsia="Times New Roman" w:hAnsi="Times New Roman" w:cs="Times New Roman"/>
                <w:b/>
                <w:sz w:val="24"/>
                <w:szCs w:val="24"/>
              </w:rPr>
            </w:pPr>
          </w:p>
        </w:tc>
        <w:tc>
          <w:tcPr>
            <w:tcW w:w="5936" w:type="dxa"/>
            <w:gridSpan w:val="6"/>
            <w:tcBorders>
              <w:top w:val="nil"/>
              <w:left w:val="nil"/>
              <w:bottom w:val="single" w:sz="4" w:space="0" w:color="auto"/>
              <w:right w:val="nil"/>
            </w:tcBorders>
            <w:shd w:val="clear" w:color="auto" w:fill="auto"/>
            <w:noWrap/>
            <w:vAlign w:val="bottom"/>
            <w:hideMark/>
          </w:tcPr>
          <w:p w14:paraId="7FCFA9FC" w14:textId="77777777" w:rsidR="007956CA" w:rsidRPr="0019603E" w:rsidRDefault="007956CA" w:rsidP="0076597D">
            <w:pPr>
              <w:spacing w:after="0" w:line="240" w:lineRule="auto"/>
              <w:jc w:val="center"/>
              <w:rPr>
                <w:rFonts w:ascii="Times New Roman" w:eastAsia="Times New Roman" w:hAnsi="Times New Roman" w:cs="Times New Roman"/>
                <w:b/>
                <w:sz w:val="20"/>
                <w:szCs w:val="20"/>
              </w:rPr>
            </w:pPr>
            <w:r w:rsidRPr="0019603E">
              <w:rPr>
                <w:rFonts w:ascii="Calibri" w:eastAsia="Times New Roman" w:hAnsi="Calibri" w:cs="Calibri"/>
                <w:b/>
                <w:color w:val="000000"/>
              </w:rPr>
              <w:t>Unadjusted results reported in published studies</w:t>
            </w:r>
          </w:p>
        </w:tc>
        <w:tc>
          <w:tcPr>
            <w:tcW w:w="1952" w:type="dxa"/>
            <w:gridSpan w:val="2"/>
            <w:tcBorders>
              <w:top w:val="nil"/>
              <w:left w:val="nil"/>
              <w:bottom w:val="single" w:sz="4" w:space="0" w:color="auto"/>
              <w:right w:val="nil"/>
            </w:tcBorders>
            <w:shd w:val="clear" w:color="auto" w:fill="auto"/>
            <w:noWrap/>
            <w:vAlign w:val="bottom"/>
            <w:hideMark/>
          </w:tcPr>
          <w:p w14:paraId="5CB92F1E" w14:textId="77777777" w:rsidR="007956CA" w:rsidRPr="0019603E" w:rsidRDefault="007956CA" w:rsidP="0076597D">
            <w:pPr>
              <w:spacing w:after="0" w:line="240" w:lineRule="auto"/>
              <w:jc w:val="center"/>
              <w:rPr>
                <w:rFonts w:eastAsia="Times New Roman" w:cstheme="minorHAnsi"/>
                <w:b/>
              </w:rPr>
            </w:pPr>
            <w:r w:rsidRPr="0019603E">
              <w:rPr>
                <w:rFonts w:eastAsia="Times New Roman" w:cstheme="minorHAnsi"/>
                <w:b/>
              </w:rPr>
              <w:t>Model Results</w:t>
            </w:r>
          </w:p>
        </w:tc>
      </w:tr>
      <w:tr w:rsidR="007956CA" w:rsidRPr="0019603E" w14:paraId="60406F09" w14:textId="77777777" w:rsidTr="00F2725D">
        <w:trPr>
          <w:trHeight w:val="300"/>
          <w:tblHeader/>
        </w:trPr>
        <w:tc>
          <w:tcPr>
            <w:tcW w:w="3456" w:type="dxa"/>
            <w:tcBorders>
              <w:top w:val="nil"/>
              <w:left w:val="nil"/>
              <w:bottom w:val="nil"/>
              <w:right w:val="nil"/>
            </w:tcBorders>
            <w:shd w:val="clear" w:color="auto" w:fill="auto"/>
            <w:noWrap/>
            <w:vAlign w:val="bottom"/>
            <w:hideMark/>
          </w:tcPr>
          <w:p w14:paraId="1AEC7455" w14:textId="77777777" w:rsidR="007956CA" w:rsidRPr="0019603E" w:rsidRDefault="007956CA" w:rsidP="0076597D">
            <w:pPr>
              <w:spacing w:after="0" w:line="240" w:lineRule="auto"/>
              <w:rPr>
                <w:rFonts w:ascii="Times New Roman" w:eastAsia="Times New Roman" w:hAnsi="Times New Roman" w:cs="Times New Roman"/>
                <w:b/>
                <w:sz w:val="20"/>
                <w:szCs w:val="20"/>
              </w:rPr>
            </w:pPr>
          </w:p>
        </w:tc>
        <w:tc>
          <w:tcPr>
            <w:tcW w:w="2019" w:type="dxa"/>
            <w:gridSpan w:val="2"/>
            <w:tcBorders>
              <w:top w:val="single" w:sz="4" w:space="0" w:color="auto"/>
              <w:left w:val="nil"/>
              <w:bottom w:val="single" w:sz="4" w:space="0" w:color="auto"/>
              <w:right w:val="nil"/>
            </w:tcBorders>
            <w:shd w:val="clear" w:color="auto" w:fill="auto"/>
            <w:noWrap/>
            <w:vAlign w:val="bottom"/>
            <w:hideMark/>
          </w:tcPr>
          <w:p w14:paraId="7C37A895" w14:textId="77777777" w:rsidR="007956CA" w:rsidRPr="0019603E" w:rsidRDefault="007956CA" w:rsidP="0076597D">
            <w:pPr>
              <w:spacing w:after="0" w:line="240" w:lineRule="auto"/>
              <w:jc w:val="center"/>
              <w:rPr>
                <w:rFonts w:ascii="Calibri" w:eastAsia="Times New Roman" w:hAnsi="Calibri" w:cs="Calibri"/>
                <w:b/>
                <w:color w:val="000000"/>
              </w:rPr>
            </w:pPr>
            <w:r w:rsidRPr="0019603E">
              <w:rPr>
                <w:rFonts w:ascii="Calibri" w:eastAsia="Times New Roman" w:hAnsi="Calibri" w:cs="Calibri"/>
                <w:b/>
                <w:color w:val="000000"/>
              </w:rPr>
              <w:t>Pain Scores</w:t>
            </w:r>
            <w:r w:rsidR="0076597D" w:rsidRPr="0019603E">
              <w:rPr>
                <w:rFonts w:ascii="Calibri" w:eastAsia="Times New Roman" w:hAnsi="Calibri" w:cs="Calibri"/>
                <w:b/>
                <w:color w:val="000000"/>
              </w:rPr>
              <w:t>*</w:t>
            </w:r>
          </w:p>
        </w:tc>
        <w:tc>
          <w:tcPr>
            <w:tcW w:w="1965" w:type="dxa"/>
            <w:gridSpan w:val="2"/>
            <w:tcBorders>
              <w:top w:val="single" w:sz="4" w:space="0" w:color="auto"/>
              <w:left w:val="nil"/>
              <w:bottom w:val="single" w:sz="4" w:space="0" w:color="auto"/>
              <w:right w:val="nil"/>
            </w:tcBorders>
            <w:shd w:val="clear" w:color="auto" w:fill="auto"/>
            <w:noWrap/>
            <w:vAlign w:val="bottom"/>
            <w:hideMark/>
          </w:tcPr>
          <w:p w14:paraId="7E4B55CF" w14:textId="77777777" w:rsidR="007956CA" w:rsidRPr="0019603E" w:rsidRDefault="007956CA" w:rsidP="0076597D">
            <w:pPr>
              <w:spacing w:after="0" w:line="240" w:lineRule="auto"/>
              <w:jc w:val="center"/>
              <w:rPr>
                <w:rFonts w:ascii="Calibri" w:eastAsia="Times New Roman" w:hAnsi="Calibri" w:cs="Calibri"/>
                <w:b/>
                <w:color w:val="000000"/>
              </w:rPr>
            </w:pPr>
            <w:r w:rsidRPr="0019603E">
              <w:rPr>
                <w:rFonts w:ascii="Calibri" w:eastAsia="Times New Roman" w:hAnsi="Calibri" w:cs="Calibri"/>
                <w:b/>
                <w:color w:val="000000"/>
              </w:rPr>
              <w:t>RMDQ</w:t>
            </w:r>
          </w:p>
        </w:tc>
        <w:tc>
          <w:tcPr>
            <w:tcW w:w="976" w:type="dxa"/>
            <w:vMerge w:val="restart"/>
            <w:tcBorders>
              <w:top w:val="single" w:sz="4" w:space="0" w:color="auto"/>
              <w:left w:val="nil"/>
              <w:right w:val="nil"/>
            </w:tcBorders>
            <w:shd w:val="clear" w:color="auto" w:fill="auto"/>
            <w:noWrap/>
            <w:vAlign w:val="bottom"/>
          </w:tcPr>
          <w:p w14:paraId="2B27E5CE" w14:textId="77777777" w:rsidR="007956CA" w:rsidRPr="0019603E" w:rsidRDefault="007956CA" w:rsidP="0076597D">
            <w:pPr>
              <w:spacing w:after="0" w:line="240" w:lineRule="auto"/>
              <w:jc w:val="center"/>
              <w:rPr>
                <w:rFonts w:ascii="Calibri" w:eastAsia="Times New Roman" w:hAnsi="Calibri" w:cs="Calibri"/>
                <w:b/>
                <w:color w:val="000000"/>
              </w:rPr>
            </w:pPr>
            <w:r w:rsidRPr="0019603E">
              <w:rPr>
                <w:rFonts w:ascii="Calibri" w:eastAsia="Times New Roman" w:hAnsi="Calibri" w:cs="Calibri"/>
                <w:b/>
                <w:color w:val="000000"/>
              </w:rPr>
              <w:t>Change in RMDQ</w:t>
            </w:r>
          </w:p>
        </w:tc>
        <w:tc>
          <w:tcPr>
            <w:tcW w:w="976" w:type="dxa"/>
            <w:vMerge w:val="restart"/>
            <w:tcBorders>
              <w:top w:val="single" w:sz="4" w:space="0" w:color="auto"/>
              <w:left w:val="nil"/>
              <w:right w:val="nil"/>
            </w:tcBorders>
            <w:shd w:val="clear" w:color="auto" w:fill="auto"/>
            <w:noWrap/>
            <w:vAlign w:val="bottom"/>
            <w:hideMark/>
          </w:tcPr>
          <w:p w14:paraId="34A7D033" w14:textId="77777777" w:rsidR="007956CA" w:rsidRPr="0019603E" w:rsidRDefault="007956CA" w:rsidP="0076597D">
            <w:pPr>
              <w:spacing w:after="0" w:line="240" w:lineRule="auto"/>
              <w:jc w:val="center"/>
              <w:rPr>
                <w:rFonts w:ascii="Calibri" w:eastAsia="Times New Roman" w:hAnsi="Calibri" w:cs="Calibri"/>
                <w:b/>
                <w:color w:val="000000"/>
              </w:rPr>
            </w:pPr>
            <w:r w:rsidRPr="0019603E">
              <w:rPr>
                <w:rFonts w:ascii="Calibri" w:eastAsia="Times New Roman" w:hAnsi="Calibri" w:cs="Calibri"/>
                <w:b/>
                <w:color w:val="000000"/>
              </w:rPr>
              <w:t>Diff-in-Diff</w:t>
            </w:r>
            <w:r w:rsidR="0076597D" w:rsidRPr="0019603E">
              <w:rPr>
                <w:rFonts w:ascii="Calibri" w:eastAsia="Times New Roman" w:hAnsi="Calibri" w:cs="Calibri"/>
                <w:b/>
                <w:color w:val="000000"/>
              </w:rPr>
              <w:t>**</w:t>
            </w:r>
          </w:p>
        </w:tc>
        <w:tc>
          <w:tcPr>
            <w:tcW w:w="976" w:type="dxa"/>
            <w:vMerge w:val="restart"/>
            <w:tcBorders>
              <w:top w:val="single" w:sz="4" w:space="0" w:color="auto"/>
              <w:left w:val="nil"/>
              <w:right w:val="nil"/>
            </w:tcBorders>
            <w:shd w:val="clear" w:color="auto" w:fill="auto"/>
            <w:noWrap/>
            <w:vAlign w:val="bottom"/>
            <w:hideMark/>
          </w:tcPr>
          <w:p w14:paraId="24EB0F7E" w14:textId="77777777" w:rsidR="007956CA" w:rsidRPr="0019603E" w:rsidRDefault="007956CA" w:rsidP="0076597D">
            <w:pPr>
              <w:spacing w:after="0" w:line="240" w:lineRule="auto"/>
              <w:jc w:val="center"/>
              <w:rPr>
                <w:rFonts w:ascii="Times New Roman" w:eastAsia="Times New Roman" w:hAnsi="Times New Roman" w:cs="Times New Roman"/>
                <w:b/>
                <w:sz w:val="20"/>
                <w:szCs w:val="20"/>
              </w:rPr>
            </w:pPr>
            <w:r w:rsidRPr="0019603E">
              <w:rPr>
                <w:rFonts w:ascii="Calibri" w:eastAsia="Times New Roman" w:hAnsi="Calibri" w:cs="Calibri"/>
                <w:b/>
                <w:color w:val="000000"/>
              </w:rPr>
              <w:t>QALYs</w:t>
            </w:r>
          </w:p>
        </w:tc>
        <w:tc>
          <w:tcPr>
            <w:tcW w:w="976" w:type="dxa"/>
            <w:vMerge w:val="restart"/>
            <w:tcBorders>
              <w:top w:val="single" w:sz="4" w:space="0" w:color="auto"/>
              <w:left w:val="nil"/>
              <w:right w:val="nil"/>
            </w:tcBorders>
            <w:shd w:val="clear" w:color="auto" w:fill="auto"/>
            <w:noWrap/>
            <w:vAlign w:val="bottom"/>
            <w:hideMark/>
          </w:tcPr>
          <w:p w14:paraId="68BE1BE1" w14:textId="77777777" w:rsidR="007956CA" w:rsidRPr="0019603E" w:rsidRDefault="007956CA" w:rsidP="0076597D">
            <w:pPr>
              <w:spacing w:after="0" w:line="240" w:lineRule="auto"/>
              <w:jc w:val="center"/>
              <w:rPr>
                <w:rFonts w:ascii="Times New Roman" w:eastAsia="Times New Roman" w:hAnsi="Times New Roman" w:cs="Times New Roman"/>
                <w:b/>
                <w:sz w:val="20"/>
                <w:szCs w:val="20"/>
              </w:rPr>
            </w:pPr>
            <w:proofErr w:type="spellStart"/>
            <w:r w:rsidRPr="0019603E">
              <w:rPr>
                <w:rFonts w:ascii="Calibri" w:eastAsia="Times New Roman" w:hAnsi="Calibri" w:cs="Calibri"/>
                <w:b/>
                <w:color w:val="000000"/>
              </w:rPr>
              <w:t>Incre</w:t>
            </w:r>
            <w:proofErr w:type="spellEnd"/>
            <w:r w:rsidRPr="0019603E">
              <w:rPr>
                <w:rFonts w:ascii="Calibri" w:eastAsia="Times New Roman" w:hAnsi="Calibri" w:cs="Calibri"/>
                <w:b/>
                <w:color w:val="000000"/>
              </w:rPr>
              <w:t>-mental QALYs</w:t>
            </w:r>
          </w:p>
        </w:tc>
      </w:tr>
      <w:tr w:rsidR="007956CA" w:rsidRPr="0019603E" w14:paraId="244D7DBA" w14:textId="77777777" w:rsidTr="00F2725D">
        <w:trPr>
          <w:trHeight w:val="300"/>
          <w:tblHeader/>
        </w:trPr>
        <w:tc>
          <w:tcPr>
            <w:tcW w:w="3456" w:type="dxa"/>
            <w:tcBorders>
              <w:top w:val="nil"/>
              <w:left w:val="nil"/>
              <w:bottom w:val="single" w:sz="4" w:space="0" w:color="auto"/>
              <w:right w:val="nil"/>
            </w:tcBorders>
            <w:shd w:val="clear" w:color="auto" w:fill="auto"/>
            <w:noWrap/>
            <w:vAlign w:val="bottom"/>
            <w:hideMark/>
          </w:tcPr>
          <w:p w14:paraId="22F0A67B" w14:textId="77777777" w:rsidR="007956CA" w:rsidRPr="0019603E" w:rsidRDefault="007956CA" w:rsidP="0076597D">
            <w:pPr>
              <w:spacing w:after="0" w:line="240" w:lineRule="auto"/>
              <w:jc w:val="right"/>
              <w:rPr>
                <w:rFonts w:ascii="Calibri" w:eastAsia="Times New Roman" w:hAnsi="Calibri" w:cs="Calibri"/>
                <w:b/>
                <w:color w:val="000000"/>
              </w:rPr>
            </w:pPr>
          </w:p>
        </w:tc>
        <w:tc>
          <w:tcPr>
            <w:tcW w:w="984" w:type="dxa"/>
            <w:tcBorders>
              <w:top w:val="single" w:sz="4" w:space="0" w:color="auto"/>
              <w:left w:val="nil"/>
              <w:bottom w:val="single" w:sz="4" w:space="0" w:color="auto"/>
              <w:right w:val="nil"/>
            </w:tcBorders>
            <w:shd w:val="clear" w:color="auto" w:fill="auto"/>
            <w:noWrap/>
            <w:vAlign w:val="bottom"/>
            <w:hideMark/>
          </w:tcPr>
          <w:p w14:paraId="052F79FB" w14:textId="77777777" w:rsidR="007956CA" w:rsidRPr="0019603E" w:rsidRDefault="007956CA" w:rsidP="0076597D">
            <w:pPr>
              <w:spacing w:after="0" w:line="240" w:lineRule="auto"/>
              <w:jc w:val="center"/>
              <w:rPr>
                <w:rFonts w:ascii="Calibri" w:eastAsia="Times New Roman" w:hAnsi="Calibri" w:cs="Calibri"/>
                <w:b/>
                <w:color w:val="000000"/>
              </w:rPr>
            </w:pPr>
            <w:r w:rsidRPr="0019603E">
              <w:rPr>
                <w:rFonts w:ascii="Calibri" w:eastAsia="Times New Roman" w:hAnsi="Calibri" w:cs="Calibri"/>
                <w:b/>
                <w:color w:val="000000"/>
              </w:rPr>
              <w:t>Baseline</w:t>
            </w:r>
          </w:p>
        </w:tc>
        <w:tc>
          <w:tcPr>
            <w:tcW w:w="1035" w:type="dxa"/>
            <w:tcBorders>
              <w:top w:val="single" w:sz="4" w:space="0" w:color="auto"/>
              <w:left w:val="nil"/>
              <w:bottom w:val="single" w:sz="4" w:space="0" w:color="auto"/>
              <w:right w:val="nil"/>
            </w:tcBorders>
            <w:shd w:val="clear" w:color="auto" w:fill="auto"/>
            <w:noWrap/>
            <w:vAlign w:val="bottom"/>
            <w:hideMark/>
          </w:tcPr>
          <w:p w14:paraId="096735A1" w14:textId="77777777" w:rsidR="007956CA" w:rsidRPr="0019603E" w:rsidRDefault="007956CA" w:rsidP="0076597D">
            <w:pPr>
              <w:spacing w:after="0" w:line="240" w:lineRule="auto"/>
              <w:jc w:val="center"/>
              <w:rPr>
                <w:rFonts w:ascii="Calibri" w:eastAsia="Times New Roman" w:hAnsi="Calibri" w:cs="Calibri"/>
                <w:b/>
                <w:color w:val="000000"/>
              </w:rPr>
            </w:pPr>
            <w:r w:rsidRPr="0019603E">
              <w:rPr>
                <w:rFonts w:ascii="Calibri" w:eastAsia="Times New Roman" w:hAnsi="Calibri" w:cs="Calibri"/>
                <w:b/>
                <w:color w:val="000000"/>
              </w:rPr>
              <w:t>12-month</w:t>
            </w:r>
          </w:p>
        </w:tc>
        <w:tc>
          <w:tcPr>
            <w:tcW w:w="1064" w:type="dxa"/>
            <w:tcBorders>
              <w:top w:val="single" w:sz="4" w:space="0" w:color="auto"/>
              <w:left w:val="nil"/>
              <w:bottom w:val="single" w:sz="4" w:space="0" w:color="auto"/>
              <w:right w:val="nil"/>
            </w:tcBorders>
            <w:shd w:val="clear" w:color="auto" w:fill="auto"/>
            <w:noWrap/>
            <w:vAlign w:val="bottom"/>
            <w:hideMark/>
          </w:tcPr>
          <w:p w14:paraId="578111BE" w14:textId="77777777" w:rsidR="007956CA" w:rsidRPr="0019603E" w:rsidRDefault="007956CA" w:rsidP="0076597D">
            <w:pPr>
              <w:spacing w:after="0" w:line="240" w:lineRule="auto"/>
              <w:jc w:val="center"/>
              <w:rPr>
                <w:rFonts w:ascii="Calibri" w:eastAsia="Times New Roman" w:hAnsi="Calibri" w:cs="Calibri"/>
                <w:b/>
                <w:color w:val="000000"/>
              </w:rPr>
            </w:pPr>
            <w:r w:rsidRPr="0019603E">
              <w:rPr>
                <w:rFonts w:ascii="Calibri" w:eastAsia="Times New Roman" w:hAnsi="Calibri" w:cs="Calibri"/>
                <w:b/>
                <w:color w:val="000000"/>
              </w:rPr>
              <w:t>Baseline</w:t>
            </w:r>
          </w:p>
        </w:tc>
        <w:tc>
          <w:tcPr>
            <w:tcW w:w="901" w:type="dxa"/>
            <w:tcBorders>
              <w:top w:val="single" w:sz="4" w:space="0" w:color="auto"/>
              <w:left w:val="nil"/>
              <w:bottom w:val="single" w:sz="4" w:space="0" w:color="auto"/>
              <w:right w:val="nil"/>
            </w:tcBorders>
            <w:shd w:val="clear" w:color="auto" w:fill="auto"/>
            <w:noWrap/>
            <w:vAlign w:val="bottom"/>
            <w:hideMark/>
          </w:tcPr>
          <w:p w14:paraId="0D927EF7" w14:textId="77777777" w:rsidR="007956CA" w:rsidRPr="0019603E" w:rsidRDefault="007956CA" w:rsidP="0076597D">
            <w:pPr>
              <w:spacing w:after="0" w:line="240" w:lineRule="auto"/>
              <w:jc w:val="center"/>
              <w:rPr>
                <w:rFonts w:ascii="Calibri" w:eastAsia="Times New Roman" w:hAnsi="Calibri" w:cs="Calibri"/>
                <w:b/>
                <w:color w:val="000000"/>
              </w:rPr>
            </w:pPr>
            <w:r w:rsidRPr="0019603E">
              <w:rPr>
                <w:rFonts w:ascii="Calibri" w:eastAsia="Times New Roman" w:hAnsi="Calibri" w:cs="Calibri"/>
                <w:b/>
                <w:color w:val="000000"/>
              </w:rPr>
              <w:t>12-month</w:t>
            </w:r>
          </w:p>
        </w:tc>
        <w:tc>
          <w:tcPr>
            <w:tcW w:w="976" w:type="dxa"/>
            <w:vMerge/>
            <w:tcBorders>
              <w:left w:val="nil"/>
              <w:bottom w:val="single" w:sz="4" w:space="0" w:color="auto"/>
              <w:right w:val="nil"/>
            </w:tcBorders>
            <w:shd w:val="clear" w:color="auto" w:fill="auto"/>
            <w:noWrap/>
            <w:vAlign w:val="bottom"/>
          </w:tcPr>
          <w:p w14:paraId="481D9482" w14:textId="77777777" w:rsidR="007956CA" w:rsidRPr="0019603E" w:rsidRDefault="007956CA" w:rsidP="0076597D">
            <w:pPr>
              <w:spacing w:after="0" w:line="240" w:lineRule="auto"/>
              <w:jc w:val="center"/>
              <w:rPr>
                <w:rFonts w:ascii="Calibri" w:eastAsia="Times New Roman" w:hAnsi="Calibri" w:cs="Calibri"/>
                <w:b/>
                <w:color w:val="000000"/>
              </w:rPr>
            </w:pPr>
          </w:p>
        </w:tc>
        <w:tc>
          <w:tcPr>
            <w:tcW w:w="976" w:type="dxa"/>
            <w:vMerge/>
            <w:tcBorders>
              <w:left w:val="nil"/>
              <w:bottom w:val="single" w:sz="4" w:space="0" w:color="auto"/>
              <w:right w:val="nil"/>
            </w:tcBorders>
            <w:shd w:val="clear" w:color="auto" w:fill="auto"/>
            <w:noWrap/>
            <w:vAlign w:val="bottom"/>
            <w:hideMark/>
          </w:tcPr>
          <w:p w14:paraId="31D723B5" w14:textId="77777777" w:rsidR="007956CA" w:rsidRPr="0019603E" w:rsidRDefault="007956CA" w:rsidP="0076597D">
            <w:pPr>
              <w:spacing w:after="0" w:line="240" w:lineRule="auto"/>
              <w:jc w:val="center"/>
              <w:rPr>
                <w:rFonts w:ascii="Calibri" w:eastAsia="Times New Roman" w:hAnsi="Calibri" w:cs="Calibri"/>
                <w:b/>
                <w:color w:val="000000"/>
              </w:rPr>
            </w:pPr>
          </w:p>
        </w:tc>
        <w:tc>
          <w:tcPr>
            <w:tcW w:w="976" w:type="dxa"/>
            <w:vMerge/>
            <w:tcBorders>
              <w:left w:val="nil"/>
              <w:bottom w:val="single" w:sz="4" w:space="0" w:color="auto"/>
              <w:right w:val="nil"/>
            </w:tcBorders>
            <w:shd w:val="clear" w:color="auto" w:fill="auto"/>
            <w:noWrap/>
            <w:vAlign w:val="bottom"/>
            <w:hideMark/>
          </w:tcPr>
          <w:p w14:paraId="2581A07C" w14:textId="77777777" w:rsidR="007956CA" w:rsidRPr="0019603E" w:rsidRDefault="007956CA" w:rsidP="0076597D">
            <w:pPr>
              <w:spacing w:after="0" w:line="240" w:lineRule="auto"/>
              <w:jc w:val="center"/>
              <w:rPr>
                <w:rFonts w:ascii="Calibri" w:eastAsia="Times New Roman" w:hAnsi="Calibri" w:cs="Calibri"/>
                <w:b/>
                <w:color w:val="000000"/>
              </w:rPr>
            </w:pPr>
          </w:p>
        </w:tc>
        <w:tc>
          <w:tcPr>
            <w:tcW w:w="976" w:type="dxa"/>
            <w:vMerge/>
            <w:tcBorders>
              <w:left w:val="nil"/>
              <w:bottom w:val="single" w:sz="4" w:space="0" w:color="auto"/>
              <w:right w:val="nil"/>
            </w:tcBorders>
            <w:shd w:val="clear" w:color="auto" w:fill="auto"/>
            <w:noWrap/>
            <w:vAlign w:val="bottom"/>
            <w:hideMark/>
          </w:tcPr>
          <w:p w14:paraId="78F684B1" w14:textId="77777777" w:rsidR="007956CA" w:rsidRPr="0019603E" w:rsidRDefault="007956CA" w:rsidP="0076597D">
            <w:pPr>
              <w:spacing w:after="0" w:line="240" w:lineRule="auto"/>
              <w:jc w:val="center"/>
              <w:rPr>
                <w:rFonts w:ascii="Calibri" w:eastAsia="Times New Roman" w:hAnsi="Calibri" w:cs="Calibri"/>
                <w:b/>
                <w:color w:val="000000"/>
              </w:rPr>
            </w:pPr>
          </w:p>
        </w:tc>
      </w:tr>
      <w:tr w:rsidR="007956CA" w:rsidRPr="00E66C3A" w14:paraId="0A998F67" w14:textId="77777777" w:rsidTr="00F2725D">
        <w:trPr>
          <w:trHeight w:val="300"/>
        </w:trPr>
        <w:tc>
          <w:tcPr>
            <w:tcW w:w="3456" w:type="dxa"/>
            <w:tcBorders>
              <w:top w:val="single" w:sz="4" w:space="0" w:color="auto"/>
              <w:left w:val="nil"/>
              <w:bottom w:val="nil"/>
              <w:right w:val="nil"/>
            </w:tcBorders>
            <w:shd w:val="clear" w:color="auto" w:fill="auto"/>
            <w:noWrap/>
            <w:vAlign w:val="bottom"/>
            <w:hideMark/>
          </w:tcPr>
          <w:p w14:paraId="4BDD1320" w14:textId="77777777" w:rsidR="007956CA" w:rsidRPr="00E66C3A" w:rsidRDefault="007956CA" w:rsidP="0076597D">
            <w:pPr>
              <w:spacing w:after="0" w:line="240" w:lineRule="auto"/>
              <w:rPr>
                <w:rFonts w:ascii="Calibri" w:eastAsia="Times New Roman" w:hAnsi="Calibri" w:cs="Calibri"/>
                <w:color w:val="000000"/>
              </w:rPr>
            </w:pPr>
            <w:r w:rsidRPr="00E66C3A">
              <w:rPr>
                <w:rFonts w:ascii="Calibri" w:eastAsia="Times New Roman" w:hAnsi="Calibri" w:cs="Calibri"/>
                <w:color w:val="000000"/>
              </w:rPr>
              <w:t>Flexion Distraction (1)</w:t>
            </w:r>
          </w:p>
        </w:tc>
        <w:tc>
          <w:tcPr>
            <w:tcW w:w="984" w:type="dxa"/>
            <w:tcBorders>
              <w:top w:val="single" w:sz="4" w:space="0" w:color="auto"/>
              <w:left w:val="nil"/>
              <w:bottom w:val="nil"/>
              <w:right w:val="nil"/>
            </w:tcBorders>
            <w:shd w:val="clear" w:color="auto" w:fill="auto"/>
            <w:noWrap/>
            <w:vAlign w:val="center"/>
            <w:hideMark/>
          </w:tcPr>
          <w:p w14:paraId="7B338232"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3.8</w:t>
            </w:r>
          </w:p>
        </w:tc>
        <w:tc>
          <w:tcPr>
            <w:tcW w:w="1035" w:type="dxa"/>
            <w:tcBorders>
              <w:top w:val="single" w:sz="4" w:space="0" w:color="auto"/>
              <w:left w:val="nil"/>
              <w:bottom w:val="nil"/>
              <w:right w:val="nil"/>
            </w:tcBorders>
            <w:shd w:val="clear" w:color="auto" w:fill="auto"/>
            <w:noWrap/>
            <w:vAlign w:val="center"/>
            <w:hideMark/>
          </w:tcPr>
          <w:p w14:paraId="0216B4A0"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2.1</w:t>
            </w:r>
          </w:p>
        </w:tc>
        <w:tc>
          <w:tcPr>
            <w:tcW w:w="1064" w:type="dxa"/>
            <w:tcBorders>
              <w:top w:val="single" w:sz="4" w:space="0" w:color="auto"/>
              <w:left w:val="nil"/>
              <w:bottom w:val="nil"/>
              <w:right w:val="nil"/>
            </w:tcBorders>
            <w:shd w:val="clear" w:color="auto" w:fill="auto"/>
            <w:noWrap/>
            <w:vAlign w:val="center"/>
            <w:hideMark/>
          </w:tcPr>
          <w:p w14:paraId="3C1C065D"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6.6</w:t>
            </w:r>
          </w:p>
        </w:tc>
        <w:tc>
          <w:tcPr>
            <w:tcW w:w="901" w:type="dxa"/>
            <w:tcBorders>
              <w:top w:val="single" w:sz="4" w:space="0" w:color="auto"/>
              <w:left w:val="nil"/>
              <w:bottom w:val="nil"/>
              <w:right w:val="nil"/>
            </w:tcBorders>
            <w:shd w:val="clear" w:color="auto" w:fill="auto"/>
            <w:noWrap/>
            <w:vAlign w:val="center"/>
            <w:hideMark/>
          </w:tcPr>
          <w:p w14:paraId="1A2CE605"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2.9</w:t>
            </w:r>
          </w:p>
        </w:tc>
        <w:tc>
          <w:tcPr>
            <w:tcW w:w="976" w:type="dxa"/>
            <w:tcBorders>
              <w:top w:val="single" w:sz="4" w:space="0" w:color="auto"/>
              <w:left w:val="nil"/>
              <w:bottom w:val="nil"/>
              <w:right w:val="nil"/>
            </w:tcBorders>
            <w:shd w:val="clear" w:color="auto" w:fill="auto"/>
            <w:noWrap/>
            <w:vAlign w:val="center"/>
            <w:hideMark/>
          </w:tcPr>
          <w:p w14:paraId="47811C31"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3.7</w:t>
            </w:r>
          </w:p>
        </w:tc>
        <w:tc>
          <w:tcPr>
            <w:tcW w:w="976" w:type="dxa"/>
            <w:tcBorders>
              <w:top w:val="single" w:sz="4" w:space="0" w:color="auto"/>
              <w:left w:val="nil"/>
              <w:bottom w:val="nil"/>
              <w:right w:val="nil"/>
            </w:tcBorders>
            <w:shd w:val="clear" w:color="auto" w:fill="auto"/>
            <w:noWrap/>
            <w:vAlign w:val="center"/>
            <w:hideMark/>
          </w:tcPr>
          <w:p w14:paraId="3F235D7E"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2.3</w:t>
            </w:r>
          </w:p>
        </w:tc>
        <w:tc>
          <w:tcPr>
            <w:tcW w:w="976" w:type="dxa"/>
            <w:tcBorders>
              <w:top w:val="single" w:sz="4" w:space="0" w:color="auto"/>
              <w:left w:val="nil"/>
              <w:bottom w:val="nil"/>
              <w:right w:val="nil"/>
            </w:tcBorders>
            <w:shd w:val="clear" w:color="auto" w:fill="auto"/>
            <w:noWrap/>
            <w:vAlign w:val="center"/>
            <w:hideMark/>
          </w:tcPr>
          <w:p w14:paraId="4AC66E82"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0.7739</w:t>
            </w:r>
          </w:p>
        </w:tc>
        <w:tc>
          <w:tcPr>
            <w:tcW w:w="976" w:type="dxa"/>
            <w:tcBorders>
              <w:top w:val="single" w:sz="4" w:space="0" w:color="auto"/>
              <w:left w:val="nil"/>
              <w:bottom w:val="nil"/>
              <w:right w:val="nil"/>
            </w:tcBorders>
            <w:shd w:val="clear" w:color="auto" w:fill="auto"/>
            <w:noWrap/>
            <w:vAlign w:val="center"/>
            <w:hideMark/>
          </w:tcPr>
          <w:p w14:paraId="398A52DC"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0.0331</w:t>
            </w:r>
          </w:p>
        </w:tc>
      </w:tr>
      <w:tr w:rsidR="007956CA" w:rsidRPr="00E66C3A" w14:paraId="46495BAE" w14:textId="77777777" w:rsidTr="00F2725D">
        <w:trPr>
          <w:trHeight w:val="300"/>
        </w:trPr>
        <w:tc>
          <w:tcPr>
            <w:tcW w:w="3456" w:type="dxa"/>
            <w:tcBorders>
              <w:top w:val="nil"/>
              <w:left w:val="nil"/>
              <w:bottom w:val="nil"/>
              <w:right w:val="nil"/>
            </w:tcBorders>
            <w:shd w:val="clear" w:color="auto" w:fill="auto"/>
            <w:noWrap/>
            <w:vAlign w:val="bottom"/>
            <w:hideMark/>
          </w:tcPr>
          <w:p w14:paraId="401F0EDA" w14:textId="77777777" w:rsidR="007956CA" w:rsidRPr="00E66C3A" w:rsidRDefault="007956CA" w:rsidP="0076597D">
            <w:pPr>
              <w:spacing w:after="0" w:line="240" w:lineRule="auto"/>
              <w:rPr>
                <w:rFonts w:ascii="Calibri" w:eastAsia="Times New Roman" w:hAnsi="Calibri" w:cs="Calibri"/>
                <w:color w:val="000000"/>
              </w:rPr>
            </w:pPr>
            <w:r w:rsidRPr="00E66C3A">
              <w:rPr>
                <w:rFonts w:ascii="Calibri" w:eastAsia="Times New Roman" w:hAnsi="Calibri" w:cs="Calibri"/>
                <w:color w:val="000000"/>
              </w:rPr>
              <w:t xml:space="preserve">   Usual care (Sherman)</w:t>
            </w:r>
          </w:p>
        </w:tc>
        <w:tc>
          <w:tcPr>
            <w:tcW w:w="984" w:type="dxa"/>
            <w:tcBorders>
              <w:top w:val="nil"/>
              <w:left w:val="nil"/>
              <w:bottom w:val="nil"/>
              <w:right w:val="nil"/>
            </w:tcBorders>
            <w:shd w:val="clear" w:color="auto" w:fill="auto"/>
            <w:noWrap/>
            <w:vAlign w:val="center"/>
            <w:hideMark/>
          </w:tcPr>
          <w:p w14:paraId="02899006"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5.4</w:t>
            </w:r>
          </w:p>
        </w:tc>
        <w:tc>
          <w:tcPr>
            <w:tcW w:w="1035" w:type="dxa"/>
            <w:tcBorders>
              <w:top w:val="nil"/>
              <w:left w:val="nil"/>
              <w:bottom w:val="nil"/>
              <w:right w:val="nil"/>
            </w:tcBorders>
            <w:shd w:val="clear" w:color="auto" w:fill="auto"/>
            <w:noWrap/>
            <w:vAlign w:val="center"/>
            <w:hideMark/>
          </w:tcPr>
          <w:p w14:paraId="7266ECF3"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4.0</w:t>
            </w:r>
          </w:p>
        </w:tc>
        <w:tc>
          <w:tcPr>
            <w:tcW w:w="1064" w:type="dxa"/>
            <w:tcBorders>
              <w:top w:val="nil"/>
              <w:left w:val="nil"/>
              <w:bottom w:val="nil"/>
              <w:right w:val="nil"/>
            </w:tcBorders>
            <w:shd w:val="clear" w:color="auto" w:fill="auto"/>
            <w:noWrap/>
            <w:vAlign w:val="center"/>
            <w:hideMark/>
          </w:tcPr>
          <w:p w14:paraId="719D1E03"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8.0</w:t>
            </w:r>
          </w:p>
        </w:tc>
        <w:tc>
          <w:tcPr>
            <w:tcW w:w="901" w:type="dxa"/>
            <w:tcBorders>
              <w:top w:val="nil"/>
              <w:left w:val="nil"/>
              <w:bottom w:val="nil"/>
              <w:right w:val="nil"/>
            </w:tcBorders>
            <w:shd w:val="clear" w:color="auto" w:fill="auto"/>
            <w:noWrap/>
            <w:vAlign w:val="center"/>
            <w:hideMark/>
          </w:tcPr>
          <w:p w14:paraId="3395540C"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6.6</w:t>
            </w:r>
          </w:p>
        </w:tc>
        <w:tc>
          <w:tcPr>
            <w:tcW w:w="976" w:type="dxa"/>
            <w:tcBorders>
              <w:top w:val="nil"/>
              <w:left w:val="nil"/>
              <w:bottom w:val="nil"/>
              <w:right w:val="nil"/>
            </w:tcBorders>
            <w:shd w:val="clear" w:color="auto" w:fill="auto"/>
            <w:noWrap/>
            <w:vAlign w:val="center"/>
            <w:hideMark/>
          </w:tcPr>
          <w:p w14:paraId="02C62D0D"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1.4</w:t>
            </w:r>
          </w:p>
        </w:tc>
        <w:tc>
          <w:tcPr>
            <w:tcW w:w="976" w:type="dxa"/>
            <w:tcBorders>
              <w:top w:val="nil"/>
              <w:left w:val="nil"/>
              <w:bottom w:val="nil"/>
              <w:right w:val="nil"/>
            </w:tcBorders>
            <w:shd w:val="clear" w:color="auto" w:fill="auto"/>
            <w:noWrap/>
            <w:vAlign w:val="center"/>
            <w:hideMark/>
          </w:tcPr>
          <w:p w14:paraId="07BAF34A" w14:textId="77777777" w:rsidR="007956CA" w:rsidRPr="00E66C3A" w:rsidRDefault="007956CA" w:rsidP="0076597D">
            <w:pPr>
              <w:spacing w:after="0" w:line="240" w:lineRule="auto"/>
              <w:jc w:val="center"/>
              <w:rPr>
                <w:rFonts w:ascii="Calibri" w:eastAsia="Times New Roman" w:hAnsi="Calibri" w:cs="Calibri"/>
                <w:color w:val="000000"/>
              </w:rPr>
            </w:pPr>
          </w:p>
        </w:tc>
        <w:tc>
          <w:tcPr>
            <w:tcW w:w="976" w:type="dxa"/>
            <w:tcBorders>
              <w:top w:val="nil"/>
              <w:left w:val="nil"/>
              <w:bottom w:val="nil"/>
              <w:right w:val="nil"/>
            </w:tcBorders>
            <w:shd w:val="clear" w:color="auto" w:fill="auto"/>
            <w:noWrap/>
            <w:vAlign w:val="center"/>
            <w:hideMark/>
          </w:tcPr>
          <w:p w14:paraId="2A140DC4"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0.7408</w:t>
            </w:r>
          </w:p>
        </w:tc>
        <w:tc>
          <w:tcPr>
            <w:tcW w:w="976" w:type="dxa"/>
            <w:tcBorders>
              <w:top w:val="nil"/>
              <w:left w:val="nil"/>
              <w:bottom w:val="nil"/>
              <w:right w:val="nil"/>
            </w:tcBorders>
            <w:shd w:val="clear" w:color="auto" w:fill="auto"/>
            <w:noWrap/>
            <w:vAlign w:val="center"/>
            <w:hideMark/>
          </w:tcPr>
          <w:p w14:paraId="5E60E54B" w14:textId="77777777" w:rsidR="007956CA" w:rsidRPr="00E66C3A" w:rsidRDefault="007956CA" w:rsidP="0076597D">
            <w:pPr>
              <w:spacing w:after="0" w:line="240" w:lineRule="auto"/>
              <w:jc w:val="center"/>
              <w:rPr>
                <w:rFonts w:ascii="Calibri" w:eastAsia="Times New Roman" w:hAnsi="Calibri" w:cs="Calibri"/>
                <w:color w:val="000000"/>
              </w:rPr>
            </w:pPr>
          </w:p>
        </w:tc>
      </w:tr>
      <w:tr w:rsidR="007956CA" w:rsidRPr="00E66C3A" w14:paraId="2412EF27" w14:textId="77777777" w:rsidTr="00F2725D">
        <w:trPr>
          <w:trHeight w:val="300"/>
        </w:trPr>
        <w:tc>
          <w:tcPr>
            <w:tcW w:w="3456" w:type="dxa"/>
            <w:tcBorders>
              <w:top w:val="nil"/>
              <w:left w:val="nil"/>
              <w:bottom w:val="nil"/>
              <w:right w:val="nil"/>
            </w:tcBorders>
            <w:shd w:val="clear" w:color="auto" w:fill="auto"/>
            <w:noWrap/>
            <w:vAlign w:val="bottom"/>
            <w:hideMark/>
          </w:tcPr>
          <w:p w14:paraId="074EF3E3" w14:textId="77777777" w:rsidR="007956CA" w:rsidRPr="00E66C3A" w:rsidRDefault="007956CA" w:rsidP="0076597D">
            <w:pPr>
              <w:spacing w:after="0" w:line="240" w:lineRule="auto"/>
              <w:rPr>
                <w:rFonts w:ascii="Calibri" w:eastAsia="Times New Roman" w:hAnsi="Calibri" w:cs="Calibri"/>
                <w:color w:val="000000"/>
              </w:rPr>
            </w:pPr>
            <w:r w:rsidRPr="00E66C3A">
              <w:rPr>
                <w:rFonts w:ascii="Calibri" w:eastAsia="Times New Roman" w:hAnsi="Calibri" w:cs="Calibri"/>
                <w:color w:val="000000"/>
              </w:rPr>
              <w:t>Active Trunk Exercise (1)</w:t>
            </w:r>
          </w:p>
        </w:tc>
        <w:tc>
          <w:tcPr>
            <w:tcW w:w="984" w:type="dxa"/>
            <w:tcBorders>
              <w:top w:val="nil"/>
              <w:left w:val="nil"/>
              <w:bottom w:val="nil"/>
              <w:right w:val="nil"/>
            </w:tcBorders>
            <w:shd w:val="clear" w:color="auto" w:fill="auto"/>
            <w:noWrap/>
            <w:vAlign w:val="center"/>
            <w:hideMark/>
          </w:tcPr>
          <w:p w14:paraId="7AEEFE7D"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3.6</w:t>
            </w:r>
          </w:p>
        </w:tc>
        <w:tc>
          <w:tcPr>
            <w:tcW w:w="1035" w:type="dxa"/>
            <w:tcBorders>
              <w:top w:val="nil"/>
              <w:left w:val="nil"/>
              <w:bottom w:val="nil"/>
              <w:right w:val="nil"/>
            </w:tcBorders>
            <w:shd w:val="clear" w:color="auto" w:fill="auto"/>
            <w:noWrap/>
            <w:vAlign w:val="center"/>
            <w:hideMark/>
          </w:tcPr>
          <w:p w14:paraId="3DA5F600"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2.2</w:t>
            </w:r>
          </w:p>
        </w:tc>
        <w:tc>
          <w:tcPr>
            <w:tcW w:w="1064" w:type="dxa"/>
            <w:tcBorders>
              <w:top w:val="nil"/>
              <w:left w:val="nil"/>
              <w:bottom w:val="nil"/>
              <w:right w:val="nil"/>
            </w:tcBorders>
            <w:shd w:val="clear" w:color="auto" w:fill="auto"/>
            <w:noWrap/>
            <w:vAlign w:val="center"/>
            <w:hideMark/>
          </w:tcPr>
          <w:p w14:paraId="22DB29C1"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6.8</w:t>
            </w:r>
          </w:p>
        </w:tc>
        <w:tc>
          <w:tcPr>
            <w:tcW w:w="901" w:type="dxa"/>
            <w:tcBorders>
              <w:top w:val="nil"/>
              <w:left w:val="nil"/>
              <w:bottom w:val="nil"/>
              <w:right w:val="nil"/>
            </w:tcBorders>
            <w:shd w:val="clear" w:color="auto" w:fill="auto"/>
            <w:noWrap/>
            <w:vAlign w:val="center"/>
            <w:hideMark/>
          </w:tcPr>
          <w:p w14:paraId="4CDD9D17"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3.2</w:t>
            </w:r>
          </w:p>
        </w:tc>
        <w:tc>
          <w:tcPr>
            <w:tcW w:w="976" w:type="dxa"/>
            <w:tcBorders>
              <w:top w:val="nil"/>
              <w:left w:val="nil"/>
              <w:bottom w:val="nil"/>
              <w:right w:val="nil"/>
            </w:tcBorders>
            <w:shd w:val="clear" w:color="auto" w:fill="auto"/>
            <w:noWrap/>
            <w:vAlign w:val="center"/>
            <w:hideMark/>
          </w:tcPr>
          <w:p w14:paraId="6CE05C3C"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3.6</w:t>
            </w:r>
          </w:p>
        </w:tc>
        <w:tc>
          <w:tcPr>
            <w:tcW w:w="976" w:type="dxa"/>
            <w:tcBorders>
              <w:top w:val="nil"/>
              <w:left w:val="nil"/>
              <w:bottom w:val="nil"/>
              <w:right w:val="nil"/>
            </w:tcBorders>
            <w:shd w:val="clear" w:color="auto" w:fill="auto"/>
            <w:noWrap/>
            <w:vAlign w:val="center"/>
            <w:hideMark/>
          </w:tcPr>
          <w:p w14:paraId="763F64AD"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2.2</w:t>
            </w:r>
          </w:p>
        </w:tc>
        <w:tc>
          <w:tcPr>
            <w:tcW w:w="976" w:type="dxa"/>
            <w:tcBorders>
              <w:top w:val="nil"/>
              <w:left w:val="nil"/>
              <w:bottom w:val="nil"/>
              <w:right w:val="nil"/>
            </w:tcBorders>
            <w:shd w:val="clear" w:color="auto" w:fill="auto"/>
            <w:noWrap/>
            <w:vAlign w:val="center"/>
            <w:hideMark/>
          </w:tcPr>
          <w:p w14:paraId="79063CDA"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0.7738</w:t>
            </w:r>
          </w:p>
        </w:tc>
        <w:tc>
          <w:tcPr>
            <w:tcW w:w="976" w:type="dxa"/>
            <w:tcBorders>
              <w:top w:val="nil"/>
              <w:left w:val="nil"/>
              <w:bottom w:val="nil"/>
              <w:right w:val="nil"/>
            </w:tcBorders>
            <w:shd w:val="clear" w:color="auto" w:fill="auto"/>
            <w:noWrap/>
            <w:vAlign w:val="center"/>
            <w:hideMark/>
          </w:tcPr>
          <w:p w14:paraId="7F5968B5"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0.0330</w:t>
            </w:r>
          </w:p>
        </w:tc>
      </w:tr>
      <w:tr w:rsidR="007956CA" w:rsidRPr="00E66C3A" w14:paraId="4E272A64" w14:textId="77777777" w:rsidTr="00F2725D">
        <w:trPr>
          <w:trHeight w:val="300"/>
        </w:trPr>
        <w:tc>
          <w:tcPr>
            <w:tcW w:w="3456" w:type="dxa"/>
            <w:tcBorders>
              <w:top w:val="nil"/>
              <w:left w:val="nil"/>
              <w:bottom w:val="nil"/>
              <w:right w:val="nil"/>
            </w:tcBorders>
            <w:shd w:val="clear" w:color="auto" w:fill="auto"/>
            <w:noWrap/>
            <w:vAlign w:val="bottom"/>
            <w:hideMark/>
          </w:tcPr>
          <w:p w14:paraId="056D6757" w14:textId="77777777" w:rsidR="007956CA" w:rsidRPr="00E66C3A" w:rsidRDefault="007956CA" w:rsidP="0076597D">
            <w:pPr>
              <w:spacing w:after="0" w:line="240" w:lineRule="auto"/>
              <w:rPr>
                <w:rFonts w:ascii="Calibri" w:eastAsia="Times New Roman" w:hAnsi="Calibri" w:cs="Calibri"/>
                <w:color w:val="000000"/>
              </w:rPr>
            </w:pPr>
            <w:r w:rsidRPr="00E66C3A">
              <w:rPr>
                <w:rFonts w:ascii="Calibri" w:eastAsia="Times New Roman" w:hAnsi="Calibri" w:cs="Calibri"/>
                <w:color w:val="000000"/>
              </w:rPr>
              <w:t xml:space="preserve">   Usual care (Sherman)</w:t>
            </w:r>
          </w:p>
        </w:tc>
        <w:tc>
          <w:tcPr>
            <w:tcW w:w="984" w:type="dxa"/>
            <w:tcBorders>
              <w:top w:val="nil"/>
              <w:left w:val="nil"/>
              <w:bottom w:val="nil"/>
              <w:right w:val="nil"/>
            </w:tcBorders>
            <w:shd w:val="clear" w:color="auto" w:fill="auto"/>
            <w:noWrap/>
            <w:vAlign w:val="center"/>
            <w:hideMark/>
          </w:tcPr>
          <w:p w14:paraId="5122229C"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5.4</w:t>
            </w:r>
          </w:p>
        </w:tc>
        <w:tc>
          <w:tcPr>
            <w:tcW w:w="1035" w:type="dxa"/>
            <w:tcBorders>
              <w:top w:val="nil"/>
              <w:left w:val="nil"/>
              <w:bottom w:val="nil"/>
              <w:right w:val="nil"/>
            </w:tcBorders>
            <w:shd w:val="clear" w:color="auto" w:fill="auto"/>
            <w:noWrap/>
            <w:vAlign w:val="center"/>
            <w:hideMark/>
          </w:tcPr>
          <w:p w14:paraId="2596A8BE"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4.0</w:t>
            </w:r>
          </w:p>
        </w:tc>
        <w:tc>
          <w:tcPr>
            <w:tcW w:w="1064" w:type="dxa"/>
            <w:tcBorders>
              <w:top w:val="nil"/>
              <w:left w:val="nil"/>
              <w:bottom w:val="nil"/>
              <w:right w:val="nil"/>
            </w:tcBorders>
            <w:shd w:val="clear" w:color="auto" w:fill="auto"/>
            <w:noWrap/>
            <w:vAlign w:val="center"/>
            <w:hideMark/>
          </w:tcPr>
          <w:p w14:paraId="1FD45459"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8.0</w:t>
            </w:r>
          </w:p>
        </w:tc>
        <w:tc>
          <w:tcPr>
            <w:tcW w:w="901" w:type="dxa"/>
            <w:tcBorders>
              <w:top w:val="nil"/>
              <w:left w:val="nil"/>
              <w:bottom w:val="nil"/>
              <w:right w:val="nil"/>
            </w:tcBorders>
            <w:shd w:val="clear" w:color="auto" w:fill="auto"/>
            <w:noWrap/>
            <w:vAlign w:val="center"/>
            <w:hideMark/>
          </w:tcPr>
          <w:p w14:paraId="2FB48D36"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6.6</w:t>
            </w:r>
          </w:p>
        </w:tc>
        <w:tc>
          <w:tcPr>
            <w:tcW w:w="976" w:type="dxa"/>
            <w:tcBorders>
              <w:top w:val="nil"/>
              <w:left w:val="nil"/>
              <w:bottom w:val="nil"/>
              <w:right w:val="nil"/>
            </w:tcBorders>
            <w:shd w:val="clear" w:color="auto" w:fill="auto"/>
            <w:noWrap/>
            <w:vAlign w:val="center"/>
            <w:hideMark/>
          </w:tcPr>
          <w:p w14:paraId="3C9A10E8"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1.4</w:t>
            </w:r>
          </w:p>
        </w:tc>
        <w:tc>
          <w:tcPr>
            <w:tcW w:w="976" w:type="dxa"/>
            <w:tcBorders>
              <w:top w:val="nil"/>
              <w:left w:val="nil"/>
              <w:bottom w:val="nil"/>
              <w:right w:val="nil"/>
            </w:tcBorders>
            <w:shd w:val="clear" w:color="auto" w:fill="auto"/>
            <w:noWrap/>
            <w:vAlign w:val="center"/>
            <w:hideMark/>
          </w:tcPr>
          <w:p w14:paraId="7D876846" w14:textId="77777777" w:rsidR="007956CA" w:rsidRPr="00E66C3A" w:rsidRDefault="007956CA" w:rsidP="0076597D">
            <w:pPr>
              <w:spacing w:after="0" w:line="240" w:lineRule="auto"/>
              <w:jc w:val="center"/>
              <w:rPr>
                <w:rFonts w:ascii="Calibri" w:eastAsia="Times New Roman" w:hAnsi="Calibri" w:cs="Calibri"/>
                <w:color w:val="000000"/>
              </w:rPr>
            </w:pPr>
          </w:p>
        </w:tc>
        <w:tc>
          <w:tcPr>
            <w:tcW w:w="976" w:type="dxa"/>
            <w:tcBorders>
              <w:top w:val="nil"/>
              <w:left w:val="nil"/>
              <w:bottom w:val="nil"/>
              <w:right w:val="nil"/>
            </w:tcBorders>
            <w:shd w:val="clear" w:color="auto" w:fill="auto"/>
            <w:noWrap/>
            <w:vAlign w:val="center"/>
            <w:hideMark/>
          </w:tcPr>
          <w:p w14:paraId="4EB83705"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0.7408</w:t>
            </w:r>
          </w:p>
        </w:tc>
        <w:tc>
          <w:tcPr>
            <w:tcW w:w="976" w:type="dxa"/>
            <w:tcBorders>
              <w:top w:val="nil"/>
              <w:left w:val="nil"/>
              <w:bottom w:val="nil"/>
              <w:right w:val="nil"/>
            </w:tcBorders>
            <w:shd w:val="clear" w:color="auto" w:fill="auto"/>
            <w:noWrap/>
            <w:vAlign w:val="center"/>
            <w:hideMark/>
          </w:tcPr>
          <w:p w14:paraId="0C23A2BF" w14:textId="77777777" w:rsidR="007956CA" w:rsidRPr="00E66C3A" w:rsidRDefault="007956CA" w:rsidP="0076597D">
            <w:pPr>
              <w:spacing w:after="0" w:line="240" w:lineRule="auto"/>
              <w:jc w:val="center"/>
              <w:rPr>
                <w:rFonts w:ascii="Calibri" w:eastAsia="Times New Roman" w:hAnsi="Calibri" w:cs="Calibri"/>
                <w:color w:val="000000"/>
              </w:rPr>
            </w:pPr>
          </w:p>
        </w:tc>
      </w:tr>
      <w:tr w:rsidR="007956CA" w:rsidRPr="00E66C3A" w14:paraId="2AE40ABE" w14:textId="77777777" w:rsidTr="00F2725D">
        <w:trPr>
          <w:trHeight w:val="300"/>
        </w:trPr>
        <w:tc>
          <w:tcPr>
            <w:tcW w:w="3456" w:type="dxa"/>
            <w:tcBorders>
              <w:top w:val="nil"/>
              <w:left w:val="nil"/>
              <w:bottom w:val="nil"/>
              <w:right w:val="nil"/>
            </w:tcBorders>
            <w:shd w:val="clear" w:color="auto" w:fill="auto"/>
            <w:noWrap/>
            <w:vAlign w:val="bottom"/>
            <w:hideMark/>
          </w:tcPr>
          <w:p w14:paraId="4F921039" w14:textId="77777777" w:rsidR="007956CA" w:rsidRPr="00E66C3A" w:rsidRDefault="007956CA" w:rsidP="0076597D">
            <w:pPr>
              <w:spacing w:after="0" w:line="240" w:lineRule="auto"/>
              <w:rPr>
                <w:rFonts w:ascii="Calibri" w:eastAsia="Times New Roman" w:hAnsi="Calibri" w:cs="Calibri"/>
                <w:color w:val="000000"/>
              </w:rPr>
            </w:pPr>
            <w:r w:rsidRPr="00E66C3A">
              <w:rPr>
                <w:rFonts w:ascii="Calibri" w:eastAsia="Times New Roman" w:hAnsi="Calibri" w:cs="Calibri"/>
                <w:color w:val="000000"/>
              </w:rPr>
              <w:t>Flexion Distraction (2)</w:t>
            </w:r>
          </w:p>
        </w:tc>
        <w:tc>
          <w:tcPr>
            <w:tcW w:w="984" w:type="dxa"/>
            <w:tcBorders>
              <w:top w:val="nil"/>
              <w:left w:val="nil"/>
              <w:bottom w:val="nil"/>
              <w:right w:val="nil"/>
            </w:tcBorders>
            <w:shd w:val="clear" w:color="auto" w:fill="auto"/>
            <w:noWrap/>
            <w:vAlign w:val="center"/>
            <w:hideMark/>
          </w:tcPr>
          <w:p w14:paraId="31854901"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3.8</w:t>
            </w:r>
          </w:p>
        </w:tc>
        <w:tc>
          <w:tcPr>
            <w:tcW w:w="1035" w:type="dxa"/>
            <w:tcBorders>
              <w:top w:val="nil"/>
              <w:left w:val="nil"/>
              <w:bottom w:val="nil"/>
              <w:right w:val="nil"/>
            </w:tcBorders>
            <w:shd w:val="clear" w:color="auto" w:fill="auto"/>
            <w:noWrap/>
            <w:vAlign w:val="center"/>
            <w:hideMark/>
          </w:tcPr>
          <w:p w14:paraId="614E6D39"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2.1</w:t>
            </w:r>
          </w:p>
        </w:tc>
        <w:tc>
          <w:tcPr>
            <w:tcW w:w="1064" w:type="dxa"/>
            <w:tcBorders>
              <w:top w:val="nil"/>
              <w:left w:val="nil"/>
              <w:bottom w:val="nil"/>
              <w:right w:val="nil"/>
            </w:tcBorders>
            <w:shd w:val="clear" w:color="auto" w:fill="auto"/>
            <w:noWrap/>
            <w:vAlign w:val="center"/>
            <w:hideMark/>
          </w:tcPr>
          <w:p w14:paraId="18C116F3"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6.6</w:t>
            </w:r>
          </w:p>
        </w:tc>
        <w:tc>
          <w:tcPr>
            <w:tcW w:w="901" w:type="dxa"/>
            <w:tcBorders>
              <w:top w:val="nil"/>
              <w:left w:val="nil"/>
              <w:bottom w:val="nil"/>
              <w:right w:val="nil"/>
            </w:tcBorders>
            <w:shd w:val="clear" w:color="auto" w:fill="auto"/>
            <w:noWrap/>
            <w:vAlign w:val="center"/>
            <w:hideMark/>
          </w:tcPr>
          <w:p w14:paraId="429A29B1"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2.9</w:t>
            </w:r>
          </w:p>
        </w:tc>
        <w:tc>
          <w:tcPr>
            <w:tcW w:w="976" w:type="dxa"/>
            <w:tcBorders>
              <w:top w:val="nil"/>
              <w:left w:val="nil"/>
              <w:bottom w:val="nil"/>
              <w:right w:val="nil"/>
            </w:tcBorders>
            <w:shd w:val="clear" w:color="auto" w:fill="auto"/>
            <w:noWrap/>
            <w:vAlign w:val="center"/>
            <w:hideMark/>
          </w:tcPr>
          <w:p w14:paraId="2F3E34BB"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3.7</w:t>
            </w:r>
          </w:p>
        </w:tc>
        <w:tc>
          <w:tcPr>
            <w:tcW w:w="976" w:type="dxa"/>
            <w:tcBorders>
              <w:top w:val="nil"/>
              <w:left w:val="nil"/>
              <w:bottom w:val="nil"/>
              <w:right w:val="nil"/>
            </w:tcBorders>
            <w:shd w:val="clear" w:color="auto" w:fill="auto"/>
            <w:noWrap/>
            <w:vAlign w:val="center"/>
            <w:hideMark/>
          </w:tcPr>
          <w:p w14:paraId="0079C414"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1.0</w:t>
            </w:r>
          </w:p>
        </w:tc>
        <w:tc>
          <w:tcPr>
            <w:tcW w:w="976" w:type="dxa"/>
            <w:tcBorders>
              <w:top w:val="nil"/>
              <w:left w:val="nil"/>
              <w:bottom w:val="nil"/>
              <w:right w:val="nil"/>
            </w:tcBorders>
            <w:shd w:val="clear" w:color="auto" w:fill="auto"/>
            <w:noWrap/>
            <w:vAlign w:val="center"/>
            <w:hideMark/>
          </w:tcPr>
          <w:p w14:paraId="5A63D415"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0.7739</w:t>
            </w:r>
          </w:p>
        </w:tc>
        <w:tc>
          <w:tcPr>
            <w:tcW w:w="976" w:type="dxa"/>
            <w:tcBorders>
              <w:top w:val="nil"/>
              <w:left w:val="nil"/>
              <w:bottom w:val="nil"/>
              <w:right w:val="nil"/>
            </w:tcBorders>
            <w:shd w:val="clear" w:color="auto" w:fill="auto"/>
            <w:noWrap/>
            <w:vAlign w:val="center"/>
            <w:hideMark/>
          </w:tcPr>
          <w:p w14:paraId="42CC18E6"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0.0238</w:t>
            </w:r>
          </w:p>
        </w:tc>
      </w:tr>
      <w:tr w:rsidR="007956CA" w:rsidRPr="00E66C3A" w14:paraId="71AA465F" w14:textId="77777777" w:rsidTr="00F2725D">
        <w:trPr>
          <w:trHeight w:val="300"/>
        </w:trPr>
        <w:tc>
          <w:tcPr>
            <w:tcW w:w="3456" w:type="dxa"/>
            <w:tcBorders>
              <w:top w:val="nil"/>
              <w:left w:val="nil"/>
              <w:bottom w:val="nil"/>
              <w:right w:val="nil"/>
            </w:tcBorders>
            <w:shd w:val="clear" w:color="auto" w:fill="auto"/>
            <w:noWrap/>
            <w:vAlign w:val="bottom"/>
            <w:hideMark/>
          </w:tcPr>
          <w:p w14:paraId="097CF70A" w14:textId="77777777" w:rsidR="007956CA" w:rsidRPr="00E66C3A" w:rsidRDefault="007956CA" w:rsidP="0076597D">
            <w:pPr>
              <w:spacing w:after="0" w:line="240" w:lineRule="auto"/>
              <w:rPr>
                <w:rFonts w:ascii="Calibri" w:eastAsia="Times New Roman" w:hAnsi="Calibri" w:cs="Calibri"/>
                <w:color w:val="000000"/>
              </w:rPr>
            </w:pPr>
            <w:r w:rsidRPr="00E66C3A">
              <w:rPr>
                <w:rFonts w:ascii="Calibri" w:eastAsia="Times New Roman" w:hAnsi="Calibri" w:cs="Calibri"/>
                <w:color w:val="000000"/>
              </w:rPr>
              <w:t xml:space="preserve">   Usual care (Moore)</w:t>
            </w:r>
          </w:p>
        </w:tc>
        <w:tc>
          <w:tcPr>
            <w:tcW w:w="984" w:type="dxa"/>
            <w:tcBorders>
              <w:top w:val="nil"/>
              <w:left w:val="nil"/>
              <w:bottom w:val="nil"/>
              <w:right w:val="nil"/>
            </w:tcBorders>
            <w:shd w:val="clear" w:color="auto" w:fill="auto"/>
            <w:noWrap/>
            <w:vAlign w:val="center"/>
            <w:hideMark/>
          </w:tcPr>
          <w:p w14:paraId="1A1DF036"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5.2</w:t>
            </w:r>
          </w:p>
        </w:tc>
        <w:tc>
          <w:tcPr>
            <w:tcW w:w="1035" w:type="dxa"/>
            <w:tcBorders>
              <w:top w:val="nil"/>
              <w:left w:val="nil"/>
              <w:bottom w:val="nil"/>
              <w:right w:val="nil"/>
            </w:tcBorders>
            <w:shd w:val="clear" w:color="auto" w:fill="auto"/>
            <w:noWrap/>
            <w:vAlign w:val="center"/>
            <w:hideMark/>
          </w:tcPr>
          <w:p w14:paraId="0994F63A"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3.0</w:t>
            </w:r>
          </w:p>
        </w:tc>
        <w:tc>
          <w:tcPr>
            <w:tcW w:w="1064" w:type="dxa"/>
            <w:tcBorders>
              <w:top w:val="nil"/>
              <w:left w:val="nil"/>
              <w:bottom w:val="nil"/>
              <w:right w:val="nil"/>
            </w:tcBorders>
            <w:shd w:val="clear" w:color="auto" w:fill="auto"/>
            <w:noWrap/>
            <w:vAlign w:val="center"/>
            <w:hideMark/>
          </w:tcPr>
          <w:p w14:paraId="32B6C1CC"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8.3</w:t>
            </w:r>
          </w:p>
        </w:tc>
        <w:tc>
          <w:tcPr>
            <w:tcW w:w="901" w:type="dxa"/>
            <w:tcBorders>
              <w:top w:val="nil"/>
              <w:left w:val="nil"/>
              <w:bottom w:val="nil"/>
              <w:right w:val="nil"/>
            </w:tcBorders>
            <w:shd w:val="clear" w:color="auto" w:fill="auto"/>
            <w:noWrap/>
            <w:vAlign w:val="center"/>
            <w:hideMark/>
          </w:tcPr>
          <w:p w14:paraId="283587D4"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5.6</w:t>
            </w:r>
          </w:p>
        </w:tc>
        <w:tc>
          <w:tcPr>
            <w:tcW w:w="976" w:type="dxa"/>
            <w:tcBorders>
              <w:top w:val="nil"/>
              <w:left w:val="nil"/>
              <w:bottom w:val="nil"/>
              <w:right w:val="nil"/>
            </w:tcBorders>
            <w:shd w:val="clear" w:color="auto" w:fill="auto"/>
            <w:noWrap/>
            <w:vAlign w:val="center"/>
            <w:hideMark/>
          </w:tcPr>
          <w:p w14:paraId="28A885E4"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2.7</w:t>
            </w:r>
          </w:p>
        </w:tc>
        <w:tc>
          <w:tcPr>
            <w:tcW w:w="976" w:type="dxa"/>
            <w:tcBorders>
              <w:top w:val="nil"/>
              <w:left w:val="nil"/>
              <w:bottom w:val="nil"/>
              <w:right w:val="nil"/>
            </w:tcBorders>
            <w:shd w:val="clear" w:color="auto" w:fill="auto"/>
            <w:noWrap/>
            <w:vAlign w:val="center"/>
            <w:hideMark/>
          </w:tcPr>
          <w:p w14:paraId="6425464E" w14:textId="77777777" w:rsidR="007956CA" w:rsidRPr="00E66C3A" w:rsidRDefault="007956CA" w:rsidP="0076597D">
            <w:pPr>
              <w:spacing w:after="0" w:line="240" w:lineRule="auto"/>
              <w:jc w:val="center"/>
              <w:rPr>
                <w:rFonts w:ascii="Calibri" w:eastAsia="Times New Roman" w:hAnsi="Calibri" w:cs="Calibri"/>
                <w:color w:val="000000"/>
              </w:rPr>
            </w:pPr>
          </w:p>
        </w:tc>
        <w:tc>
          <w:tcPr>
            <w:tcW w:w="976" w:type="dxa"/>
            <w:tcBorders>
              <w:top w:val="nil"/>
              <w:left w:val="nil"/>
              <w:bottom w:val="nil"/>
              <w:right w:val="nil"/>
            </w:tcBorders>
            <w:shd w:val="clear" w:color="auto" w:fill="auto"/>
            <w:noWrap/>
            <w:vAlign w:val="center"/>
            <w:hideMark/>
          </w:tcPr>
          <w:p w14:paraId="05070D4F"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0.7502</w:t>
            </w:r>
          </w:p>
        </w:tc>
        <w:tc>
          <w:tcPr>
            <w:tcW w:w="976" w:type="dxa"/>
            <w:tcBorders>
              <w:top w:val="nil"/>
              <w:left w:val="nil"/>
              <w:bottom w:val="nil"/>
              <w:right w:val="nil"/>
            </w:tcBorders>
            <w:shd w:val="clear" w:color="auto" w:fill="auto"/>
            <w:noWrap/>
            <w:vAlign w:val="center"/>
            <w:hideMark/>
          </w:tcPr>
          <w:p w14:paraId="7A96438C" w14:textId="77777777" w:rsidR="007956CA" w:rsidRPr="00E66C3A" w:rsidRDefault="007956CA" w:rsidP="0076597D">
            <w:pPr>
              <w:spacing w:after="0" w:line="240" w:lineRule="auto"/>
              <w:jc w:val="center"/>
              <w:rPr>
                <w:rFonts w:ascii="Calibri" w:eastAsia="Times New Roman" w:hAnsi="Calibri" w:cs="Calibri"/>
                <w:color w:val="000000"/>
              </w:rPr>
            </w:pPr>
          </w:p>
        </w:tc>
      </w:tr>
      <w:tr w:rsidR="007956CA" w:rsidRPr="00E66C3A" w14:paraId="7238DB9E" w14:textId="77777777" w:rsidTr="00F2725D">
        <w:trPr>
          <w:trHeight w:val="300"/>
        </w:trPr>
        <w:tc>
          <w:tcPr>
            <w:tcW w:w="3456" w:type="dxa"/>
            <w:tcBorders>
              <w:top w:val="nil"/>
              <w:left w:val="nil"/>
              <w:bottom w:val="nil"/>
              <w:right w:val="nil"/>
            </w:tcBorders>
            <w:shd w:val="clear" w:color="auto" w:fill="auto"/>
            <w:noWrap/>
            <w:vAlign w:val="bottom"/>
            <w:hideMark/>
          </w:tcPr>
          <w:p w14:paraId="2C5A95BC" w14:textId="77777777" w:rsidR="007956CA" w:rsidRPr="00E66C3A" w:rsidRDefault="007956CA" w:rsidP="0076597D">
            <w:pPr>
              <w:spacing w:after="0" w:line="240" w:lineRule="auto"/>
              <w:rPr>
                <w:rFonts w:ascii="Calibri" w:eastAsia="Times New Roman" w:hAnsi="Calibri" w:cs="Calibri"/>
                <w:color w:val="000000"/>
              </w:rPr>
            </w:pPr>
            <w:r w:rsidRPr="00E66C3A">
              <w:rPr>
                <w:rFonts w:ascii="Calibri" w:eastAsia="Times New Roman" w:hAnsi="Calibri" w:cs="Calibri"/>
                <w:color w:val="000000"/>
              </w:rPr>
              <w:t>Active Trunk Exercise (2)</w:t>
            </w:r>
          </w:p>
        </w:tc>
        <w:tc>
          <w:tcPr>
            <w:tcW w:w="984" w:type="dxa"/>
            <w:tcBorders>
              <w:top w:val="nil"/>
              <w:left w:val="nil"/>
              <w:bottom w:val="nil"/>
              <w:right w:val="nil"/>
            </w:tcBorders>
            <w:shd w:val="clear" w:color="auto" w:fill="auto"/>
            <w:noWrap/>
            <w:vAlign w:val="center"/>
            <w:hideMark/>
          </w:tcPr>
          <w:p w14:paraId="2A2F2471"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3.6</w:t>
            </w:r>
          </w:p>
        </w:tc>
        <w:tc>
          <w:tcPr>
            <w:tcW w:w="1035" w:type="dxa"/>
            <w:tcBorders>
              <w:top w:val="nil"/>
              <w:left w:val="nil"/>
              <w:bottom w:val="nil"/>
              <w:right w:val="nil"/>
            </w:tcBorders>
            <w:shd w:val="clear" w:color="auto" w:fill="auto"/>
            <w:noWrap/>
            <w:vAlign w:val="center"/>
            <w:hideMark/>
          </w:tcPr>
          <w:p w14:paraId="6D95C00A"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2.2</w:t>
            </w:r>
          </w:p>
        </w:tc>
        <w:tc>
          <w:tcPr>
            <w:tcW w:w="1064" w:type="dxa"/>
            <w:tcBorders>
              <w:top w:val="nil"/>
              <w:left w:val="nil"/>
              <w:bottom w:val="nil"/>
              <w:right w:val="nil"/>
            </w:tcBorders>
            <w:shd w:val="clear" w:color="auto" w:fill="auto"/>
            <w:noWrap/>
            <w:vAlign w:val="center"/>
            <w:hideMark/>
          </w:tcPr>
          <w:p w14:paraId="24F53A4B"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6.8</w:t>
            </w:r>
          </w:p>
        </w:tc>
        <w:tc>
          <w:tcPr>
            <w:tcW w:w="901" w:type="dxa"/>
            <w:tcBorders>
              <w:top w:val="nil"/>
              <w:left w:val="nil"/>
              <w:bottom w:val="nil"/>
              <w:right w:val="nil"/>
            </w:tcBorders>
            <w:shd w:val="clear" w:color="auto" w:fill="auto"/>
            <w:noWrap/>
            <w:vAlign w:val="center"/>
            <w:hideMark/>
          </w:tcPr>
          <w:p w14:paraId="6ECA100E"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3.2</w:t>
            </w:r>
          </w:p>
        </w:tc>
        <w:tc>
          <w:tcPr>
            <w:tcW w:w="976" w:type="dxa"/>
            <w:tcBorders>
              <w:top w:val="nil"/>
              <w:left w:val="nil"/>
              <w:bottom w:val="nil"/>
              <w:right w:val="nil"/>
            </w:tcBorders>
            <w:shd w:val="clear" w:color="auto" w:fill="auto"/>
            <w:noWrap/>
            <w:vAlign w:val="center"/>
            <w:hideMark/>
          </w:tcPr>
          <w:p w14:paraId="58D6EDDC"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3.6</w:t>
            </w:r>
          </w:p>
        </w:tc>
        <w:tc>
          <w:tcPr>
            <w:tcW w:w="976" w:type="dxa"/>
            <w:tcBorders>
              <w:top w:val="nil"/>
              <w:left w:val="nil"/>
              <w:bottom w:val="nil"/>
              <w:right w:val="nil"/>
            </w:tcBorders>
            <w:shd w:val="clear" w:color="auto" w:fill="auto"/>
            <w:noWrap/>
            <w:vAlign w:val="center"/>
            <w:hideMark/>
          </w:tcPr>
          <w:p w14:paraId="486FE5AA"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0.9</w:t>
            </w:r>
          </w:p>
        </w:tc>
        <w:tc>
          <w:tcPr>
            <w:tcW w:w="976" w:type="dxa"/>
            <w:tcBorders>
              <w:top w:val="nil"/>
              <w:left w:val="nil"/>
              <w:bottom w:val="nil"/>
              <w:right w:val="nil"/>
            </w:tcBorders>
            <w:shd w:val="clear" w:color="auto" w:fill="auto"/>
            <w:noWrap/>
            <w:vAlign w:val="center"/>
            <w:hideMark/>
          </w:tcPr>
          <w:p w14:paraId="07CA954F"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0.7739</w:t>
            </w:r>
          </w:p>
        </w:tc>
        <w:tc>
          <w:tcPr>
            <w:tcW w:w="976" w:type="dxa"/>
            <w:tcBorders>
              <w:top w:val="nil"/>
              <w:left w:val="nil"/>
              <w:bottom w:val="nil"/>
              <w:right w:val="nil"/>
            </w:tcBorders>
            <w:shd w:val="clear" w:color="auto" w:fill="auto"/>
            <w:noWrap/>
            <w:vAlign w:val="center"/>
            <w:hideMark/>
          </w:tcPr>
          <w:p w14:paraId="01CEB66B"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0.0238</w:t>
            </w:r>
          </w:p>
        </w:tc>
      </w:tr>
      <w:tr w:rsidR="007956CA" w:rsidRPr="00E66C3A" w14:paraId="45073FCD" w14:textId="77777777" w:rsidTr="00F2725D">
        <w:trPr>
          <w:trHeight w:val="300"/>
        </w:trPr>
        <w:tc>
          <w:tcPr>
            <w:tcW w:w="3456" w:type="dxa"/>
            <w:tcBorders>
              <w:top w:val="nil"/>
              <w:left w:val="nil"/>
              <w:bottom w:val="nil"/>
              <w:right w:val="nil"/>
            </w:tcBorders>
            <w:shd w:val="clear" w:color="auto" w:fill="auto"/>
            <w:noWrap/>
            <w:vAlign w:val="bottom"/>
            <w:hideMark/>
          </w:tcPr>
          <w:p w14:paraId="0A4E37D0" w14:textId="77777777" w:rsidR="007956CA" w:rsidRPr="00E66C3A" w:rsidRDefault="007956CA" w:rsidP="0076597D">
            <w:pPr>
              <w:spacing w:after="0" w:line="240" w:lineRule="auto"/>
              <w:rPr>
                <w:rFonts w:ascii="Calibri" w:eastAsia="Times New Roman" w:hAnsi="Calibri" w:cs="Calibri"/>
                <w:color w:val="000000"/>
              </w:rPr>
            </w:pPr>
            <w:r w:rsidRPr="00E66C3A">
              <w:rPr>
                <w:rFonts w:ascii="Calibri" w:eastAsia="Times New Roman" w:hAnsi="Calibri" w:cs="Calibri"/>
                <w:color w:val="000000"/>
              </w:rPr>
              <w:t xml:space="preserve">   Usual care (Moore)</w:t>
            </w:r>
          </w:p>
        </w:tc>
        <w:tc>
          <w:tcPr>
            <w:tcW w:w="984" w:type="dxa"/>
            <w:tcBorders>
              <w:top w:val="nil"/>
              <w:left w:val="nil"/>
              <w:bottom w:val="nil"/>
              <w:right w:val="nil"/>
            </w:tcBorders>
            <w:shd w:val="clear" w:color="auto" w:fill="auto"/>
            <w:noWrap/>
            <w:vAlign w:val="center"/>
            <w:hideMark/>
          </w:tcPr>
          <w:p w14:paraId="75BFD0E5"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5.2</w:t>
            </w:r>
          </w:p>
        </w:tc>
        <w:tc>
          <w:tcPr>
            <w:tcW w:w="1035" w:type="dxa"/>
            <w:tcBorders>
              <w:top w:val="nil"/>
              <w:left w:val="nil"/>
              <w:bottom w:val="nil"/>
              <w:right w:val="nil"/>
            </w:tcBorders>
            <w:shd w:val="clear" w:color="auto" w:fill="auto"/>
            <w:noWrap/>
            <w:vAlign w:val="center"/>
            <w:hideMark/>
          </w:tcPr>
          <w:p w14:paraId="5ABDD315"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3.0</w:t>
            </w:r>
          </w:p>
        </w:tc>
        <w:tc>
          <w:tcPr>
            <w:tcW w:w="1064" w:type="dxa"/>
            <w:tcBorders>
              <w:top w:val="nil"/>
              <w:left w:val="nil"/>
              <w:bottom w:val="nil"/>
              <w:right w:val="nil"/>
            </w:tcBorders>
            <w:shd w:val="clear" w:color="auto" w:fill="auto"/>
            <w:noWrap/>
            <w:vAlign w:val="center"/>
            <w:hideMark/>
          </w:tcPr>
          <w:p w14:paraId="3F57AA11"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8.3</w:t>
            </w:r>
          </w:p>
        </w:tc>
        <w:tc>
          <w:tcPr>
            <w:tcW w:w="901" w:type="dxa"/>
            <w:tcBorders>
              <w:top w:val="nil"/>
              <w:left w:val="nil"/>
              <w:bottom w:val="nil"/>
              <w:right w:val="nil"/>
            </w:tcBorders>
            <w:shd w:val="clear" w:color="auto" w:fill="auto"/>
            <w:noWrap/>
            <w:vAlign w:val="center"/>
            <w:hideMark/>
          </w:tcPr>
          <w:p w14:paraId="2124150F"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5.6</w:t>
            </w:r>
          </w:p>
        </w:tc>
        <w:tc>
          <w:tcPr>
            <w:tcW w:w="976" w:type="dxa"/>
            <w:tcBorders>
              <w:top w:val="nil"/>
              <w:left w:val="nil"/>
              <w:bottom w:val="nil"/>
              <w:right w:val="nil"/>
            </w:tcBorders>
            <w:shd w:val="clear" w:color="auto" w:fill="auto"/>
            <w:noWrap/>
            <w:vAlign w:val="center"/>
            <w:hideMark/>
          </w:tcPr>
          <w:p w14:paraId="0048B3D9"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2.7</w:t>
            </w:r>
          </w:p>
        </w:tc>
        <w:tc>
          <w:tcPr>
            <w:tcW w:w="976" w:type="dxa"/>
            <w:tcBorders>
              <w:top w:val="nil"/>
              <w:left w:val="nil"/>
              <w:bottom w:val="nil"/>
              <w:right w:val="nil"/>
            </w:tcBorders>
            <w:shd w:val="clear" w:color="auto" w:fill="auto"/>
            <w:noWrap/>
            <w:vAlign w:val="center"/>
            <w:hideMark/>
          </w:tcPr>
          <w:p w14:paraId="002845AE" w14:textId="77777777" w:rsidR="007956CA" w:rsidRPr="00E66C3A" w:rsidRDefault="007956CA" w:rsidP="0076597D">
            <w:pPr>
              <w:spacing w:after="0" w:line="240" w:lineRule="auto"/>
              <w:jc w:val="center"/>
              <w:rPr>
                <w:rFonts w:ascii="Calibri" w:eastAsia="Times New Roman" w:hAnsi="Calibri" w:cs="Calibri"/>
                <w:color w:val="000000"/>
              </w:rPr>
            </w:pPr>
          </w:p>
        </w:tc>
        <w:tc>
          <w:tcPr>
            <w:tcW w:w="976" w:type="dxa"/>
            <w:tcBorders>
              <w:top w:val="nil"/>
              <w:left w:val="nil"/>
              <w:bottom w:val="nil"/>
              <w:right w:val="nil"/>
            </w:tcBorders>
            <w:shd w:val="clear" w:color="auto" w:fill="auto"/>
            <w:noWrap/>
            <w:vAlign w:val="center"/>
            <w:hideMark/>
          </w:tcPr>
          <w:p w14:paraId="2405E062"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0.7502</w:t>
            </w:r>
          </w:p>
        </w:tc>
        <w:tc>
          <w:tcPr>
            <w:tcW w:w="976" w:type="dxa"/>
            <w:tcBorders>
              <w:top w:val="nil"/>
              <w:left w:val="nil"/>
              <w:bottom w:val="nil"/>
              <w:right w:val="nil"/>
            </w:tcBorders>
            <w:shd w:val="clear" w:color="auto" w:fill="auto"/>
            <w:noWrap/>
            <w:vAlign w:val="center"/>
            <w:hideMark/>
          </w:tcPr>
          <w:p w14:paraId="107DCBFC" w14:textId="77777777" w:rsidR="007956CA" w:rsidRPr="00E66C3A" w:rsidRDefault="007956CA" w:rsidP="0076597D">
            <w:pPr>
              <w:spacing w:after="0" w:line="240" w:lineRule="auto"/>
              <w:jc w:val="center"/>
              <w:rPr>
                <w:rFonts w:ascii="Calibri" w:eastAsia="Times New Roman" w:hAnsi="Calibri" w:cs="Calibri"/>
                <w:color w:val="000000"/>
              </w:rPr>
            </w:pPr>
          </w:p>
        </w:tc>
      </w:tr>
      <w:tr w:rsidR="007956CA" w:rsidRPr="00E66C3A" w14:paraId="68AC87DA" w14:textId="77777777" w:rsidTr="00F2725D">
        <w:trPr>
          <w:trHeight w:val="300"/>
        </w:trPr>
        <w:tc>
          <w:tcPr>
            <w:tcW w:w="3456" w:type="dxa"/>
            <w:tcBorders>
              <w:top w:val="nil"/>
              <w:left w:val="nil"/>
              <w:bottom w:val="nil"/>
              <w:right w:val="nil"/>
            </w:tcBorders>
            <w:shd w:val="clear" w:color="auto" w:fill="auto"/>
            <w:noWrap/>
            <w:vAlign w:val="bottom"/>
            <w:hideMark/>
          </w:tcPr>
          <w:p w14:paraId="422774FA" w14:textId="77777777" w:rsidR="007956CA" w:rsidRPr="00E66C3A" w:rsidRDefault="007956CA" w:rsidP="0076597D">
            <w:pPr>
              <w:spacing w:after="0" w:line="240" w:lineRule="auto"/>
              <w:rPr>
                <w:rFonts w:ascii="Calibri" w:eastAsia="Times New Roman" w:hAnsi="Calibri" w:cs="Calibri"/>
                <w:color w:val="000000"/>
              </w:rPr>
            </w:pPr>
            <w:r w:rsidRPr="00E66C3A">
              <w:rPr>
                <w:rFonts w:ascii="Calibri" w:eastAsia="Times New Roman" w:hAnsi="Calibri" w:cs="Calibri"/>
                <w:color w:val="000000"/>
              </w:rPr>
              <w:t>TCM Acupuncture</w:t>
            </w:r>
          </w:p>
        </w:tc>
        <w:tc>
          <w:tcPr>
            <w:tcW w:w="984" w:type="dxa"/>
            <w:tcBorders>
              <w:top w:val="nil"/>
              <w:left w:val="nil"/>
              <w:bottom w:val="nil"/>
              <w:right w:val="nil"/>
            </w:tcBorders>
            <w:shd w:val="clear" w:color="auto" w:fill="auto"/>
            <w:noWrap/>
            <w:vAlign w:val="center"/>
            <w:hideMark/>
          </w:tcPr>
          <w:p w14:paraId="7EBF605A"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6.2</w:t>
            </w:r>
          </w:p>
        </w:tc>
        <w:tc>
          <w:tcPr>
            <w:tcW w:w="1035" w:type="dxa"/>
            <w:tcBorders>
              <w:top w:val="nil"/>
              <w:left w:val="nil"/>
              <w:bottom w:val="nil"/>
              <w:right w:val="nil"/>
            </w:tcBorders>
            <w:shd w:val="clear" w:color="auto" w:fill="auto"/>
            <w:noWrap/>
            <w:vAlign w:val="center"/>
            <w:hideMark/>
          </w:tcPr>
          <w:p w14:paraId="0EE04C1E"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4.5</w:t>
            </w:r>
          </w:p>
        </w:tc>
        <w:tc>
          <w:tcPr>
            <w:tcW w:w="1064" w:type="dxa"/>
            <w:tcBorders>
              <w:top w:val="nil"/>
              <w:left w:val="nil"/>
              <w:bottom w:val="nil"/>
              <w:right w:val="nil"/>
            </w:tcBorders>
            <w:shd w:val="clear" w:color="auto" w:fill="auto"/>
            <w:noWrap/>
            <w:vAlign w:val="center"/>
            <w:hideMark/>
          </w:tcPr>
          <w:p w14:paraId="4DD4D245"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12.8</w:t>
            </w:r>
          </w:p>
        </w:tc>
        <w:tc>
          <w:tcPr>
            <w:tcW w:w="901" w:type="dxa"/>
            <w:tcBorders>
              <w:top w:val="nil"/>
              <w:left w:val="nil"/>
              <w:bottom w:val="nil"/>
              <w:right w:val="nil"/>
            </w:tcBorders>
            <w:shd w:val="clear" w:color="auto" w:fill="auto"/>
            <w:noWrap/>
            <w:vAlign w:val="center"/>
            <w:hideMark/>
          </w:tcPr>
          <w:p w14:paraId="789383D2"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8.0</w:t>
            </w:r>
          </w:p>
        </w:tc>
        <w:tc>
          <w:tcPr>
            <w:tcW w:w="976" w:type="dxa"/>
            <w:tcBorders>
              <w:top w:val="nil"/>
              <w:left w:val="nil"/>
              <w:bottom w:val="nil"/>
              <w:right w:val="nil"/>
            </w:tcBorders>
            <w:shd w:val="clear" w:color="auto" w:fill="auto"/>
            <w:noWrap/>
            <w:vAlign w:val="center"/>
            <w:hideMark/>
          </w:tcPr>
          <w:p w14:paraId="4E34F890"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4.8</w:t>
            </w:r>
          </w:p>
        </w:tc>
        <w:tc>
          <w:tcPr>
            <w:tcW w:w="976" w:type="dxa"/>
            <w:tcBorders>
              <w:top w:val="nil"/>
              <w:left w:val="nil"/>
              <w:bottom w:val="nil"/>
              <w:right w:val="nil"/>
            </w:tcBorders>
            <w:shd w:val="clear" w:color="auto" w:fill="auto"/>
            <w:noWrap/>
            <w:vAlign w:val="center"/>
            <w:hideMark/>
          </w:tcPr>
          <w:p w14:paraId="61308E18"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-0.8</w:t>
            </w:r>
          </w:p>
        </w:tc>
        <w:tc>
          <w:tcPr>
            <w:tcW w:w="976" w:type="dxa"/>
            <w:tcBorders>
              <w:top w:val="nil"/>
              <w:left w:val="nil"/>
              <w:bottom w:val="nil"/>
              <w:right w:val="nil"/>
            </w:tcBorders>
            <w:shd w:val="clear" w:color="auto" w:fill="auto"/>
            <w:noWrap/>
            <w:vAlign w:val="center"/>
            <w:hideMark/>
          </w:tcPr>
          <w:p w14:paraId="1EC80A22"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0.7483</w:t>
            </w:r>
          </w:p>
        </w:tc>
        <w:tc>
          <w:tcPr>
            <w:tcW w:w="976" w:type="dxa"/>
            <w:tcBorders>
              <w:top w:val="nil"/>
              <w:left w:val="nil"/>
              <w:bottom w:val="nil"/>
              <w:right w:val="nil"/>
            </w:tcBorders>
            <w:shd w:val="clear" w:color="auto" w:fill="auto"/>
            <w:noWrap/>
            <w:vAlign w:val="center"/>
            <w:hideMark/>
          </w:tcPr>
          <w:p w14:paraId="7B3984E7"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0.0043</w:t>
            </w:r>
          </w:p>
        </w:tc>
      </w:tr>
      <w:tr w:rsidR="007956CA" w:rsidRPr="00E66C3A" w14:paraId="47A2BF09" w14:textId="77777777" w:rsidTr="00F2725D">
        <w:trPr>
          <w:trHeight w:val="300"/>
        </w:trPr>
        <w:tc>
          <w:tcPr>
            <w:tcW w:w="3456" w:type="dxa"/>
            <w:tcBorders>
              <w:top w:val="nil"/>
              <w:left w:val="nil"/>
              <w:bottom w:val="nil"/>
              <w:right w:val="nil"/>
            </w:tcBorders>
            <w:shd w:val="clear" w:color="auto" w:fill="auto"/>
            <w:noWrap/>
            <w:vAlign w:val="bottom"/>
            <w:hideMark/>
          </w:tcPr>
          <w:p w14:paraId="3DE4B2CD" w14:textId="77777777" w:rsidR="007956CA" w:rsidRPr="00E66C3A" w:rsidRDefault="007956CA" w:rsidP="0076597D">
            <w:pPr>
              <w:spacing w:after="0" w:line="240" w:lineRule="auto"/>
              <w:rPr>
                <w:rFonts w:ascii="Calibri" w:eastAsia="Times New Roman" w:hAnsi="Calibri" w:cs="Calibri"/>
                <w:color w:val="000000"/>
              </w:rPr>
            </w:pPr>
            <w:r w:rsidRPr="00E66C3A">
              <w:rPr>
                <w:rFonts w:ascii="Calibri" w:eastAsia="Times New Roman" w:hAnsi="Calibri" w:cs="Calibri"/>
                <w:color w:val="000000"/>
              </w:rPr>
              <w:t xml:space="preserve">   Self-care education (Cherkin 2001)</w:t>
            </w:r>
          </w:p>
        </w:tc>
        <w:tc>
          <w:tcPr>
            <w:tcW w:w="984" w:type="dxa"/>
            <w:tcBorders>
              <w:top w:val="nil"/>
              <w:left w:val="nil"/>
              <w:bottom w:val="nil"/>
              <w:right w:val="nil"/>
            </w:tcBorders>
            <w:shd w:val="clear" w:color="auto" w:fill="auto"/>
            <w:noWrap/>
            <w:vAlign w:val="center"/>
            <w:hideMark/>
          </w:tcPr>
          <w:p w14:paraId="09AC3EF0"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6.1</w:t>
            </w:r>
          </w:p>
        </w:tc>
        <w:tc>
          <w:tcPr>
            <w:tcW w:w="1035" w:type="dxa"/>
            <w:tcBorders>
              <w:top w:val="nil"/>
              <w:left w:val="nil"/>
              <w:bottom w:val="nil"/>
              <w:right w:val="nil"/>
            </w:tcBorders>
            <w:shd w:val="clear" w:color="auto" w:fill="auto"/>
            <w:noWrap/>
            <w:vAlign w:val="center"/>
            <w:hideMark/>
          </w:tcPr>
          <w:p w14:paraId="2FF73636"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3.8</w:t>
            </w:r>
          </w:p>
        </w:tc>
        <w:tc>
          <w:tcPr>
            <w:tcW w:w="1064" w:type="dxa"/>
            <w:tcBorders>
              <w:top w:val="nil"/>
              <w:left w:val="nil"/>
              <w:bottom w:val="nil"/>
              <w:right w:val="nil"/>
            </w:tcBorders>
            <w:shd w:val="clear" w:color="auto" w:fill="auto"/>
            <w:noWrap/>
            <w:vAlign w:val="center"/>
            <w:hideMark/>
          </w:tcPr>
          <w:p w14:paraId="39E771DC"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12.0</w:t>
            </w:r>
          </w:p>
        </w:tc>
        <w:tc>
          <w:tcPr>
            <w:tcW w:w="901" w:type="dxa"/>
            <w:tcBorders>
              <w:top w:val="nil"/>
              <w:left w:val="nil"/>
              <w:bottom w:val="nil"/>
              <w:right w:val="nil"/>
            </w:tcBorders>
            <w:shd w:val="clear" w:color="auto" w:fill="auto"/>
            <w:noWrap/>
            <w:vAlign w:val="center"/>
            <w:hideMark/>
          </w:tcPr>
          <w:p w14:paraId="7F07E042"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6.4</w:t>
            </w:r>
          </w:p>
        </w:tc>
        <w:tc>
          <w:tcPr>
            <w:tcW w:w="976" w:type="dxa"/>
            <w:tcBorders>
              <w:top w:val="nil"/>
              <w:left w:val="nil"/>
              <w:bottom w:val="nil"/>
              <w:right w:val="nil"/>
            </w:tcBorders>
            <w:shd w:val="clear" w:color="auto" w:fill="auto"/>
            <w:noWrap/>
            <w:vAlign w:val="center"/>
            <w:hideMark/>
          </w:tcPr>
          <w:p w14:paraId="6C332DEC"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5.6</w:t>
            </w:r>
          </w:p>
        </w:tc>
        <w:tc>
          <w:tcPr>
            <w:tcW w:w="976" w:type="dxa"/>
            <w:tcBorders>
              <w:top w:val="nil"/>
              <w:left w:val="nil"/>
              <w:bottom w:val="nil"/>
              <w:right w:val="nil"/>
            </w:tcBorders>
            <w:shd w:val="clear" w:color="auto" w:fill="auto"/>
            <w:noWrap/>
            <w:vAlign w:val="center"/>
            <w:hideMark/>
          </w:tcPr>
          <w:p w14:paraId="0275B0F2" w14:textId="77777777" w:rsidR="007956CA" w:rsidRPr="00E66C3A" w:rsidRDefault="007956CA" w:rsidP="0076597D">
            <w:pPr>
              <w:spacing w:after="0" w:line="240" w:lineRule="auto"/>
              <w:jc w:val="center"/>
              <w:rPr>
                <w:rFonts w:ascii="Calibri" w:eastAsia="Times New Roman" w:hAnsi="Calibri" w:cs="Calibri"/>
                <w:color w:val="000000"/>
              </w:rPr>
            </w:pPr>
          </w:p>
        </w:tc>
        <w:tc>
          <w:tcPr>
            <w:tcW w:w="976" w:type="dxa"/>
            <w:tcBorders>
              <w:top w:val="nil"/>
              <w:left w:val="nil"/>
              <w:bottom w:val="nil"/>
              <w:right w:val="nil"/>
            </w:tcBorders>
            <w:shd w:val="clear" w:color="auto" w:fill="auto"/>
            <w:noWrap/>
            <w:vAlign w:val="center"/>
            <w:hideMark/>
          </w:tcPr>
          <w:p w14:paraId="7811F147"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0.7440</w:t>
            </w:r>
          </w:p>
        </w:tc>
        <w:tc>
          <w:tcPr>
            <w:tcW w:w="976" w:type="dxa"/>
            <w:tcBorders>
              <w:top w:val="nil"/>
              <w:left w:val="nil"/>
              <w:bottom w:val="nil"/>
              <w:right w:val="nil"/>
            </w:tcBorders>
            <w:shd w:val="clear" w:color="auto" w:fill="auto"/>
            <w:noWrap/>
            <w:vAlign w:val="center"/>
            <w:hideMark/>
          </w:tcPr>
          <w:p w14:paraId="636227EE" w14:textId="77777777" w:rsidR="007956CA" w:rsidRPr="00E66C3A" w:rsidRDefault="007956CA" w:rsidP="0076597D">
            <w:pPr>
              <w:spacing w:after="0" w:line="240" w:lineRule="auto"/>
              <w:jc w:val="center"/>
              <w:rPr>
                <w:rFonts w:ascii="Calibri" w:eastAsia="Times New Roman" w:hAnsi="Calibri" w:cs="Calibri"/>
                <w:color w:val="000000"/>
              </w:rPr>
            </w:pPr>
          </w:p>
        </w:tc>
      </w:tr>
      <w:tr w:rsidR="007956CA" w:rsidRPr="00E66C3A" w14:paraId="69C3CC04" w14:textId="77777777" w:rsidTr="00F2725D">
        <w:trPr>
          <w:trHeight w:val="300"/>
        </w:trPr>
        <w:tc>
          <w:tcPr>
            <w:tcW w:w="3456" w:type="dxa"/>
            <w:tcBorders>
              <w:top w:val="nil"/>
              <w:left w:val="nil"/>
              <w:bottom w:val="nil"/>
              <w:right w:val="nil"/>
            </w:tcBorders>
            <w:shd w:val="clear" w:color="auto" w:fill="auto"/>
            <w:noWrap/>
            <w:vAlign w:val="bottom"/>
            <w:hideMark/>
          </w:tcPr>
          <w:p w14:paraId="4987937C" w14:textId="77777777" w:rsidR="007956CA" w:rsidRPr="00E66C3A" w:rsidRDefault="007956CA" w:rsidP="0076597D">
            <w:pPr>
              <w:spacing w:after="0" w:line="240" w:lineRule="auto"/>
              <w:rPr>
                <w:rFonts w:ascii="Calibri" w:eastAsia="Times New Roman" w:hAnsi="Calibri" w:cs="Calibri"/>
                <w:color w:val="000000"/>
              </w:rPr>
            </w:pPr>
            <w:r w:rsidRPr="00E66C3A">
              <w:rPr>
                <w:rFonts w:ascii="Calibri" w:eastAsia="Times New Roman" w:hAnsi="Calibri" w:cs="Calibri"/>
                <w:color w:val="000000"/>
              </w:rPr>
              <w:t>Therapeutic Massage</w:t>
            </w:r>
          </w:p>
        </w:tc>
        <w:tc>
          <w:tcPr>
            <w:tcW w:w="984" w:type="dxa"/>
            <w:tcBorders>
              <w:top w:val="nil"/>
              <w:left w:val="nil"/>
              <w:bottom w:val="nil"/>
              <w:right w:val="nil"/>
            </w:tcBorders>
            <w:shd w:val="clear" w:color="auto" w:fill="auto"/>
            <w:noWrap/>
            <w:vAlign w:val="center"/>
            <w:hideMark/>
          </w:tcPr>
          <w:p w14:paraId="7131E65E"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6.2</w:t>
            </w:r>
          </w:p>
        </w:tc>
        <w:tc>
          <w:tcPr>
            <w:tcW w:w="1035" w:type="dxa"/>
            <w:tcBorders>
              <w:top w:val="nil"/>
              <w:left w:val="nil"/>
              <w:bottom w:val="nil"/>
              <w:right w:val="nil"/>
            </w:tcBorders>
            <w:shd w:val="clear" w:color="auto" w:fill="auto"/>
            <w:noWrap/>
            <w:vAlign w:val="center"/>
            <w:hideMark/>
          </w:tcPr>
          <w:p w14:paraId="225F9AB0"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3.2</w:t>
            </w:r>
          </w:p>
        </w:tc>
        <w:tc>
          <w:tcPr>
            <w:tcW w:w="1064" w:type="dxa"/>
            <w:tcBorders>
              <w:top w:val="nil"/>
              <w:left w:val="nil"/>
              <w:bottom w:val="nil"/>
              <w:right w:val="nil"/>
            </w:tcBorders>
            <w:shd w:val="clear" w:color="auto" w:fill="auto"/>
            <w:noWrap/>
            <w:vAlign w:val="center"/>
            <w:hideMark/>
          </w:tcPr>
          <w:p w14:paraId="48BE1333"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11.8</w:t>
            </w:r>
          </w:p>
        </w:tc>
        <w:tc>
          <w:tcPr>
            <w:tcW w:w="901" w:type="dxa"/>
            <w:tcBorders>
              <w:top w:val="nil"/>
              <w:left w:val="nil"/>
              <w:bottom w:val="nil"/>
              <w:right w:val="nil"/>
            </w:tcBorders>
            <w:shd w:val="clear" w:color="auto" w:fill="auto"/>
            <w:noWrap/>
            <w:vAlign w:val="center"/>
            <w:hideMark/>
          </w:tcPr>
          <w:p w14:paraId="3EF36D62"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6.8</w:t>
            </w:r>
          </w:p>
        </w:tc>
        <w:tc>
          <w:tcPr>
            <w:tcW w:w="976" w:type="dxa"/>
            <w:tcBorders>
              <w:top w:val="nil"/>
              <w:left w:val="nil"/>
              <w:bottom w:val="nil"/>
              <w:right w:val="nil"/>
            </w:tcBorders>
            <w:shd w:val="clear" w:color="auto" w:fill="auto"/>
            <w:noWrap/>
            <w:vAlign w:val="center"/>
            <w:hideMark/>
          </w:tcPr>
          <w:p w14:paraId="1BB82AFC"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5.0</w:t>
            </w:r>
          </w:p>
        </w:tc>
        <w:tc>
          <w:tcPr>
            <w:tcW w:w="976" w:type="dxa"/>
            <w:tcBorders>
              <w:top w:val="nil"/>
              <w:left w:val="nil"/>
              <w:bottom w:val="nil"/>
              <w:right w:val="nil"/>
            </w:tcBorders>
            <w:shd w:val="clear" w:color="auto" w:fill="auto"/>
            <w:noWrap/>
            <w:vAlign w:val="center"/>
            <w:hideMark/>
          </w:tcPr>
          <w:p w14:paraId="0355CBFC"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-0.6</w:t>
            </w:r>
          </w:p>
        </w:tc>
        <w:tc>
          <w:tcPr>
            <w:tcW w:w="976" w:type="dxa"/>
            <w:tcBorders>
              <w:top w:val="nil"/>
              <w:left w:val="nil"/>
              <w:bottom w:val="nil"/>
              <w:right w:val="nil"/>
            </w:tcBorders>
            <w:shd w:val="clear" w:color="auto" w:fill="auto"/>
            <w:noWrap/>
            <w:vAlign w:val="center"/>
            <w:hideMark/>
          </w:tcPr>
          <w:p w14:paraId="0D7F2C23"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0.7594</w:t>
            </w:r>
          </w:p>
        </w:tc>
        <w:tc>
          <w:tcPr>
            <w:tcW w:w="976" w:type="dxa"/>
            <w:tcBorders>
              <w:top w:val="nil"/>
              <w:left w:val="nil"/>
              <w:bottom w:val="nil"/>
              <w:right w:val="nil"/>
            </w:tcBorders>
            <w:shd w:val="clear" w:color="auto" w:fill="auto"/>
            <w:noWrap/>
            <w:vAlign w:val="center"/>
            <w:hideMark/>
          </w:tcPr>
          <w:p w14:paraId="62CCE6EC"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0.0154</w:t>
            </w:r>
          </w:p>
        </w:tc>
      </w:tr>
      <w:tr w:rsidR="007956CA" w:rsidRPr="00E66C3A" w14:paraId="2553D39B" w14:textId="77777777" w:rsidTr="00F2725D">
        <w:trPr>
          <w:trHeight w:val="300"/>
        </w:trPr>
        <w:tc>
          <w:tcPr>
            <w:tcW w:w="3456" w:type="dxa"/>
            <w:tcBorders>
              <w:top w:val="nil"/>
              <w:left w:val="nil"/>
              <w:bottom w:val="nil"/>
              <w:right w:val="nil"/>
            </w:tcBorders>
            <w:shd w:val="clear" w:color="auto" w:fill="auto"/>
            <w:noWrap/>
            <w:vAlign w:val="bottom"/>
            <w:hideMark/>
          </w:tcPr>
          <w:p w14:paraId="17769EF4" w14:textId="77777777" w:rsidR="007956CA" w:rsidRPr="00E66C3A" w:rsidRDefault="007956CA" w:rsidP="0076597D">
            <w:pPr>
              <w:spacing w:after="0" w:line="240" w:lineRule="auto"/>
              <w:rPr>
                <w:rFonts w:ascii="Calibri" w:eastAsia="Times New Roman" w:hAnsi="Calibri" w:cs="Calibri"/>
                <w:color w:val="000000"/>
              </w:rPr>
            </w:pPr>
            <w:r w:rsidRPr="00E66C3A">
              <w:rPr>
                <w:rFonts w:ascii="Calibri" w:eastAsia="Times New Roman" w:hAnsi="Calibri" w:cs="Calibri"/>
                <w:color w:val="000000"/>
              </w:rPr>
              <w:t xml:space="preserve">   Self-care education (Cherkin 2001)</w:t>
            </w:r>
          </w:p>
        </w:tc>
        <w:tc>
          <w:tcPr>
            <w:tcW w:w="984" w:type="dxa"/>
            <w:tcBorders>
              <w:top w:val="nil"/>
              <w:left w:val="nil"/>
              <w:bottom w:val="nil"/>
              <w:right w:val="nil"/>
            </w:tcBorders>
            <w:shd w:val="clear" w:color="auto" w:fill="auto"/>
            <w:noWrap/>
            <w:vAlign w:val="center"/>
            <w:hideMark/>
          </w:tcPr>
          <w:p w14:paraId="3CBCC6E4"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6.1</w:t>
            </w:r>
          </w:p>
        </w:tc>
        <w:tc>
          <w:tcPr>
            <w:tcW w:w="1035" w:type="dxa"/>
            <w:tcBorders>
              <w:top w:val="nil"/>
              <w:left w:val="nil"/>
              <w:bottom w:val="nil"/>
              <w:right w:val="nil"/>
            </w:tcBorders>
            <w:shd w:val="clear" w:color="auto" w:fill="auto"/>
            <w:noWrap/>
            <w:vAlign w:val="center"/>
            <w:hideMark/>
          </w:tcPr>
          <w:p w14:paraId="3126E0E9"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3.8</w:t>
            </w:r>
          </w:p>
        </w:tc>
        <w:tc>
          <w:tcPr>
            <w:tcW w:w="1064" w:type="dxa"/>
            <w:tcBorders>
              <w:top w:val="nil"/>
              <w:left w:val="nil"/>
              <w:bottom w:val="nil"/>
              <w:right w:val="nil"/>
            </w:tcBorders>
            <w:shd w:val="clear" w:color="auto" w:fill="auto"/>
            <w:noWrap/>
            <w:vAlign w:val="center"/>
            <w:hideMark/>
          </w:tcPr>
          <w:p w14:paraId="3B8F1A72"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12.0</w:t>
            </w:r>
          </w:p>
        </w:tc>
        <w:tc>
          <w:tcPr>
            <w:tcW w:w="901" w:type="dxa"/>
            <w:tcBorders>
              <w:top w:val="nil"/>
              <w:left w:val="nil"/>
              <w:bottom w:val="nil"/>
              <w:right w:val="nil"/>
            </w:tcBorders>
            <w:shd w:val="clear" w:color="auto" w:fill="auto"/>
            <w:noWrap/>
            <w:vAlign w:val="center"/>
            <w:hideMark/>
          </w:tcPr>
          <w:p w14:paraId="7BF64C0C"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6.4</w:t>
            </w:r>
          </w:p>
        </w:tc>
        <w:tc>
          <w:tcPr>
            <w:tcW w:w="976" w:type="dxa"/>
            <w:tcBorders>
              <w:top w:val="nil"/>
              <w:left w:val="nil"/>
              <w:bottom w:val="nil"/>
              <w:right w:val="nil"/>
            </w:tcBorders>
            <w:shd w:val="clear" w:color="auto" w:fill="auto"/>
            <w:noWrap/>
            <w:vAlign w:val="center"/>
            <w:hideMark/>
          </w:tcPr>
          <w:p w14:paraId="32D050E3"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5.6</w:t>
            </w:r>
          </w:p>
        </w:tc>
        <w:tc>
          <w:tcPr>
            <w:tcW w:w="976" w:type="dxa"/>
            <w:tcBorders>
              <w:top w:val="nil"/>
              <w:left w:val="nil"/>
              <w:bottom w:val="nil"/>
              <w:right w:val="nil"/>
            </w:tcBorders>
            <w:shd w:val="clear" w:color="auto" w:fill="auto"/>
            <w:noWrap/>
            <w:vAlign w:val="center"/>
            <w:hideMark/>
          </w:tcPr>
          <w:p w14:paraId="7CBBD6EC" w14:textId="77777777" w:rsidR="007956CA" w:rsidRPr="00E66C3A" w:rsidRDefault="007956CA" w:rsidP="0076597D">
            <w:pPr>
              <w:spacing w:after="0" w:line="240" w:lineRule="auto"/>
              <w:jc w:val="center"/>
              <w:rPr>
                <w:rFonts w:ascii="Calibri" w:eastAsia="Times New Roman" w:hAnsi="Calibri" w:cs="Calibri"/>
                <w:color w:val="000000"/>
              </w:rPr>
            </w:pPr>
          </w:p>
        </w:tc>
        <w:tc>
          <w:tcPr>
            <w:tcW w:w="976" w:type="dxa"/>
            <w:tcBorders>
              <w:top w:val="nil"/>
              <w:left w:val="nil"/>
              <w:bottom w:val="nil"/>
              <w:right w:val="nil"/>
            </w:tcBorders>
            <w:shd w:val="clear" w:color="auto" w:fill="auto"/>
            <w:noWrap/>
            <w:vAlign w:val="center"/>
            <w:hideMark/>
          </w:tcPr>
          <w:p w14:paraId="4D31205B"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0.7440</w:t>
            </w:r>
          </w:p>
        </w:tc>
        <w:tc>
          <w:tcPr>
            <w:tcW w:w="976" w:type="dxa"/>
            <w:tcBorders>
              <w:top w:val="nil"/>
              <w:left w:val="nil"/>
              <w:bottom w:val="nil"/>
              <w:right w:val="nil"/>
            </w:tcBorders>
            <w:shd w:val="clear" w:color="auto" w:fill="auto"/>
            <w:noWrap/>
            <w:vAlign w:val="center"/>
            <w:hideMark/>
          </w:tcPr>
          <w:p w14:paraId="70B33060" w14:textId="77777777" w:rsidR="007956CA" w:rsidRPr="00E66C3A" w:rsidRDefault="007956CA" w:rsidP="0076597D">
            <w:pPr>
              <w:spacing w:after="0" w:line="240" w:lineRule="auto"/>
              <w:jc w:val="center"/>
              <w:rPr>
                <w:rFonts w:ascii="Calibri" w:eastAsia="Times New Roman" w:hAnsi="Calibri" w:cs="Calibri"/>
                <w:color w:val="000000"/>
              </w:rPr>
            </w:pPr>
          </w:p>
        </w:tc>
      </w:tr>
      <w:tr w:rsidR="007956CA" w:rsidRPr="00E66C3A" w14:paraId="7AE0A4D5" w14:textId="77777777" w:rsidTr="00F2725D">
        <w:trPr>
          <w:trHeight w:val="300"/>
        </w:trPr>
        <w:tc>
          <w:tcPr>
            <w:tcW w:w="3456" w:type="dxa"/>
            <w:tcBorders>
              <w:top w:val="nil"/>
              <w:left w:val="nil"/>
              <w:bottom w:val="nil"/>
              <w:right w:val="nil"/>
            </w:tcBorders>
            <w:shd w:val="clear" w:color="auto" w:fill="auto"/>
            <w:noWrap/>
            <w:vAlign w:val="bottom"/>
            <w:hideMark/>
          </w:tcPr>
          <w:p w14:paraId="1BE9972F" w14:textId="77777777" w:rsidR="007956CA" w:rsidRPr="00E66C3A" w:rsidRDefault="007956CA" w:rsidP="0076597D">
            <w:pPr>
              <w:spacing w:after="0" w:line="240" w:lineRule="auto"/>
              <w:rPr>
                <w:rFonts w:ascii="Calibri" w:eastAsia="Times New Roman" w:hAnsi="Calibri" w:cs="Calibri"/>
                <w:color w:val="000000"/>
              </w:rPr>
            </w:pPr>
            <w:r w:rsidRPr="00E66C3A">
              <w:rPr>
                <w:rFonts w:ascii="Calibri" w:eastAsia="Times New Roman" w:hAnsi="Calibri" w:cs="Calibri"/>
                <w:color w:val="000000"/>
              </w:rPr>
              <w:t>Individualized Acupuncture</w:t>
            </w:r>
          </w:p>
        </w:tc>
        <w:tc>
          <w:tcPr>
            <w:tcW w:w="984" w:type="dxa"/>
            <w:tcBorders>
              <w:top w:val="nil"/>
              <w:left w:val="nil"/>
              <w:bottom w:val="nil"/>
              <w:right w:val="nil"/>
            </w:tcBorders>
            <w:shd w:val="clear" w:color="auto" w:fill="auto"/>
            <w:noWrap/>
            <w:vAlign w:val="center"/>
            <w:hideMark/>
          </w:tcPr>
          <w:p w14:paraId="6B59B08D"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5.0</w:t>
            </w:r>
          </w:p>
        </w:tc>
        <w:tc>
          <w:tcPr>
            <w:tcW w:w="1035" w:type="dxa"/>
            <w:tcBorders>
              <w:top w:val="nil"/>
              <w:left w:val="nil"/>
              <w:bottom w:val="nil"/>
              <w:right w:val="nil"/>
            </w:tcBorders>
            <w:shd w:val="clear" w:color="auto" w:fill="auto"/>
            <w:noWrap/>
            <w:vAlign w:val="center"/>
            <w:hideMark/>
          </w:tcPr>
          <w:p w14:paraId="6AD70030"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3.7</w:t>
            </w:r>
          </w:p>
        </w:tc>
        <w:tc>
          <w:tcPr>
            <w:tcW w:w="1064" w:type="dxa"/>
            <w:tcBorders>
              <w:top w:val="nil"/>
              <w:left w:val="nil"/>
              <w:bottom w:val="nil"/>
              <w:right w:val="nil"/>
            </w:tcBorders>
            <w:shd w:val="clear" w:color="auto" w:fill="auto"/>
            <w:noWrap/>
            <w:vAlign w:val="center"/>
            <w:hideMark/>
          </w:tcPr>
          <w:p w14:paraId="552F3217"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10.8</w:t>
            </w:r>
          </w:p>
        </w:tc>
        <w:tc>
          <w:tcPr>
            <w:tcW w:w="901" w:type="dxa"/>
            <w:tcBorders>
              <w:top w:val="nil"/>
              <w:left w:val="nil"/>
              <w:bottom w:val="nil"/>
              <w:right w:val="nil"/>
            </w:tcBorders>
            <w:shd w:val="clear" w:color="auto" w:fill="auto"/>
            <w:noWrap/>
            <w:vAlign w:val="center"/>
            <w:hideMark/>
          </w:tcPr>
          <w:p w14:paraId="0EA1718D"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6.0</w:t>
            </w:r>
          </w:p>
        </w:tc>
        <w:tc>
          <w:tcPr>
            <w:tcW w:w="976" w:type="dxa"/>
            <w:tcBorders>
              <w:top w:val="nil"/>
              <w:left w:val="nil"/>
              <w:bottom w:val="nil"/>
              <w:right w:val="nil"/>
            </w:tcBorders>
            <w:shd w:val="clear" w:color="auto" w:fill="auto"/>
            <w:noWrap/>
            <w:vAlign w:val="center"/>
            <w:hideMark/>
          </w:tcPr>
          <w:p w14:paraId="628DF5DA"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4.8</w:t>
            </w:r>
          </w:p>
        </w:tc>
        <w:tc>
          <w:tcPr>
            <w:tcW w:w="976" w:type="dxa"/>
            <w:tcBorders>
              <w:top w:val="nil"/>
              <w:left w:val="nil"/>
              <w:bottom w:val="nil"/>
              <w:right w:val="nil"/>
            </w:tcBorders>
            <w:shd w:val="clear" w:color="auto" w:fill="auto"/>
            <w:noWrap/>
            <w:vAlign w:val="center"/>
            <w:hideMark/>
          </w:tcPr>
          <w:p w14:paraId="7B1D9EE8"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1.7</w:t>
            </w:r>
          </w:p>
        </w:tc>
        <w:tc>
          <w:tcPr>
            <w:tcW w:w="976" w:type="dxa"/>
            <w:tcBorders>
              <w:top w:val="nil"/>
              <w:left w:val="nil"/>
              <w:bottom w:val="nil"/>
              <w:right w:val="nil"/>
            </w:tcBorders>
            <w:shd w:val="clear" w:color="auto" w:fill="auto"/>
            <w:noWrap/>
            <w:vAlign w:val="center"/>
            <w:hideMark/>
          </w:tcPr>
          <w:p w14:paraId="3A662E02"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0.7582</w:t>
            </w:r>
          </w:p>
        </w:tc>
        <w:tc>
          <w:tcPr>
            <w:tcW w:w="976" w:type="dxa"/>
            <w:tcBorders>
              <w:top w:val="nil"/>
              <w:left w:val="nil"/>
              <w:bottom w:val="nil"/>
              <w:right w:val="nil"/>
            </w:tcBorders>
            <w:shd w:val="clear" w:color="auto" w:fill="auto"/>
            <w:noWrap/>
            <w:vAlign w:val="center"/>
            <w:hideMark/>
          </w:tcPr>
          <w:p w14:paraId="7CFFC2C9"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0.0253</w:t>
            </w:r>
          </w:p>
        </w:tc>
      </w:tr>
      <w:tr w:rsidR="007956CA" w:rsidRPr="00E66C3A" w14:paraId="4936A0EA" w14:textId="77777777" w:rsidTr="00F2725D">
        <w:trPr>
          <w:trHeight w:val="300"/>
        </w:trPr>
        <w:tc>
          <w:tcPr>
            <w:tcW w:w="3456" w:type="dxa"/>
            <w:tcBorders>
              <w:top w:val="nil"/>
              <w:left w:val="nil"/>
              <w:bottom w:val="nil"/>
              <w:right w:val="nil"/>
            </w:tcBorders>
            <w:shd w:val="clear" w:color="auto" w:fill="auto"/>
            <w:noWrap/>
            <w:vAlign w:val="bottom"/>
            <w:hideMark/>
          </w:tcPr>
          <w:p w14:paraId="17207D7C" w14:textId="77777777" w:rsidR="007956CA" w:rsidRPr="00E66C3A" w:rsidRDefault="007956CA" w:rsidP="0076597D">
            <w:pPr>
              <w:spacing w:after="0" w:line="240" w:lineRule="auto"/>
              <w:rPr>
                <w:rFonts w:ascii="Calibri" w:eastAsia="Times New Roman" w:hAnsi="Calibri" w:cs="Calibri"/>
                <w:color w:val="000000"/>
              </w:rPr>
            </w:pPr>
            <w:r w:rsidRPr="00E66C3A">
              <w:rPr>
                <w:rFonts w:ascii="Calibri" w:eastAsia="Times New Roman" w:hAnsi="Calibri" w:cs="Calibri"/>
                <w:color w:val="000000"/>
              </w:rPr>
              <w:t xml:space="preserve">   Usual care (Cherkin 2009)</w:t>
            </w:r>
          </w:p>
        </w:tc>
        <w:tc>
          <w:tcPr>
            <w:tcW w:w="984" w:type="dxa"/>
            <w:tcBorders>
              <w:top w:val="nil"/>
              <w:left w:val="nil"/>
              <w:bottom w:val="nil"/>
              <w:right w:val="nil"/>
            </w:tcBorders>
            <w:shd w:val="clear" w:color="auto" w:fill="auto"/>
            <w:noWrap/>
            <w:vAlign w:val="center"/>
            <w:hideMark/>
          </w:tcPr>
          <w:p w14:paraId="547ACC7F"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5.4</w:t>
            </w:r>
          </w:p>
        </w:tc>
        <w:tc>
          <w:tcPr>
            <w:tcW w:w="1035" w:type="dxa"/>
            <w:tcBorders>
              <w:top w:val="nil"/>
              <w:left w:val="nil"/>
              <w:bottom w:val="nil"/>
              <w:right w:val="nil"/>
            </w:tcBorders>
            <w:shd w:val="clear" w:color="auto" w:fill="auto"/>
            <w:noWrap/>
            <w:vAlign w:val="center"/>
            <w:hideMark/>
          </w:tcPr>
          <w:p w14:paraId="060404CC"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4.1</w:t>
            </w:r>
          </w:p>
        </w:tc>
        <w:tc>
          <w:tcPr>
            <w:tcW w:w="1064" w:type="dxa"/>
            <w:tcBorders>
              <w:top w:val="nil"/>
              <w:left w:val="nil"/>
              <w:bottom w:val="nil"/>
              <w:right w:val="nil"/>
            </w:tcBorders>
            <w:shd w:val="clear" w:color="auto" w:fill="auto"/>
            <w:noWrap/>
            <w:vAlign w:val="center"/>
            <w:hideMark/>
          </w:tcPr>
          <w:p w14:paraId="6338C5B9"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11.0</w:t>
            </w:r>
          </w:p>
        </w:tc>
        <w:tc>
          <w:tcPr>
            <w:tcW w:w="901" w:type="dxa"/>
            <w:tcBorders>
              <w:top w:val="nil"/>
              <w:left w:val="nil"/>
              <w:bottom w:val="nil"/>
              <w:right w:val="nil"/>
            </w:tcBorders>
            <w:shd w:val="clear" w:color="auto" w:fill="auto"/>
            <w:noWrap/>
            <w:vAlign w:val="center"/>
            <w:hideMark/>
          </w:tcPr>
          <w:p w14:paraId="14062C37"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7.9</w:t>
            </w:r>
          </w:p>
        </w:tc>
        <w:tc>
          <w:tcPr>
            <w:tcW w:w="976" w:type="dxa"/>
            <w:tcBorders>
              <w:top w:val="nil"/>
              <w:left w:val="nil"/>
              <w:bottom w:val="nil"/>
              <w:right w:val="nil"/>
            </w:tcBorders>
            <w:shd w:val="clear" w:color="auto" w:fill="auto"/>
            <w:noWrap/>
            <w:vAlign w:val="center"/>
            <w:hideMark/>
          </w:tcPr>
          <w:p w14:paraId="4BDB03EF"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3.1</w:t>
            </w:r>
          </w:p>
        </w:tc>
        <w:tc>
          <w:tcPr>
            <w:tcW w:w="976" w:type="dxa"/>
            <w:tcBorders>
              <w:top w:val="nil"/>
              <w:left w:val="nil"/>
              <w:bottom w:val="nil"/>
              <w:right w:val="nil"/>
            </w:tcBorders>
            <w:shd w:val="clear" w:color="auto" w:fill="auto"/>
            <w:noWrap/>
            <w:vAlign w:val="center"/>
            <w:hideMark/>
          </w:tcPr>
          <w:p w14:paraId="2C32CC61" w14:textId="77777777" w:rsidR="007956CA" w:rsidRPr="00E66C3A" w:rsidRDefault="007956CA" w:rsidP="0076597D">
            <w:pPr>
              <w:spacing w:after="0" w:line="240" w:lineRule="auto"/>
              <w:jc w:val="center"/>
              <w:rPr>
                <w:rFonts w:ascii="Calibri" w:eastAsia="Times New Roman" w:hAnsi="Calibri" w:cs="Calibri"/>
                <w:color w:val="000000"/>
              </w:rPr>
            </w:pPr>
          </w:p>
        </w:tc>
        <w:tc>
          <w:tcPr>
            <w:tcW w:w="976" w:type="dxa"/>
            <w:tcBorders>
              <w:top w:val="nil"/>
              <w:left w:val="nil"/>
              <w:bottom w:val="nil"/>
              <w:right w:val="nil"/>
            </w:tcBorders>
            <w:shd w:val="clear" w:color="auto" w:fill="auto"/>
            <w:noWrap/>
            <w:vAlign w:val="center"/>
            <w:hideMark/>
          </w:tcPr>
          <w:p w14:paraId="33D775F0"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0.7328</w:t>
            </w:r>
          </w:p>
        </w:tc>
        <w:tc>
          <w:tcPr>
            <w:tcW w:w="976" w:type="dxa"/>
            <w:tcBorders>
              <w:top w:val="nil"/>
              <w:left w:val="nil"/>
              <w:bottom w:val="nil"/>
              <w:right w:val="nil"/>
            </w:tcBorders>
            <w:shd w:val="clear" w:color="auto" w:fill="auto"/>
            <w:noWrap/>
            <w:vAlign w:val="center"/>
            <w:hideMark/>
          </w:tcPr>
          <w:p w14:paraId="6BD443B6" w14:textId="77777777" w:rsidR="007956CA" w:rsidRPr="00E66C3A" w:rsidRDefault="007956CA" w:rsidP="0076597D">
            <w:pPr>
              <w:spacing w:after="0" w:line="240" w:lineRule="auto"/>
              <w:jc w:val="center"/>
              <w:rPr>
                <w:rFonts w:ascii="Calibri" w:eastAsia="Times New Roman" w:hAnsi="Calibri" w:cs="Calibri"/>
                <w:color w:val="000000"/>
              </w:rPr>
            </w:pPr>
          </w:p>
        </w:tc>
      </w:tr>
      <w:tr w:rsidR="007956CA" w:rsidRPr="00E66C3A" w14:paraId="3F8B243D" w14:textId="77777777" w:rsidTr="00F2725D">
        <w:trPr>
          <w:trHeight w:val="300"/>
        </w:trPr>
        <w:tc>
          <w:tcPr>
            <w:tcW w:w="3456" w:type="dxa"/>
            <w:tcBorders>
              <w:top w:val="nil"/>
              <w:left w:val="nil"/>
              <w:bottom w:val="nil"/>
              <w:right w:val="nil"/>
            </w:tcBorders>
            <w:shd w:val="clear" w:color="auto" w:fill="auto"/>
            <w:noWrap/>
            <w:vAlign w:val="bottom"/>
            <w:hideMark/>
          </w:tcPr>
          <w:p w14:paraId="4FC81E54" w14:textId="77777777" w:rsidR="007956CA" w:rsidRPr="00E66C3A" w:rsidRDefault="007956CA" w:rsidP="0076597D">
            <w:pPr>
              <w:spacing w:after="0" w:line="240" w:lineRule="auto"/>
              <w:rPr>
                <w:rFonts w:ascii="Calibri" w:eastAsia="Times New Roman" w:hAnsi="Calibri" w:cs="Calibri"/>
                <w:color w:val="000000"/>
              </w:rPr>
            </w:pPr>
            <w:r w:rsidRPr="00E66C3A">
              <w:rPr>
                <w:rFonts w:ascii="Calibri" w:eastAsia="Times New Roman" w:hAnsi="Calibri" w:cs="Calibri"/>
                <w:color w:val="000000"/>
              </w:rPr>
              <w:t>Standardized Acupuncture</w:t>
            </w:r>
          </w:p>
        </w:tc>
        <w:tc>
          <w:tcPr>
            <w:tcW w:w="984" w:type="dxa"/>
            <w:tcBorders>
              <w:top w:val="nil"/>
              <w:left w:val="nil"/>
              <w:bottom w:val="nil"/>
              <w:right w:val="nil"/>
            </w:tcBorders>
            <w:shd w:val="clear" w:color="auto" w:fill="auto"/>
            <w:noWrap/>
            <w:vAlign w:val="center"/>
            <w:hideMark/>
          </w:tcPr>
          <w:p w14:paraId="4B4056E1"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5.0</w:t>
            </w:r>
          </w:p>
        </w:tc>
        <w:tc>
          <w:tcPr>
            <w:tcW w:w="1035" w:type="dxa"/>
            <w:tcBorders>
              <w:top w:val="nil"/>
              <w:left w:val="nil"/>
              <w:bottom w:val="nil"/>
              <w:right w:val="nil"/>
            </w:tcBorders>
            <w:shd w:val="clear" w:color="auto" w:fill="auto"/>
            <w:noWrap/>
            <w:vAlign w:val="center"/>
            <w:hideMark/>
          </w:tcPr>
          <w:p w14:paraId="7E51D1D2"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3.5</w:t>
            </w:r>
          </w:p>
        </w:tc>
        <w:tc>
          <w:tcPr>
            <w:tcW w:w="1064" w:type="dxa"/>
            <w:tcBorders>
              <w:top w:val="nil"/>
              <w:left w:val="nil"/>
              <w:bottom w:val="nil"/>
              <w:right w:val="nil"/>
            </w:tcBorders>
            <w:shd w:val="clear" w:color="auto" w:fill="auto"/>
            <w:noWrap/>
            <w:vAlign w:val="center"/>
            <w:hideMark/>
          </w:tcPr>
          <w:p w14:paraId="23EB6E8F"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10.8</w:t>
            </w:r>
          </w:p>
        </w:tc>
        <w:tc>
          <w:tcPr>
            <w:tcW w:w="901" w:type="dxa"/>
            <w:tcBorders>
              <w:top w:val="nil"/>
              <w:left w:val="nil"/>
              <w:bottom w:val="nil"/>
              <w:right w:val="nil"/>
            </w:tcBorders>
            <w:shd w:val="clear" w:color="auto" w:fill="auto"/>
            <w:noWrap/>
            <w:vAlign w:val="center"/>
            <w:hideMark/>
          </w:tcPr>
          <w:p w14:paraId="19FD34CD"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6.0</w:t>
            </w:r>
          </w:p>
        </w:tc>
        <w:tc>
          <w:tcPr>
            <w:tcW w:w="976" w:type="dxa"/>
            <w:tcBorders>
              <w:top w:val="nil"/>
              <w:left w:val="nil"/>
              <w:bottom w:val="nil"/>
              <w:right w:val="nil"/>
            </w:tcBorders>
            <w:shd w:val="clear" w:color="auto" w:fill="auto"/>
            <w:noWrap/>
            <w:vAlign w:val="center"/>
            <w:hideMark/>
          </w:tcPr>
          <w:p w14:paraId="21DF4F93"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4.8</w:t>
            </w:r>
          </w:p>
        </w:tc>
        <w:tc>
          <w:tcPr>
            <w:tcW w:w="976" w:type="dxa"/>
            <w:tcBorders>
              <w:top w:val="nil"/>
              <w:left w:val="nil"/>
              <w:bottom w:val="nil"/>
              <w:right w:val="nil"/>
            </w:tcBorders>
            <w:shd w:val="clear" w:color="auto" w:fill="auto"/>
            <w:noWrap/>
            <w:vAlign w:val="center"/>
            <w:hideMark/>
          </w:tcPr>
          <w:p w14:paraId="0EFC8F99"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1.7</w:t>
            </w:r>
          </w:p>
        </w:tc>
        <w:tc>
          <w:tcPr>
            <w:tcW w:w="976" w:type="dxa"/>
            <w:tcBorders>
              <w:top w:val="nil"/>
              <w:left w:val="nil"/>
              <w:bottom w:val="nil"/>
              <w:right w:val="nil"/>
            </w:tcBorders>
            <w:shd w:val="clear" w:color="auto" w:fill="auto"/>
            <w:noWrap/>
            <w:vAlign w:val="center"/>
            <w:hideMark/>
          </w:tcPr>
          <w:p w14:paraId="0A1DA838"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0.7538</w:t>
            </w:r>
          </w:p>
        </w:tc>
        <w:tc>
          <w:tcPr>
            <w:tcW w:w="976" w:type="dxa"/>
            <w:tcBorders>
              <w:top w:val="nil"/>
              <w:left w:val="nil"/>
              <w:bottom w:val="nil"/>
              <w:right w:val="nil"/>
            </w:tcBorders>
            <w:shd w:val="clear" w:color="auto" w:fill="auto"/>
            <w:noWrap/>
            <w:vAlign w:val="center"/>
            <w:hideMark/>
          </w:tcPr>
          <w:p w14:paraId="2ECB1255"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0.0209</w:t>
            </w:r>
          </w:p>
        </w:tc>
      </w:tr>
      <w:tr w:rsidR="007956CA" w:rsidRPr="00E66C3A" w14:paraId="353C3B7C" w14:textId="77777777" w:rsidTr="00F2725D">
        <w:trPr>
          <w:trHeight w:val="300"/>
        </w:trPr>
        <w:tc>
          <w:tcPr>
            <w:tcW w:w="3456" w:type="dxa"/>
            <w:tcBorders>
              <w:top w:val="nil"/>
              <w:left w:val="nil"/>
              <w:bottom w:val="nil"/>
              <w:right w:val="nil"/>
            </w:tcBorders>
            <w:shd w:val="clear" w:color="auto" w:fill="auto"/>
            <w:noWrap/>
            <w:vAlign w:val="bottom"/>
            <w:hideMark/>
          </w:tcPr>
          <w:p w14:paraId="57FA1E70" w14:textId="77777777" w:rsidR="007956CA" w:rsidRPr="00E66C3A" w:rsidRDefault="007956CA" w:rsidP="0076597D">
            <w:pPr>
              <w:spacing w:after="0" w:line="240" w:lineRule="auto"/>
              <w:rPr>
                <w:rFonts w:ascii="Calibri" w:eastAsia="Times New Roman" w:hAnsi="Calibri" w:cs="Calibri"/>
                <w:color w:val="000000"/>
              </w:rPr>
            </w:pPr>
            <w:r w:rsidRPr="00E66C3A">
              <w:rPr>
                <w:rFonts w:ascii="Calibri" w:eastAsia="Times New Roman" w:hAnsi="Calibri" w:cs="Calibri"/>
                <w:color w:val="000000"/>
              </w:rPr>
              <w:t xml:space="preserve">   Usual care (Cherkin 2009)</w:t>
            </w:r>
          </w:p>
        </w:tc>
        <w:tc>
          <w:tcPr>
            <w:tcW w:w="984" w:type="dxa"/>
            <w:tcBorders>
              <w:top w:val="nil"/>
              <w:left w:val="nil"/>
              <w:bottom w:val="nil"/>
              <w:right w:val="nil"/>
            </w:tcBorders>
            <w:shd w:val="clear" w:color="auto" w:fill="auto"/>
            <w:noWrap/>
            <w:vAlign w:val="center"/>
            <w:hideMark/>
          </w:tcPr>
          <w:p w14:paraId="316E8634"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5.4</w:t>
            </w:r>
          </w:p>
        </w:tc>
        <w:tc>
          <w:tcPr>
            <w:tcW w:w="1035" w:type="dxa"/>
            <w:tcBorders>
              <w:top w:val="nil"/>
              <w:left w:val="nil"/>
              <w:bottom w:val="nil"/>
              <w:right w:val="nil"/>
            </w:tcBorders>
            <w:shd w:val="clear" w:color="auto" w:fill="auto"/>
            <w:noWrap/>
            <w:vAlign w:val="center"/>
            <w:hideMark/>
          </w:tcPr>
          <w:p w14:paraId="781F58B9"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4.1</w:t>
            </w:r>
          </w:p>
        </w:tc>
        <w:tc>
          <w:tcPr>
            <w:tcW w:w="1064" w:type="dxa"/>
            <w:tcBorders>
              <w:top w:val="nil"/>
              <w:left w:val="nil"/>
              <w:bottom w:val="nil"/>
              <w:right w:val="nil"/>
            </w:tcBorders>
            <w:shd w:val="clear" w:color="auto" w:fill="auto"/>
            <w:noWrap/>
            <w:vAlign w:val="center"/>
            <w:hideMark/>
          </w:tcPr>
          <w:p w14:paraId="659B9742"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11.0</w:t>
            </w:r>
          </w:p>
        </w:tc>
        <w:tc>
          <w:tcPr>
            <w:tcW w:w="901" w:type="dxa"/>
            <w:tcBorders>
              <w:top w:val="nil"/>
              <w:left w:val="nil"/>
              <w:bottom w:val="nil"/>
              <w:right w:val="nil"/>
            </w:tcBorders>
            <w:shd w:val="clear" w:color="auto" w:fill="auto"/>
            <w:noWrap/>
            <w:vAlign w:val="center"/>
            <w:hideMark/>
          </w:tcPr>
          <w:p w14:paraId="1D06A81A"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7.9</w:t>
            </w:r>
          </w:p>
        </w:tc>
        <w:tc>
          <w:tcPr>
            <w:tcW w:w="976" w:type="dxa"/>
            <w:tcBorders>
              <w:top w:val="nil"/>
              <w:left w:val="nil"/>
              <w:bottom w:val="nil"/>
              <w:right w:val="nil"/>
            </w:tcBorders>
            <w:shd w:val="clear" w:color="auto" w:fill="auto"/>
            <w:noWrap/>
            <w:vAlign w:val="center"/>
            <w:hideMark/>
          </w:tcPr>
          <w:p w14:paraId="236BC138"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3.1</w:t>
            </w:r>
          </w:p>
        </w:tc>
        <w:tc>
          <w:tcPr>
            <w:tcW w:w="976" w:type="dxa"/>
            <w:tcBorders>
              <w:top w:val="nil"/>
              <w:left w:val="nil"/>
              <w:bottom w:val="nil"/>
              <w:right w:val="nil"/>
            </w:tcBorders>
            <w:shd w:val="clear" w:color="auto" w:fill="auto"/>
            <w:noWrap/>
            <w:vAlign w:val="center"/>
            <w:hideMark/>
          </w:tcPr>
          <w:p w14:paraId="77E037AA" w14:textId="77777777" w:rsidR="007956CA" w:rsidRPr="00E66C3A" w:rsidRDefault="007956CA" w:rsidP="0076597D">
            <w:pPr>
              <w:spacing w:after="0" w:line="240" w:lineRule="auto"/>
              <w:jc w:val="center"/>
              <w:rPr>
                <w:rFonts w:ascii="Calibri" w:eastAsia="Times New Roman" w:hAnsi="Calibri" w:cs="Calibri"/>
                <w:color w:val="000000"/>
              </w:rPr>
            </w:pPr>
          </w:p>
        </w:tc>
        <w:tc>
          <w:tcPr>
            <w:tcW w:w="976" w:type="dxa"/>
            <w:tcBorders>
              <w:top w:val="nil"/>
              <w:left w:val="nil"/>
              <w:bottom w:val="nil"/>
              <w:right w:val="nil"/>
            </w:tcBorders>
            <w:shd w:val="clear" w:color="auto" w:fill="auto"/>
            <w:noWrap/>
            <w:vAlign w:val="center"/>
            <w:hideMark/>
          </w:tcPr>
          <w:p w14:paraId="6FC4690B"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0.7328</w:t>
            </w:r>
          </w:p>
        </w:tc>
        <w:tc>
          <w:tcPr>
            <w:tcW w:w="976" w:type="dxa"/>
            <w:tcBorders>
              <w:top w:val="nil"/>
              <w:left w:val="nil"/>
              <w:bottom w:val="nil"/>
              <w:right w:val="nil"/>
            </w:tcBorders>
            <w:shd w:val="clear" w:color="auto" w:fill="auto"/>
            <w:noWrap/>
            <w:vAlign w:val="center"/>
            <w:hideMark/>
          </w:tcPr>
          <w:p w14:paraId="5CFEC79A" w14:textId="77777777" w:rsidR="007956CA" w:rsidRPr="00E66C3A" w:rsidRDefault="007956CA" w:rsidP="0076597D">
            <w:pPr>
              <w:spacing w:after="0" w:line="240" w:lineRule="auto"/>
              <w:jc w:val="center"/>
              <w:rPr>
                <w:rFonts w:ascii="Calibri" w:eastAsia="Times New Roman" w:hAnsi="Calibri" w:cs="Calibri"/>
                <w:color w:val="000000"/>
              </w:rPr>
            </w:pPr>
          </w:p>
        </w:tc>
      </w:tr>
      <w:tr w:rsidR="007956CA" w:rsidRPr="00E66C3A" w14:paraId="45D0C45F" w14:textId="77777777" w:rsidTr="00F2725D">
        <w:trPr>
          <w:trHeight w:val="300"/>
        </w:trPr>
        <w:tc>
          <w:tcPr>
            <w:tcW w:w="3456" w:type="dxa"/>
            <w:tcBorders>
              <w:top w:val="nil"/>
              <w:left w:val="nil"/>
              <w:bottom w:val="nil"/>
              <w:right w:val="nil"/>
            </w:tcBorders>
            <w:shd w:val="clear" w:color="auto" w:fill="auto"/>
            <w:noWrap/>
            <w:vAlign w:val="bottom"/>
            <w:hideMark/>
          </w:tcPr>
          <w:p w14:paraId="62C2C409" w14:textId="77777777" w:rsidR="007956CA" w:rsidRPr="00E66C3A" w:rsidRDefault="007956CA" w:rsidP="0076597D">
            <w:pPr>
              <w:spacing w:after="0" w:line="240" w:lineRule="auto"/>
              <w:rPr>
                <w:rFonts w:ascii="Calibri" w:eastAsia="Times New Roman" w:hAnsi="Calibri" w:cs="Calibri"/>
                <w:color w:val="000000"/>
              </w:rPr>
            </w:pPr>
            <w:r w:rsidRPr="00E66C3A">
              <w:rPr>
                <w:rFonts w:ascii="Calibri" w:eastAsia="Times New Roman" w:hAnsi="Calibri" w:cs="Calibri"/>
                <w:color w:val="000000"/>
              </w:rPr>
              <w:t>Structural Massage</w:t>
            </w:r>
          </w:p>
        </w:tc>
        <w:tc>
          <w:tcPr>
            <w:tcW w:w="984" w:type="dxa"/>
            <w:tcBorders>
              <w:top w:val="nil"/>
              <w:left w:val="nil"/>
              <w:bottom w:val="nil"/>
              <w:right w:val="nil"/>
            </w:tcBorders>
            <w:shd w:val="clear" w:color="auto" w:fill="auto"/>
            <w:noWrap/>
            <w:vAlign w:val="center"/>
            <w:hideMark/>
          </w:tcPr>
          <w:p w14:paraId="64E76BC1"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5.6</w:t>
            </w:r>
          </w:p>
        </w:tc>
        <w:tc>
          <w:tcPr>
            <w:tcW w:w="1035" w:type="dxa"/>
            <w:tcBorders>
              <w:top w:val="nil"/>
              <w:left w:val="nil"/>
              <w:bottom w:val="nil"/>
              <w:right w:val="nil"/>
            </w:tcBorders>
            <w:shd w:val="clear" w:color="auto" w:fill="auto"/>
            <w:noWrap/>
            <w:vAlign w:val="center"/>
            <w:hideMark/>
          </w:tcPr>
          <w:p w14:paraId="1D1DA6D4"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4.6</w:t>
            </w:r>
          </w:p>
        </w:tc>
        <w:tc>
          <w:tcPr>
            <w:tcW w:w="1064" w:type="dxa"/>
            <w:tcBorders>
              <w:top w:val="nil"/>
              <w:left w:val="nil"/>
              <w:bottom w:val="nil"/>
              <w:right w:val="nil"/>
            </w:tcBorders>
            <w:shd w:val="clear" w:color="auto" w:fill="auto"/>
            <w:noWrap/>
            <w:vAlign w:val="center"/>
            <w:hideMark/>
          </w:tcPr>
          <w:p w14:paraId="1595D315"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10.1</w:t>
            </w:r>
          </w:p>
        </w:tc>
        <w:tc>
          <w:tcPr>
            <w:tcW w:w="901" w:type="dxa"/>
            <w:tcBorders>
              <w:top w:val="nil"/>
              <w:left w:val="nil"/>
              <w:bottom w:val="nil"/>
              <w:right w:val="nil"/>
            </w:tcBorders>
            <w:shd w:val="clear" w:color="auto" w:fill="auto"/>
            <w:noWrap/>
            <w:vAlign w:val="center"/>
            <w:hideMark/>
          </w:tcPr>
          <w:p w14:paraId="2FCF8BB8"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7.2</w:t>
            </w:r>
          </w:p>
        </w:tc>
        <w:tc>
          <w:tcPr>
            <w:tcW w:w="976" w:type="dxa"/>
            <w:tcBorders>
              <w:top w:val="nil"/>
              <w:left w:val="nil"/>
              <w:bottom w:val="nil"/>
              <w:right w:val="nil"/>
            </w:tcBorders>
            <w:shd w:val="clear" w:color="auto" w:fill="auto"/>
            <w:noWrap/>
            <w:vAlign w:val="center"/>
            <w:hideMark/>
          </w:tcPr>
          <w:p w14:paraId="482FE96F"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2.9</w:t>
            </w:r>
          </w:p>
        </w:tc>
        <w:tc>
          <w:tcPr>
            <w:tcW w:w="976" w:type="dxa"/>
            <w:tcBorders>
              <w:top w:val="nil"/>
              <w:left w:val="nil"/>
              <w:bottom w:val="nil"/>
              <w:right w:val="nil"/>
            </w:tcBorders>
            <w:shd w:val="clear" w:color="auto" w:fill="auto"/>
            <w:noWrap/>
            <w:vAlign w:val="center"/>
            <w:hideMark/>
          </w:tcPr>
          <w:p w14:paraId="711B2E20"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-0.2</w:t>
            </w:r>
          </w:p>
        </w:tc>
        <w:tc>
          <w:tcPr>
            <w:tcW w:w="976" w:type="dxa"/>
            <w:tcBorders>
              <w:top w:val="nil"/>
              <w:left w:val="nil"/>
              <w:bottom w:val="nil"/>
              <w:right w:val="nil"/>
            </w:tcBorders>
            <w:shd w:val="clear" w:color="auto" w:fill="auto"/>
            <w:noWrap/>
            <w:vAlign w:val="center"/>
            <w:hideMark/>
          </w:tcPr>
          <w:p w14:paraId="3AC5638F"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0.7343</w:t>
            </w:r>
          </w:p>
        </w:tc>
        <w:tc>
          <w:tcPr>
            <w:tcW w:w="976" w:type="dxa"/>
            <w:tcBorders>
              <w:top w:val="nil"/>
              <w:left w:val="nil"/>
              <w:bottom w:val="nil"/>
              <w:right w:val="nil"/>
            </w:tcBorders>
            <w:shd w:val="clear" w:color="auto" w:fill="auto"/>
            <w:noWrap/>
            <w:vAlign w:val="center"/>
            <w:hideMark/>
          </w:tcPr>
          <w:p w14:paraId="41892803"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0.0174</w:t>
            </w:r>
          </w:p>
        </w:tc>
      </w:tr>
      <w:tr w:rsidR="007956CA" w:rsidRPr="00E66C3A" w14:paraId="7164B418" w14:textId="77777777" w:rsidTr="00F2725D">
        <w:trPr>
          <w:trHeight w:val="300"/>
        </w:trPr>
        <w:tc>
          <w:tcPr>
            <w:tcW w:w="3456" w:type="dxa"/>
            <w:tcBorders>
              <w:top w:val="nil"/>
              <w:left w:val="nil"/>
              <w:bottom w:val="nil"/>
              <w:right w:val="nil"/>
            </w:tcBorders>
            <w:shd w:val="clear" w:color="auto" w:fill="auto"/>
            <w:noWrap/>
            <w:vAlign w:val="bottom"/>
            <w:hideMark/>
          </w:tcPr>
          <w:p w14:paraId="750A3CB6" w14:textId="77777777" w:rsidR="007956CA" w:rsidRPr="00E66C3A" w:rsidRDefault="007956CA" w:rsidP="0076597D">
            <w:pPr>
              <w:spacing w:after="0" w:line="240" w:lineRule="auto"/>
              <w:rPr>
                <w:rFonts w:ascii="Calibri" w:eastAsia="Times New Roman" w:hAnsi="Calibri" w:cs="Calibri"/>
                <w:color w:val="000000"/>
              </w:rPr>
            </w:pPr>
            <w:r w:rsidRPr="00E66C3A">
              <w:rPr>
                <w:rFonts w:ascii="Calibri" w:eastAsia="Times New Roman" w:hAnsi="Calibri" w:cs="Calibri"/>
                <w:color w:val="000000"/>
              </w:rPr>
              <w:t xml:space="preserve">   Usual care (Cherkin 2011)</w:t>
            </w:r>
          </w:p>
        </w:tc>
        <w:tc>
          <w:tcPr>
            <w:tcW w:w="984" w:type="dxa"/>
            <w:tcBorders>
              <w:top w:val="nil"/>
              <w:left w:val="nil"/>
              <w:bottom w:val="nil"/>
              <w:right w:val="nil"/>
            </w:tcBorders>
            <w:shd w:val="clear" w:color="auto" w:fill="auto"/>
            <w:noWrap/>
            <w:vAlign w:val="center"/>
            <w:hideMark/>
          </w:tcPr>
          <w:p w14:paraId="24C807E8"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5.8</w:t>
            </w:r>
          </w:p>
        </w:tc>
        <w:tc>
          <w:tcPr>
            <w:tcW w:w="1035" w:type="dxa"/>
            <w:tcBorders>
              <w:top w:val="nil"/>
              <w:left w:val="nil"/>
              <w:bottom w:val="nil"/>
              <w:right w:val="nil"/>
            </w:tcBorders>
            <w:shd w:val="clear" w:color="auto" w:fill="auto"/>
            <w:noWrap/>
            <w:vAlign w:val="center"/>
            <w:hideMark/>
          </w:tcPr>
          <w:p w14:paraId="28E41770"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4.2</w:t>
            </w:r>
          </w:p>
        </w:tc>
        <w:tc>
          <w:tcPr>
            <w:tcW w:w="1064" w:type="dxa"/>
            <w:tcBorders>
              <w:top w:val="nil"/>
              <w:left w:val="nil"/>
              <w:bottom w:val="nil"/>
              <w:right w:val="nil"/>
            </w:tcBorders>
            <w:shd w:val="clear" w:color="auto" w:fill="auto"/>
            <w:noWrap/>
            <w:vAlign w:val="center"/>
            <w:hideMark/>
          </w:tcPr>
          <w:p w14:paraId="5163FA74"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10.5</w:t>
            </w:r>
          </w:p>
        </w:tc>
        <w:tc>
          <w:tcPr>
            <w:tcW w:w="901" w:type="dxa"/>
            <w:tcBorders>
              <w:top w:val="nil"/>
              <w:left w:val="nil"/>
              <w:bottom w:val="nil"/>
              <w:right w:val="nil"/>
            </w:tcBorders>
            <w:shd w:val="clear" w:color="auto" w:fill="auto"/>
            <w:noWrap/>
            <w:vAlign w:val="center"/>
            <w:hideMark/>
          </w:tcPr>
          <w:p w14:paraId="038C1B05"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7.4</w:t>
            </w:r>
          </w:p>
        </w:tc>
        <w:tc>
          <w:tcPr>
            <w:tcW w:w="976" w:type="dxa"/>
            <w:tcBorders>
              <w:top w:val="nil"/>
              <w:left w:val="nil"/>
              <w:bottom w:val="nil"/>
              <w:right w:val="nil"/>
            </w:tcBorders>
            <w:shd w:val="clear" w:color="auto" w:fill="auto"/>
            <w:noWrap/>
            <w:vAlign w:val="center"/>
            <w:hideMark/>
          </w:tcPr>
          <w:p w14:paraId="30F5515B"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3.1</w:t>
            </w:r>
          </w:p>
        </w:tc>
        <w:tc>
          <w:tcPr>
            <w:tcW w:w="976" w:type="dxa"/>
            <w:tcBorders>
              <w:top w:val="nil"/>
              <w:left w:val="nil"/>
              <w:bottom w:val="nil"/>
              <w:right w:val="nil"/>
            </w:tcBorders>
            <w:shd w:val="clear" w:color="auto" w:fill="auto"/>
            <w:noWrap/>
            <w:vAlign w:val="center"/>
            <w:hideMark/>
          </w:tcPr>
          <w:p w14:paraId="4E3ECEEC" w14:textId="77777777" w:rsidR="007956CA" w:rsidRPr="00E66C3A" w:rsidRDefault="007956CA" w:rsidP="0076597D">
            <w:pPr>
              <w:spacing w:after="0" w:line="240" w:lineRule="auto"/>
              <w:jc w:val="center"/>
              <w:rPr>
                <w:rFonts w:ascii="Calibri" w:eastAsia="Times New Roman" w:hAnsi="Calibri" w:cs="Calibri"/>
                <w:color w:val="000000"/>
              </w:rPr>
            </w:pPr>
          </w:p>
        </w:tc>
        <w:tc>
          <w:tcPr>
            <w:tcW w:w="976" w:type="dxa"/>
            <w:tcBorders>
              <w:top w:val="nil"/>
              <w:left w:val="nil"/>
              <w:bottom w:val="nil"/>
              <w:right w:val="nil"/>
            </w:tcBorders>
            <w:shd w:val="clear" w:color="auto" w:fill="auto"/>
            <w:noWrap/>
            <w:vAlign w:val="center"/>
            <w:hideMark/>
          </w:tcPr>
          <w:p w14:paraId="5A951CC8"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0.7169</w:t>
            </w:r>
          </w:p>
        </w:tc>
        <w:tc>
          <w:tcPr>
            <w:tcW w:w="976" w:type="dxa"/>
            <w:tcBorders>
              <w:top w:val="nil"/>
              <w:left w:val="nil"/>
              <w:bottom w:val="nil"/>
              <w:right w:val="nil"/>
            </w:tcBorders>
            <w:shd w:val="clear" w:color="auto" w:fill="auto"/>
            <w:noWrap/>
            <w:vAlign w:val="center"/>
            <w:hideMark/>
          </w:tcPr>
          <w:p w14:paraId="257E17D3" w14:textId="77777777" w:rsidR="007956CA" w:rsidRPr="00E66C3A" w:rsidRDefault="007956CA" w:rsidP="0076597D">
            <w:pPr>
              <w:spacing w:after="0" w:line="240" w:lineRule="auto"/>
              <w:jc w:val="center"/>
              <w:rPr>
                <w:rFonts w:ascii="Calibri" w:eastAsia="Times New Roman" w:hAnsi="Calibri" w:cs="Calibri"/>
                <w:color w:val="000000"/>
              </w:rPr>
            </w:pPr>
          </w:p>
        </w:tc>
      </w:tr>
      <w:tr w:rsidR="007956CA" w:rsidRPr="00E66C3A" w14:paraId="27E0DBBE" w14:textId="77777777" w:rsidTr="00F2725D">
        <w:trPr>
          <w:trHeight w:val="300"/>
        </w:trPr>
        <w:tc>
          <w:tcPr>
            <w:tcW w:w="3456" w:type="dxa"/>
            <w:tcBorders>
              <w:top w:val="nil"/>
              <w:left w:val="nil"/>
              <w:bottom w:val="nil"/>
              <w:right w:val="nil"/>
            </w:tcBorders>
            <w:shd w:val="clear" w:color="auto" w:fill="auto"/>
            <w:noWrap/>
            <w:vAlign w:val="bottom"/>
            <w:hideMark/>
          </w:tcPr>
          <w:p w14:paraId="3F5DF0A2" w14:textId="77777777" w:rsidR="007956CA" w:rsidRPr="00E66C3A" w:rsidRDefault="007956CA" w:rsidP="0076597D">
            <w:pPr>
              <w:spacing w:after="0" w:line="240" w:lineRule="auto"/>
              <w:rPr>
                <w:rFonts w:ascii="Calibri" w:eastAsia="Times New Roman" w:hAnsi="Calibri" w:cs="Calibri"/>
                <w:color w:val="000000"/>
              </w:rPr>
            </w:pPr>
            <w:r w:rsidRPr="00E66C3A">
              <w:rPr>
                <w:rFonts w:ascii="Calibri" w:eastAsia="Times New Roman" w:hAnsi="Calibri" w:cs="Calibri"/>
                <w:color w:val="000000"/>
              </w:rPr>
              <w:t>Relaxation Massage</w:t>
            </w:r>
          </w:p>
        </w:tc>
        <w:tc>
          <w:tcPr>
            <w:tcW w:w="984" w:type="dxa"/>
            <w:tcBorders>
              <w:top w:val="nil"/>
              <w:left w:val="nil"/>
              <w:bottom w:val="nil"/>
              <w:right w:val="nil"/>
            </w:tcBorders>
            <w:shd w:val="clear" w:color="auto" w:fill="auto"/>
            <w:noWrap/>
            <w:vAlign w:val="center"/>
            <w:hideMark/>
          </w:tcPr>
          <w:p w14:paraId="11E550B2"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5.6</w:t>
            </w:r>
          </w:p>
        </w:tc>
        <w:tc>
          <w:tcPr>
            <w:tcW w:w="1035" w:type="dxa"/>
            <w:tcBorders>
              <w:top w:val="nil"/>
              <w:left w:val="nil"/>
              <w:bottom w:val="nil"/>
              <w:right w:val="nil"/>
            </w:tcBorders>
            <w:shd w:val="clear" w:color="auto" w:fill="auto"/>
            <w:noWrap/>
            <w:vAlign w:val="center"/>
            <w:hideMark/>
          </w:tcPr>
          <w:p w14:paraId="255567F9"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3.9</w:t>
            </w:r>
          </w:p>
        </w:tc>
        <w:tc>
          <w:tcPr>
            <w:tcW w:w="1064" w:type="dxa"/>
            <w:tcBorders>
              <w:top w:val="nil"/>
              <w:left w:val="nil"/>
              <w:bottom w:val="nil"/>
              <w:right w:val="nil"/>
            </w:tcBorders>
            <w:shd w:val="clear" w:color="auto" w:fill="auto"/>
            <w:noWrap/>
            <w:vAlign w:val="center"/>
            <w:hideMark/>
          </w:tcPr>
          <w:p w14:paraId="588294D8"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11.6</w:t>
            </w:r>
          </w:p>
        </w:tc>
        <w:tc>
          <w:tcPr>
            <w:tcW w:w="901" w:type="dxa"/>
            <w:tcBorders>
              <w:top w:val="nil"/>
              <w:left w:val="nil"/>
              <w:bottom w:val="nil"/>
              <w:right w:val="nil"/>
            </w:tcBorders>
            <w:shd w:val="clear" w:color="auto" w:fill="auto"/>
            <w:noWrap/>
            <w:vAlign w:val="center"/>
            <w:hideMark/>
          </w:tcPr>
          <w:p w14:paraId="2495170F"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6.0</w:t>
            </w:r>
          </w:p>
        </w:tc>
        <w:tc>
          <w:tcPr>
            <w:tcW w:w="976" w:type="dxa"/>
            <w:tcBorders>
              <w:top w:val="nil"/>
              <w:left w:val="nil"/>
              <w:bottom w:val="nil"/>
              <w:right w:val="nil"/>
            </w:tcBorders>
            <w:shd w:val="clear" w:color="auto" w:fill="auto"/>
            <w:noWrap/>
            <w:vAlign w:val="center"/>
            <w:hideMark/>
          </w:tcPr>
          <w:p w14:paraId="06A26635"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5.6</w:t>
            </w:r>
          </w:p>
        </w:tc>
        <w:tc>
          <w:tcPr>
            <w:tcW w:w="976" w:type="dxa"/>
            <w:tcBorders>
              <w:top w:val="nil"/>
              <w:left w:val="nil"/>
              <w:bottom w:val="nil"/>
              <w:right w:val="nil"/>
            </w:tcBorders>
            <w:shd w:val="clear" w:color="auto" w:fill="auto"/>
            <w:noWrap/>
            <w:vAlign w:val="center"/>
            <w:hideMark/>
          </w:tcPr>
          <w:p w14:paraId="1F37A4DF"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2.5</w:t>
            </w:r>
          </w:p>
        </w:tc>
        <w:tc>
          <w:tcPr>
            <w:tcW w:w="976" w:type="dxa"/>
            <w:tcBorders>
              <w:top w:val="nil"/>
              <w:left w:val="nil"/>
              <w:bottom w:val="nil"/>
              <w:right w:val="nil"/>
            </w:tcBorders>
            <w:shd w:val="clear" w:color="auto" w:fill="auto"/>
            <w:noWrap/>
            <w:vAlign w:val="center"/>
            <w:hideMark/>
          </w:tcPr>
          <w:p w14:paraId="34BCB988"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0.7403</w:t>
            </w:r>
          </w:p>
        </w:tc>
        <w:tc>
          <w:tcPr>
            <w:tcW w:w="976" w:type="dxa"/>
            <w:tcBorders>
              <w:top w:val="nil"/>
              <w:left w:val="nil"/>
              <w:bottom w:val="nil"/>
              <w:right w:val="nil"/>
            </w:tcBorders>
            <w:shd w:val="clear" w:color="auto" w:fill="auto"/>
            <w:noWrap/>
            <w:vAlign w:val="center"/>
            <w:hideMark/>
          </w:tcPr>
          <w:p w14:paraId="47266AED"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0.0234</w:t>
            </w:r>
          </w:p>
        </w:tc>
      </w:tr>
      <w:tr w:rsidR="007956CA" w:rsidRPr="00E66C3A" w14:paraId="590A92BE" w14:textId="77777777" w:rsidTr="00F2725D">
        <w:trPr>
          <w:trHeight w:val="300"/>
        </w:trPr>
        <w:tc>
          <w:tcPr>
            <w:tcW w:w="3456" w:type="dxa"/>
            <w:tcBorders>
              <w:top w:val="nil"/>
              <w:left w:val="nil"/>
              <w:bottom w:val="nil"/>
              <w:right w:val="nil"/>
            </w:tcBorders>
            <w:shd w:val="clear" w:color="auto" w:fill="auto"/>
            <w:noWrap/>
            <w:vAlign w:val="bottom"/>
            <w:hideMark/>
          </w:tcPr>
          <w:p w14:paraId="785AD319" w14:textId="77777777" w:rsidR="007956CA" w:rsidRPr="00E66C3A" w:rsidRDefault="007956CA" w:rsidP="0076597D">
            <w:pPr>
              <w:spacing w:after="0" w:line="240" w:lineRule="auto"/>
              <w:rPr>
                <w:rFonts w:ascii="Calibri" w:eastAsia="Times New Roman" w:hAnsi="Calibri" w:cs="Calibri"/>
                <w:color w:val="000000"/>
              </w:rPr>
            </w:pPr>
            <w:r w:rsidRPr="00E66C3A">
              <w:rPr>
                <w:rFonts w:ascii="Calibri" w:eastAsia="Times New Roman" w:hAnsi="Calibri" w:cs="Calibri"/>
                <w:color w:val="000000"/>
              </w:rPr>
              <w:t xml:space="preserve">   Usual care (Cherkin 2011)</w:t>
            </w:r>
          </w:p>
        </w:tc>
        <w:tc>
          <w:tcPr>
            <w:tcW w:w="984" w:type="dxa"/>
            <w:tcBorders>
              <w:top w:val="nil"/>
              <w:left w:val="nil"/>
              <w:bottom w:val="nil"/>
              <w:right w:val="nil"/>
            </w:tcBorders>
            <w:shd w:val="clear" w:color="auto" w:fill="auto"/>
            <w:noWrap/>
            <w:vAlign w:val="center"/>
            <w:hideMark/>
          </w:tcPr>
          <w:p w14:paraId="4F61666F"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5.8</w:t>
            </w:r>
          </w:p>
        </w:tc>
        <w:tc>
          <w:tcPr>
            <w:tcW w:w="1035" w:type="dxa"/>
            <w:tcBorders>
              <w:top w:val="nil"/>
              <w:left w:val="nil"/>
              <w:bottom w:val="nil"/>
              <w:right w:val="nil"/>
            </w:tcBorders>
            <w:shd w:val="clear" w:color="auto" w:fill="auto"/>
            <w:noWrap/>
            <w:vAlign w:val="center"/>
            <w:hideMark/>
          </w:tcPr>
          <w:p w14:paraId="66A39001"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4.2</w:t>
            </w:r>
          </w:p>
        </w:tc>
        <w:tc>
          <w:tcPr>
            <w:tcW w:w="1064" w:type="dxa"/>
            <w:tcBorders>
              <w:top w:val="nil"/>
              <w:left w:val="nil"/>
              <w:bottom w:val="nil"/>
              <w:right w:val="nil"/>
            </w:tcBorders>
            <w:shd w:val="clear" w:color="auto" w:fill="auto"/>
            <w:noWrap/>
            <w:vAlign w:val="center"/>
            <w:hideMark/>
          </w:tcPr>
          <w:p w14:paraId="2BD874D8"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10.5</w:t>
            </w:r>
          </w:p>
        </w:tc>
        <w:tc>
          <w:tcPr>
            <w:tcW w:w="901" w:type="dxa"/>
            <w:tcBorders>
              <w:top w:val="nil"/>
              <w:left w:val="nil"/>
              <w:bottom w:val="nil"/>
              <w:right w:val="nil"/>
            </w:tcBorders>
            <w:shd w:val="clear" w:color="auto" w:fill="auto"/>
            <w:noWrap/>
            <w:vAlign w:val="center"/>
            <w:hideMark/>
          </w:tcPr>
          <w:p w14:paraId="2A074D53"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7.4</w:t>
            </w:r>
          </w:p>
        </w:tc>
        <w:tc>
          <w:tcPr>
            <w:tcW w:w="976" w:type="dxa"/>
            <w:tcBorders>
              <w:top w:val="nil"/>
              <w:left w:val="nil"/>
              <w:bottom w:val="nil"/>
              <w:right w:val="nil"/>
            </w:tcBorders>
            <w:shd w:val="clear" w:color="auto" w:fill="auto"/>
            <w:noWrap/>
            <w:vAlign w:val="center"/>
            <w:hideMark/>
          </w:tcPr>
          <w:p w14:paraId="752E2E3C"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3.1</w:t>
            </w:r>
          </w:p>
        </w:tc>
        <w:tc>
          <w:tcPr>
            <w:tcW w:w="976" w:type="dxa"/>
            <w:tcBorders>
              <w:top w:val="nil"/>
              <w:left w:val="nil"/>
              <w:bottom w:val="nil"/>
              <w:right w:val="nil"/>
            </w:tcBorders>
            <w:shd w:val="clear" w:color="auto" w:fill="auto"/>
            <w:noWrap/>
            <w:vAlign w:val="center"/>
            <w:hideMark/>
          </w:tcPr>
          <w:p w14:paraId="07B09FC6" w14:textId="77777777" w:rsidR="007956CA" w:rsidRPr="00E66C3A" w:rsidRDefault="007956CA" w:rsidP="0076597D">
            <w:pPr>
              <w:spacing w:after="0" w:line="240" w:lineRule="auto"/>
              <w:jc w:val="center"/>
              <w:rPr>
                <w:rFonts w:ascii="Calibri" w:eastAsia="Times New Roman" w:hAnsi="Calibri" w:cs="Calibri"/>
                <w:color w:val="000000"/>
              </w:rPr>
            </w:pPr>
          </w:p>
        </w:tc>
        <w:tc>
          <w:tcPr>
            <w:tcW w:w="976" w:type="dxa"/>
            <w:tcBorders>
              <w:top w:val="nil"/>
              <w:left w:val="nil"/>
              <w:bottom w:val="nil"/>
              <w:right w:val="nil"/>
            </w:tcBorders>
            <w:shd w:val="clear" w:color="auto" w:fill="auto"/>
            <w:noWrap/>
            <w:vAlign w:val="center"/>
            <w:hideMark/>
          </w:tcPr>
          <w:p w14:paraId="1DEE18AB"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0.7169</w:t>
            </w:r>
          </w:p>
        </w:tc>
        <w:tc>
          <w:tcPr>
            <w:tcW w:w="976" w:type="dxa"/>
            <w:tcBorders>
              <w:top w:val="nil"/>
              <w:left w:val="nil"/>
              <w:bottom w:val="nil"/>
              <w:right w:val="nil"/>
            </w:tcBorders>
            <w:shd w:val="clear" w:color="auto" w:fill="auto"/>
            <w:noWrap/>
            <w:vAlign w:val="center"/>
            <w:hideMark/>
          </w:tcPr>
          <w:p w14:paraId="52351244" w14:textId="77777777" w:rsidR="007956CA" w:rsidRPr="00E66C3A" w:rsidRDefault="007956CA" w:rsidP="0076597D">
            <w:pPr>
              <w:spacing w:after="0" w:line="240" w:lineRule="auto"/>
              <w:jc w:val="center"/>
              <w:rPr>
                <w:rFonts w:ascii="Calibri" w:eastAsia="Times New Roman" w:hAnsi="Calibri" w:cs="Calibri"/>
                <w:color w:val="000000"/>
              </w:rPr>
            </w:pPr>
          </w:p>
        </w:tc>
      </w:tr>
      <w:tr w:rsidR="007956CA" w:rsidRPr="00E66C3A" w14:paraId="1818139C" w14:textId="77777777" w:rsidTr="00F2725D">
        <w:trPr>
          <w:trHeight w:val="300"/>
        </w:trPr>
        <w:tc>
          <w:tcPr>
            <w:tcW w:w="3456" w:type="dxa"/>
            <w:tcBorders>
              <w:top w:val="nil"/>
              <w:left w:val="nil"/>
              <w:bottom w:val="nil"/>
              <w:right w:val="nil"/>
            </w:tcBorders>
            <w:shd w:val="clear" w:color="auto" w:fill="auto"/>
            <w:noWrap/>
            <w:vAlign w:val="bottom"/>
            <w:hideMark/>
          </w:tcPr>
          <w:p w14:paraId="05AC6D47" w14:textId="77777777" w:rsidR="007956CA" w:rsidRPr="00E66C3A" w:rsidRDefault="007956CA" w:rsidP="0076597D">
            <w:pPr>
              <w:spacing w:after="0" w:line="240" w:lineRule="auto"/>
              <w:rPr>
                <w:rFonts w:ascii="Calibri" w:eastAsia="Times New Roman" w:hAnsi="Calibri" w:cs="Calibri"/>
                <w:color w:val="000000"/>
              </w:rPr>
            </w:pPr>
            <w:r w:rsidRPr="00E66C3A">
              <w:rPr>
                <w:rFonts w:ascii="Calibri" w:eastAsia="Times New Roman" w:hAnsi="Calibri" w:cs="Calibri"/>
                <w:color w:val="000000"/>
              </w:rPr>
              <w:t>Spinal Manipulation (</w:t>
            </w:r>
            <w:proofErr w:type="gramStart"/>
            <w:r w:rsidRPr="00E66C3A">
              <w:rPr>
                <w:rFonts w:ascii="Calibri" w:eastAsia="Times New Roman" w:hAnsi="Calibri" w:cs="Calibri"/>
                <w:color w:val="000000"/>
              </w:rPr>
              <w:t>3)</w:t>
            </w:r>
            <w:r w:rsidR="005E6D59">
              <w:rPr>
                <w:rFonts w:ascii="Calibri" w:eastAsia="Times New Roman" w:hAnsi="Calibri" w:cs="Calibri"/>
                <w:color w:val="000000"/>
              </w:rPr>
              <w:t>†</w:t>
            </w:r>
            <w:proofErr w:type="gramEnd"/>
          </w:p>
        </w:tc>
        <w:tc>
          <w:tcPr>
            <w:tcW w:w="984" w:type="dxa"/>
            <w:tcBorders>
              <w:top w:val="nil"/>
              <w:left w:val="nil"/>
              <w:bottom w:val="nil"/>
              <w:right w:val="nil"/>
            </w:tcBorders>
            <w:shd w:val="clear" w:color="auto" w:fill="auto"/>
            <w:noWrap/>
            <w:vAlign w:val="center"/>
            <w:hideMark/>
          </w:tcPr>
          <w:p w14:paraId="42E8DFA3"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5.1-5.2</w:t>
            </w:r>
          </w:p>
        </w:tc>
        <w:tc>
          <w:tcPr>
            <w:tcW w:w="1035" w:type="dxa"/>
            <w:tcBorders>
              <w:top w:val="nil"/>
              <w:left w:val="nil"/>
              <w:bottom w:val="nil"/>
              <w:right w:val="nil"/>
            </w:tcBorders>
            <w:shd w:val="clear" w:color="auto" w:fill="auto"/>
            <w:noWrap/>
            <w:vAlign w:val="center"/>
            <w:hideMark/>
          </w:tcPr>
          <w:p w14:paraId="7AD83572"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2.9-3.2</w:t>
            </w:r>
          </w:p>
        </w:tc>
        <w:tc>
          <w:tcPr>
            <w:tcW w:w="1064" w:type="dxa"/>
            <w:tcBorders>
              <w:top w:val="nil"/>
              <w:left w:val="nil"/>
              <w:bottom w:val="nil"/>
              <w:right w:val="nil"/>
            </w:tcBorders>
            <w:shd w:val="clear" w:color="auto" w:fill="auto"/>
            <w:noWrap/>
            <w:vAlign w:val="center"/>
            <w:hideMark/>
          </w:tcPr>
          <w:p w14:paraId="53875052"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8.7</w:t>
            </w:r>
          </w:p>
        </w:tc>
        <w:tc>
          <w:tcPr>
            <w:tcW w:w="901" w:type="dxa"/>
            <w:tcBorders>
              <w:top w:val="nil"/>
              <w:left w:val="nil"/>
              <w:bottom w:val="nil"/>
              <w:right w:val="nil"/>
            </w:tcBorders>
            <w:shd w:val="clear" w:color="auto" w:fill="auto"/>
            <w:noWrap/>
            <w:vAlign w:val="center"/>
            <w:hideMark/>
          </w:tcPr>
          <w:p w14:paraId="09214803"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3.6</w:t>
            </w:r>
          </w:p>
        </w:tc>
        <w:tc>
          <w:tcPr>
            <w:tcW w:w="976" w:type="dxa"/>
            <w:tcBorders>
              <w:top w:val="nil"/>
              <w:left w:val="nil"/>
              <w:bottom w:val="nil"/>
              <w:right w:val="nil"/>
            </w:tcBorders>
            <w:shd w:val="clear" w:color="auto" w:fill="auto"/>
            <w:noWrap/>
            <w:vAlign w:val="center"/>
            <w:hideMark/>
          </w:tcPr>
          <w:p w14:paraId="5CD455FB"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5.1</w:t>
            </w:r>
          </w:p>
        </w:tc>
        <w:tc>
          <w:tcPr>
            <w:tcW w:w="976" w:type="dxa"/>
            <w:tcBorders>
              <w:top w:val="nil"/>
              <w:left w:val="nil"/>
              <w:bottom w:val="nil"/>
              <w:right w:val="nil"/>
            </w:tcBorders>
            <w:shd w:val="clear" w:color="auto" w:fill="auto"/>
            <w:noWrap/>
            <w:vAlign w:val="center"/>
            <w:hideMark/>
          </w:tcPr>
          <w:p w14:paraId="58F3758B"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-0.5</w:t>
            </w:r>
          </w:p>
        </w:tc>
        <w:tc>
          <w:tcPr>
            <w:tcW w:w="976" w:type="dxa"/>
            <w:tcBorders>
              <w:top w:val="nil"/>
              <w:left w:val="nil"/>
              <w:bottom w:val="nil"/>
              <w:right w:val="nil"/>
            </w:tcBorders>
            <w:shd w:val="clear" w:color="auto" w:fill="auto"/>
            <w:noWrap/>
            <w:vAlign w:val="center"/>
            <w:hideMark/>
          </w:tcPr>
          <w:p w14:paraId="0EF13CE7"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0.7483</w:t>
            </w:r>
          </w:p>
        </w:tc>
        <w:tc>
          <w:tcPr>
            <w:tcW w:w="976" w:type="dxa"/>
            <w:tcBorders>
              <w:top w:val="nil"/>
              <w:left w:val="nil"/>
              <w:bottom w:val="nil"/>
              <w:right w:val="nil"/>
            </w:tcBorders>
            <w:shd w:val="clear" w:color="auto" w:fill="auto"/>
            <w:noWrap/>
            <w:vAlign w:val="center"/>
            <w:hideMark/>
          </w:tcPr>
          <w:p w14:paraId="57BA1081"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0.0044</w:t>
            </w:r>
          </w:p>
        </w:tc>
      </w:tr>
      <w:tr w:rsidR="007956CA" w:rsidRPr="00E66C3A" w14:paraId="135C0946" w14:textId="77777777" w:rsidTr="00F2725D">
        <w:trPr>
          <w:trHeight w:val="300"/>
        </w:trPr>
        <w:tc>
          <w:tcPr>
            <w:tcW w:w="3456" w:type="dxa"/>
            <w:tcBorders>
              <w:top w:val="nil"/>
              <w:left w:val="nil"/>
              <w:bottom w:val="nil"/>
              <w:right w:val="nil"/>
            </w:tcBorders>
            <w:shd w:val="clear" w:color="auto" w:fill="auto"/>
            <w:noWrap/>
            <w:vAlign w:val="bottom"/>
            <w:hideMark/>
          </w:tcPr>
          <w:p w14:paraId="6EB50CFA" w14:textId="77777777" w:rsidR="007956CA" w:rsidRPr="00E66C3A" w:rsidRDefault="007956CA" w:rsidP="0076597D">
            <w:pPr>
              <w:spacing w:after="0" w:line="240" w:lineRule="auto"/>
              <w:rPr>
                <w:rFonts w:ascii="Calibri" w:eastAsia="Times New Roman" w:hAnsi="Calibri" w:cs="Calibri"/>
                <w:color w:val="000000"/>
              </w:rPr>
            </w:pPr>
            <w:r w:rsidRPr="00E66C3A">
              <w:rPr>
                <w:rFonts w:ascii="Calibri" w:eastAsia="Times New Roman" w:hAnsi="Calibri" w:cs="Calibri"/>
                <w:color w:val="000000"/>
              </w:rPr>
              <w:t xml:space="preserve">   Self-care education (Cherkin 2001)</w:t>
            </w:r>
          </w:p>
        </w:tc>
        <w:tc>
          <w:tcPr>
            <w:tcW w:w="984" w:type="dxa"/>
            <w:tcBorders>
              <w:top w:val="nil"/>
              <w:left w:val="nil"/>
              <w:bottom w:val="nil"/>
              <w:right w:val="nil"/>
            </w:tcBorders>
            <w:shd w:val="clear" w:color="auto" w:fill="auto"/>
            <w:noWrap/>
            <w:vAlign w:val="center"/>
            <w:hideMark/>
          </w:tcPr>
          <w:p w14:paraId="32BFD3B3"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6.1</w:t>
            </w:r>
          </w:p>
        </w:tc>
        <w:tc>
          <w:tcPr>
            <w:tcW w:w="1035" w:type="dxa"/>
            <w:tcBorders>
              <w:top w:val="nil"/>
              <w:left w:val="nil"/>
              <w:bottom w:val="nil"/>
              <w:right w:val="nil"/>
            </w:tcBorders>
            <w:shd w:val="clear" w:color="auto" w:fill="auto"/>
            <w:noWrap/>
            <w:vAlign w:val="center"/>
            <w:hideMark/>
          </w:tcPr>
          <w:p w14:paraId="04293DB1"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3.8</w:t>
            </w:r>
          </w:p>
        </w:tc>
        <w:tc>
          <w:tcPr>
            <w:tcW w:w="1064" w:type="dxa"/>
            <w:tcBorders>
              <w:top w:val="nil"/>
              <w:left w:val="nil"/>
              <w:bottom w:val="nil"/>
              <w:right w:val="nil"/>
            </w:tcBorders>
            <w:shd w:val="clear" w:color="auto" w:fill="auto"/>
            <w:noWrap/>
            <w:vAlign w:val="center"/>
            <w:hideMark/>
          </w:tcPr>
          <w:p w14:paraId="3D30639A"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12.0</w:t>
            </w:r>
          </w:p>
        </w:tc>
        <w:tc>
          <w:tcPr>
            <w:tcW w:w="901" w:type="dxa"/>
            <w:tcBorders>
              <w:top w:val="nil"/>
              <w:left w:val="nil"/>
              <w:bottom w:val="nil"/>
              <w:right w:val="nil"/>
            </w:tcBorders>
            <w:shd w:val="clear" w:color="auto" w:fill="auto"/>
            <w:noWrap/>
            <w:vAlign w:val="center"/>
            <w:hideMark/>
          </w:tcPr>
          <w:p w14:paraId="0469DC8C"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6.4</w:t>
            </w:r>
          </w:p>
        </w:tc>
        <w:tc>
          <w:tcPr>
            <w:tcW w:w="976" w:type="dxa"/>
            <w:tcBorders>
              <w:top w:val="nil"/>
              <w:left w:val="nil"/>
              <w:bottom w:val="nil"/>
              <w:right w:val="nil"/>
            </w:tcBorders>
            <w:shd w:val="clear" w:color="auto" w:fill="auto"/>
            <w:noWrap/>
            <w:vAlign w:val="center"/>
            <w:hideMark/>
          </w:tcPr>
          <w:p w14:paraId="6C3E92EA"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5.6</w:t>
            </w:r>
          </w:p>
        </w:tc>
        <w:tc>
          <w:tcPr>
            <w:tcW w:w="976" w:type="dxa"/>
            <w:tcBorders>
              <w:top w:val="nil"/>
              <w:left w:val="nil"/>
              <w:bottom w:val="nil"/>
              <w:right w:val="nil"/>
            </w:tcBorders>
            <w:shd w:val="clear" w:color="auto" w:fill="auto"/>
            <w:noWrap/>
            <w:vAlign w:val="center"/>
            <w:hideMark/>
          </w:tcPr>
          <w:p w14:paraId="379713B8" w14:textId="77777777" w:rsidR="007956CA" w:rsidRPr="00E66C3A" w:rsidRDefault="007956CA" w:rsidP="0076597D">
            <w:pPr>
              <w:spacing w:after="0" w:line="240" w:lineRule="auto"/>
              <w:jc w:val="center"/>
              <w:rPr>
                <w:rFonts w:ascii="Calibri" w:eastAsia="Times New Roman" w:hAnsi="Calibri" w:cs="Calibri"/>
                <w:color w:val="000000"/>
              </w:rPr>
            </w:pPr>
          </w:p>
        </w:tc>
        <w:tc>
          <w:tcPr>
            <w:tcW w:w="976" w:type="dxa"/>
            <w:tcBorders>
              <w:top w:val="nil"/>
              <w:left w:val="nil"/>
              <w:bottom w:val="nil"/>
              <w:right w:val="nil"/>
            </w:tcBorders>
            <w:shd w:val="clear" w:color="auto" w:fill="auto"/>
            <w:noWrap/>
            <w:vAlign w:val="center"/>
            <w:hideMark/>
          </w:tcPr>
          <w:p w14:paraId="39DC454C"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0.7440</w:t>
            </w:r>
          </w:p>
        </w:tc>
        <w:tc>
          <w:tcPr>
            <w:tcW w:w="976" w:type="dxa"/>
            <w:tcBorders>
              <w:top w:val="nil"/>
              <w:left w:val="nil"/>
              <w:bottom w:val="nil"/>
              <w:right w:val="nil"/>
            </w:tcBorders>
            <w:shd w:val="clear" w:color="auto" w:fill="auto"/>
            <w:noWrap/>
            <w:vAlign w:val="center"/>
            <w:hideMark/>
          </w:tcPr>
          <w:p w14:paraId="525B4B13" w14:textId="77777777" w:rsidR="007956CA" w:rsidRPr="00E66C3A" w:rsidRDefault="007956CA" w:rsidP="0076597D">
            <w:pPr>
              <w:spacing w:after="0" w:line="240" w:lineRule="auto"/>
              <w:jc w:val="center"/>
              <w:rPr>
                <w:rFonts w:ascii="Calibri" w:eastAsia="Times New Roman" w:hAnsi="Calibri" w:cs="Calibri"/>
                <w:color w:val="000000"/>
              </w:rPr>
            </w:pPr>
          </w:p>
        </w:tc>
      </w:tr>
      <w:tr w:rsidR="007956CA" w:rsidRPr="00E66C3A" w14:paraId="039BF7B3" w14:textId="77777777" w:rsidTr="00F2725D">
        <w:trPr>
          <w:trHeight w:val="300"/>
        </w:trPr>
        <w:tc>
          <w:tcPr>
            <w:tcW w:w="3456" w:type="dxa"/>
            <w:tcBorders>
              <w:top w:val="nil"/>
              <w:left w:val="nil"/>
              <w:bottom w:val="nil"/>
              <w:right w:val="nil"/>
            </w:tcBorders>
            <w:shd w:val="clear" w:color="auto" w:fill="auto"/>
            <w:noWrap/>
            <w:vAlign w:val="bottom"/>
            <w:hideMark/>
          </w:tcPr>
          <w:p w14:paraId="4CDC6F16" w14:textId="77777777" w:rsidR="007956CA" w:rsidRPr="00E66C3A" w:rsidRDefault="007956CA" w:rsidP="0076597D">
            <w:pPr>
              <w:spacing w:after="0" w:line="240" w:lineRule="auto"/>
              <w:rPr>
                <w:rFonts w:ascii="Calibri" w:eastAsia="Times New Roman" w:hAnsi="Calibri" w:cs="Calibri"/>
                <w:color w:val="000000"/>
              </w:rPr>
            </w:pPr>
            <w:r w:rsidRPr="00E66C3A">
              <w:rPr>
                <w:rFonts w:ascii="Calibri" w:eastAsia="Times New Roman" w:hAnsi="Calibri" w:cs="Calibri"/>
                <w:color w:val="000000"/>
              </w:rPr>
              <w:t>Spinal Manipulation (</w:t>
            </w:r>
            <w:proofErr w:type="gramStart"/>
            <w:r w:rsidRPr="00E66C3A">
              <w:rPr>
                <w:rFonts w:ascii="Calibri" w:eastAsia="Times New Roman" w:hAnsi="Calibri" w:cs="Calibri"/>
                <w:color w:val="000000"/>
              </w:rPr>
              <w:t>4)</w:t>
            </w:r>
            <w:r w:rsidR="005E6D59">
              <w:rPr>
                <w:rFonts w:ascii="Calibri" w:eastAsia="Times New Roman" w:hAnsi="Calibri" w:cs="Calibri"/>
                <w:color w:val="000000"/>
              </w:rPr>
              <w:t>†</w:t>
            </w:r>
            <w:proofErr w:type="gramEnd"/>
          </w:p>
        </w:tc>
        <w:tc>
          <w:tcPr>
            <w:tcW w:w="984" w:type="dxa"/>
            <w:tcBorders>
              <w:top w:val="nil"/>
              <w:left w:val="nil"/>
              <w:bottom w:val="nil"/>
              <w:right w:val="nil"/>
            </w:tcBorders>
            <w:shd w:val="clear" w:color="auto" w:fill="auto"/>
            <w:noWrap/>
            <w:vAlign w:val="center"/>
            <w:hideMark/>
          </w:tcPr>
          <w:p w14:paraId="3F9E82B9"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5.1-5.2</w:t>
            </w:r>
          </w:p>
        </w:tc>
        <w:tc>
          <w:tcPr>
            <w:tcW w:w="1035" w:type="dxa"/>
            <w:tcBorders>
              <w:top w:val="nil"/>
              <w:left w:val="nil"/>
              <w:bottom w:val="nil"/>
              <w:right w:val="nil"/>
            </w:tcBorders>
            <w:shd w:val="clear" w:color="auto" w:fill="auto"/>
            <w:noWrap/>
            <w:vAlign w:val="center"/>
            <w:hideMark/>
          </w:tcPr>
          <w:p w14:paraId="3F09C3FB"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2.9-3.2</w:t>
            </w:r>
          </w:p>
        </w:tc>
        <w:tc>
          <w:tcPr>
            <w:tcW w:w="1064" w:type="dxa"/>
            <w:tcBorders>
              <w:top w:val="nil"/>
              <w:left w:val="nil"/>
              <w:bottom w:val="nil"/>
              <w:right w:val="nil"/>
            </w:tcBorders>
            <w:shd w:val="clear" w:color="auto" w:fill="auto"/>
            <w:noWrap/>
            <w:vAlign w:val="center"/>
            <w:hideMark/>
          </w:tcPr>
          <w:p w14:paraId="74B046AD"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8.7</w:t>
            </w:r>
          </w:p>
        </w:tc>
        <w:tc>
          <w:tcPr>
            <w:tcW w:w="901" w:type="dxa"/>
            <w:tcBorders>
              <w:top w:val="nil"/>
              <w:left w:val="nil"/>
              <w:bottom w:val="nil"/>
              <w:right w:val="nil"/>
            </w:tcBorders>
            <w:shd w:val="clear" w:color="auto" w:fill="auto"/>
            <w:noWrap/>
            <w:vAlign w:val="center"/>
            <w:hideMark/>
          </w:tcPr>
          <w:p w14:paraId="29945A87"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3.6</w:t>
            </w:r>
          </w:p>
        </w:tc>
        <w:tc>
          <w:tcPr>
            <w:tcW w:w="976" w:type="dxa"/>
            <w:tcBorders>
              <w:top w:val="nil"/>
              <w:left w:val="nil"/>
              <w:bottom w:val="nil"/>
              <w:right w:val="nil"/>
            </w:tcBorders>
            <w:shd w:val="clear" w:color="auto" w:fill="auto"/>
            <w:noWrap/>
            <w:vAlign w:val="center"/>
            <w:hideMark/>
          </w:tcPr>
          <w:p w14:paraId="3B61B44D"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5.1</w:t>
            </w:r>
          </w:p>
        </w:tc>
        <w:tc>
          <w:tcPr>
            <w:tcW w:w="976" w:type="dxa"/>
            <w:tcBorders>
              <w:top w:val="nil"/>
              <w:left w:val="nil"/>
              <w:bottom w:val="nil"/>
              <w:right w:val="nil"/>
            </w:tcBorders>
            <w:shd w:val="clear" w:color="auto" w:fill="auto"/>
            <w:noWrap/>
            <w:vAlign w:val="center"/>
            <w:hideMark/>
          </w:tcPr>
          <w:p w14:paraId="2E4EBDD9"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2.0</w:t>
            </w:r>
          </w:p>
        </w:tc>
        <w:tc>
          <w:tcPr>
            <w:tcW w:w="976" w:type="dxa"/>
            <w:tcBorders>
              <w:top w:val="nil"/>
              <w:left w:val="nil"/>
              <w:bottom w:val="nil"/>
              <w:right w:val="nil"/>
            </w:tcBorders>
            <w:shd w:val="clear" w:color="auto" w:fill="auto"/>
            <w:noWrap/>
            <w:vAlign w:val="center"/>
            <w:hideMark/>
          </w:tcPr>
          <w:p w14:paraId="1DD5F970"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0.7483</w:t>
            </w:r>
          </w:p>
        </w:tc>
        <w:tc>
          <w:tcPr>
            <w:tcW w:w="976" w:type="dxa"/>
            <w:tcBorders>
              <w:top w:val="nil"/>
              <w:left w:val="nil"/>
              <w:bottom w:val="nil"/>
              <w:right w:val="nil"/>
            </w:tcBorders>
            <w:shd w:val="clear" w:color="auto" w:fill="auto"/>
            <w:noWrap/>
            <w:vAlign w:val="center"/>
            <w:hideMark/>
          </w:tcPr>
          <w:p w14:paraId="34CEFBBB"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0.0155</w:t>
            </w:r>
          </w:p>
        </w:tc>
      </w:tr>
      <w:tr w:rsidR="007956CA" w:rsidRPr="00E66C3A" w14:paraId="1F743628" w14:textId="77777777" w:rsidTr="00F2725D">
        <w:trPr>
          <w:trHeight w:val="300"/>
        </w:trPr>
        <w:tc>
          <w:tcPr>
            <w:tcW w:w="3456" w:type="dxa"/>
            <w:tcBorders>
              <w:top w:val="nil"/>
              <w:left w:val="nil"/>
              <w:bottom w:val="nil"/>
              <w:right w:val="nil"/>
            </w:tcBorders>
            <w:shd w:val="clear" w:color="auto" w:fill="auto"/>
            <w:noWrap/>
            <w:vAlign w:val="bottom"/>
            <w:hideMark/>
          </w:tcPr>
          <w:p w14:paraId="117A3B70" w14:textId="77777777" w:rsidR="007956CA" w:rsidRPr="00E66C3A" w:rsidRDefault="007956CA" w:rsidP="0076597D">
            <w:pPr>
              <w:spacing w:after="0" w:line="240" w:lineRule="auto"/>
              <w:rPr>
                <w:rFonts w:ascii="Calibri" w:eastAsia="Times New Roman" w:hAnsi="Calibri" w:cs="Calibri"/>
                <w:color w:val="000000"/>
              </w:rPr>
            </w:pPr>
            <w:r w:rsidRPr="00E66C3A">
              <w:rPr>
                <w:rFonts w:ascii="Calibri" w:eastAsia="Times New Roman" w:hAnsi="Calibri" w:cs="Calibri"/>
                <w:color w:val="000000"/>
              </w:rPr>
              <w:t xml:space="preserve">   Usual care (Cherkin 2009)</w:t>
            </w:r>
          </w:p>
        </w:tc>
        <w:tc>
          <w:tcPr>
            <w:tcW w:w="984" w:type="dxa"/>
            <w:tcBorders>
              <w:top w:val="nil"/>
              <w:left w:val="nil"/>
              <w:bottom w:val="nil"/>
              <w:right w:val="nil"/>
            </w:tcBorders>
            <w:shd w:val="clear" w:color="auto" w:fill="auto"/>
            <w:noWrap/>
            <w:vAlign w:val="center"/>
            <w:hideMark/>
          </w:tcPr>
          <w:p w14:paraId="1946EE03"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5.4</w:t>
            </w:r>
          </w:p>
        </w:tc>
        <w:tc>
          <w:tcPr>
            <w:tcW w:w="1035" w:type="dxa"/>
            <w:tcBorders>
              <w:top w:val="nil"/>
              <w:left w:val="nil"/>
              <w:bottom w:val="nil"/>
              <w:right w:val="nil"/>
            </w:tcBorders>
            <w:shd w:val="clear" w:color="auto" w:fill="auto"/>
            <w:noWrap/>
            <w:vAlign w:val="center"/>
            <w:hideMark/>
          </w:tcPr>
          <w:p w14:paraId="5125B704"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4.1</w:t>
            </w:r>
          </w:p>
        </w:tc>
        <w:tc>
          <w:tcPr>
            <w:tcW w:w="1064" w:type="dxa"/>
            <w:tcBorders>
              <w:top w:val="nil"/>
              <w:left w:val="nil"/>
              <w:bottom w:val="nil"/>
              <w:right w:val="nil"/>
            </w:tcBorders>
            <w:shd w:val="clear" w:color="auto" w:fill="auto"/>
            <w:noWrap/>
            <w:vAlign w:val="center"/>
            <w:hideMark/>
          </w:tcPr>
          <w:p w14:paraId="2EEAEAB2"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11.0</w:t>
            </w:r>
          </w:p>
        </w:tc>
        <w:tc>
          <w:tcPr>
            <w:tcW w:w="901" w:type="dxa"/>
            <w:tcBorders>
              <w:top w:val="nil"/>
              <w:left w:val="nil"/>
              <w:bottom w:val="nil"/>
              <w:right w:val="nil"/>
            </w:tcBorders>
            <w:shd w:val="clear" w:color="auto" w:fill="auto"/>
            <w:noWrap/>
            <w:vAlign w:val="center"/>
            <w:hideMark/>
          </w:tcPr>
          <w:p w14:paraId="053A8B21"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7.9</w:t>
            </w:r>
          </w:p>
        </w:tc>
        <w:tc>
          <w:tcPr>
            <w:tcW w:w="976" w:type="dxa"/>
            <w:tcBorders>
              <w:top w:val="nil"/>
              <w:left w:val="nil"/>
              <w:bottom w:val="nil"/>
              <w:right w:val="nil"/>
            </w:tcBorders>
            <w:shd w:val="clear" w:color="auto" w:fill="auto"/>
            <w:noWrap/>
            <w:vAlign w:val="center"/>
            <w:hideMark/>
          </w:tcPr>
          <w:p w14:paraId="31F82A03"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3.1</w:t>
            </w:r>
          </w:p>
        </w:tc>
        <w:tc>
          <w:tcPr>
            <w:tcW w:w="976" w:type="dxa"/>
            <w:tcBorders>
              <w:top w:val="nil"/>
              <w:left w:val="nil"/>
              <w:bottom w:val="nil"/>
              <w:right w:val="nil"/>
            </w:tcBorders>
            <w:shd w:val="clear" w:color="auto" w:fill="auto"/>
            <w:noWrap/>
            <w:vAlign w:val="center"/>
            <w:hideMark/>
          </w:tcPr>
          <w:p w14:paraId="18707156" w14:textId="77777777" w:rsidR="007956CA" w:rsidRPr="00E66C3A" w:rsidRDefault="007956CA" w:rsidP="0076597D">
            <w:pPr>
              <w:spacing w:after="0" w:line="240" w:lineRule="auto"/>
              <w:jc w:val="center"/>
              <w:rPr>
                <w:rFonts w:ascii="Calibri" w:eastAsia="Times New Roman" w:hAnsi="Calibri" w:cs="Calibri"/>
                <w:color w:val="000000"/>
              </w:rPr>
            </w:pPr>
          </w:p>
        </w:tc>
        <w:tc>
          <w:tcPr>
            <w:tcW w:w="976" w:type="dxa"/>
            <w:tcBorders>
              <w:top w:val="nil"/>
              <w:left w:val="nil"/>
              <w:bottom w:val="nil"/>
              <w:right w:val="nil"/>
            </w:tcBorders>
            <w:shd w:val="clear" w:color="auto" w:fill="auto"/>
            <w:noWrap/>
            <w:vAlign w:val="center"/>
            <w:hideMark/>
          </w:tcPr>
          <w:p w14:paraId="2CB8A538"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0.7328</w:t>
            </w:r>
          </w:p>
        </w:tc>
        <w:tc>
          <w:tcPr>
            <w:tcW w:w="976" w:type="dxa"/>
            <w:tcBorders>
              <w:top w:val="nil"/>
              <w:left w:val="nil"/>
              <w:bottom w:val="nil"/>
              <w:right w:val="nil"/>
            </w:tcBorders>
            <w:shd w:val="clear" w:color="auto" w:fill="auto"/>
            <w:noWrap/>
            <w:vAlign w:val="center"/>
            <w:hideMark/>
          </w:tcPr>
          <w:p w14:paraId="42A718EE" w14:textId="77777777" w:rsidR="007956CA" w:rsidRPr="00E66C3A" w:rsidRDefault="007956CA" w:rsidP="0076597D">
            <w:pPr>
              <w:spacing w:after="0" w:line="240" w:lineRule="auto"/>
              <w:jc w:val="center"/>
              <w:rPr>
                <w:rFonts w:ascii="Calibri" w:eastAsia="Times New Roman" w:hAnsi="Calibri" w:cs="Calibri"/>
                <w:color w:val="000000"/>
              </w:rPr>
            </w:pPr>
          </w:p>
        </w:tc>
      </w:tr>
      <w:tr w:rsidR="007956CA" w:rsidRPr="00E66C3A" w14:paraId="3F5F6EB2" w14:textId="77777777" w:rsidTr="00F2725D">
        <w:trPr>
          <w:trHeight w:val="300"/>
        </w:trPr>
        <w:tc>
          <w:tcPr>
            <w:tcW w:w="3456" w:type="dxa"/>
            <w:tcBorders>
              <w:top w:val="nil"/>
              <w:left w:val="nil"/>
              <w:bottom w:val="nil"/>
              <w:right w:val="nil"/>
            </w:tcBorders>
            <w:shd w:val="clear" w:color="auto" w:fill="auto"/>
            <w:noWrap/>
            <w:vAlign w:val="bottom"/>
            <w:hideMark/>
          </w:tcPr>
          <w:p w14:paraId="484E7240" w14:textId="77777777" w:rsidR="007956CA" w:rsidRPr="00E66C3A" w:rsidRDefault="007956CA" w:rsidP="0076597D">
            <w:pPr>
              <w:spacing w:after="0" w:line="240" w:lineRule="auto"/>
              <w:rPr>
                <w:rFonts w:ascii="Calibri" w:eastAsia="Times New Roman" w:hAnsi="Calibri" w:cs="Calibri"/>
                <w:color w:val="000000"/>
              </w:rPr>
            </w:pPr>
            <w:r w:rsidRPr="00E66C3A">
              <w:rPr>
                <w:rFonts w:ascii="Calibri" w:eastAsia="Times New Roman" w:hAnsi="Calibri" w:cs="Calibri"/>
                <w:color w:val="000000"/>
              </w:rPr>
              <w:t>Chiropractic Care</w:t>
            </w:r>
          </w:p>
        </w:tc>
        <w:tc>
          <w:tcPr>
            <w:tcW w:w="984" w:type="dxa"/>
            <w:tcBorders>
              <w:top w:val="nil"/>
              <w:left w:val="nil"/>
              <w:bottom w:val="nil"/>
              <w:right w:val="nil"/>
            </w:tcBorders>
            <w:shd w:val="clear" w:color="auto" w:fill="auto"/>
            <w:noWrap/>
            <w:vAlign w:val="center"/>
            <w:hideMark/>
          </w:tcPr>
          <w:p w14:paraId="0481D34D"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4.5-4.7</w:t>
            </w:r>
          </w:p>
        </w:tc>
        <w:tc>
          <w:tcPr>
            <w:tcW w:w="1035" w:type="dxa"/>
            <w:tcBorders>
              <w:top w:val="nil"/>
              <w:left w:val="nil"/>
              <w:bottom w:val="nil"/>
              <w:right w:val="nil"/>
            </w:tcBorders>
            <w:shd w:val="clear" w:color="auto" w:fill="auto"/>
            <w:noWrap/>
            <w:vAlign w:val="center"/>
            <w:hideMark/>
          </w:tcPr>
          <w:p w14:paraId="0393E07B"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1.5-2.1</w:t>
            </w:r>
          </w:p>
        </w:tc>
        <w:tc>
          <w:tcPr>
            <w:tcW w:w="1064" w:type="dxa"/>
            <w:tcBorders>
              <w:top w:val="nil"/>
              <w:left w:val="nil"/>
              <w:bottom w:val="nil"/>
              <w:right w:val="nil"/>
            </w:tcBorders>
            <w:shd w:val="clear" w:color="auto" w:fill="auto"/>
            <w:noWrap/>
            <w:vAlign w:val="center"/>
            <w:hideMark/>
          </w:tcPr>
          <w:p w14:paraId="5B17884D"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10.3-11.3</w:t>
            </w:r>
          </w:p>
        </w:tc>
        <w:tc>
          <w:tcPr>
            <w:tcW w:w="901" w:type="dxa"/>
            <w:tcBorders>
              <w:top w:val="nil"/>
              <w:left w:val="nil"/>
              <w:bottom w:val="nil"/>
              <w:right w:val="nil"/>
            </w:tcBorders>
            <w:shd w:val="clear" w:color="auto" w:fill="auto"/>
            <w:noWrap/>
            <w:vAlign w:val="center"/>
            <w:hideMark/>
          </w:tcPr>
          <w:p w14:paraId="30D4E5F7"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3.6-3.4</w:t>
            </w:r>
          </w:p>
        </w:tc>
        <w:tc>
          <w:tcPr>
            <w:tcW w:w="976" w:type="dxa"/>
            <w:tcBorders>
              <w:top w:val="nil"/>
              <w:left w:val="nil"/>
              <w:bottom w:val="nil"/>
              <w:right w:val="nil"/>
            </w:tcBorders>
            <w:shd w:val="clear" w:color="auto" w:fill="auto"/>
            <w:noWrap/>
            <w:vAlign w:val="center"/>
            <w:hideMark/>
          </w:tcPr>
          <w:p w14:paraId="7286EF19"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7.3</w:t>
            </w:r>
          </w:p>
        </w:tc>
        <w:tc>
          <w:tcPr>
            <w:tcW w:w="976" w:type="dxa"/>
            <w:tcBorders>
              <w:top w:val="nil"/>
              <w:left w:val="nil"/>
              <w:bottom w:val="nil"/>
              <w:right w:val="nil"/>
            </w:tcBorders>
            <w:shd w:val="clear" w:color="auto" w:fill="auto"/>
            <w:noWrap/>
            <w:vAlign w:val="center"/>
            <w:hideMark/>
          </w:tcPr>
          <w:p w14:paraId="3D8F7F07"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1.0</w:t>
            </w:r>
          </w:p>
        </w:tc>
        <w:tc>
          <w:tcPr>
            <w:tcW w:w="976" w:type="dxa"/>
            <w:tcBorders>
              <w:top w:val="nil"/>
              <w:left w:val="nil"/>
              <w:bottom w:val="nil"/>
              <w:right w:val="nil"/>
            </w:tcBorders>
            <w:shd w:val="clear" w:color="auto" w:fill="auto"/>
            <w:noWrap/>
            <w:vAlign w:val="center"/>
            <w:hideMark/>
          </w:tcPr>
          <w:p w14:paraId="45090D94"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0.7315</w:t>
            </w:r>
          </w:p>
        </w:tc>
        <w:tc>
          <w:tcPr>
            <w:tcW w:w="976" w:type="dxa"/>
            <w:tcBorders>
              <w:top w:val="nil"/>
              <w:left w:val="nil"/>
              <w:bottom w:val="nil"/>
              <w:right w:val="nil"/>
            </w:tcBorders>
            <w:shd w:val="clear" w:color="auto" w:fill="auto"/>
            <w:noWrap/>
            <w:vAlign w:val="center"/>
            <w:hideMark/>
          </w:tcPr>
          <w:p w14:paraId="075ABF09"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0.0076</w:t>
            </w:r>
          </w:p>
        </w:tc>
      </w:tr>
      <w:tr w:rsidR="007956CA" w:rsidRPr="00E66C3A" w14:paraId="109C3F44" w14:textId="77777777" w:rsidTr="00F2725D">
        <w:trPr>
          <w:trHeight w:val="300"/>
        </w:trPr>
        <w:tc>
          <w:tcPr>
            <w:tcW w:w="3456" w:type="dxa"/>
            <w:tcBorders>
              <w:top w:val="nil"/>
              <w:left w:val="nil"/>
              <w:bottom w:val="nil"/>
              <w:right w:val="nil"/>
            </w:tcBorders>
            <w:shd w:val="clear" w:color="auto" w:fill="auto"/>
            <w:noWrap/>
            <w:vAlign w:val="bottom"/>
            <w:hideMark/>
          </w:tcPr>
          <w:p w14:paraId="4B2685DE" w14:textId="77777777" w:rsidR="007956CA" w:rsidRPr="00E66C3A" w:rsidRDefault="007956CA" w:rsidP="0076597D">
            <w:pPr>
              <w:spacing w:after="0" w:line="240" w:lineRule="auto"/>
              <w:rPr>
                <w:rFonts w:ascii="Calibri" w:eastAsia="Times New Roman" w:hAnsi="Calibri" w:cs="Calibri"/>
                <w:color w:val="000000"/>
              </w:rPr>
            </w:pPr>
            <w:r w:rsidRPr="00E66C3A">
              <w:rPr>
                <w:rFonts w:ascii="Calibri" w:eastAsia="Times New Roman" w:hAnsi="Calibri" w:cs="Calibri"/>
                <w:color w:val="000000"/>
              </w:rPr>
              <w:lastRenderedPageBreak/>
              <w:t xml:space="preserve">   Medical care (Hurwitz)</w:t>
            </w:r>
          </w:p>
        </w:tc>
        <w:tc>
          <w:tcPr>
            <w:tcW w:w="984" w:type="dxa"/>
            <w:tcBorders>
              <w:top w:val="nil"/>
              <w:left w:val="nil"/>
              <w:bottom w:val="nil"/>
              <w:right w:val="nil"/>
            </w:tcBorders>
            <w:shd w:val="clear" w:color="auto" w:fill="auto"/>
            <w:noWrap/>
            <w:vAlign w:val="center"/>
            <w:hideMark/>
          </w:tcPr>
          <w:p w14:paraId="1FEA825F"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4.4</w:t>
            </w:r>
          </w:p>
        </w:tc>
        <w:tc>
          <w:tcPr>
            <w:tcW w:w="1035" w:type="dxa"/>
            <w:tcBorders>
              <w:top w:val="nil"/>
              <w:left w:val="nil"/>
              <w:bottom w:val="nil"/>
              <w:right w:val="nil"/>
            </w:tcBorders>
            <w:shd w:val="clear" w:color="auto" w:fill="auto"/>
            <w:noWrap/>
            <w:vAlign w:val="center"/>
            <w:hideMark/>
          </w:tcPr>
          <w:p w14:paraId="02983F7F"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2.4</w:t>
            </w:r>
          </w:p>
        </w:tc>
        <w:tc>
          <w:tcPr>
            <w:tcW w:w="1064" w:type="dxa"/>
            <w:tcBorders>
              <w:top w:val="nil"/>
              <w:left w:val="nil"/>
              <w:bottom w:val="nil"/>
              <w:right w:val="nil"/>
            </w:tcBorders>
            <w:shd w:val="clear" w:color="auto" w:fill="auto"/>
            <w:noWrap/>
            <w:vAlign w:val="center"/>
            <w:hideMark/>
          </w:tcPr>
          <w:p w14:paraId="25C89B78"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10.5</w:t>
            </w:r>
          </w:p>
        </w:tc>
        <w:tc>
          <w:tcPr>
            <w:tcW w:w="901" w:type="dxa"/>
            <w:tcBorders>
              <w:top w:val="nil"/>
              <w:left w:val="nil"/>
              <w:bottom w:val="nil"/>
              <w:right w:val="nil"/>
            </w:tcBorders>
            <w:shd w:val="clear" w:color="auto" w:fill="auto"/>
            <w:noWrap/>
            <w:vAlign w:val="center"/>
            <w:hideMark/>
          </w:tcPr>
          <w:p w14:paraId="1C010425"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4.2</w:t>
            </w:r>
          </w:p>
        </w:tc>
        <w:tc>
          <w:tcPr>
            <w:tcW w:w="976" w:type="dxa"/>
            <w:tcBorders>
              <w:top w:val="nil"/>
              <w:left w:val="nil"/>
              <w:bottom w:val="nil"/>
              <w:right w:val="nil"/>
            </w:tcBorders>
            <w:shd w:val="clear" w:color="auto" w:fill="auto"/>
            <w:noWrap/>
            <w:vAlign w:val="center"/>
            <w:hideMark/>
          </w:tcPr>
          <w:p w14:paraId="6E08B6BC"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6.3</w:t>
            </w:r>
          </w:p>
        </w:tc>
        <w:tc>
          <w:tcPr>
            <w:tcW w:w="976" w:type="dxa"/>
            <w:tcBorders>
              <w:top w:val="nil"/>
              <w:left w:val="nil"/>
              <w:bottom w:val="nil"/>
              <w:right w:val="nil"/>
            </w:tcBorders>
            <w:shd w:val="clear" w:color="auto" w:fill="auto"/>
            <w:noWrap/>
            <w:vAlign w:val="center"/>
            <w:hideMark/>
          </w:tcPr>
          <w:p w14:paraId="5F574C72" w14:textId="77777777" w:rsidR="007956CA" w:rsidRPr="00E66C3A" w:rsidRDefault="007956CA" w:rsidP="0076597D">
            <w:pPr>
              <w:spacing w:after="0" w:line="240" w:lineRule="auto"/>
              <w:jc w:val="center"/>
              <w:rPr>
                <w:rFonts w:ascii="Calibri" w:eastAsia="Times New Roman" w:hAnsi="Calibri" w:cs="Calibri"/>
                <w:color w:val="000000"/>
              </w:rPr>
            </w:pPr>
          </w:p>
        </w:tc>
        <w:tc>
          <w:tcPr>
            <w:tcW w:w="976" w:type="dxa"/>
            <w:tcBorders>
              <w:top w:val="nil"/>
              <w:left w:val="nil"/>
              <w:bottom w:val="nil"/>
              <w:right w:val="nil"/>
            </w:tcBorders>
            <w:shd w:val="clear" w:color="auto" w:fill="auto"/>
            <w:noWrap/>
            <w:vAlign w:val="center"/>
            <w:hideMark/>
          </w:tcPr>
          <w:p w14:paraId="331C9EE3"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0.7238</w:t>
            </w:r>
          </w:p>
        </w:tc>
        <w:tc>
          <w:tcPr>
            <w:tcW w:w="976" w:type="dxa"/>
            <w:tcBorders>
              <w:top w:val="nil"/>
              <w:left w:val="nil"/>
              <w:bottom w:val="nil"/>
              <w:right w:val="nil"/>
            </w:tcBorders>
            <w:shd w:val="clear" w:color="auto" w:fill="auto"/>
            <w:noWrap/>
            <w:vAlign w:val="center"/>
            <w:hideMark/>
          </w:tcPr>
          <w:p w14:paraId="6C082C66" w14:textId="77777777" w:rsidR="007956CA" w:rsidRPr="00E66C3A" w:rsidRDefault="007956CA" w:rsidP="0076597D">
            <w:pPr>
              <w:spacing w:after="0" w:line="240" w:lineRule="auto"/>
              <w:jc w:val="center"/>
              <w:rPr>
                <w:rFonts w:ascii="Calibri" w:eastAsia="Times New Roman" w:hAnsi="Calibri" w:cs="Calibri"/>
                <w:color w:val="000000"/>
              </w:rPr>
            </w:pPr>
          </w:p>
        </w:tc>
      </w:tr>
      <w:tr w:rsidR="007956CA" w:rsidRPr="00E66C3A" w14:paraId="3A1A2C43" w14:textId="77777777" w:rsidTr="00F2725D">
        <w:trPr>
          <w:trHeight w:val="300"/>
        </w:trPr>
        <w:tc>
          <w:tcPr>
            <w:tcW w:w="3456" w:type="dxa"/>
            <w:tcBorders>
              <w:top w:val="nil"/>
              <w:left w:val="nil"/>
              <w:bottom w:val="nil"/>
              <w:right w:val="nil"/>
            </w:tcBorders>
            <w:shd w:val="clear" w:color="auto" w:fill="auto"/>
            <w:noWrap/>
            <w:vAlign w:val="bottom"/>
            <w:hideMark/>
          </w:tcPr>
          <w:p w14:paraId="5533D112" w14:textId="77777777" w:rsidR="007956CA" w:rsidRPr="00E66C3A" w:rsidRDefault="007956CA" w:rsidP="0076597D">
            <w:pPr>
              <w:spacing w:after="0" w:line="240" w:lineRule="auto"/>
              <w:rPr>
                <w:rFonts w:ascii="Calibri" w:eastAsia="Times New Roman" w:hAnsi="Calibri" w:cs="Calibri"/>
                <w:color w:val="000000"/>
              </w:rPr>
            </w:pPr>
            <w:r w:rsidRPr="00E66C3A">
              <w:rPr>
                <w:rFonts w:ascii="Calibri" w:eastAsia="Times New Roman" w:hAnsi="Calibri" w:cs="Calibri"/>
                <w:color w:val="000000"/>
              </w:rPr>
              <w:t>Physical Therapy</w:t>
            </w:r>
          </w:p>
        </w:tc>
        <w:tc>
          <w:tcPr>
            <w:tcW w:w="984" w:type="dxa"/>
            <w:tcBorders>
              <w:top w:val="nil"/>
              <w:left w:val="nil"/>
              <w:bottom w:val="nil"/>
              <w:right w:val="nil"/>
            </w:tcBorders>
            <w:shd w:val="clear" w:color="auto" w:fill="auto"/>
            <w:noWrap/>
            <w:vAlign w:val="center"/>
            <w:hideMark/>
          </w:tcPr>
          <w:p w14:paraId="3FE87050"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4.9</w:t>
            </w:r>
          </w:p>
        </w:tc>
        <w:tc>
          <w:tcPr>
            <w:tcW w:w="1035" w:type="dxa"/>
            <w:tcBorders>
              <w:top w:val="nil"/>
              <w:left w:val="nil"/>
              <w:bottom w:val="nil"/>
              <w:right w:val="nil"/>
            </w:tcBorders>
            <w:shd w:val="clear" w:color="auto" w:fill="auto"/>
            <w:noWrap/>
            <w:vAlign w:val="center"/>
            <w:hideMark/>
          </w:tcPr>
          <w:p w14:paraId="53297F8F"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1.9</w:t>
            </w:r>
          </w:p>
        </w:tc>
        <w:tc>
          <w:tcPr>
            <w:tcW w:w="1064" w:type="dxa"/>
            <w:tcBorders>
              <w:top w:val="nil"/>
              <w:left w:val="nil"/>
              <w:bottom w:val="nil"/>
              <w:right w:val="nil"/>
            </w:tcBorders>
            <w:shd w:val="clear" w:color="auto" w:fill="auto"/>
            <w:noWrap/>
            <w:vAlign w:val="center"/>
            <w:hideMark/>
          </w:tcPr>
          <w:p w14:paraId="7A0F6A43"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11.7</w:t>
            </w:r>
          </w:p>
        </w:tc>
        <w:tc>
          <w:tcPr>
            <w:tcW w:w="901" w:type="dxa"/>
            <w:tcBorders>
              <w:top w:val="nil"/>
              <w:left w:val="nil"/>
              <w:bottom w:val="nil"/>
              <w:right w:val="nil"/>
            </w:tcBorders>
            <w:shd w:val="clear" w:color="auto" w:fill="auto"/>
            <w:noWrap/>
            <w:vAlign w:val="center"/>
            <w:hideMark/>
          </w:tcPr>
          <w:p w14:paraId="3C6C79F6"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3.2</w:t>
            </w:r>
          </w:p>
        </w:tc>
        <w:tc>
          <w:tcPr>
            <w:tcW w:w="976" w:type="dxa"/>
            <w:tcBorders>
              <w:top w:val="nil"/>
              <w:left w:val="nil"/>
              <w:bottom w:val="nil"/>
              <w:right w:val="nil"/>
            </w:tcBorders>
            <w:shd w:val="clear" w:color="auto" w:fill="auto"/>
            <w:noWrap/>
            <w:vAlign w:val="center"/>
            <w:hideMark/>
          </w:tcPr>
          <w:p w14:paraId="288FA251"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8.5</w:t>
            </w:r>
          </w:p>
        </w:tc>
        <w:tc>
          <w:tcPr>
            <w:tcW w:w="976" w:type="dxa"/>
            <w:tcBorders>
              <w:top w:val="nil"/>
              <w:left w:val="nil"/>
              <w:bottom w:val="nil"/>
              <w:right w:val="nil"/>
            </w:tcBorders>
            <w:shd w:val="clear" w:color="auto" w:fill="auto"/>
            <w:noWrap/>
            <w:vAlign w:val="center"/>
            <w:hideMark/>
          </w:tcPr>
          <w:p w14:paraId="2952D000"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2.2</w:t>
            </w:r>
          </w:p>
        </w:tc>
        <w:tc>
          <w:tcPr>
            <w:tcW w:w="976" w:type="dxa"/>
            <w:tcBorders>
              <w:top w:val="nil"/>
              <w:left w:val="nil"/>
              <w:bottom w:val="nil"/>
              <w:right w:val="nil"/>
            </w:tcBorders>
            <w:shd w:val="clear" w:color="auto" w:fill="auto"/>
            <w:noWrap/>
            <w:vAlign w:val="center"/>
            <w:hideMark/>
          </w:tcPr>
          <w:p w14:paraId="690249EB"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0.7386</w:t>
            </w:r>
          </w:p>
        </w:tc>
        <w:tc>
          <w:tcPr>
            <w:tcW w:w="976" w:type="dxa"/>
            <w:tcBorders>
              <w:top w:val="nil"/>
              <w:left w:val="nil"/>
              <w:bottom w:val="nil"/>
              <w:right w:val="nil"/>
            </w:tcBorders>
            <w:shd w:val="clear" w:color="auto" w:fill="auto"/>
            <w:noWrap/>
            <w:vAlign w:val="center"/>
            <w:hideMark/>
          </w:tcPr>
          <w:p w14:paraId="17DAA5DF"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0.0148</w:t>
            </w:r>
          </w:p>
        </w:tc>
      </w:tr>
      <w:tr w:rsidR="007956CA" w:rsidRPr="00E66C3A" w14:paraId="4844CE77" w14:textId="77777777" w:rsidTr="00F2725D">
        <w:trPr>
          <w:trHeight w:val="300"/>
        </w:trPr>
        <w:tc>
          <w:tcPr>
            <w:tcW w:w="3456" w:type="dxa"/>
            <w:tcBorders>
              <w:top w:val="nil"/>
              <w:left w:val="nil"/>
              <w:bottom w:val="nil"/>
              <w:right w:val="nil"/>
            </w:tcBorders>
            <w:shd w:val="clear" w:color="auto" w:fill="auto"/>
            <w:noWrap/>
            <w:vAlign w:val="bottom"/>
            <w:hideMark/>
          </w:tcPr>
          <w:p w14:paraId="1920CE6C" w14:textId="77777777" w:rsidR="007956CA" w:rsidRPr="00E66C3A" w:rsidRDefault="007956CA" w:rsidP="0076597D">
            <w:pPr>
              <w:spacing w:after="0" w:line="240" w:lineRule="auto"/>
              <w:rPr>
                <w:rFonts w:ascii="Calibri" w:eastAsia="Times New Roman" w:hAnsi="Calibri" w:cs="Calibri"/>
                <w:color w:val="000000"/>
              </w:rPr>
            </w:pPr>
            <w:r w:rsidRPr="00E66C3A">
              <w:rPr>
                <w:rFonts w:ascii="Calibri" w:eastAsia="Times New Roman" w:hAnsi="Calibri" w:cs="Calibri"/>
                <w:color w:val="000000"/>
              </w:rPr>
              <w:t xml:space="preserve">   Medical care (Hurwitz)</w:t>
            </w:r>
          </w:p>
        </w:tc>
        <w:tc>
          <w:tcPr>
            <w:tcW w:w="984" w:type="dxa"/>
            <w:tcBorders>
              <w:top w:val="nil"/>
              <w:left w:val="nil"/>
              <w:bottom w:val="nil"/>
              <w:right w:val="nil"/>
            </w:tcBorders>
            <w:shd w:val="clear" w:color="auto" w:fill="auto"/>
            <w:noWrap/>
            <w:vAlign w:val="center"/>
            <w:hideMark/>
          </w:tcPr>
          <w:p w14:paraId="1A9BD509"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4.4</w:t>
            </w:r>
          </w:p>
        </w:tc>
        <w:tc>
          <w:tcPr>
            <w:tcW w:w="1035" w:type="dxa"/>
            <w:tcBorders>
              <w:top w:val="nil"/>
              <w:left w:val="nil"/>
              <w:bottom w:val="nil"/>
              <w:right w:val="nil"/>
            </w:tcBorders>
            <w:shd w:val="clear" w:color="auto" w:fill="auto"/>
            <w:noWrap/>
            <w:vAlign w:val="center"/>
            <w:hideMark/>
          </w:tcPr>
          <w:p w14:paraId="67487EE7"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2.4</w:t>
            </w:r>
          </w:p>
        </w:tc>
        <w:tc>
          <w:tcPr>
            <w:tcW w:w="1064" w:type="dxa"/>
            <w:tcBorders>
              <w:top w:val="nil"/>
              <w:left w:val="nil"/>
              <w:bottom w:val="nil"/>
              <w:right w:val="nil"/>
            </w:tcBorders>
            <w:shd w:val="clear" w:color="auto" w:fill="auto"/>
            <w:noWrap/>
            <w:vAlign w:val="center"/>
            <w:hideMark/>
          </w:tcPr>
          <w:p w14:paraId="63394C71"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10.5</w:t>
            </w:r>
          </w:p>
        </w:tc>
        <w:tc>
          <w:tcPr>
            <w:tcW w:w="901" w:type="dxa"/>
            <w:tcBorders>
              <w:top w:val="nil"/>
              <w:left w:val="nil"/>
              <w:bottom w:val="nil"/>
              <w:right w:val="nil"/>
            </w:tcBorders>
            <w:shd w:val="clear" w:color="auto" w:fill="auto"/>
            <w:noWrap/>
            <w:vAlign w:val="center"/>
            <w:hideMark/>
          </w:tcPr>
          <w:p w14:paraId="283673CD"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4.2</w:t>
            </w:r>
          </w:p>
        </w:tc>
        <w:tc>
          <w:tcPr>
            <w:tcW w:w="976" w:type="dxa"/>
            <w:tcBorders>
              <w:top w:val="nil"/>
              <w:left w:val="nil"/>
              <w:bottom w:val="nil"/>
              <w:right w:val="nil"/>
            </w:tcBorders>
            <w:shd w:val="clear" w:color="auto" w:fill="auto"/>
            <w:noWrap/>
            <w:vAlign w:val="center"/>
            <w:hideMark/>
          </w:tcPr>
          <w:p w14:paraId="4C0556C4"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6.3</w:t>
            </w:r>
          </w:p>
        </w:tc>
        <w:tc>
          <w:tcPr>
            <w:tcW w:w="976" w:type="dxa"/>
            <w:tcBorders>
              <w:top w:val="nil"/>
              <w:left w:val="nil"/>
              <w:bottom w:val="nil"/>
              <w:right w:val="nil"/>
            </w:tcBorders>
            <w:shd w:val="clear" w:color="auto" w:fill="auto"/>
            <w:noWrap/>
            <w:vAlign w:val="center"/>
            <w:hideMark/>
          </w:tcPr>
          <w:p w14:paraId="03DE6823" w14:textId="77777777" w:rsidR="007956CA" w:rsidRPr="00E66C3A" w:rsidRDefault="007956CA" w:rsidP="0076597D">
            <w:pPr>
              <w:spacing w:after="0" w:line="240" w:lineRule="auto"/>
              <w:jc w:val="center"/>
              <w:rPr>
                <w:rFonts w:ascii="Calibri" w:eastAsia="Times New Roman" w:hAnsi="Calibri" w:cs="Calibri"/>
                <w:color w:val="000000"/>
              </w:rPr>
            </w:pPr>
          </w:p>
        </w:tc>
        <w:tc>
          <w:tcPr>
            <w:tcW w:w="976" w:type="dxa"/>
            <w:tcBorders>
              <w:top w:val="nil"/>
              <w:left w:val="nil"/>
              <w:bottom w:val="nil"/>
              <w:right w:val="nil"/>
            </w:tcBorders>
            <w:shd w:val="clear" w:color="auto" w:fill="auto"/>
            <w:noWrap/>
            <w:vAlign w:val="center"/>
            <w:hideMark/>
          </w:tcPr>
          <w:p w14:paraId="064DAC68"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0.7238</w:t>
            </w:r>
          </w:p>
        </w:tc>
        <w:tc>
          <w:tcPr>
            <w:tcW w:w="976" w:type="dxa"/>
            <w:tcBorders>
              <w:top w:val="nil"/>
              <w:left w:val="nil"/>
              <w:bottom w:val="nil"/>
              <w:right w:val="nil"/>
            </w:tcBorders>
            <w:shd w:val="clear" w:color="auto" w:fill="auto"/>
            <w:noWrap/>
            <w:vAlign w:val="center"/>
            <w:hideMark/>
          </w:tcPr>
          <w:p w14:paraId="6CDBD344" w14:textId="77777777" w:rsidR="007956CA" w:rsidRPr="00E66C3A" w:rsidRDefault="007956CA" w:rsidP="0076597D">
            <w:pPr>
              <w:spacing w:after="0" w:line="240" w:lineRule="auto"/>
              <w:jc w:val="center"/>
              <w:rPr>
                <w:rFonts w:ascii="Calibri" w:eastAsia="Times New Roman" w:hAnsi="Calibri" w:cs="Calibri"/>
                <w:color w:val="000000"/>
              </w:rPr>
            </w:pPr>
          </w:p>
        </w:tc>
      </w:tr>
      <w:tr w:rsidR="007956CA" w:rsidRPr="00E66C3A" w14:paraId="3C270EC5" w14:textId="77777777" w:rsidTr="00F2725D">
        <w:trPr>
          <w:trHeight w:val="300"/>
        </w:trPr>
        <w:tc>
          <w:tcPr>
            <w:tcW w:w="3456" w:type="dxa"/>
            <w:tcBorders>
              <w:top w:val="nil"/>
              <w:left w:val="nil"/>
              <w:bottom w:val="nil"/>
              <w:right w:val="nil"/>
            </w:tcBorders>
            <w:shd w:val="clear" w:color="auto" w:fill="auto"/>
            <w:noWrap/>
            <w:vAlign w:val="bottom"/>
            <w:hideMark/>
          </w:tcPr>
          <w:p w14:paraId="12B18153" w14:textId="77777777" w:rsidR="007956CA" w:rsidRPr="00E66C3A" w:rsidRDefault="007956CA" w:rsidP="0076597D">
            <w:pPr>
              <w:spacing w:after="0" w:line="240" w:lineRule="auto"/>
              <w:rPr>
                <w:rFonts w:ascii="Calibri" w:eastAsia="Times New Roman" w:hAnsi="Calibri" w:cs="Calibri"/>
                <w:color w:val="000000"/>
              </w:rPr>
            </w:pPr>
            <w:r w:rsidRPr="00E66C3A">
              <w:rPr>
                <w:rFonts w:ascii="Calibri" w:eastAsia="Times New Roman" w:hAnsi="Calibri" w:cs="Calibri"/>
                <w:color w:val="000000"/>
              </w:rPr>
              <w:t>CBT Educational Program</w:t>
            </w:r>
          </w:p>
        </w:tc>
        <w:tc>
          <w:tcPr>
            <w:tcW w:w="984" w:type="dxa"/>
            <w:tcBorders>
              <w:top w:val="nil"/>
              <w:left w:val="nil"/>
              <w:bottom w:val="nil"/>
              <w:right w:val="nil"/>
            </w:tcBorders>
            <w:shd w:val="clear" w:color="auto" w:fill="auto"/>
            <w:noWrap/>
            <w:vAlign w:val="center"/>
            <w:hideMark/>
          </w:tcPr>
          <w:p w14:paraId="3EBB1BAD"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5.4</w:t>
            </w:r>
          </w:p>
        </w:tc>
        <w:tc>
          <w:tcPr>
            <w:tcW w:w="1035" w:type="dxa"/>
            <w:tcBorders>
              <w:top w:val="nil"/>
              <w:left w:val="nil"/>
              <w:bottom w:val="nil"/>
              <w:right w:val="nil"/>
            </w:tcBorders>
            <w:shd w:val="clear" w:color="auto" w:fill="auto"/>
            <w:noWrap/>
            <w:vAlign w:val="center"/>
            <w:hideMark/>
          </w:tcPr>
          <w:p w14:paraId="2B21A37A"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2.7</w:t>
            </w:r>
          </w:p>
        </w:tc>
        <w:tc>
          <w:tcPr>
            <w:tcW w:w="1064" w:type="dxa"/>
            <w:tcBorders>
              <w:top w:val="nil"/>
              <w:left w:val="nil"/>
              <w:bottom w:val="nil"/>
              <w:right w:val="nil"/>
            </w:tcBorders>
            <w:shd w:val="clear" w:color="auto" w:fill="auto"/>
            <w:noWrap/>
            <w:vAlign w:val="center"/>
            <w:hideMark/>
          </w:tcPr>
          <w:p w14:paraId="44893AD0"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8.6</w:t>
            </w:r>
          </w:p>
        </w:tc>
        <w:tc>
          <w:tcPr>
            <w:tcW w:w="901" w:type="dxa"/>
            <w:tcBorders>
              <w:top w:val="nil"/>
              <w:left w:val="nil"/>
              <w:bottom w:val="nil"/>
              <w:right w:val="nil"/>
            </w:tcBorders>
            <w:shd w:val="clear" w:color="auto" w:fill="auto"/>
            <w:noWrap/>
            <w:vAlign w:val="center"/>
            <w:hideMark/>
          </w:tcPr>
          <w:p w14:paraId="5FA21FF1"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4.8</w:t>
            </w:r>
          </w:p>
        </w:tc>
        <w:tc>
          <w:tcPr>
            <w:tcW w:w="976" w:type="dxa"/>
            <w:tcBorders>
              <w:top w:val="nil"/>
              <w:left w:val="nil"/>
              <w:bottom w:val="nil"/>
              <w:right w:val="nil"/>
            </w:tcBorders>
            <w:shd w:val="clear" w:color="auto" w:fill="auto"/>
            <w:noWrap/>
            <w:vAlign w:val="center"/>
            <w:hideMark/>
          </w:tcPr>
          <w:p w14:paraId="69B04D58"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3.7</w:t>
            </w:r>
          </w:p>
        </w:tc>
        <w:tc>
          <w:tcPr>
            <w:tcW w:w="976" w:type="dxa"/>
            <w:tcBorders>
              <w:top w:val="nil"/>
              <w:left w:val="nil"/>
              <w:bottom w:val="nil"/>
              <w:right w:val="nil"/>
            </w:tcBorders>
            <w:shd w:val="clear" w:color="auto" w:fill="auto"/>
            <w:noWrap/>
            <w:vAlign w:val="center"/>
            <w:hideMark/>
          </w:tcPr>
          <w:p w14:paraId="2B941F48"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1.0</w:t>
            </w:r>
          </w:p>
        </w:tc>
        <w:tc>
          <w:tcPr>
            <w:tcW w:w="976" w:type="dxa"/>
            <w:tcBorders>
              <w:top w:val="nil"/>
              <w:left w:val="nil"/>
              <w:bottom w:val="nil"/>
              <w:right w:val="nil"/>
            </w:tcBorders>
            <w:shd w:val="clear" w:color="auto" w:fill="auto"/>
            <w:noWrap/>
            <w:vAlign w:val="center"/>
            <w:hideMark/>
          </w:tcPr>
          <w:p w14:paraId="6C80DFBA"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0.7597</w:t>
            </w:r>
          </w:p>
        </w:tc>
        <w:tc>
          <w:tcPr>
            <w:tcW w:w="976" w:type="dxa"/>
            <w:tcBorders>
              <w:top w:val="nil"/>
              <w:left w:val="nil"/>
              <w:bottom w:val="nil"/>
              <w:right w:val="nil"/>
            </w:tcBorders>
            <w:shd w:val="clear" w:color="auto" w:fill="auto"/>
            <w:noWrap/>
            <w:vAlign w:val="center"/>
            <w:hideMark/>
          </w:tcPr>
          <w:p w14:paraId="2713C2DB"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0.0095</w:t>
            </w:r>
          </w:p>
        </w:tc>
      </w:tr>
      <w:tr w:rsidR="007956CA" w:rsidRPr="00E66C3A" w14:paraId="112E73D2" w14:textId="77777777" w:rsidTr="00F2725D">
        <w:trPr>
          <w:trHeight w:val="300"/>
        </w:trPr>
        <w:tc>
          <w:tcPr>
            <w:tcW w:w="3456" w:type="dxa"/>
            <w:tcBorders>
              <w:top w:val="nil"/>
              <w:left w:val="nil"/>
              <w:bottom w:val="nil"/>
              <w:right w:val="nil"/>
            </w:tcBorders>
            <w:shd w:val="clear" w:color="auto" w:fill="auto"/>
            <w:noWrap/>
            <w:vAlign w:val="bottom"/>
            <w:hideMark/>
          </w:tcPr>
          <w:p w14:paraId="416E72C8" w14:textId="77777777" w:rsidR="007956CA" w:rsidRPr="00E66C3A" w:rsidRDefault="007956CA" w:rsidP="0076597D">
            <w:pPr>
              <w:spacing w:after="0" w:line="240" w:lineRule="auto"/>
              <w:rPr>
                <w:rFonts w:ascii="Calibri" w:eastAsia="Times New Roman" w:hAnsi="Calibri" w:cs="Calibri"/>
                <w:color w:val="000000"/>
              </w:rPr>
            </w:pPr>
            <w:r w:rsidRPr="00E66C3A">
              <w:rPr>
                <w:rFonts w:ascii="Calibri" w:eastAsia="Times New Roman" w:hAnsi="Calibri" w:cs="Calibri"/>
                <w:color w:val="000000"/>
              </w:rPr>
              <w:t xml:space="preserve">   Usual care (Moore)</w:t>
            </w:r>
          </w:p>
        </w:tc>
        <w:tc>
          <w:tcPr>
            <w:tcW w:w="984" w:type="dxa"/>
            <w:tcBorders>
              <w:top w:val="nil"/>
              <w:left w:val="nil"/>
              <w:bottom w:val="nil"/>
              <w:right w:val="nil"/>
            </w:tcBorders>
            <w:shd w:val="clear" w:color="auto" w:fill="auto"/>
            <w:noWrap/>
            <w:vAlign w:val="center"/>
            <w:hideMark/>
          </w:tcPr>
          <w:p w14:paraId="45364CFB"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5.2</w:t>
            </w:r>
          </w:p>
        </w:tc>
        <w:tc>
          <w:tcPr>
            <w:tcW w:w="1035" w:type="dxa"/>
            <w:tcBorders>
              <w:top w:val="nil"/>
              <w:left w:val="nil"/>
              <w:bottom w:val="nil"/>
              <w:right w:val="nil"/>
            </w:tcBorders>
            <w:shd w:val="clear" w:color="auto" w:fill="auto"/>
            <w:noWrap/>
            <w:vAlign w:val="center"/>
            <w:hideMark/>
          </w:tcPr>
          <w:p w14:paraId="4F34095B"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3.0</w:t>
            </w:r>
          </w:p>
        </w:tc>
        <w:tc>
          <w:tcPr>
            <w:tcW w:w="1064" w:type="dxa"/>
            <w:tcBorders>
              <w:top w:val="nil"/>
              <w:left w:val="nil"/>
              <w:bottom w:val="nil"/>
              <w:right w:val="nil"/>
            </w:tcBorders>
            <w:shd w:val="clear" w:color="auto" w:fill="auto"/>
            <w:noWrap/>
            <w:vAlign w:val="center"/>
            <w:hideMark/>
          </w:tcPr>
          <w:p w14:paraId="1A57CF8A"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8.3</w:t>
            </w:r>
          </w:p>
        </w:tc>
        <w:tc>
          <w:tcPr>
            <w:tcW w:w="901" w:type="dxa"/>
            <w:tcBorders>
              <w:top w:val="nil"/>
              <w:left w:val="nil"/>
              <w:bottom w:val="nil"/>
              <w:right w:val="nil"/>
            </w:tcBorders>
            <w:shd w:val="clear" w:color="auto" w:fill="auto"/>
            <w:noWrap/>
            <w:vAlign w:val="center"/>
            <w:hideMark/>
          </w:tcPr>
          <w:p w14:paraId="35C18EB1"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5.6</w:t>
            </w:r>
          </w:p>
        </w:tc>
        <w:tc>
          <w:tcPr>
            <w:tcW w:w="976" w:type="dxa"/>
            <w:tcBorders>
              <w:top w:val="nil"/>
              <w:left w:val="nil"/>
              <w:bottom w:val="nil"/>
              <w:right w:val="nil"/>
            </w:tcBorders>
            <w:shd w:val="clear" w:color="auto" w:fill="auto"/>
            <w:noWrap/>
            <w:vAlign w:val="center"/>
            <w:hideMark/>
          </w:tcPr>
          <w:p w14:paraId="5D8BE08F"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2.7</w:t>
            </w:r>
          </w:p>
        </w:tc>
        <w:tc>
          <w:tcPr>
            <w:tcW w:w="976" w:type="dxa"/>
            <w:tcBorders>
              <w:top w:val="nil"/>
              <w:left w:val="nil"/>
              <w:bottom w:val="nil"/>
              <w:right w:val="nil"/>
            </w:tcBorders>
            <w:shd w:val="clear" w:color="auto" w:fill="auto"/>
            <w:noWrap/>
            <w:vAlign w:val="center"/>
            <w:hideMark/>
          </w:tcPr>
          <w:p w14:paraId="5A32B9FF" w14:textId="77777777" w:rsidR="007956CA" w:rsidRPr="00E66C3A" w:rsidRDefault="007956CA" w:rsidP="0076597D">
            <w:pPr>
              <w:spacing w:after="0" w:line="240" w:lineRule="auto"/>
              <w:jc w:val="center"/>
              <w:rPr>
                <w:rFonts w:ascii="Calibri" w:eastAsia="Times New Roman" w:hAnsi="Calibri" w:cs="Calibri"/>
                <w:color w:val="000000"/>
              </w:rPr>
            </w:pPr>
          </w:p>
        </w:tc>
        <w:tc>
          <w:tcPr>
            <w:tcW w:w="976" w:type="dxa"/>
            <w:tcBorders>
              <w:top w:val="nil"/>
              <w:left w:val="nil"/>
              <w:bottom w:val="nil"/>
              <w:right w:val="nil"/>
            </w:tcBorders>
            <w:shd w:val="clear" w:color="auto" w:fill="auto"/>
            <w:noWrap/>
            <w:vAlign w:val="center"/>
            <w:hideMark/>
          </w:tcPr>
          <w:p w14:paraId="671642A0"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0.7502</w:t>
            </w:r>
          </w:p>
        </w:tc>
        <w:tc>
          <w:tcPr>
            <w:tcW w:w="976" w:type="dxa"/>
            <w:tcBorders>
              <w:top w:val="nil"/>
              <w:left w:val="nil"/>
              <w:bottom w:val="nil"/>
              <w:right w:val="nil"/>
            </w:tcBorders>
            <w:shd w:val="clear" w:color="auto" w:fill="auto"/>
            <w:noWrap/>
            <w:vAlign w:val="center"/>
            <w:hideMark/>
          </w:tcPr>
          <w:p w14:paraId="5C06EFE8" w14:textId="77777777" w:rsidR="007956CA" w:rsidRPr="00E66C3A" w:rsidRDefault="007956CA" w:rsidP="0076597D">
            <w:pPr>
              <w:spacing w:after="0" w:line="240" w:lineRule="auto"/>
              <w:jc w:val="center"/>
              <w:rPr>
                <w:rFonts w:ascii="Calibri" w:eastAsia="Times New Roman" w:hAnsi="Calibri" w:cs="Calibri"/>
                <w:color w:val="000000"/>
              </w:rPr>
            </w:pPr>
          </w:p>
        </w:tc>
      </w:tr>
      <w:tr w:rsidR="007956CA" w:rsidRPr="00E66C3A" w14:paraId="54B0A1EC" w14:textId="77777777" w:rsidTr="00F2725D">
        <w:trPr>
          <w:trHeight w:val="300"/>
        </w:trPr>
        <w:tc>
          <w:tcPr>
            <w:tcW w:w="3456" w:type="dxa"/>
            <w:tcBorders>
              <w:top w:val="nil"/>
              <w:left w:val="nil"/>
              <w:bottom w:val="nil"/>
              <w:right w:val="nil"/>
            </w:tcBorders>
            <w:shd w:val="clear" w:color="auto" w:fill="auto"/>
            <w:noWrap/>
            <w:vAlign w:val="bottom"/>
            <w:hideMark/>
          </w:tcPr>
          <w:p w14:paraId="3E1DFF47" w14:textId="77777777" w:rsidR="007956CA" w:rsidRPr="00E66C3A" w:rsidRDefault="007956CA" w:rsidP="0076597D">
            <w:pPr>
              <w:spacing w:after="0" w:line="240" w:lineRule="auto"/>
              <w:rPr>
                <w:rFonts w:ascii="Calibri" w:eastAsia="Times New Roman" w:hAnsi="Calibri" w:cs="Calibri"/>
                <w:color w:val="000000"/>
              </w:rPr>
            </w:pPr>
            <w:r w:rsidRPr="00E66C3A">
              <w:rPr>
                <w:rFonts w:ascii="Calibri" w:eastAsia="Times New Roman" w:hAnsi="Calibri" w:cs="Calibri"/>
                <w:color w:val="000000"/>
              </w:rPr>
              <w:t>Yoga</w:t>
            </w:r>
            <w:r w:rsidR="000201D4">
              <w:rPr>
                <w:rFonts w:ascii="Calibri" w:eastAsia="Times New Roman" w:hAnsi="Calibri" w:cs="Calibri"/>
                <w:color w:val="000000"/>
              </w:rPr>
              <w:t>‡</w:t>
            </w:r>
          </w:p>
        </w:tc>
        <w:tc>
          <w:tcPr>
            <w:tcW w:w="984" w:type="dxa"/>
            <w:tcBorders>
              <w:top w:val="nil"/>
              <w:left w:val="nil"/>
              <w:bottom w:val="nil"/>
              <w:right w:val="nil"/>
            </w:tcBorders>
            <w:shd w:val="clear" w:color="auto" w:fill="auto"/>
            <w:noWrap/>
            <w:vAlign w:val="center"/>
            <w:hideMark/>
          </w:tcPr>
          <w:p w14:paraId="1FD72548"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5.4</w:t>
            </w:r>
          </w:p>
        </w:tc>
        <w:tc>
          <w:tcPr>
            <w:tcW w:w="1035" w:type="dxa"/>
            <w:tcBorders>
              <w:top w:val="nil"/>
              <w:left w:val="nil"/>
              <w:bottom w:val="nil"/>
              <w:right w:val="nil"/>
            </w:tcBorders>
            <w:shd w:val="clear" w:color="auto" w:fill="auto"/>
            <w:noWrap/>
            <w:vAlign w:val="center"/>
            <w:hideMark/>
          </w:tcPr>
          <w:p w14:paraId="1BBDF082"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1.8</w:t>
            </w:r>
          </w:p>
        </w:tc>
        <w:tc>
          <w:tcPr>
            <w:tcW w:w="1064" w:type="dxa"/>
            <w:tcBorders>
              <w:top w:val="nil"/>
              <w:left w:val="nil"/>
              <w:bottom w:val="nil"/>
              <w:right w:val="nil"/>
            </w:tcBorders>
            <w:shd w:val="clear" w:color="auto" w:fill="auto"/>
            <w:noWrap/>
            <w:vAlign w:val="center"/>
            <w:hideMark/>
          </w:tcPr>
          <w:p w14:paraId="60C06B4A"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8.1</w:t>
            </w:r>
          </w:p>
        </w:tc>
        <w:tc>
          <w:tcPr>
            <w:tcW w:w="901" w:type="dxa"/>
            <w:tcBorders>
              <w:top w:val="nil"/>
              <w:left w:val="nil"/>
              <w:bottom w:val="nil"/>
              <w:right w:val="nil"/>
            </w:tcBorders>
            <w:shd w:val="clear" w:color="auto" w:fill="auto"/>
            <w:noWrap/>
            <w:vAlign w:val="center"/>
            <w:hideMark/>
          </w:tcPr>
          <w:p w14:paraId="50E0DB56"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3.1</w:t>
            </w:r>
          </w:p>
        </w:tc>
        <w:tc>
          <w:tcPr>
            <w:tcW w:w="976" w:type="dxa"/>
            <w:tcBorders>
              <w:top w:val="nil"/>
              <w:left w:val="nil"/>
              <w:bottom w:val="nil"/>
              <w:right w:val="nil"/>
            </w:tcBorders>
            <w:shd w:val="clear" w:color="auto" w:fill="auto"/>
            <w:noWrap/>
            <w:vAlign w:val="center"/>
            <w:hideMark/>
          </w:tcPr>
          <w:p w14:paraId="5D4B49D5"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5.0</w:t>
            </w:r>
          </w:p>
        </w:tc>
        <w:tc>
          <w:tcPr>
            <w:tcW w:w="976" w:type="dxa"/>
            <w:tcBorders>
              <w:top w:val="nil"/>
              <w:left w:val="nil"/>
              <w:bottom w:val="nil"/>
              <w:right w:val="nil"/>
            </w:tcBorders>
            <w:shd w:val="clear" w:color="auto" w:fill="auto"/>
            <w:noWrap/>
            <w:vAlign w:val="center"/>
            <w:hideMark/>
          </w:tcPr>
          <w:p w14:paraId="2C5C572F"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3.6</w:t>
            </w:r>
          </w:p>
        </w:tc>
        <w:tc>
          <w:tcPr>
            <w:tcW w:w="976" w:type="dxa"/>
            <w:tcBorders>
              <w:top w:val="nil"/>
              <w:left w:val="nil"/>
              <w:bottom w:val="nil"/>
              <w:right w:val="nil"/>
            </w:tcBorders>
            <w:shd w:val="clear" w:color="auto" w:fill="auto"/>
            <w:noWrap/>
            <w:vAlign w:val="center"/>
            <w:hideMark/>
          </w:tcPr>
          <w:p w14:paraId="6D8961A4"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0.7893</w:t>
            </w:r>
          </w:p>
        </w:tc>
        <w:tc>
          <w:tcPr>
            <w:tcW w:w="976" w:type="dxa"/>
            <w:tcBorders>
              <w:top w:val="nil"/>
              <w:left w:val="nil"/>
              <w:bottom w:val="nil"/>
              <w:right w:val="nil"/>
            </w:tcBorders>
            <w:shd w:val="clear" w:color="auto" w:fill="auto"/>
            <w:noWrap/>
            <w:vAlign w:val="center"/>
            <w:hideMark/>
          </w:tcPr>
          <w:p w14:paraId="4A73B9ED"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0.0485</w:t>
            </w:r>
          </w:p>
        </w:tc>
      </w:tr>
      <w:tr w:rsidR="007956CA" w:rsidRPr="00E66C3A" w14:paraId="2326E881" w14:textId="77777777" w:rsidTr="00F2725D">
        <w:trPr>
          <w:trHeight w:val="300"/>
        </w:trPr>
        <w:tc>
          <w:tcPr>
            <w:tcW w:w="3456" w:type="dxa"/>
            <w:tcBorders>
              <w:top w:val="nil"/>
              <w:left w:val="nil"/>
              <w:bottom w:val="nil"/>
              <w:right w:val="nil"/>
            </w:tcBorders>
            <w:shd w:val="clear" w:color="auto" w:fill="auto"/>
            <w:noWrap/>
            <w:vAlign w:val="bottom"/>
            <w:hideMark/>
          </w:tcPr>
          <w:p w14:paraId="1740B8FF" w14:textId="77777777" w:rsidR="007956CA" w:rsidRPr="00E66C3A" w:rsidRDefault="007956CA" w:rsidP="0076597D">
            <w:pPr>
              <w:spacing w:after="0" w:line="240" w:lineRule="auto"/>
              <w:rPr>
                <w:rFonts w:ascii="Calibri" w:eastAsia="Times New Roman" w:hAnsi="Calibri" w:cs="Calibri"/>
                <w:color w:val="000000"/>
              </w:rPr>
            </w:pPr>
            <w:r w:rsidRPr="00E66C3A">
              <w:rPr>
                <w:rFonts w:ascii="Calibri" w:eastAsia="Times New Roman" w:hAnsi="Calibri" w:cs="Calibri"/>
                <w:color w:val="000000"/>
              </w:rPr>
              <w:t xml:space="preserve">   Usual care (Sherman)</w:t>
            </w:r>
          </w:p>
        </w:tc>
        <w:tc>
          <w:tcPr>
            <w:tcW w:w="984" w:type="dxa"/>
            <w:tcBorders>
              <w:top w:val="nil"/>
              <w:left w:val="nil"/>
              <w:bottom w:val="nil"/>
              <w:right w:val="nil"/>
            </w:tcBorders>
            <w:shd w:val="clear" w:color="auto" w:fill="auto"/>
            <w:noWrap/>
            <w:vAlign w:val="center"/>
            <w:hideMark/>
          </w:tcPr>
          <w:p w14:paraId="2905D572"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5.4</w:t>
            </w:r>
          </w:p>
        </w:tc>
        <w:tc>
          <w:tcPr>
            <w:tcW w:w="1035" w:type="dxa"/>
            <w:tcBorders>
              <w:top w:val="nil"/>
              <w:left w:val="nil"/>
              <w:bottom w:val="nil"/>
              <w:right w:val="nil"/>
            </w:tcBorders>
            <w:shd w:val="clear" w:color="auto" w:fill="auto"/>
            <w:noWrap/>
            <w:vAlign w:val="center"/>
            <w:hideMark/>
          </w:tcPr>
          <w:p w14:paraId="5FDA42D7"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4.0</w:t>
            </w:r>
          </w:p>
        </w:tc>
        <w:tc>
          <w:tcPr>
            <w:tcW w:w="1064" w:type="dxa"/>
            <w:tcBorders>
              <w:top w:val="nil"/>
              <w:left w:val="nil"/>
              <w:bottom w:val="nil"/>
              <w:right w:val="nil"/>
            </w:tcBorders>
            <w:shd w:val="clear" w:color="auto" w:fill="auto"/>
            <w:noWrap/>
            <w:vAlign w:val="center"/>
            <w:hideMark/>
          </w:tcPr>
          <w:p w14:paraId="5343166F"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8.0</w:t>
            </w:r>
          </w:p>
        </w:tc>
        <w:tc>
          <w:tcPr>
            <w:tcW w:w="901" w:type="dxa"/>
            <w:tcBorders>
              <w:top w:val="nil"/>
              <w:left w:val="nil"/>
              <w:bottom w:val="nil"/>
              <w:right w:val="nil"/>
            </w:tcBorders>
            <w:shd w:val="clear" w:color="auto" w:fill="auto"/>
            <w:noWrap/>
            <w:vAlign w:val="center"/>
            <w:hideMark/>
          </w:tcPr>
          <w:p w14:paraId="4FC0827B"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6.6</w:t>
            </w:r>
          </w:p>
        </w:tc>
        <w:tc>
          <w:tcPr>
            <w:tcW w:w="976" w:type="dxa"/>
            <w:tcBorders>
              <w:top w:val="nil"/>
              <w:left w:val="nil"/>
              <w:bottom w:val="nil"/>
              <w:right w:val="nil"/>
            </w:tcBorders>
            <w:shd w:val="clear" w:color="auto" w:fill="auto"/>
            <w:noWrap/>
            <w:vAlign w:val="center"/>
            <w:hideMark/>
          </w:tcPr>
          <w:p w14:paraId="275A8094"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1.4</w:t>
            </w:r>
          </w:p>
        </w:tc>
        <w:tc>
          <w:tcPr>
            <w:tcW w:w="976" w:type="dxa"/>
            <w:tcBorders>
              <w:top w:val="nil"/>
              <w:left w:val="nil"/>
              <w:bottom w:val="nil"/>
              <w:right w:val="nil"/>
            </w:tcBorders>
            <w:shd w:val="clear" w:color="auto" w:fill="auto"/>
            <w:noWrap/>
            <w:vAlign w:val="center"/>
            <w:hideMark/>
          </w:tcPr>
          <w:p w14:paraId="560363B7" w14:textId="77777777" w:rsidR="007956CA" w:rsidRPr="00E66C3A" w:rsidRDefault="007956CA" w:rsidP="0076597D">
            <w:pPr>
              <w:spacing w:after="0" w:line="240" w:lineRule="auto"/>
              <w:jc w:val="center"/>
              <w:rPr>
                <w:rFonts w:ascii="Calibri" w:eastAsia="Times New Roman" w:hAnsi="Calibri" w:cs="Calibri"/>
                <w:color w:val="000000"/>
              </w:rPr>
            </w:pPr>
          </w:p>
        </w:tc>
        <w:tc>
          <w:tcPr>
            <w:tcW w:w="976" w:type="dxa"/>
            <w:tcBorders>
              <w:top w:val="nil"/>
              <w:left w:val="nil"/>
              <w:bottom w:val="nil"/>
              <w:right w:val="nil"/>
            </w:tcBorders>
            <w:shd w:val="clear" w:color="auto" w:fill="auto"/>
            <w:noWrap/>
            <w:vAlign w:val="center"/>
            <w:hideMark/>
          </w:tcPr>
          <w:p w14:paraId="5B1534ED"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0.7408</w:t>
            </w:r>
          </w:p>
        </w:tc>
        <w:tc>
          <w:tcPr>
            <w:tcW w:w="976" w:type="dxa"/>
            <w:tcBorders>
              <w:top w:val="nil"/>
              <w:left w:val="nil"/>
              <w:bottom w:val="nil"/>
              <w:right w:val="nil"/>
            </w:tcBorders>
            <w:shd w:val="clear" w:color="auto" w:fill="auto"/>
            <w:noWrap/>
            <w:vAlign w:val="center"/>
            <w:hideMark/>
          </w:tcPr>
          <w:p w14:paraId="579C52F2" w14:textId="77777777" w:rsidR="007956CA" w:rsidRPr="00E66C3A" w:rsidRDefault="007956CA" w:rsidP="0076597D">
            <w:pPr>
              <w:spacing w:after="0" w:line="240" w:lineRule="auto"/>
              <w:jc w:val="center"/>
              <w:rPr>
                <w:rFonts w:ascii="Calibri" w:eastAsia="Times New Roman" w:hAnsi="Calibri" w:cs="Calibri"/>
                <w:color w:val="000000"/>
              </w:rPr>
            </w:pPr>
          </w:p>
        </w:tc>
      </w:tr>
      <w:tr w:rsidR="007956CA" w:rsidRPr="00E66C3A" w14:paraId="4F30E5EE" w14:textId="77777777" w:rsidTr="00F2725D">
        <w:trPr>
          <w:trHeight w:val="300"/>
        </w:trPr>
        <w:tc>
          <w:tcPr>
            <w:tcW w:w="3456" w:type="dxa"/>
            <w:tcBorders>
              <w:top w:val="nil"/>
              <w:left w:val="nil"/>
              <w:bottom w:val="nil"/>
              <w:right w:val="nil"/>
            </w:tcBorders>
            <w:shd w:val="clear" w:color="auto" w:fill="auto"/>
            <w:noWrap/>
            <w:vAlign w:val="bottom"/>
            <w:hideMark/>
          </w:tcPr>
          <w:p w14:paraId="26B2677E" w14:textId="77777777" w:rsidR="007956CA" w:rsidRPr="00E66C3A" w:rsidRDefault="007956CA" w:rsidP="0076597D">
            <w:pPr>
              <w:spacing w:after="0" w:line="240" w:lineRule="auto"/>
              <w:rPr>
                <w:rFonts w:ascii="Calibri" w:eastAsia="Times New Roman" w:hAnsi="Calibri" w:cs="Calibri"/>
                <w:color w:val="000000"/>
              </w:rPr>
            </w:pPr>
            <w:r w:rsidRPr="00E66C3A">
              <w:rPr>
                <w:rFonts w:ascii="Calibri" w:eastAsia="Times New Roman" w:hAnsi="Calibri" w:cs="Calibri"/>
                <w:color w:val="000000"/>
              </w:rPr>
              <w:t>Exercise</w:t>
            </w:r>
          </w:p>
        </w:tc>
        <w:tc>
          <w:tcPr>
            <w:tcW w:w="984" w:type="dxa"/>
            <w:tcBorders>
              <w:top w:val="nil"/>
              <w:left w:val="nil"/>
              <w:bottom w:val="nil"/>
              <w:right w:val="nil"/>
            </w:tcBorders>
            <w:shd w:val="clear" w:color="auto" w:fill="auto"/>
            <w:noWrap/>
            <w:vAlign w:val="center"/>
            <w:hideMark/>
          </w:tcPr>
          <w:p w14:paraId="25392351"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6.1</w:t>
            </w:r>
          </w:p>
        </w:tc>
        <w:tc>
          <w:tcPr>
            <w:tcW w:w="1035" w:type="dxa"/>
            <w:tcBorders>
              <w:top w:val="nil"/>
              <w:left w:val="nil"/>
              <w:bottom w:val="nil"/>
              <w:right w:val="nil"/>
            </w:tcBorders>
            <w:shd w:val="clear" w:color="auto" w:fill="auto"/>
            <w:noWrap/>
            <w:vAlign w:val="center"/>
            <w:hideMark/>
          </w:tcPr>
          <w:p w14:paraId="1C0CAC66"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4.2</w:t>
            </w:r>
          </w:p>
        </w:tc>
        <w:tc>
          <w:tcPr>
            <w:tcW w:w="1064" w:type="dxa"/>
            <w:tcBorders>
              <w:top w:val="nil"/>
              <w:left w:val="nil"/>
              <w:bottom w:val="nil"/>
              <w:right w:val="nil"/>
            </w:tcBorders>
            <w:shd w:val="clear" w:color="auto" w:fill="auto"/>
            <w:noWrap/>
            <w:vAlign w:val="center"/>
            <w:hideMark/>
          </w:tcPr>
          <w:p w14:paraId="2D3E93F5"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9.2</w:t>
            </w:r>
          </w:p>
        </w:tc>
        <w:tc>
          <w:tcPr>
            <w:tcW w:w="901" w:type="dxa"/>
            <w:tcBorders>
              <w:top w:val="nil"/>
              <w:left w:val="nil"/>
              <w:bottom w:val="nil"/>
              <w:right w:val="nil"/>
            </w:tcBorders>
            <w:shd w:val="clear" w:color="auto" w:fill="auto"/>
            <w:noWrap/>
            <w:vAlign w:val="center"/>
            <w:hideMark/>
          </w:tcPr>
          <w:p w14:paraId="54BEDBBE"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5.7</w:t>
            </w:r>
          </w:p>
        </w:tc>
        <w:tc>
          <w:tcPr>
            <w:tcW w:w="976" w:type="dxa"/>
            <w:tcBorders>
              <w:top w:val="nil"/>
              <w:left w:val="nil"/>
              <w:bottom w:val="nil"/>
              <w:right w:val="nil"/>
            </w:tcBorders>
            <w:shd w:val="clear" w:color="auto" w:fill="auto"/>
            <w:noWrap/>
            <w:vAlign w:val="center"/>
            <w:hideMark/>
          </w:tcPr>
          <w:p w14:paraId="3900FBA3"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3.5</w:t>
            </w:r>
          </w:p>
        </w:tc>
        <w:tc>
          <w:tcPr>
            <w:tcW w:w="976" w:type="dxa"/>
            <w:tcBorders>
              <w:top w:val="nil"/>
              <w:left w:val="nil"/>
              <w:bottom w:val="nil"/>
              <w:right w:val="nil"/>
            </w:tcBorders>
            <w:shd w:val="clear" w:color="auto" w:fill="auto"/>
            <w:noWrap/>
            <w:vAlign w:val="center"/>
            <w:hideMark/>
          </w:tcPr>
          <w:p w14:paraId="75C28077"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0.6</w:t>
            </w:r>
          </w:p>
        </w:tc>
        <w:tc>
          <w:tcPr>
            <w:tcW w:w="976" w:type="dxa"/>
            <w:tcBorders>
              <w:top w:val="nil"/>
              <w:left w:val="nil"/>
              <w:bottom w:val="nil"/>
              <w:right w:val="nil"/>
            </w:tcBorders>
            <w:shd w:val="clear" w:color="auto" w:fill="auto"/>
            <w:noWrap/>
            <w:vAlign w:val="center"/>
            <w:hideMark/>
          </w:tcPr>
          <w:p w14:paraId="41C756C8"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0.7472</w:t>
            </w:r>
          </w:p>
        </w:tc>
        <w:tc>
          <w:tcPr>
            <w:tcW w:w="976" w:type="dxa"/>
            <w:tcBorders>
              <w:top w:val="nil"/>
              <w:left w:val="nil"/>
              <w:bottom w:val="nil"/>
              <w:right w:val="nil"/>
            </w:tcBorders>
            <w:shd w:val="clear" w:color="auto" w:fill="auto"/>
            <w:noWrap/>
            <w:vAlign w:val="center"/>
            <w:hideMark/>
          </w:tcPr>
          <w:p w14:paraId="175912BF"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0.0126</w:t>
            </w:r>
          </w:p>
        </w:tc>
      </w:tr>
      <w:tr w:rsidR="007956CA" w:rsidRPr="00E66C3A" w14:paraId="5ED0BA39" w14:textId="77777777" w:rsidTr="00F2725D">
        <w:trPr>
          <w:trHeight w:val="300"/>
        </w:trPr>
        <w:tc>
          <w:tcPr>
            <w:tcW w:w="3456" w:type="dxa"/>
            <w:tcBorders>
              <w:top w:val="nil"/>
              <w:left w:val="nil"/>
              <w:bottom w:val="nil"/>
              <w:right w:val="nil"/>
            </w:tcBorders>
            <w:shd w:val="clear" w:color="auto" w:fill="auto"/>
            <w:noWrap/>
            <w:vAlign w:val="bottom"/>
            <w:hideMark/>
          </w:tcPr>
          <w:p w14:paraId="21F1AC50" w14:textId="77777777" w:rsidR="007956CA" w:rsidRPr="00E66C3A" w:rsidRDefault="007956CA" w:rsidP="0076597D">
            <w:pPr>
              <w:spacing w:after="0" w:line="240" w:lineRule="auto"/>
              <w:rPr>
                <w:rFonts w:ascii="Calibri" w:eastAsia="Times New Roman" w:hAnsi="Calibri" w:cs="Calibri"/>
                <w:color w:val="000000"/>
              </w:rPr>
            </w:pPr>
            <w:r w:rsidRPr="00E66C3A">
              <w:rPr>
                <w:rFonts w:ascii="Calibri" w:eastAsia="Times New Roman" w:hAnsi="Calibri" w:cs="Calibri"/>
                <w:color w:val="000000"/>
              </w:rPr>
              <w:t xml:space="preserve">   General practice (UK BEAM)</w:t>
            </w:r>
          </w:p>
        </w:tc>
        <w:tc>
          <w:tcPr>
            <w:tcW w:w="984" w:type="dxa"/>
            <w:tcBorders>
              <w:top w:val="nil"/>
              <w:left w:val="nil"/>
              <w:bottom w:val="nil"/>
              <w:right w:val="nil"/>
            </w:tcBorders>
            <w:shd w:val="clear" w:color="auto" w:fill="auto"/>
            <w:noWrap/>
            <w:vAlign w:val="center"/>
            <w:hideMark/>
          </w:tcPr>
          <w:p w14:paraId="4F6C2C2A"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6.1</w:t>
            </w:r>
          </w:p>
        </w:tc>
        <w:tc>
          <w:tcPr>
            <w:tcW w:w="1035" w:type="dxa"/>
            <w:tcBorders>
              <w:top w:val="nil"/>
              <w:left w:val="nil"/>
              <w:bottom w:val="nil"/>
              <w:right w:val="nil"/>
            </w:tcBorders>
            <w:shd w:val="clear" w:color="auto" w:fill="auto"/>
            <w:noWrap/>
            <w:vAlign w:val="center"/>
            <w:hideMark/>
          </w:tcPr>
          <w:p w14:paraId="03E71C75"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4.8</w:t>
            </w:r>
          </w:p>
        </w:tc>
        <w:tc>
          <w:tcPr>
            <w:tcW w:w="1064" w:type="dxa"/>
            <w:tcBorders>
              <w:top w:val="nil"/>
              <w:left w:val="nil"/>
              <w:bottom w:val="nil"/>
              <w:right w:val="nil"/>
            </w:tcBorders>
            <w:shd w:val="clear" w:color="auto" w:fill="auto"/>
            <w:noWrap/>
            <w:vAlign w:val="center"/>
            <w:hideMark/>
          </w:tcPr>
          <w:p w14:paraId="543B55C5"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9.0</w:t>
            </w:r>
          </w:p>
        </w:tc>
        <w:tc>
          <w:tcPr>
            <w:tcW w:w="901" w:type="dxa"/>
            <w:tcBorders>
              <w:top w:val="nil"/>
              <w:left w:val="nil"/>
              <w:bottom w:val="nil"/>
              <w:right w:val="nil"/>
            </w:tcBorders>
            <w:shd w:val="clear" w:color="auto" w:fill="auto"/>
            <w:noWrap/>
            <w:vAlign w:val="center"/>
            <w:hideMark/>
          </w:tcPr>
          <w:p w14:paraId="03565949"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6.1</w:t>
            </w:r>
          </w:p>
        </w:tc>
        <w:tc>
          <w:tcPr>
            <w:tcW w:w="976" w:type="dxa"/>
            <w:tcBorders>
              <w:top w:val="nil"/>
              <w:left w:val="nil"/>
              <w:bottom w:val="nil"/>
              <w:right w:val="nil"/>
            </w:tcBorders>
            <w:shd w:val="clear" w:color="auto" w:fill="auto"/>
            <w:noWrap/>
            <w:vAlign w:val="center"/>
            <w:hideMark/>
          </w:tcPr>
          <w:p w14:paraId="22ABFC85"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2.9</w:t>
            </w:r>
          </w:p>
        </w:tc>
        <w:tc>
          <w:tcPr>
            <w:tcW w:w="976" w:type="dxa"/>
            <w:tcBorders>
              <w:top w:val="nil"/>
              <w:left w:val="nil"/>
              <w:bottom w:val="nil"/>
              <w:right w:val="nil"/>
            </w:tcBorders>
            <w:shd w:val="clear" w:color="auto" w:fill="auto"/>
            <w:noWrap/>
            <w:vAlign w:val="center"/>
            <w:hideMark/>
          </w:tcPr>
          <w:p w14:paraId="3B033A3B" w14:textId="77777777" w:rsidR="007956CA" w:rsidRPr="00E66C3A" w:rsidRDefault="007956CA" w:rsidP="0076597D">
            <w:pPr>
              <w:spacing w:after="0" w:line="240" w:lineRule="auto"/>
              <w:jc w:val="center"/>
              <w:rPr>
                <w:rFonts w:ascii="Calibri" w:eastAsia="Times New Roman" w:hAnsi="Calibri" w:cs="Calibri"/>
                <w:color w:val="000000"/>
              </w:rPr>
            </w:pPr>
          </w:p>
        </w:tc>
        <w:tc>
          <w:tcPr>
            <w:tcW w:w="976" w:type="dxa"/>
            <w:tcBorders>
              <w:top w:val="nil"/>
              <w:left w:val="nil"/>
              <w:bottom w:val="nil"/>
              <w:right w:val="nil"/>
            </w:tcBorders>
            <w:shd w:val="clear" w:color="auto" w:fill="auto"/>
            <w:noWrap/>
            <w:vAlign w:val="center"/>
            <w:hideMark/>
          </w:tcPr>
          <w:p w14:paraId="05DDC0F4"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0.7345</w:t>
            </w:r>
          </w:p>
        </w:tc>
        <w:tc>
          <w:tcPr>
            <w:tcW w:w="976" w:type="dxa"/>
            <w:tcBorders>
              <w:top w:val="nil"/>
              <w:left w:val="nil"/>
              <w:bottom w:val="nil"/>
              <w:right w:val="nil"/>
            </w:tcBorders>
            <w:shd w:val="clear" w:color="auto" w:fill="auto"/>
            <w:noWrap/>
            <w:vAlign w:val="center"/>
            <w:hideMark/>
          </w:tcPr>
          <w:p w14:paraId="27400A1D" w14:textId="77777777" w:rsidR="007956CA" w:rsidRPr="00E66C3A" w:rsidRDefault="007956CA" w:rsidP="0076597D">
            <w:pPr>
              <w:spacing w:after="0" w:line="240" w:lineRule="auto"/>
              <w:jc w:val="center"/>
              <w:rPr>
                <w:rFonts w:ascii="Calibri" w:eastAsia="Times New Roman" w:hAnsi="Calibri" w:cs="Calibri"/>
                <w:color w:val="000000"/>
              </w:rPr>
            </w:pPr>
          </w:p>
        </w:tc>
      </w:tr>
      <w:tr w:rsidR="007956CA" w:rsidRPr="00E66C3A" w14:paraId="3CF5EF39" w14:textId="77777777" w:rsidTr="00F2725D">
        <w:trPr>
          <w:trHeight w:val="300"/>
        </w:trPr>
        <w:tc>
          <w:tcPr>
            <w:tcW w:w="3456" w:type="dxa"/>
            <w:tcBorders>
              <w:top w:val="nil"/>
              <w:left w:val="nil"/>
              <w:bottom w:val="nil"/>
              <w:right w:val="nil"/>
            </w:tcBorders>
            <w:shd w:val="clear" w:color="auto" w:fill="auto"/>
            <w:noWrap/>
            <w:vAlign w:val="bottom"/>
            <w:hideMark/>
          </w:tcPr>
          <w:p w14:paraId="088505AF" w14:textId="77777777" w:rsidR="007956CA" w:rsidRPr="00E66C3A" w:rsidRDefault="007956CA" w:rsidP="0076597D">
            <w:pPr>
              <w:spacing w:after="0" w:line="240" w:lineRule="auto"/>
              <w:rPr>
                <w:rFonts w:ascii="Calibri" w:eastAsia="Times New Roman" w:hAnsi="Calibri" w:cs="Calibri"/>
                <w:color w:val="000000"/>
              </w:rPr>
            </w:pPr>
            <w:r w:rsidRPr="00E66C3A">
              <w:rPr>
                <w:rFonts w:ascii="Calibri" w:eastAsia="Times New Roman" w:hAnsi="Calibri" w:cs="Calibri"/>
                <w:color w:val="000000"/>
              </w:rPr>
              <w:t>Manipulation</w:t>
            </w:r>
          </w:p>
        </w:tc>
        <w:tc>
          <w:tcPr>
            <w:tcW w:w="984" w:type="dxa"/>
            <w:tcBorders>
              <w:top w:val="nil"/>
              <w:left w:val="nil"/>
              <w:bottom w:val="nil"/>
              <w:right w:val="nil"/>
            </w:tcBorders>
            <w:shd w:val="clear" w:color="auto" w:fill="auto"/>
            <w:noWrap/>
            <w:vAlign w:val="center"/>
            <w:hideMark/>
          </w:tcPr>
          <w:p w14:paraId="7237D068"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6.1-6.2</w:t>
            </w:r>
          </w:p>
        </w:tc>
        <w:tc>
          <w:tcPr>
            <w:tcW w:w="1035" w:type="dxa"/>
            <w:tcBorders>
              <w:top w:val="nil"/>
              <w:left w:val="nil"/>
              <w:bottom w:val="nil"/>
              <w:right w:val="nil"/>
            </w:tcBorders>
            <w:shd w:val="clear" w:color="auto" w:fill="auto"/>
            <w:noWrap/>
            <w:vAlign w:val="center"/>
            <w:hideMark/>
          </w:tcPr>
          <w:p w14:paraId="62430AB5"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4.2</w:t>
            </w:r>
          </w:p>
        </w:tc>
        <w:tc>
          <w:tcPr>
            <w:tcW w:w="1064" w:type="dxa"/>
            <w:tcBorders>
              <w:top w:val="nil"/>
              <w:left w:val="nil"/>
              <w:bottom w:val="nil"/>
              <w:right w:val="nil"/>
            </w:tcBorders>
            <w:shd w:val="clear" w:color="auto" w:fill="auto"/>
            <w:noWrap/>
            <w:vAlign w:val="center"/>
            <w:hideMark/>
          </w:tcPr>
          <w:p w14:paraId="40FEB55E"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8.9-8.9</w:t>
            </w:r>
          </w:p>
        </w:tc>
        <w:tc>
          <w:tcPr>
            <w:tcW w:w="901" w:type="dxa"/>
            <w:tcBorders>
              <w:top w:val="nil"/>
              <w:left w:val="nil"/>
              <w:bottom w:val="nil"/>
              <w:right w:val="nil"/>
            </w:tcBorders>
            <w:shd w:val="clear" w:color="auto" w:fill="auto"/>
            <w:noWrap/>
            <w:vAlign w:val="center"/>
            <w:hideMark/>
          </w:tcPr>
          <w:p w14:paraId="0680BB68"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5.2</w:t>
            </w:r>
          </w:p>
        </w:tc>
        <w:tc>
          <w:tcPr>
            <w:tcW w:w="976" w:type="dxa"/>
            <w:tcBorders>
              <w:top w:val="nil"/>
              <w:left w:val="nil"/>
              <w:bottom w:val="nil"/>
              <w:right w:val="nil"/>
            </w:tcBorders>
            <w:shd w:val="clear" w:color="auto" w:fill="auto"/>
            <w:noWrap/>
            <w:vAlign w:val="center"/>
            <w:hideMark/>
          </w:tcPr>
          <w:p w14:paraId="13A2399C" w14:textId="77777777" w:rsidR="007956CA" w:rsidRPr="00E66C3A" w:rsidRDefault="007956CA" w:rsidP="0076597D">
            <w:pPr>
              <w:spacing w:after="0" w:line="240" w:lineRule="auto"/>
              <w:jc w:val="center"/>
              <w:rPr>
                <w:rFonts w:ascii="Calibri" w:eastAsia="Times New Roman" w:hAnsi="Calibri" w:cs="Calibri"/>
                <w:color w:val="000000"/>
              </w:rPr>
            </w:pPr>
            <w:r>
              <w:rPr>
                <w:rFonts w:ascii="Calibri" w:eastAsia="Times New Roman" w:hAnsi="Calibri" w:cs="Calibri"/>
                <w:color w:val="000000"/>
              </w:rPr>
              <w:t>3.8</w:t>
            </w:r>
          </w:p>
        </w:tc>
        <w:tc>
          <w:tcPr>
            <w:tcW w:w="976" w:type="dxa"/>
            <w:tcBorders>
              <w:top w:val="nil"/>
              <w:left w:val="nil"/>
              <w:bottom w:val="nil"/>
              <w:right w:val="nil"/>
            </w:tcBorders>
            <w:shd w:val="clear" w:color="auto" w:fill="auto"/>
            <w:noWrap/>
            <w:vAlign w:val="center"/>
            <w:hideMark/>
          </w:tcPr>
          <w:p w14:paraId="5188CB52"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0.9</w:t>
            </w:r>
          </w:p>
        </w:tc>
        <w:tc>
          <w:tcPr>
            <w:tcW w:w="976" w:type="dxa"/>
            <w:tcBorders>
              <w:top w:val="nil"/>
              <w:left w:val="nil"/>
              <w:bottom w:val="nil"/>
              <w:right w:val="nil"/>
            </w:tcBorders>
            <w:shd w:val="clear" w:color="auto" w:fill="auto"/>
            <w:noWrap/>
            <w:vAlign w:val="center"/>
            <w:hideMark/>
          </w:tcPr>
          <w:p w14:paraId="07ECE4BB"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0.7498</w:t>
            </w:r>
          </w:p>
        </w:tc>
        <w:tc>
          <w:tcPr>
            <w:tcW w:w="976" w:type="dxa"/>
            <w:tcBorders>
              <w:top w:val="nil"/>
              <w:left w:val="nil"/>
              <w:bottom w:val="nil"/>
              <w:right w:val="nil"/>
            </w:tcBorders>
            <w:shd w:val="clear" w:color="auto" w:fill="auto"/>
            <w:noWrap/>
            <w:vAlign w:val="center"/>
            <w:hideMark/>
          </w:tcPr>
          <w:p w14:paraId="260F888A"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0.0152</w:t>
            </w:r>
          </w:p>
        </w:tc>
      </w:tr>
      <w:tr w:rsidR="007956CA" w:rsidRPr="00E66C3A" w14:paraId="0B88DBE4" w14:textId="77777777" w:rsidTr="00F2725D">
        <w:trPr>
          <w:trHeight w:val="300"/>
        </w:trPr>
        <w:tc>
          <w:tcPr>
            <w:tcW w:w="3456" w:type="dxa"/>
            <w:tcBorders>
              <w:top w:val="nil"/>
              <w:left w:val="nil"/>
              <w:bottom w:val="nil"/>
              <w:right w:val="nil"/>
            </w:tcBorders>
            <w:shd w:val="clear" w:color="auto" w:fill="auto"/>
            <w:noWrap/>
            <w:vAlign w:val="bottom"/>
            <w:hideMark/>
          </w:tcPr>
          <w:p w14:paraId="41E7366C" w14:textId="77777777" w:rsidR="007956CA" w:rsidRPr="00E66C3A" w:rsidRDefault="007956CA" w:rsidP="0076597D">
            <w:pPr>
              <w:spacing w:after="0" w:line="240" w:lineRule="auto"/>
              <w:rPr>
                <w:rFonts w:ascii="Calibri" w:eastAsia="Times New Roman" w:hAnsi="Calibri" w:cs="Calibri"/>
                <w:color w:val="000000"/>
              </w:rPr>
            </w:pPr>
            <w:r w:rsidRPr="00E66C3A">
              <w:rPr>
                <w:rFonts w:ascii="Calibri" w:eastAsia="Times New Roman" w:hAnsi="Calibri" w:cs="Calibri"/>
                <w:color w:val="000000"/>
              </w:rPr>
              <w:t xml:space="preserve">   General practice (UK BEAM)</w:t>
            </w:r>
          </w:p>
        </w:tc>
        <w:tc>
          <w:tcPr>
            <w:tcW w:w="984" w:type="dxa"/>
            <w:tcBorders>
              <w:top w:val="nil"/>
              <w:left w:val="nil"/>
              <w:bottom w:val="nil"/>
              <w:right w:val="nil"/>
            </w:tcBorders>
            <w:shd w:val="clear" w:color="auto" w:fill="auto"/>
            <w:noWrap/>
            <w:vAlign w:val="center"/>
            <w:hideMark/>
          </w:tcPr>
          <w:p w14:paraId="5E1FA978"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6.1</w:t>
            </w:r>
          </w:p>
        </w:tc>
        <w:tc>
          <w:tcPr>
            <w:tcW w:w="1035" w:type="dxa"/>
            <w:tcBorders>
              <w:top w:val="nil"/>
              <w:left w:val="nil"/>
              <w:bottom w:val="nil"/>
              <w:right w:val="nil"/>
            </w:tcBorders>
            <w:shd w:val="clear" w:color="auto" w:fill="auto"/>
            <w:noWrap/>
            <w:vAlign w:val="center"/>
            <w:hideMark/>
          </w:tcPr>
          <w:p w14:paraId="7FB5516F"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4.8</w:t>
            </w:r>
          </w:p>
        </w:tc>
        <w:tc>
          <w:tcPr>
            <w:tcW w:w="1064" w:type="dxa"/>
            <w:tcBorders>
              <w:top w:val="nil"/>
              <w:left w:val="nil"/>
              <w:bottom w:val="nil"/>
              <w:right w:val="nil"/>
            </w:tcBorders>
            <w:shd w:val="clear" w:color="auto" w:fill="auto"/>
            <w:noWrap/>
            <w:vAlign w:val="center"/>
            <w:hideMark/>
          </w:tcPr>
          <w:p w14:paraId="6A01FE4A"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9.0</w:t>
            </w:r>
          </w:p>
        </w:tc>
        <w:tc>
          <w:tcPr>
            <w:tcW w:w="901" w:type="dxa"/>
            <w:tcBorders>
              <w:top w:val="nil"/>
              <w:left w:val="nil"/>
              <w:bottom w:val="nil"/>
              <w:right w:val="nil"/>
            </w:tcBorders>
            <w:shd w:val="clear" w:color="auto" w:fill="auto"/>
            <w:noWrap/>
            <w:vAlign w:val="center"/>
            <w:hideMark/>
          </w:tcPr>
          <w:p w14:paraId="69855D88"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6.1</w:t>
            </w:r>
          </w:p>
        </w:tc>
        <w:tc>
          <w:tcPr>
            <w:tcW w:w="976" w:type="dxa"/>
            <w:tcBorders>
              <w:top w:val="nil"/>
              <w:left w:val="nil"/>
              <w:bottom w:val="nil"/>
              <w:right w:val="nil"/>
            </w:tcBorders>
            <w:shd w:val="clear" w:color="auto" w:fill="auto"/>
            <w:noWrap/>
            <w:vAlign w:val="center"/>
            <w:hideMark/>
          </w:tcPr>
          <w:p w14:paraId="3C6225E3"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2.9</w:t>
            </w:r>
          </w:p>
        </w:tc>
        <w:tc>
          <w:tcPr>
            <w:tcW w:w="976" w:type="dxa"/>
            <w:tcBorders>
              <w:top w:val="nil"/>
              <w:left w:val="nil"/>
              <w:bottom w:val="nil"/>
              <w:right w:val="nil"/>
            </w:tcBorders>
            <w:shd w:val="clear" w:color="auto" w:fill="auto"/>
            <w:noWrap/>
            <w:vAlign w:val="center"/>
            <w:hideMark/>
          </w:tcPr>
          <w:p w14:paraId="1C545C7E" w14:textId="77777777" w:rsidR="007956CA" w:rsidRPr="00E66C3A" w:rsidRDefault="007956CA" w:rsidP="0076597D">
            <w:pPr>
              <w:spacing w:after="0" w:line="240" w:lineRule="auto"/>
              <w:jc w:val="center"/>
              <w:rPr>
                <w:rFonts w:ascii="Calibri" w:eastAsia="Times New Roman" w:hAnsi="Calibri" w:cs="Calibri"/>
                <w:color w:val="000000"/>
              </w:rPr>
            </w:pPr>
          </w:p>
        </w:tc>
        <w:tc>
          <w:tcPr>
            <w:tcW w:w="976" w:type="dxa"/>
            <w:tcBorders>
              <w:top w:val="nil"/>
              <w:left w:val="nil"/>
              <w:bottom w:val="nil"/>
              <w:right w:val="nil"/>
            </w:tcBorders>
            <w:shd w:val="clear" w:color="auto" w:fill="auto"/>
            <w:noWrap/>
            <w:vAlign w:val="center"/>
            <w:hideMark/>
          </w:tcPr>
          <w:p w14:paraId="6B6D1E3E"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0.7345</w:t>
            </w:r>
          </w:p>
        </w:tc>
        <w:tc>
          <w:tcPr>
            <w:tcW w:w="976" w:type="dxa"/>
            <w:tcBorders>
              <w:top w:val="nil"/>
              <w:left w:val="nil"/>
              <w:bottom w:val="nil"/>
              <w:right w:val="nil"/>
            </w:tcBorders>
            <w:shd w:val="clear" w:color="auto" w:fill="auto"/>
            <w:noWrap/>
            <w:vAlign w:val="center"/>
            <w:hideMark/>
          </w:tcPr>
          <w:p w14:paraId="542E33DF" w14:textId="77777777" w:rsidR="007956CA" w:rsidRPr="00E66C3A" w:rsidRDefault="007956CA" w:rsidP="0076597D">
            <w:pPr>
              <w:spacing w:after="0" w:line="240" w:lineRule="auto"/>
              <w:jc w:val="center"/>
              <w:rPr>
                <w:rFonts w:ascii="Calibri" w:eastAsia="Times New Roman" w:hAnsi="Calibri" w:cs="Calibri"/>
                <w:color w:val="000000"/>
              </w:rPr>
            </w:pPr>
          </w:p>
        </w:tc>
      </w:tr>
      <w:tr w:rsidR="007956CA" w:rsidRPr="00E66C3A" w14:paraId="5E18275A" w14:textId="77777777" w:rsidTr="00F2725D">
        <w:trPr>
          <w:trHeight w:val="300"/>
        </w:trPr>
        <w:tc>
          <w:tcPr>
            <w:tcW w:w="3456" w:type="dxa"/>
            <w:tcBorders>
              <w:top w:val="nil"/>
              <w:left w:val="nil"/>
              <w:bottom w:val="nil"/>
              <w:right w:val="nil"/>
            </w:tcBorders>
            <w:shd w:val="clear" w:color="auto" w:fill="auto"/>
            <w:noWrap/>
            <w:vAlign w:val="bottom"/>
            <w:hideMark/>
          </w:tcPr>
          <w:p w14:paraId="1C686032" w14:textId="77777777" w:rsidR="007956CA" w:rsidRPr="00E66C3A" w:rsidRDefault="007956CA" w:rsidP="0076597D">
            <w:pPr>
              <w:spacing w:after="0" w:line="240" w:lineRule="auto"/>
              <w:rPr>
                <w:rFonts w:ascii="Calibri" w:eastAsia="Times New Roman" w:hAnsi="Calibri" w:cs="Calibri"/>
                <w:color w:val="000000"/>
              </w:rPr>
            </w:pPr>
            <w:r w:rsidRPr="00E66C3A">
              <w:rPr>
                <w:rFonts w:ascii="Calibri" w:eastAsia="Times New Roman" w:hAnsi="Calibri" w:cs="Calibri"/>
                <w:color w:val="000000"/>
              </w:rPr>
              <w:t>Exercise + Manipulation</w:t>
            </w:r>
          </w:p>
        </w:tc>
        <w:tc>
          <w:tcPr>
            <w:tcW w:w="984" w:type="dxa"/>
            <w:tcBorders>
              <w:top w:val="nil"/>
              <w:left w:val="nil"/>
              <w:bottom w:val="nil"/>
              <w:right w:val="nil"/>
            </w:tcBorders>
            <w:shd w:val="clear" w:color="auto" w:fill="auto"/>
            <w:noWrap/>
            <w:vAlign w:val="center"/>
            <w:hideMark/>
          </w:tcPr>
          <w:p w14:paraId="6B3F11A3"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6.0-6.1</w:t>
            </w:r>
          </w:p>
        </w:tc>
        <w:tc>
          <w:tcPr>
            <w:tcW w:w="1035" w:type="dxa"/>
            <w:tcBorders>
              <w:top w:val="nil"/>
              <w:left w:val="nil"/>
              <w:bottom w:val="nil"/>
              <w:right w:val="nil"/>
            </w:tcBorders>
            <w:shd w:val="clear" w:color="auto" w:fill="auto"/>
            <w:noWrap/>
            <w:vAlign w:val="center"/>
            <w:hideMark/>
          </w:tcPr>
          <w:p w14:paraId="6D94923F"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4.0</w:t>
            </w:r>
          </w:p>
        </w:tc>
        <w:tc>
          <w:tcPr>
            <w:tcW w:w="1064" w:type="dxa"/>
            <w:tcBorders>
              <w:top w:val="nil"/>
              <w:left w:val="nil"/>
              <w:bottom w:val="nil"/>
              <w:right w:val="nil"/>
            </w:tcBorders>
            <w:shd w:val="clear" w:color="auto" w:fill="auto"/>
            <w:noWrap/>
            <w:vAlign w:val="center"/>
            <w:hideMark/>
          </w:tcPr>
          <w:p w14:paraId="77BB7AC9"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8.9-9.1</w:t>
            </w:r>
          </w:p>
        </w:tc>
        <w:tc>
          <w:tcPr>
            <w:tcW w:w="901" w:type="dxa"/>
            <w:tcBorders>
              <w:top w:val="nil"/>
              <w:left w:val="nil"/>
              <w:bottom w:val="nil"/>
              <w:right w:val="nil"/>
            </w:tcBorders>
            <w:shd w:val="clear" w:color="auto" w:fill="auto"/>
            <w:noWrap/>
            <w:vAlign w:val="center"/>
            <w:hideMark/>
          </w:tcPr>
          <w:p w14:paraId="6E62739E"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4.7</w:t>
            </w:r>
          </w:p>
        </w:tc>
        <w:tc>
          <w:tcPr>
            <w:tcW w:w="976" w:type="dxa"/>
            <w:tcBorders>
              <w:top w:val="nil"/>
              <w:left w:val="nil"/>
              <w:bottom w:val="nil"/>
              <w:right w:val="nil"/>
            </w:tcBorders>
            <w:shd w:val="clear" w:color="auto" w:fill="auto"/>
            <w:noWrap/>
            <w:vAlign w:val="center"/>
            <w:hideMark/>
          </w:tcPr>
          <w:p w14:paraId="51FA6551" w14:textId="77777777" w:rsidR="007956CA" w:rsidRPr="00E66C3A" w:rsidRDefault="007956CA" w:rsidP="0076597D">
            <w:pPr>
              <w:spacing w:after="0" w:line="240" w:lineRule="auto"/>
              <w:jc w:val="center"/>
              <w:rPr>
                <w:rFonts w:ascii="Calibri" w:eastAsia="Times New Roman" w:hAnsi="Calibri" w:cs="Calibri"/>
                <w:color w:val="000000"/>
              </w:rPr>
            </w:pPr>
            <w:r>
              <w:rPr>
                <w:rFonts w:ascii="Calibri" w:eastAsia="Times New Roman" w:hAnsi="Calibri" w:cs="Calibri"/>
                <w:color w:val="000000"/>
              </w:rPr>
              <w:t>4.3</w:t>
            </w:r>
          </w:p>
        </w:tc>
        <w:tc>
          <w:tcPr>
            <w:tcW w:w="976" w:type="dxa"/>
            <w:tcBorders>
              <w:top w:val="nil"/>
              <w:left w:val="nil"/>
              <w:bottom w:val="nil"/>
              <w:right w:val="nil"/>
            </w:tcBorders>
            <w:shd w:val="clear" w:color="auto" w:fill="auto"/>
            <w:noWrap/>
            <w:vAlign w:val="center"/>
            <w:hideMark/>
          </w:tcPr>
          <w:p w14:paraId="0E0DA414"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1.4</w:t>
            </w:r>
          </w:p>
        </w:tc>
        <w:tc>
          <w:tcPr>
            <w:tcW w:w="976" w:type="dxa"/>
            <w:tcBorders>
              <w:top w:val="nil"/>
              <w:left w:val="nil"/>
              <w:bottom w:val="nil"/>
              <w:right w:val="nil"/>
            </w:tcBorders>
            <w:shd w:val="clear" w:color="auto" w:fill="auto"/>
            <w:noWrap/>
            <w:vAlign w:val="center"/>
            <w:hideMark/>
          </w:tcPr>
          <w:p w14:paraId="3C5C49F7"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0.7505</w:t>
            </w:r>
          </w:p>
        </w:tc>
        <w:tc>
          <w:tcPr>
            <w:tcW w:w="976" w:type="dxa"/>
            <w:tcBorders>
              <w:top w:val="nil"/>
              <w:left w:val="nil"/>
              <w:bottom w:val="nil"/>
              <w:right w:val="nil"/>
            </w:tcBorders>
            <w:shd w:val="clear" w:color="auto" w:fill="auto"/>
            <w:noWrap/>
            <w:vAlign w:val="center"/>
            <w:hideMark/>
          </w:tcPr>
          <w:p w14:paraId="3B8E5323"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0.0160</w:t>
            </w:r>
          </w:p>
        </w:tc>
      </w:tr>
      <w:tr w:rsidR="007956CA" w:rsidRPr="00E66C3A" w14:paraId="2FB642FD" w14:textId="77777777" w:rsidTr="00F2725D">
        <w:trPr>
          <w:trHeight w:val="300"/>
        </w:trPr>
        <w:tc>
          <w:tcPr>
            <w:tcW w:w="3456" w:type="dxa"/>
            <w:tcBorders>
              <w:top w:val="nil"/>
              <w:left w:val="nil"/>
              <w:bottom w:val="nil"/>
              <w:right w:val="nil"/>
            </w:tcBorders>
            <w:shd w:val="clear" w:color="auto" w:fill="auto"/>
            <w:noWrap/>
            <w:vAlign w:val="bottom"/>
            <w:hideMark/>
          </w:tcPr>
          <w:p w14:paraId="5FAA8607" w14:textId="77777777" w:rsidR="007956CA" w:rsidRPr="00E66C3A" w:rsidRDefault="007956CA" w:rsidP="0076597D">
            <w:pPr>
              <w:spacing w:after="0" w:line="240" w:lineRule="auto"/>
              <w:rPr>
                <w:rFonts w:ascii="Calibri" w:eastAsia="Times New Roman" w:hAnsi="Calibri" w:cs="Calibri"/>
                <w:color w:val="000000"/>
              </w:rPr>
            </w:pPr>
            <w:r w:rsidRPr="00E66C3A">
              <w:rPr>
                <w:rFonts w:ascii="Calibri" w:eastAsia="Times New Roman" w:hAnsi="Calibri" w:cs="Calibri"/>
                <w:color w:val="000000"/>
              </w:rPr>
              <w:t xml:space="preserve">   General practice (UK BEAM)</w:t>
            </w:r>
          </w:p>
        </w:tc>
        <w:tc>
          <w:tcPr>
            <w:tcW w:w="984" w:type="dxa"/>
            <w:tcBorders>
              <w:top w:val="nil"/>
              <w:left w:val="nil"/>
              <w:bottom w:val="nil"/>
              <w:right w:val="nil"/>
            </w:tcBorders>
            <w:shd w:val="clear" w:color="auto" w:fill="auto"/>
            <w:noWrap/>
            <w:vAlign w:val="center"/>
            <w:hideMark/>
          </w:tcPr>
          <w:p w14:paraId="2BE4AEAF"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6.1</w:t>
            </w:r>
          </w:p>
        </w:tc>
        <w:tc>
          <w:tcPr>
            <w:tcW w:w="1035" w:type="dxa"/>
            <w:tcBorders>
              <w:top w:val="nil"/>
              <w:left w:val="nil"/>
              <w:bottom w:val="nil"/>
              <w:right w:val="nil"/>
            </w:tcBorders>
            <w:shd w:val="clear" w:color="auto" w:fill="auto"/>
            <w:noWrap/>
            <w:vAlign w:val="center"/>
            <w:hideMark/>
          </w:tcPr>
          <w:p w14:paraId="7F0E37E0"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4.8</w:t>
            </w:r>
          </w:p>
        </w:tc>
        <w:tc>
          <w:tcPr>
            <w:tcW w:w="1064" w:type="dxa"/>
            <w:tcBorders>
              <w:top w:val="nil"/>
              <w:left w:val="nil"/>
              <w:bottom w:val="nil"/>
              <w:right w:val="nil"/>
            </w:tcBorders>
            <w:shd w:val="clear" w:color="auto" w:fill="auto"/>
            <w:noWrap/>
            <w:vAlign w:val="center"/>
            <w:hideMark/>
          </w:tcPr>
          <w:p w14:paraId="5F829771"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9.0</w:t>
            </w:r>
          </w:p>
        </w:tc>
        <w:tc>
          <w:tcPr>
            <w:tcW w:w="901" w:type="dxa"/>
            <w:tcBorders>
              <w:top w:val="nil"/>
              <w:left w:val="nil"/>
              <w:bottom w:val="nil"/>
              <w:right w:val="nil"/>
            </w:tcBorders>
            <w:shd w:val="clear" w:color="auto" w:fill="auto"/>
            <w:noWrap/>
            <w:vAlign w:val="center"/>
            <w:hideMark/>
          </w:tcPr>
          <w:p w14:paraId="2FF8A8B0"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6.1</w:t>
            </w:r>
          </w:p>
        </w:tc>
        <w:tc>
          <w:tcPr>
            <w:tcW w:w="976" w:type="dxa"/>
            <w:tcBorders>
              <w:top w:val="nil"/>
              <w:left w:val="nil"/>
              <w:bottom w:val="nil"/>
              <w:right w:val="nil"/>
            </w:tcBorders>
            <w:shd w:val="clear" w:color="auto" w:fill="auto"/>
            <w:noWrap/>
            <w:vAlign w:val="center"/>
            <w:hideMark/>
          </w:tcPr>
          <w:p w14:paraId="716C2B38" w14:textId="77777777" w:rsidR="007956CA" w:rsidRPr="00E66C3A" w:rsidRDefault="007956CA" w:rsidP="0076597D">
            <w:pPr>
              <w:spacing w:after="0" w:line="240" w:lineRule="auto"/>
              <w:jc w:val="center"/>
              <w:rPr>
                <w:rFonts w:ascii="Calibri" w:eastAsia="Times New Roman" w:hAnsi="Calibri" w:cs="Calibri"/>
                <w:color w:val="000000"/>
              </w:rPr>
            </w:pPr>
            <w:r>
              <w:rPr>
                <w:rFonts w:ascii="Calibri" w:eastAsia="Times New Roman" w:hAnsi="Calibri" w:cs="Calibri"/>
                <w:color w:val="000000"/>
              </w:rPr>
              <w:t>2.9</w:t>
            </w:r>
          </w:p>
        </w:tc>
        <w:tc>
          <w:tcPr>
            <w:tcW w:w="976" w:type="dxa"/>
            <w:tcBorders>
              <w:top w:val="nil"/>
              <w:left w:val="nil"/>
              <w:bottom w:val="nil"/>
              <w:right w:val="nil"/>
            </w:tcBorders>
            <w:shd w:val="clear" w:color="auto" w:fill="auto"/>
            <w:noWrap/>
            <w:vAlign w:val="center"/>
            <w:hideMark/>
          </w:tcPr>
          <w:p w14:paraId="5DC307E4" w14:textId="77777777" w:rsidR="007956CA" w:rsidRPr="00E66C3A" w:rsidRDefault="007956CA" w:rsidP="0076597D">
            <w:pPr>
              <w:spacing w:after="0" w:line="240" w:lineRule="auto"/>
              <w:jc w:val="center"/>
              <w:rPr>
                <w:rFonts w:ascii="Calibri" w:eastAsia="Times New Roman" w:hAnsi="Calibri" w:cs="Calibri"/>
                <w:color w:val="000000"/>
              </w:rPr>
            </w:pPr>
          </w:p>
        </w:tc>
        <w:tc>
          <w:tcPr>
            <w:tcW w:w="976" w:type="dxa"/>
            <w:tcBorders>
              <w:top w:val="nil"/>
              <w:left w:val="nil"/>
              <w:bottom w:val="nil"/>
              <w:right w:val="nil"/>
            </w:tcBorders>
            <w:shd w:val="clear" w:color="auto" w:fill="auto"/>
            <w:noWrap/>
            <w:vAlign w:val="center"/>
            <w:hideMark/>
          </w:tcPr>
          <w:p w14:paraId="1E129C1C"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0.7345</w:t>
            </w:r>
          </w:p>
        </w:tc>
        <w:tc>
          <w:tcPr>
            <w:tcW w:w="976" w:type="dxa"/>
            <w:tcBorders>
              <w:top w:val="nil"/>
              <w:left w:val="nil"/>
              <w:bottom w:val="nil"/>
              <w:right w:val="nil"/>
            </w:tcBorders>
            <w:shd w:val="clear" w:color="auto" w:fill="auto"/>
            <w:noWrap/>
            <w:vAlign w:val="center"/>
            <w:hideMark/>
          </w:tcPr>
          <w:p w14:paraId="4AFB8F53" w14:textId="77777777" w:rsidR="007956CA" w:rsidRPr="00E66C3A" w:rsidRDefault="007956CA" w:rsidP="0076597D">
            <w:pPr>
              <w:spacing w:after="0" w:line="240" w:lineRule="auto"/>
              <w:jc w:val="center"/>
              <w:rPr>
                <w:rFonts w:ascii="Calibri" w:eastAsia="Times New Roman" w:hAnsi="Calibri" w:cs="Calibri"/>
                <w:color w:val="000000"/>
              </w:rPr>
            </w:pPr>
          </w:p>
        </w:tc>
      </w:tr>
      <w:tr w:rsidR="007956CA" w:rsidRPr="00E66C3A" w14:paraId="2C795053" w14:textId="77777777" w:rsidTr="00F2725D">
        <w:trPr>
          <w:trHeight w:val="300"/>
        </w:trPr>
        <w:tc>
          <w:tcPr>
            <w:tcW w:w="3456" w:type="dxa"/>
            <w:tcBorders>
              <w:top w:val="nil"/>
              <w:left w:val="nil"/>
              <w:bottom w:val="nil"/>
              <w:right w:val="nil"/>
            </w:tcBorders>
            <w:shd w:val="clear" w:color="auto" w:fill="auto"/>
            <w:noWrap/>
            <w:vAlign w:val="bottom"/>
            <w:hideMark/>
          </w:tcPr>
          <w:p w14:paraId="7E34A399" w14:textId="77777777" w:rsidR="007956CA" w:rsidRPr="00E66C3A" w:rsidRDefault="007956CA" w:rsidP="0076597D">
            <w:pPr>
              <w:spacing w:after="0" w:line="240" w:lineRule="auto"/>
              <w:rPr>
                <w:rFonts w:ascii="Calibri" w:eastAsia="Times New Roman" w:hAnsi="Calibri" w:cs="Calibri"/>
                <w:color w:val="000000"/>
              </w:rPr>
            </w:pPr>
            <w:r w:rsidRPr="00E66C3A">
              <w:rPr>
                <w:rFonts w:ascii="Calibri" w:eastAsia="Times New Roman" w:hAnsi="Calibri" w:cs="Calibri"/>
                <w:color w:val="000000"/>
              </w:rPr>
              <w:t>Multidisciplinary Program</w:t>
            </w:r>
          </w:p>
        </w:tc>
        <w:tc>
          <w:tcPr>
            <w:tcW w:w="984" w:type="dxa"/>
            <w:tcBorders>
              <w:top w:val="nil"/>
              <w:left w:val="nil"/>
              <w:bottom w:val="nil"/>
              <w:right w:val="nil"/>
            </w:tcBorders>
            <w:shd w:val="clear" w:color="auto" w:fill="auto"/>
            <w:noWrap/>
            <w:vAlign w:val="center"/>
            <w:hideMark/>
          </w:tcPr>
          <w:p w14:paraId="44750D8E"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5.7</w:t>
            </w:r>
          </w:p>
        </w:tc>
        <w:tc>
          <w:tcPr>
            <w:tcW w:w="1035" w:type="dxa"/>
            <w:tcBorders>
              <w:top w:val="nil"/>
              <w:left w:val="nil"/>
              <w:bottom w:val="nil"/>
              <w:right w:val="nil"/>
            </w:tcBorders>
            <w:shd w:val="clear" w:color="auto" w:fill="auto"/>
            <w:noWrap/>
            <w:vAlign w:val="center"/>
            <w:hideMark/>
          </w:tcPr>
          <w:p w14:paraId="5995ECDB"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4.0</w:t>
            </w:r>
          </w:p>
        </w:tc>
        <w:tc>
          <w:tcPr>
            <w:tcW w:w="1064" w:type="dxa"/>
            <w:tcBorders>
              <w:top w:val="nil"/>
              <w:left w:val="nil"/>
              <w:bottom w:val="nil"/>
              <w:right w:val="nil"/>
            </w:tcBorders>
            <w:shd w:val="clear" w:color="auto" w:fill="auto"/>
            <w:noWrap/>
            <w:vAlign w:val="center"/>
            <w:hideMark/>
          </w:tcPr>
          <w:p w14:paraId="67AC7974"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12.3</w:t>
            </w:r>
          </w:p>
        </w:tc>
        <w:tc>
          <w:tcPr>
            <w:tcW w:w="901" w:type="dxa"/>
            <w:tcBorders>
              <w:top w:val="nil"/>
              <w:left w:val="nil"/>
              <w:bottom w:val="nil"/>
              <w:right w:val="nil"/>
            </w:tcBorders>
            <w:shd w:val="clear" w:color="auto" w:fill="auto"/>
            <w:noWrap/>
            <w:vAlign w:val="center"/>
            <w:hideMark/>
          </w:tcPr>
          <w:p w14:paraId="5EBC468F"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8.4</w:t>
            </w:r>
          </w:p>
        </w:tc>
        <w:tc>
          <w:tcPr>
            <w:tcW w:w="976" w:type="dxa"/>
            <w:tcBorders>
              <w:top w:val="nil"/>
              <w:left w:val="nil"/>
              <w:bottom w:val="nil"/>
              <w:right w:val="nil"/>
            </w:tcBorders>
            <w:shd w:val="clear" w:color="auto" w:fill="auto"/>
            <w:noWrap/>
            <w:vAlign w:val="center"/>
            <w:hideMark/>
          </w:tcPr>
          <w:p w14:paraId="77EBB99B"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3.9</w:t>
            </w:r>
          </w:p>
        </w:tc>
        <w:tc>
          <w:tcPr>
            <w:tcW w:w="976" w:type="dxa"/>
            <w:tcBorders>
              <w:top w:val="nil"/>
              <w:left w:val="nil"/>
              <w:bottom w:val="nil"/>
              <w:right w:val="nil"/>
            </w:tcBorders>
            <w:shd w:val="clear" w:color="auto" w:fill="auto"/>
            <w:noWrap/>
            <w:vAlign w:val="center"/>
            <w:hideMark/>
          </w:tcPr>
          <w:p w14:paraId="293C7176"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1.6</w:t>
            </w:r>
          </w:p>
        </w:tc>
        <w:tc>
          <w:tcPr>
            <w:tcW w:w="976" w:type="dxa"/>
            <w:tcBorders>
              <w:top w:val="nil"/>
              <w:left w:val="nil"/>
              <w:bottom w:val="nil"/>
              <w:right w:val="nil"/>
            </w:tcBorders>
            <w:shd w:val="clear" w:color="auto" w:fill="auto"/>
            <w:noWrap/>
            <w:vAlign w:val="center"/>
            <w:hideMark/>
          </w:tcPr>
          <w:p w14:paraId="0ED982FA"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0.7415</w:t>
            </w:r>
          </w:p>
        </w:tc>
        <w:tc>
          <w:tcPr>
            <w:tcW w:w="976" w:type="dxa"/>
            <w:tcBorders>
              <w:top w:val="nil"/>
              <w:left w:val="nil"/>
              <w:bottom w:val="nil"/>
              <w:right w:val="nil"/>
            </w:tcBorders>
            <w:shd w:val="clear" w:color="auto" w:fill="auto"/>
            <w:noWrap/>
            <w:vAlign w:val="center"/>
            <w:hideMark/>
          </w:tcPr>
          <w:p w14:paraId="498272C2"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0.0154</w:t>
            </w:r>
          </w:p>
        </w:tc>
      </w:tr>
      <w:tr w:rsidR="007956CA" w:rsidRPr="00E66C3A" w14:paraId="2E62C4B8" w14:textId="77777777" w:rsidTr="00F2725D">
        <w:trPr>
          <w:trHeight w:val="300"/>
        </w:trPr>
        <w:tc>
          <w:tcPr>
            <w:tcW w:w="3456" w:type="dxa"/>
            <w:tcBorders>
              <w:top w:val="nil"/>
              <w:left w:val="nil"/>
              <w:bottom w:val="nil"/>
              <w:right w:val="nil"/>
            </w:tcBorders>
            <w:shd w:val="clear" w:color="auto" w:fill="auto"/>
            <w:noWrap/>
            <w:vAlign w:val="bottom"/>
            <w:hideMark/>
          </w:tcPr>
          <w:p w14:paraId="450B3D72" w14:textId="77777777" w:rsidR="007956CA" w:rsidRPr="00E66C3A" w:rsidRDefault="007956CA" w:rsidP="0076597D">
            <w:pPr>
              <w:spacing w:after="0" w:line="240" w:lineRule="auto"/>
              <w:rPr>
                <w:rFonts w:ascii="Calibri" w:eastAsia="Times New Roman" w:hAnsi="Calibri" w:cs="Calibri"/>
                <w:color w:val="000000"/>
              </w:rPr>
            </w:pPr>
            <w:r w:rsidRPr="00E66C3A">
              <w:rPr>
                <w:rFonts w:ascii="Calibri" w:eastAsia="Times New Roman" w:hAnsi="Calibri" w:cs="Calibri"/>
                <w:color w:val="000000"/>
              </w:rPr>
              <w:t xml:space="preserve">   Usual care (Von Korff))</w:t>
            </w:r>
          </w:p>
        </w:tc>
        <w:tc>
          <w:tcPr>
            <w:tcW w:w="984" w:type="dxa"/>
            <w:tcBorders>
              <w:top w:val="nil"/>
              <w:left w:val="nil"/>
              <w:bottom w:val="nil"/>
              <w:right w:val="nil"/>
            </w:tcBorders>
            <w:shd w:val="clear" w:color="auto" w:fill="auto"/>
            <w:noWrap/>
            <w:vAlign w:val="center"/>
            <w:hideMark/>
          </w:tcPr>
          <w:p w14:paraId="5B410838"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5.8</w:t>
            </w:r>
          </w:p>
        </w:tc>
        <w:tc>
          <w:tcPr>
            <w:tcW w:w="1035" w:type="dxa"/>
            <w:tcBorders>
              <w:top w:val="nil"/>
              <w:left w:val="nil"/>
              <w:bottom w:val="nil"/>
              <w:right w:val="nil"/>
            </w:tcBorders>
            <w:shd w:val="clear" w:color="auto" w:fill="auto"/>
            <w:noWrap/>
            <w:vAlign w:val="center"/>
            <w:hideMark/>
          </w:tcPr>
          <w:p w14:paraId="68E522F5"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4.7</w:t>
            </w:r>
          </w:p>
        </w:tc>
        <w:tc>
          <w:tcPr>
            <w:tcW w:w="1064" w:type="dxa"/>
            <w:tcBorders>
              <w:top w:val="nil"/>
              <w:left w:val="nil"/>
              <w:bottom w:val="nil"/>
              <w:right w:val="nil"/>
            </w:tcBorders>
            <w:shd w:val="clear" w:color="auto" w:fill="auto"/>
            <w:noWrap/>
            <w:vAlign w:val="center"/>
            <w:hideMark/>
          </w:tcPr>
          <w:p w14:paraId="397B104F"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11.4</w:t>
            </w:r>
          </w:p>
        </w:tc>
        <w:tc>
          <w:tcPr>
            <w:tcW w:w="901" w:type="dxa"/>
            <w:tcBorders>
              <w:top w:val="nil"/>
              <w:left w:val="nil"/>
              <w:bottom w:val="nil"/>
              <w:right w:val="nil"/>
            </w:tcBorders>
            <w:shd w:val="clear" w:color="auto" w:fill="auto"/>
            <w:noWrap/>
            <w:vAlign w:val="center"/>
            <w:hideMark/>
          </w:tcPr>
          <w:p w14:paraId="412D717A"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9.1</w:t>
            </w:r>
          </w:p>
        </w:tc>
        <w:tc>
          <w:tcPr>
            <w:tcW w:w="976" w:type="dxa"/>
            <w:tcBorders>
              <w:top w:val="nil"/>
              <w:left w:val="nil"/>
              <w:bottom w:val="nil"/>
              <w:right w:val="nil"/>
            </w:tcBorders>
            <w:shd w:val="clear" w:color="auto" w:fill="auto"/>
            <w:noWrap/>
            <w:vAlign w:val="center"/>
            <w:hideMark/>
          </w:tcPr>
          <w:p w14:paraId="076739CE"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2.3</w:t>
            </w:r>
          </w:p>
        </w:tc>
        <w:tc>
          <w:tcPr>
            <w:tcW w:w="976" w:type="dxa"/>
            <w:tcBorders>
              <w:top w:val="nil"/>
              <w:left w:val="nil"/>
              <w:bottom w:val="nil"/>
              <w:right w:val="nil"/>
            </w:tcBorders>
            <w:shd w:val="clear" w:color="auto" w:fill="auto"/>
            <w:noWrap/>
            <w:vAlign w:val="center"/>
            <w:hideMark/>
          </w:tcPr>
          <w:p w14:paraId="1E213734" w14:textId="77777777" w:rsidR="007956CA" w:rsidRPr="00E66C3A" w:rsidRDefault="007956CA" w:rsidP="0076597D">
            <w:pPr>
              <w:spacing w:after="0" w:line="240" w:lineRule="auto"/>
              <w:jc w:val="center"/>
              <w:rPr>
                <w:rFonts w:ascii="Calibri" w:eastAsia="Times New Roman" w:hAnsi="Calibri" w:cs="Calibri"/>
                <w:color w:val="000000"/>
              </w:rPr>
            </w:pPr>
          </w:p>
        </w:tc>
        <w:tc>
          <w:tcPr>
            <w:tcW w:w="976" w:type="dxa"/>
            <w:tcBorders>
              <w:top w:val="nil"/>
              <w:left w:val="nil"/>
              <w:bottom w:val="nil"/>
              <w:right w:val="nil"/>
            </w:tcBorders>
            <w:shd w:val="clear" w:color="auto" w:fill="auto"/>
            <w:noWrap/>
            <w:vAlign w:val="center"/>
            <w:hideMark/>
          </w:tcPr>
          <w:p w14:paraId="7B4F9589"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0.7261</w:t>
            </w:r>
          </w:p>
        </w:tc>
        <w:tc>
          <w:tcPr>
            <w:tcW w:w="976" w:type="dxa"/>
            <w:tcBorders>
              <w:top w:val="nil"/>
              <w:left w:val="nil"/>
              <w:bottom w:val="nil"/>
              <w:right w:val="nil"/>
            </w:tcBorders>
            <w:shd w:val="clear" w:color="auto" w:fill="auto"/>
            <w:noWrap/>
            <w:vAlign w:val="center"/>
            <w:hideMark/>
          </w:tcPr>
          <w:p w14:paraId="3728AC32" w14:textId="77777777" w:rsidR="007956CA" w:rsidRPr="00E66C3A" w:rsidRDefault="007956CA" w:rsidP="0076597D">
            <w:pPr>
              <w:spacing w:after="0" w:line="240" w:lineRule="auto"/>
              <w:jc w:val="center"/>
              <w:rPr>
                <w:rFonts w:ascii="Calibri" w:eastAsia="Times New Roman" w:hAnsi="Calibri" w:cs="Calibri"/>
                <w:color w:val="000000"/>
              </w:rPr>
            </w:pPr>
          </w:p>
        </w:tc>
      </w:tr>
      <w:tr w:rsidR="00F2725D" w:rsidRPr="00E66C3A" w14:paraId="0D165076" w14:textId="77777777" w:rsidTr="004A10E8">
        <w:trPr>
          <w:trHeight w:val="300"/>
        </w:trPr>
        <w:tc>
          <w:tcPr>
            <w:tcW w:w="3456" w:type="dxa"/>
            <w:tcBorders>
              <w:top w:val="nil"/>
              <w:left w:val="nil"/>
              <w:bottom w:val="nil"/>
              <w:right w:val="nil"/>
            </w:tcBorders>
            <w:shd w:val="clear" w:color="auto" w:fill="auto"/>
            <w:noWrap/>
            <w:vAlign w:val="bottom"/>
          </w:tcPr>
          <w:p w14:paraId="1E21966C" w14:textId="047F2817" w:rsidR="00F2725D" w:rsidRPr="008C3578" w:rsidRDefault="00F2725D" w:rsidP="00F2725D">
            <w:pPr>
              <w:spacing w:after="0" w:line="240" w:lineRule="auto"/>
              <w:rPr>
                <w:rFonts w:ascii="Calibri" w:eastAsia="Times New Roman" w:hAnsi="Calibri" w:cs="Calibri"/>
                <w:color w:val="C00000"/>
              </w:rPr>
            </w:pPr>
            <w:r w:rsidRPr="008C3578">
              <w:rPr>
                <w:rFonts w:ascii="Calibri" w:eastAsia="Times New Roman" w:hAnsi="Calibri" w:cs="Calibri"/>
                <w:color w:val="C00000"/>
              </w:rPr>
              <w:t>Group CBT (US)</w:t>
            </w:r>
          </w:p>
        </w:tc>
        <w:tc>
          <w:tcPr>
            <w:tcW w:w="984" w:type="dxa"/>
            <w:tcBorders>
              <w:top w:val="nil"/>
              <w:left w:val="nil"/>
              <w:bottom w:val="nil"/>
              <w:right w:val="nil"/>
            </w:tcBorders>
            <w:shd w:val="clear" w:color="auto" w:fill="auto"/>
            <w:noWrap/>
            <w:vAlign w:val="center"/>
          </w:tcPr>
          <w:p w14:paraId="09945CF8" w14:textId="77777777" w:rsidR="00F2725D" w:rsidRPr="008C3578" w:rsidRDefault="00F2725D" w:rsidP="00F2725D">
            <w:pPr>
              <w:spacing w:after="0"/>
              <w:jc w:val="center"/>
              <w:rPr>
                <w:rFonts w:ascii="Calibri" w:hAnsi="Calibri" w:cs="Calibri"/>
                <w:color w:val="C00000"/>
              </w:rPr>
            </w:pPr>
            <w:r w:rsidRPr="008C3578">
              <w:rPr>
                <w:rFonts w:ascii="Calibri" w:hAnsi="Calibri" w:cs="Calibri"/>
                <w:color w:val="C00000"/>
              </w:rPr>
              <w:t>6.0</w:t>
            </w:r>
          </w:p>
        </w:tc>
        <w:tc>
          <w:tcPr>
            <w:tcW w:w="1035" w:type="dxa"/>
            <w:tcBorders>
              <w:top w:val="nil"/>
              <w:left w:val="nil"/>
              <w:bottom w:val="nil"/>
              <w:right w:val="nil"/>
            </w:tcBorders>
            <w:shd w:val="clear" w:color="auto" w:fill="auto"/>
            <w:noWrap/>
            <w:vAlign w:val="center"/>
          </w:tcPr>
          <w:p w14:paraId="1BBF3E42" w14:textId="77777777" w:rsidR="00F2725D" w:rsidRPr="008C3578" w:rsidRDefault="00F2725D" w:rsidP="00F2725D">
            <w:pPr>
              <w:spacing w:after="0"/>
              <w:jc w:val="center"/>
              <w:rPr>
                <w:rFonts w:ascii="Calibri" w:hAnsi="Calibri" w:cs="Calibri"/>
                <w:color w:val="C00000"/>
              </w:rPr>
            </w:pPr>
            <w:r w:rsidRPr="008C3578">
              <w:rPr>
                <w:rFonts w:ascii="Calibri" w:hAnsi="Calibri" w:cs="Calibri"/>
                <w:color w:val="C00000"/>
              </w:rPr>
              <w:t>4.1</w:t>
            </w:r>
          </w:p>
        </w:tc>
        <w:tc>
          <w:tcPr>
            <w:tcW w:w="1064" w:type="dxa"/>
            <w:tcBorders>
              <w:top w:val="nil"/>
              <w:left w:val="nil"/>
              <w:bottom w:val="nil"/>
              <w:right w:val="nil"/>
            </w:tcBorders>
            <w:shd w:val="clear" w:color="auto" w:fill="auto"/>
            <w:noWrap/>
            <w:vAlign w:val="center"/>
          </w:tcPr>
          <w:p w14:paraId="12C42B3E" w14:textId="77777777" w:rsidR="00F2725D" w:rsidRPr="008C3578" w:rsidRDefault="00F2725D" w:rsidP="00F2725D">
            <w:pPr>
              <w:spacing w:after="0"/>
              <w:jc w:val="center"/>
              <w:rPr>
                <w:rFonts w:ascii="Calibri" w:hAnsi="Calibri" w:cs="Calibri"/>
                <w:color w:val="C00000"/>
              </w:rPr>
            </w:pPr>
            <w:r w:rsidRPr="008C3578">
              <w:rPr>
                <w:rFonts w:ascii="Calibri" w:hAnsi="Calibri" w:cs="Calibri"/>
                <w:color w:val="C00000"/>
              </w:rPr>
              <w:t>11.5</w:t>
            </w:r>
          </w:p>
        </w:tc>
        <w:tc>
          <w:tcPr>
            <w:tcW w:w="901" w:type="dxa"/>
            <w:tcBorders>
              <w:top w:val="nil"/>
              <w:left w:val="nil"/>
              <w:bottom w:val="nil"/>
              <w:right w:val="nil"/>
            </w:tcBorders>
            <w:shd w:val="clear" w:color="auto" w:fill="auto"/>
            <w:noWrap/>
            <w:vAlign w:val="center"/>
          </w:tcPr>
          <w:p w14:paraId="0ABBA505" w14:textId="77777777" w:rsidR="00F2725D" w:rsidRPr="008C3578" w:rsidRDefault="00F2725D" w:rsidP="00F2725D">
            <w:pPr>
              <w:spacing w:after="0"/>
              <w:jc w:val="center"/>
              <w:rPr>
                <w:rFonts w:ascii="Calibri" w:hAnsi="Calibri" w:cs="Calibri"/>
                <w:color w:val="C00000"/>
              </w:rPr>
            </w:pPr>
            <w:r w:rsidRPr="008C3578">
              <w:rPr>
                <w:rFonts w:ascii="Calibri" w:hAnsi="Calibri" w:cs="Calibri"/>
                <w:color w:val="C00000"/>
              </w:rPr>
              <w:t>6.7</w:t>
            </w:r>
          </w:p>
        </w:tc>
        <w:tc>
          <w:tcPr>
            <w:tcW w:w="976" w:type="dxa"/>
            <w:tcBorders>
              <w:top w:val="nil"/>
              <w:left w:val="nil"/>
              <w:bottom w:val="nil"/>
              <w:right w:val="nil"/>
            </w:tcBorders>
            <w:shd w:val="clear" w:color="auto" w:fill="auto"/>
            <w:noWrap/>
            <w:vAlign w:val="center"/>
          </w:tcPr>
          <w:p w14:paraId="5BB66CD5" w14:textId="77777777" w:rsidR="00F2725D" w:rsidRPr="008C3578" w:rsidRDefault="00F2725D" w:rsidP="00F2725D">
            <w:pPr>
              <w:spacing w:after="0"/>
              <w:jc w:val="center"/>
              <w:rPr>
                <w:rFonts w:ascii="Calibri" w:hAnsi="Calibri" w:cs="Calibri"/>
                <w:color w:val="C00000"/>
              </w:rPr>
            </w:pPr>
            <w:r w:rsidRPr="008C3578">
              <w:rPr>
                <w:rFonts w:ascii="Calibri" w:hAnsi="Calibri" w:cs="Calibri"/>
                <w:color w:val="C00000"/>
              </w:rPr>
              <w:t>4.8</w:t>
            </w:r>
          </w:p>
        </w:tc>
        <w:tc>
          <w:tcPr>
            <w:tcW w:w="976" w:type="dxa"/>
            <w:tcBorders>
              <w:top w:val="nil"/>
              <w:left w:val="nil"/>
              <w:bottom w:val="nil"/>
              <w:right w:val="nil"/>
            </w:tcBorders>
            <w:shd w:val="clear" w:color="auto" w:fill="auto"/>
            <w:noWrap/>
            <w:vAlign w:val="center"/>
          </w:tcPr>
          <w:p w14:paraId="007A142E" w14:textId="77777777" w:rsidR="00F2725D" w:rsidRPr="008C3578" w:rsidRDefault="00F2725D" w:rsidP="00F2725D">
            <w:pPr>
              <w:spacing w:after="0"/>
              <w:jc w:val="center"/>
              <w:rPr>
                <w:rFonts w:ascii="Calibri" w:hAnsi="Calibri" w:cs="Calibri"/>
                <w:color w:val="C00000"/>
              </w:rPr>
            </w:pPr>
            <w:r w:rsidRPr="008C3578">
              <w:rPr>
                <w:rFonts w:ascii="Calibri" w:hAnsi="Calibri" w:cs="Calibri"/>
                <w:color w:val="C00000"/>
              </w:rPr>
              <w:t>1.4</w:t>
            </w:r>
          </w:p>
        </w:tc>
        <w:tc>
          <w:tcPr>
            <w:tcW w:w="976" w:type="dxa"/>
            <w:tcBorders>
              <w:top w:val="nil"/>
              <w:left w:val="nil"/>
              <w:bottom w:val="nil"/>
              <w:right w:val="nil"/>
            </w:tcBorders>
            <w:shd w:val="clear" w:color="auto" w:fill="auto"/>
            <w:noWrap/>
            <w:vAlign w:val="bottom"/>
          </w:tcPr>
          <w:p w14:paraId="6664D24B" w14:textId="4536C683" w:rsidR="00F2725D" w:rsidRPr="00F2725D" w:rsidRDefault="00F2725D" w:rsidP="00F2725D">
            <w:pPr>
              <w:spacing w:after="0" w:line="240" w:lineRule="auto"/>
              <w:jc w:val="center"/>
              <w:rPr>
                <w:rFonts w:ascii="Calibri" w:eastAsia="Times New Roman" w:hAnsi="Calibri" w:cs="Calibri"/>
                <w:color w:val="C00000"/>
              </w:rPr>
            </w:pPr>
            <w:r w:rsidRPr="00F2725D">
              <w:rPr>
                <w:rFonts w:ascii="Calibri" w:hAnsi="Calibri" w:cs="Calibri"/>
                <w:color w:val="C00000"/>
              </w:rPr>
              <w:t>0.7342</w:t>
            </w:r>
          </w:p>
        </w:tc>
        <w:tc>
          <w:tcPr>
            <w:tcW w:w="976" w:type="dxa"/>
            <w:tcBorders>
              <w:top w:val="nil"/>
              <w:left w:val="nil"/>
              <w:bottom w:val="nil"/>
              <w:right w:val="nil"/>
            </w:tcBorders>
            <w:shd w:val="clear" w:color="auto" w:fill="auto"/>
            <w:noWrap/>
            <w:vAlign w:val="bottom"/>
          </w:tcPr>
          <w:p w14:paraId="44E4802E" w14:textId="3D949EB6" w:rsidR="00F2725D" w:rsidRPr="00F2725D" w:rsidRDefault="00F2725D" w:rsidP="00F2725D">
            <w:pPr>
              <w:spacing w:after="0" w:line="240" w:lineRule="auto"/>
              <w:jc w:val="center"/>
              <w:rPr>
                <w:rFonts w:ascii="Calibri" w:eastAsia="Times New Roman" w:hAnsi="Calibri" w:cs="Calibri"/>
                <w:color w:val="C00000"/>
              </w:rPr>
            </w:pPr>
            <w:r w:rsidRPr="00F2725D">
              <w:rPr>
                <w:rFonts w:ascii="Calibri" w:hAnsi="Calibri" w:cs="Calibri"/>
                <w:color w:val="C00000"/>
              </w:rPr>
              <w:t>0.0068</w:t>
            </w:r>
          </w:p>
        </w:tc>
      </w:tr>
      <w:tr w:rsidR="00F2725D" w:rsidRPr="00E66C3A" w14:paraId="5FCAE236" w14:textId="77777777" w:rsidTr="004A10E8">
        <w:trPr>
          <w:trHeight w:val="300"/>
        </w:trPr>
        <w:tc>
          <w:tcPr>
            <w:tcW w:w="3456" w:type="dxa"/>
            <w:tcBorders>
              <w:top w:val="nil"/>
              <w:left w:val="nil"/>
              <w:bottom w:val="nil"/>
              <w:right w:val="nil"/>
            </w:tcBorders>
            <w:shd w:val="clear" w:color="auto" w:fill="auto"/>
            <w:noWrap/>
            <w:vAlign w:val="bottom"/>
          </w:tcPr>
          <w:p w14:paraId="2C1979FD" w14:textId="77777777" w:rsidR="00F2725D" w:rsidRPr="008C3578" w:rsidRDefault="00F2725D" w:rsidP="00F2725D">
            <w:pPr>
              <w:spacing w:after="0" w:line="240" w:lineRule="auto"/>
              <w:rPr>
                <w:rFonts w:ascii="Calibri" w:eastAsia="Times New Roman" w:hAnsi="Calibri" w:cs="Calibri"/>
                <w:color w:val="C00000"/>
              </w:rPr>
            </w:pPr>
            <w:r w:rsidRPr="008C3578">
              <w:rPr>
                <w:rFonts w:ascii="Calibri" w:eastAsia="Times New Roman" w:hAnsi="Calibri" w:cs="Calibri"/>
                <w:color w:val="C00000"/>
              </w:rPr>
              <w:t>MBSR</w:t>
            </w:r>
          </w:p>
        </w:tc>
        <w:tc>
          <w:tcPr>
            <w:tcW w:w="984" w:type="dxa"/>
            <w:tcBorders>
              <w:top w:val="nil"/>
              <w:left w:val="nil"/>
              <w:bottom w:val="nil"/>
              <w:right w:val="nil"/>
            </w:tcBorders>
            <w:shd w:val="clear" w:color="auto" w:fill="auto"/>
            <w:noWrap/>
            <w:vAlign w:val="center"/>
          </w:tcPr>
          <w:p w14:paraId="68699E72" w14:textId="77777777" w:rsidR="00F2725D" w:rsidRPr="008C3578" w:rsidRDefault="00F2725D" w:rsidP="00F2725D">
            <w:pPr>
              <w:spacing w:after="0"/>
              <w:jc w:val="center"/>
              <w:rPr>
                <w:rFonts w:ascii="Calibri" w:hAnsi="Calibri" w:cs="Calibri"/>
                <w:color w:val="C00000"/>
              </w:rPr>
            </w:pPr>
            <w:r w:rsidRPr="008C3578">
              <w:rPr>
                <w:rFonts w:ascii="Calibri" w:hAnsi="Calibri" w:cs="Calibri"/>
                <w:color w:val="C00000"/>
              </w:rPr>
              <w:t>6.1</w:t>
            </w:r>
          </w:p>
        </w:tc>
        <w:tc>
          <w:tcPr>
            <w:tcW w:w="1035" w:type="dxa"/>
            <w:tcBorders>
              <w:top w:val="nil"/>
              <w:left w:val="nil"/>
              <w:bottom w:val="nil"/>
              <w:right w:val="nil"/>
            </w:tcBorders>
            <w:shd w:val="clear" w:color="auto" w:fill="auto"/>
            <w:noWrap/>
            <w:vAlign w:val="center"/>
          </w:tcPr>
          <w:p w14:paraId="36F07CD1" w14:textId="77777777" w:rsidR="00F2725D" w:rsidRPr="008C3578" w:rsidRDefault="00F2725D" w:rsidP="00F2725D">
            <w:pPr>
              <w:spacing w:after="0"/>
              <w:jc w:val="center"/>
              <w:rPr>
                <w:rFonts w:ascii="Calibri" w:hAnsi="Calibri" w:cs="Calibri"/>
                <w:color w:val="C00000"/>
              </w:rPr>
            </w:pPr>
            <w:r w:rsidRPr="008C3578">
              <w:rPr>
                <w:rFonts w:ascii="Calibri" w:hAnsi="Calibri" w:cs="Calibri"/>
                <w:color w:val="C00000"/>
              </w:rPr>
              <w:t>4.3</w:t>
            </w:r>
          </w:p>
        </w:tc>
        <w:tc>
          <w:tcPr>
            <w:tcW w:w="1064" w:type="dxa"/>
            <w:tcBorders>
              <w:top w:val="nil"/>
              <w:left w:val="nil"/>
              <w:bottom w:val="nil"/>
              <w:right w:val="nil"/>
            </w:tcBorders>
            <w:shd w:val="clear" w:color="auto" w:fill="auto"/>
            <w:noWrap/>
            <w:vAlign w:val="center"/>
          </w:tcPr>
          <w:p w14:paraId="42F12C00" w14:textId="77777777" w:rsidR="00F2725D" w:rsidRPr="008C3578" w:rsidRDefault="00F2725D" w:rsidP="00F2725D">
            <w:pPr>
              <w:spacing w:after="0"/>
              <w:jc w:val="center"/>
              <w:rPr>
                <w:rFonts w:ascii="Calibri" w:hAnsi="Calibri" w:cs="Calibri"/>
                <w:color w:val="C00000"/>
              </w:rPr>
            </w:pPr>
            <w:r w:rsidRPr="008C3578">
              <w:rPr>
                <w:rFonts w:ascii="Calibri" w:hAnsi="Calibri" w:cs="Calibri"/>
                <w:color w:val="C00000"/>
              </w:rPr>
              <w:t>11.8</w:t>
            </w:r>
          </w:p>
        </w:tc>
        <w:tc>
          <w:tcPr>
            <w:tcW w:w="901" w:type="dxa"/>
            <w:tcBorders>
              <w:top w:val="nil"/>
              <w:left w:val="nil"/>
              <w:bottom w:val="nil"/>
              <w:right w:val="nil"/>
            </w:tcBorders>
            <w:shd w:val="clear" w:color="auto" w:fill="auto"/>
            <w:noWrap/>
            <w:vAlign w:val="center"/>
          </w:tcPr>
          <w:p w14:paraId="3931E02E" w14:textId="77777777" w:rsidR="00F2725D" w:rsidRPr="008C3578" w:rsidRDefault="00F2725D" w:rsidP="00F2725D">
            <w:pPr>
              <w:spacing w:after="0"/>
              <w:jc w:val="center"/>
              <w:rPr>
                <w:rFonts w:ascii="Calibri" w:hAnsi="Calibri" w:cs="Calibri"/>
                <w:color w:val="C00000"/>
              </w:rPr>
            </w:pPr>
            <w:r w:rsidRPr="008C3578">
              <w:rPr>
                <w:rFonts w:ascii="Calibri" w:hAnsi="Calibri" w:cs="Calibri"/>
                <w:color w:val="C00000"/>
              </w:rPr>
              <w:t>6.5</w:t>
            </w:r>
          </w:p>
        </w:tc>
        <w:tc>
          <w:tcPr>
            <w:tcW w:w="976" w:type="dxa"/>
            <w:tcBorders>
              <w:top w:val="nil"/>
              <w:left w:val="nil"/>
              <w:bottom w:val="nil"/>
              <w:right w:val="nil"/>
            </w:tcBorders>
            <w:shd w:val="clear" w:color="auto" w:fill="auto"/>
            <w:noWrap/>
            <w:vAlign w:val="center"/>
          </w:tcPr>
          <w:p w14:paraId="497218EE" w14:textId="77777777" w:rsidR="00F2725D" w:rsidRPr="008C3578" w:rsidRDefault="00F2725D" w:rsidP="00F2725D">
            <w:pPr>
              <w:spacing w:after="0"/>
              <w:jc w:val="center"/>
              <w:rPr>
                <w:rFonts w:ascii="Calibri" w:hAnsi="Calibri" w:cs="Calibri"/>
                <w:color w:val="C00000"/>
              </w:rPr>
            </w:pPr>
            <w:r w:rsidRPr="008C3578">
              <w:rPr>
                <w:rFonts w:ascii="Calibri" w:hAnsi="Calibri" w:cs="Calibri"/>
                <w:color w:val="C00000"/>
              </w:rPr>
              <w:t>5.3</w:t>
            </w:r>
          </w:p>
        </w:tc>
        <w:tc>
          <w:tcPr>
            <w:tcW w:w="976" w:type="dxa"/>
            <w:tcBorders>
              <w:top w:val="nil"/>
              <w:left w:val="nil"/>
              <w:bottom w:val="nil"/>
              <w:right w:val="nil"/>
            </w:tcBorders>
            <w:shd w:val="clear" w:color="auto" w:fill="auto"/>
            <w:noWrap/>
            <w:vAlign w:val="center"/>
          </w:tcPr>
          <w:p w14:paraId="39334298" w14:textId="77777777" w:rsidR="00F2725D" w:rsidRPr="008C3578" w:rsidRDefault="00F2725D" w:rsidP="00F2725D">
            <w:pPr>
              <w:spacing w:after="0"/>
              <w:jc w:val="center"/>
              <w:rPr>
                <w:rFonts w:ascii="Calibri" w:hAnsi="Calibri" w:cs="Calibri"/>
                <w:color w:val="C00000"/>
              </w:rPr>
            </w:pPr>
            <w:r w:rsidRPr="008C3578">
              <w:rPr>
                <w:rFonts w:ascii="Calibri" w:hAnsi="Calibri" w:cs="Calibri"/>
                <w:color w:val="C00000"/>
              </w:rPr>
              <w:t>1.9</w:t>
            </w:r>
          </w:p>
        </w:tc>
        <w:tc>
          <w:tcPr>
            <w:tcW w:w="976" w:type="dxa"/>
            <w:tcBorders>
              <w:top w:val="nil"/>
              <w:left w:val="nil"/>
              <w:bottom w:val="nil"/>
              <w:right w:val="nil"/>
            </w:tcBorders>
            <w:shd w:val="clear" w:color="auto" w:fill="auto"/>
            <w:noWrap/>
            <w:vAlign w:val="bottom"/>
          </w:tcPr>
          <w:p w14:paraId="7E8E9CC7" w14:textId="7899D3D5" w:rsidR="00F2725D" w:rsidRPr="00F2725D" w:rsidRDefault="00F2725D" w:rsidP="00F2725D">
            <w:pPr>
              <w:spacing w:after="0" w:line="240" w:lineRule="auto"/>
              <w:jc w:val="center"/>
              <w:rPr>
                <w:rFonts w:ascii="Calibri" w:eastAsia="Times New Roman" w:hAnsi="Calibri" w:cs="Calibri"/>
                <w:color w:val="C00000"/>
              </w:rPr>
            </w:pPr>
            <w:r w:rsidRPr="00F2725D">
              <w:rPr>
                <w:rFonts w:ascii="Calibri" w:hAnsi="Calibri" w:cs="Calibri"/>
                <w:color w:val="C00000"/>
              </w:rPr>
              <w:t>0.7345</w:t>
            </w:r>
          </w:p>
        </w:tc>
        <w:tc>
          <w:tcPr>
            <w:tcW w:w="976" w:type="dxa"/>
            <w:tcBorders>
              <w:top w:val="nil"/>
              <w:left w:val="nil"/>
              <w:bottom w:val="nil"/>
              <w:right w:val="nil"/>
            </w:tcBorders>
            <w:shd w:val="clear" w:color="auto" w:fill="auto"/>
            <w:noWrap/>
            <w:vAlign w:val="bottom"/>
          </w:tcPr>
          <w:p w14:paraId="40217D26" w14:textId="62E86BD6" w:rsidR="00F2725D" w:rsidRPr="00F2725D" w:rsidRDefault="00F2725D" w:rsidP="00F2725D">
            <w:pPr>
              <w:spacing w:after="0" w:line="240" w:lineRule="auto"/>
              <w:jc w:val="center"/>
              <w:rPr>
                <w:rFonts w:ascii="Calibri" w:eastAsia="Times New Roman" w:hAnsi="Calibri" w:cs="Calibri"/>
                <w:color w:val="C00000"/>
              </w:rPr>
            </w:pPr>
            <w:r w:rsidRPr="00F2725D">
              <w:rPr>
                <w:rFonts w:ascii="Calibri" w:hAnsi="Calibri" w:cs="Calibri"/>
                <w:color w:val="C00000"/>
              </w:rPr>
              <w:t>0.0071</w:t>
            </w:r>
          </w:p>
        </w:tc>
      </w:tr>
      <w:tr w:rsidR="00F2725D" w:rsidRPr="00E66C3A" w14:paraId="25C1D46E" w14:textId="77777777" w:rsidTr="004A10E8">
        <w:trPr>
          <w:trHeight w:val="300"/>
        </w:trPr>
        <w:tc>
          <w:tcPr>
            <w:tcW w:w="3456" w:type="dxa"/>
            <w:tcBorders>
              <w:top w:val="nil"/>
              <w:left w:val="nil"/>
              <w:bottom w:val="nil"/>
              <w:right w:val="nil"/>
            </w:tcBorders>
            <w:shd w:val="clear" w:color="auto" w:fill="auto"/>
            <w:noWrap/>
            <w:vAlign w:val="bottom"/>
          </w:tcPr>
          <w:p w14:paraId="05550F6E" w14:textId="77777777" w:rsidR="00F2725D" w:rsidRPr="008C3578" w:rsidRDefault="00F2725D" w:rsidP="00F2725D">
            <w:pPr>
              <w:spacing w:after="0" w:line="240" w:lineRule="auto"/>
              <w:rPr>
                <w:rFonts w:ascii="Calibri" w:eastAsia="Times New Roman" w:hAnsi="Calibri" w:cs="Calibri"/>
                <w:color w:val="C00000"/>
              </w:rPr>
            </w:pPr>
            <w:r w:rsidRPr="008C3578">
              <w:rPr>
                <w:rFonts w:ascii="Calibri" w:eastAsia="Times New Roman" w:hAnsi="Calibri" w:cs="Calibri"/>
                <w:color w:val="C00000"/>
              </w:rPr>
              <w:t xml:space="preserve">   Usual care (Cherkin 2016)</w:t>
            </w:r>
          </w:p>
        </w:tc>
        <w:tc>
          <w:tcPr>
            <w:tcW w:w="984" w:type="dxa"/>
            <w:tcBorders>
              <w:top w:val="nil"/>
              <w:left w:val="nil"/>
              <w:bottom w:val="nil"/>
              <w:right w:val="nil"/>
            </w:tcBorders>
            <w:shd w:val="clear" w:color="auto" w:fill="auto"/>
            <w:noWrap/>
            <w:vAlign w:val="center"/>
          </w:tcPr>
          <w:p w14:paraId="2B3DB253" w14:textId="77777777" w:rsidR="00F2725D" w:rsidRPr="008C3578" w:rsidRDefault="00F2725D" w:rsidP="00F2725D">
            <w:pPr>
              <w:spacing w:after="0"/>
              <w:jc w:val="center"/>
              <w:rPr>
                <w:rFonts w:ascii="Calibri" w:hAnsi="Calibri" w:cs="Calibri"/>
                <w:color w:val="C00000"/>
              </w:rPr>
            </w:pPr>
            <w:r w:rsidRPr="008C3578">
              <w:rPr>
                <w:rFonts w:ascii="Calibri" w:hAnsi="Calibri" w:cs="Calibri"/>
                <w:color w:val="C00000"/>
              </w:rPr>
              <w:t>6.0</w:t>
            </w:r>
          </w:p>
        </w:tc>
        <w:tc>
          <w:tcPr>
            <w:tcW w:w="1035" w:type="dxa"/>
            <w:tcBorders>
              <w:top w:val="nil"/>
              <w:left w:val="nil"/>
              <w:bottom w:val="nil"/>
              <w:right w:val="nil"/>
            </w:tcBorders>
            <w:shd w:val="clear" w:color="auto" w:fill="auto"/>
            <w:noWrap/>
            <w:vAlign w:val="center"/>
          </w:tcPr>
          <w:p w14:paraId="78EED8F0" w14:textId="77777777" w:rsidR="00F2725D" w:rsidRPr="008C3578" w:rsidRDefault="00F2725D" w:rsidP="00F2725D">
            <w:pPr>
              <w:spacing w:after="0"/>
              <w:jc w:val="center"/>
              <w:rPr>
                <w:rFonts w:ascii="Calibri" w:hAnsi="Calibri" w:cs="Calibri"/>
                <w:color w:val="C00000"/>
              </w:rPr>
            </w:pPr>
            <w:r w:rsidRPr="008C3578">
              <w:rPr>
                <w:rFonts w:ascii="Calibri" w:hAnsi="Calibri" w:cs="Calibri"/>
                <w:color w:val="C00000"/>
              </w:rPr>
              <w:t>4.9</w:t>
            </w:r>
          </w:p>
        </w:tc>
        <w:tc>
          <w:tcPr>
            <w:tcW w:w="1064" w:type="dxa"/>
            <w:tcBorders>
              <w:top w:val="nil"/>
              <w:left w:val="nil"/>
              <w:bottom w:val="nil"/>
              <w:right w:val="nil"/>
            </w:tcBorders>
            <w:shd w:val="clear" w:color="auto" w:fill="auto"/>
            <w:noWrap/>
            <w:vAlign w:val="center"/>
          </w:tcPr>
          <w:p w14:paraId="7E0577A1" w14:textId="77777777" w:rsidR="00F2725D" w:rsidRPr="008C3578" w:rsidRDefault="00F2725D" w:rsidP="00F2725D">
            <w:pPr>
              <w:spacing w:after="0"/>
              <w:jc w:val="center"/>
              <w:rPr>
                <w:rFonts w:ascii="Calibri" w:hAnsi="Calibri" w:cs="Calibri"/>
                <w:color w:val="C00000"/>
              </w:rPr>
            </w:pPr>
            <w:r w:rsidRPr="008C3578">
              <w:rPr>
                <w:rFonts w:ascii="Calibri" w:hAnsi="Calibri" w:cs="Calibri"/>
                <w:color w:val="C00000"/>
              </w:rPr>
              <w:t>10.9</w:t>
            </w:r>
          </w:p>
        </w:tc>
        <w:tc>
          <w:tcPr>
            <w:tcW w:w="901" w:type="dxa"/>
            <w:tcBorders>
              <w:top w:val="nil"/>
              <w:left w:val="nil"/>
              <w:bottom w:val="nil"/>
              <w:right w:val="nil"/>
            </w:tcBorders>
            <w:shd w:val="clear" w:color="auto" w:fill="auto"/>
            <w:noWrap/>
            <w:vAlign w:val="center"/>
          </w:tcPr>
          <w:p w14:paraId="32CB52DA" w14:textId="77777777" w:rsidR="00F2725D" w:rsidRPr="008C3578" w:rsidRDefault="00F2725D" w:rsidP="00F2725D">
            <w:pPr>
              <w:spacing w:after="0"/>
              <w:jc w:val="center"/>
              <w:rPr>
                <w:rFonts w:ascii="Calibri" w:hAnsi="Calibri" w:cs="Calibri"/>
                <w:color w:val="C00000"/>
              </w:rPr>
            </w:pPr>
            <w:r w:rsidRPr="008C3578">
              <w:rPr>
                <w:rFonts w:ascii="Calibri" w:hAnsi="Calibri" w:cs="Calibri"/>
                <w:color w:val="C00000"/>
              </w:rPr>
              <w:t>7.5</w:t>
            </w:r>
          </w:p>
        </w:tc>
        <w:tc>
          <w:tcPr>
            <w:tcW w:w="976" w:type="dxa"/>
            <w:tcBorders>
              <w:top w:val="nil"/>
              <w:left w:val="nil"/>
              <w:bottom w:val="nil"/>
              <w:right w:val="nil"/>
            </w:tcBorders>
            <w:shd w:val="clear" w:color="auto" w:fill="auto"/>
            <w:noWrap/>
            <w:vAlign w:val="center"/>
          </w:tcPr>
          <w:p w14:paraId="3D36364F" w14:textId="77777777" w:rsidR="00F2725D" w:rsidRPr="008C3578" w:rsidRDefault="00F2725D" w:rsidP="00F2725D">
            <w:pPr>
              <w:spacing w:after="0"/>
              <w:jc w:val="center"/>
              <w:rPr>
                <w:rFonts w:ascii="Calibri" w:hAnsi="Calibri" w:cs="Calibri"/>
                <w:color w:val="C00000"/>
              </w:rPr>
            </w:pPr>
            <w:r w:rsidRPr="008C3578">
              <w:rPr>
                <w:rFonts w:ascii="Calibri" w:hAnsi="Calibri" w:cs="Calibri"/>
                <w:color w:val="C00000"/>
              </w:rPr>
              <w:t>3.4</w:t>
            </w:r>
          </w:p>
        </w:tc>
        <w:tc>
          <w:tcPr>
            <w:tcW w:w="976" w:type="dxa"/>
            <w:tcBorders>
              <w:top w:val="nil"/>
              <w:left w:val="nil"/>
              <w:bottom w:val="nil"/>
              <w:right w:val="nil"/>
            </w:tcBorders>
            <w:shd w:val="clear" w:color="auto" w:fill="auto"/>
            <w:noWrap/>
            <w:vAlign w:val="center"/>
          </w:tcPr>
          <w:p w14:paraId="63CE489E" w14:textId="77777777" w:rsidR="00F2725D" w:rsidRPr="008C3578" w:rsidRDefault="00F2725D" w:rsidP="00F2725D">
            <w:pPr>
              <w:spacing w:after="0"/>
              <w:jc w:val="center"/>
              <w:rPr>
                <w:rFonts w:ascii="Calibri" w:hAnsi="Calibri" w:cs="Calibri"/>
                <w:color w:val="C00000"/>
              </w:rPr>
            </w:pPr>
          </w:p>
        </w:tc>
        <w:tc>
          <w:tcPr>
            <w:tcW w:w="976" w:type="dxa"/>
            <w:tcBorders>
              <w:top w:val="nil"/>
              <w:left w:val="nil"/>
              <w:bottom w:val="nil"/>
              <w:right w:val="nil"/>
            </w:tcBorders>
            <w:shd w:val="clear" w:color="auto" w:fill="auto"/>
            <w:noWrap/>
            <w:vAlign w:val="bottom"/>
          </w:tcPr>
          <w:p w14:paraId="7BC4C005" w14:textId="3F238C67" w:rsidR="00F2725D" w:rsidRPr="00F2725D" w:rsidRDefault="00F2725D" w:rsidP="00F2725D">
            <w:pPr>
              <w:spacing w:after="0" w:line="240" w:lineRule="auto"/>
              <w:jc w:val="center"/>
              <w:rPr>
                <w:rFonts w:ascii="Calibri" w:eastAsia="Times New Roman" w:hAnsi="Calibri" w:cs="Calibri"/>
                <w:color w:val="C00000"/>
              </w:rPr>
            </w:pPr>
            <w:r w:rsidRPr="00F2725D">
              <w:rPr>
                <w:rFonts w:ascii="Calibri" w:hAnsi="Calibri" w:cs="Calibri"/>
                <w:color w:val="C00000"/>
              </w:rPr>
              <w:t>0.7275</w:t>
            </w:r>
          </w:p>
        </w:tc>
        <w:tc>
          <w:tcPr>
            <w:tcW w:w="976" w:type="dxa"/>
            <w:tcBorders>
              <w:top w:val="nil"/>
              <w:left w:val="nil"/>
              <w:bottom w:val="nil"/>
              <w:right w:val="nil"/>
            </w:tcBorders>
            <w:shd w:val="clear" w:color="auto" w:fill="auto"/>
            <w:noWrap/>
            <w:vAlign w:val="center"/>
          </w:tcPr>
          <w:p w14:paraId="46076BDD" w14:textId="77777777" w:rsidR="00F2725D" w:rsidRPr="00F2725D" w:rsidRDefault="00F2725D" w:rsidP="00F2725D">
            <w:pPr>
              <w:spacing w:after="0" w:line="240" w:lineRule="auto"/>
              <w:jc w:val="center"/>
              <w:rPr>
                <w:rFonts w:ascii="Calibri" w:eastAsia="Times New Roman" w:hAnsi="Calibri" w:cs="Calibri"/>
                <w:color w:val="C00000"/>
              </w:rPr>
            </w:pPr>
          </w:p>
        </w:tc>
      </w:tr>
      <w:tr w:rsidR="00037E4E" w:rsidRPr="00E66C3A" w14:paraId="7D61117A" w14:textId="77777777" w:rsidTr="00F2725D">
        <w:trPr>
          <w:trHeight w:val="300"/>
        </w:trPr>
        <w:tc>
          <w:tcPr>
            <w:tcW w:w="3456" w:type="dxa"/>
            <w:tcBorders>
              <w:top w:val="nil"/>
              <w:left w:val="nil"/>
              <w:bottom w:val="nil"/>
              <w:right w:val="nil"/>
            </w:tcBorders>
            <w:shd w:val="clear" w:color="auto" w:fill="auto"/>
            <w:noWrap/>
            <w:vAlign w:val="bottom"/>
          </w:tcPr>
          <w:p w14:paraId="17FF3CF5" w14:textId="77777777" w:rsidR="00037E4E" w:rsidRPr="008C3578" w:rsidRDefault="00037E4E" w:rsidP="00037E4E">
            <w:pPr>
              <w:spacing w:after="0" w:line="240" w:lineRule="auto"/>
              <w:rPr>
                <w:rFonts w:ascii="Calibri" w:eastAsia="Times New Roman" w:hAnsi="Calibri" w:cs="Calibri"/>
                <w:color w:val="C00000"/>
              </w:rPr>
            </w:pPr>
            <w:r w:rsidRPr="008C3578">
              <w:rPr>
                <w:rFonts w:ascii="Calibri" w:eastAsia="Times New Roman" w:hAnsi="Calibri" w:cs="Calibri"/>
                <w:color w:val="C00000"/>
              </w:rPr>
              <w:t>Acupuncture (GERAC)‡</w:t>
            </w:r>
          </w:p>
        </w:tc>
        <w:tc>
          <w:tcPr>
            <w:tcW w:w="984" w:type="dxa"/>
            <w:tcBorders>
              <w:top w:val="nil"/>
              <w:left w:val="nil"/>
              <w:bottom w:val="nil"/>
              <w:right w:val="nil"/>
            </w:tcBorders>
            <w:shd w:val="clear" w:color="auto" w:fill="auto"/>
            <w:noWrap/>
            <w:vAlign w:val="center"/>
          </w:tcPr>
          <w:p w14:paraId="35D230F0" w14:textId="77777777" w:rsidR="00037E4E" w:rsidRPr="008C3578" w:rsidRDefault="00037E4E" w:rsidP="00037E4E">
            <w:pPr>
              <w:spacing w:after="0"/>
              <w:jc w:val="center"/>
              <w:rPr>
                <w:rFonts w:ascii="Calibri" w:hAnsi="Calibri" w:cs="Calibri"/>
                <w:color w:val="C00000"/>
              </w:rPr>
            </w:pPr>
            <w:r w:rsidRPr="008C3578">
              <w:rPr>
                <w:rFonts w:ascii="Calibri" w:hAnsi="Calibri" w:cs="Calibri"/>
                <w:color w:val="C00000"/>
              </w:rPr>
              <w:t>6.8</w:t>
            </w:r>
          </w:p>
        </w:tc>
        <w:tc>
          <w:tcPr>
            <w:tcW w:w="1035" w:type="dxa"/>
            <w:tcBorders>
              <w:top w:val="nil"/>
              <w:left w:val="nil"/>
              <w:bottom w:val="nil"/>
              <w:right w:val="nil"/>
            </w:tcBorders>
            <w:shd w:val="clear" w:color="auto" w:fill="auto"/>
            <w:noWrap/>
            <w:vAlign w:val="center"/>
          </w:tcPr>
          <w:p w14:paraId="5BAC27ED" w14:textId="77777777" w:rsidR="00037E4E" w:rsidRPr="008C3578" w:rsidRDefault="00037E4E" w:rsidP="00037E4E">
            <w:pPr>
              <w:spacing w:after="0"/>
              <w:jc w:val="center"/>
              <w:rPr>
                <w:rFonts w:ascii="Calibri" w:hAnsi="Calibri" w:cs="Calibri"/>
                <w:color w:val="C00000"/>
              </w:rPr>
            </w:pPr>
            <w:r w:rsidRPr="008C3578">
              <w:rPr>
                <w:rFonts w:ascii="Calibri" w:hAnsi="Calibri" w:cs="Calibri"/>
                <w:color w:val="C00000"/>
              </w:rPr>
              <w:t>4.0</w:t>
            </w:r>
          </w:p>
        </w:tc>
        <w:tc>
          <w:tcPr>
            <w:tcW w:w="1064" w:type="dxa"/>
            <w:tcBorders>
              <w:top w:val="nil"/>
              <w:left w:val="nil"/>
              <w:bottom w:val="nil"/>
              <w:right w:val="nil"/>
            </w:tcBorders>
            <w:shd w:val="clear" w:color="auto" w:fill="auto"/>
            <w:noWrap/>
            <w:vAlign w:val="center"/>
          </w:tcPr>
          <w:p w14:paraId="76848689" w14:textId="77777777" w:rsidR="00037E4E" w:rsidRPr="008C3578" w:rsidRDefault="00037E4E" w:rsidP="005C0B97">
            <w:pPr>
              <w:spacing w:after="0"/>
              <w:jc w:val="center"/>
              <w:rPr>
                <w:rFonts w:ascii="Calibri" w:hAnsi="Calibri" w:cs="Calibri"/>
                <w:color w:val="C00000"/>
              </w:rPr>
            </w:pPr>
            <w:r w:rsidRPr="008C3578">
              <w:rPr>
                <w:rFonts w:ascii="Calibri" w:hAnsi="Calibri" w:cs="Calibri"/>
                <w:color w:val="C00000"/>
              </w:rPr>
              <w:t>12.9</w:t>
            </w:r>
          </w:p>
        </w:tc>
        <w:tc>
          <w:tcPr>
            <w:tcW w:w="901" w:type="dxa"/>
            <w:tcBorders>
              <w:top w:val="nil"/>
              <w:left w:val="nil"/>
              <w:bottom w:val="nil"/>
              <w:right w:val="nil"/>
            </w:tcBorders>
            <w:shd w:val="clear" w:color="auto" w:fill="auto"/>
            <w:noWrap/>
            <w:vAlign w:val="center"/>
          </w:tcPr>
          <w:p w14:paraId="552A34FF" w14:textId="77777777" w:rsidR="00037E4E" w:rsidRPr="008C3578" w:rsidRDefault="00037E4E" w:rsidP="005C0B97">
            <w:pPr>
              <w:spacing w:after="0"/>
              <w:jc w:val="center"/>
              <w:rPr>
                <w:rFonts w:ascii="Calibri" w:hAnsi="Calibri" w:cs="Calibri"/>
                <w:color w:val="C00000"/>
              </w:rPr>
            </w:pPr>
            <w:r w:rsidRPr="008C3578">
              <w:rPr>
                <w:rFonts w:ascii="Calibri" w:hAnsi="Calibri" w:cs="Calibri"/>
                <w:color w:val="C00000"/>
              </w:rPr>
              <w:t>8.0</w:t>
            </w:r>
          </w:p>
        </w:tc>
        <w:tc>
          <w:tcPr>
            <w:tcW w:w="976" w:type="dxa"/>
            <w:tcBorders>
              <w:top w:val="nil"/>
              <w:left w:val="nil"/>
              <w:bottom w:val="nil"/>
              <w:right w:val="nil"/>
            </w:tcBorders>
            <w:shd w:val="clear" w:color="auto" w:fill="auto"/>
            <w:noWrap/>
            <w:vAlign w:val="center"/>
          </w:tcPr>
          <w:p w14:paraId="4F4004F6" w14:textId="77777777" w:rsidR="00037E4E" w:rsidRPr="008C3578" w:rsidRDefault="00037E4E" w:rsidP="00037E4E">
            <w:pPr>
              <w:spacing w:after="0"/>
              <w:jc w:val="center"/>
              <w:rPr>
                <w:rFonts w:ascii="Calibri" w:hAnsi="Calibri" w:cs="Calibri"/>
                <w:color w:val="C00000"/>
              </w:rPr>
            </w:pPr>
            <w:r w:rsidRPr="008C3578">
              <w:rPr>
                <w:rFonts w:ascii="Calibri" w:hAnsi="Calibri" w:cs="Calibri"/>
                <w:color w:val="C00000"/>
              </w:rPr>
              <w:t>4.9</w:t>
            </w:r>
          </w:p>
        </w:tc>
        <w:tc>
          <w:tcPr>
            <w:tcW w:w="976" w:type="dxa"/>
            <w:tcBorders>
              <w:top w:val="nil"/>
              <w:left w:val="nil"/>
              <w:bottom w:val="nil"/>
              <w:right w:val="nil"/>
            </w:tcBorders>
            <w:shd w:val="clear" w:color="auto" w:fill="auto"/>
            <w:noWrap/>
            <w:vAlign w:val="center"/>
          </w:tcPr>
          <w:p w14:paraId="660B218A" w14:textId="77777777" w:rsidR="00037E4E" w:rsidRPr="008C3578" w:rsidRDefault="00037E4E" w:rsidP="00037E4E">
            <w:pPr>
              <w:spacing w:after="0"/>
              <w:jc w:val="center"/>
              <w:rPr>
                <w:rFonts w:ascii="Calibri" w:hAnsi="Calibri" w:cs="Calibri"/>
                <w:color w:val="C00000"/>
              </w:rPr>
            </w:pPr>
            <w:r w:rsidRPr="008C3578">
              <w:rPr>
                <w:rFonts w:ascii="Calibri" w:hAnsi="Calibri" w:cs="Calibri"/>
                <w:color w:val="C00000"/>
              </w:rPr>
              <w:t>2.8</w:t>
            </w:r>
          </w:p>
        </w:tc>
        <w:tc>
          <w:tcPr>
            <w:tcW w:w="976" w:type="dxa"/>
            <w:tcBorders>
              <w:top w:val="nil"/>
              <w:left w:val="nil"/>
              <w:bottom w:val="nil"/>
              <w:right w:val="nil"/>
            </w:tcBorders>
            <w:shd w:val="clear" w:color="auto" w:fill="auto"/>
            <w:noWrap/>
            <w:vAlign w:val="center"/>
          </w:tcPr>
          <w:p w14:paraId="5412929C" w14:textId="77777777" w:rsidR="00037E4E" w:rsidRPr="008C3578" w:rsidRDefault="00037E4E" w:rsidP="00037E4E">
            <w:pPr>
              <w:spacing w:after="0"/>
              <w:jc w:val="center"/>
              <w:rPr>
                <w:rFonts w:ascii="Calibri" w:hAnsi="Calibri" w:cs="Calibri"/>
                <w:color w:val="C00000"/>
              </w:rPr>
            </w:pPr>
            <w:r w:rsidRPr="008C3578">
              <w:rPr>
                <w:rFonts w:ascii="Calibri" w:hAnsi="Calibri" w:cs="Calibri"/>
                <w:color w:val="C00000"/>
              </w:rPr>
              <w:t>0.7547</w:t>
            </w:r>
          </w:p>
        </w:tc>
        <w:tc>
          <w:tcPr>
            <w:tcW w:w="976" w:type="dxa"/>
            <w:tcBorders>
              <w:top w:val="nil"/>
              <w:left w:val="nil"/>
              <w:bottom w:val="nil"/>
              <w:right w:val="nil"/>
            </w:tcBorders>
            <w:shd w:val="clear" w:color="auto" w:fill="auto"/>
            <w:noWrap/>
            <w:vAlign w:val="center"/>
          </w:tcPr>
          <w:p w14:paraId="678F3E97" w14:textId="77777777" w:rsidR="00037E4E" w:rsidRPr="008C3578" w:rsidRDefault="00037E4E" w:rsidP="00037E4E">
            <w:pPr>
              <w:spacing w:after="0"/>
              <w:jc w:val="center"/>
              <w:rPr>
                <w:rFonts w:ascii="Calibri" w:hAnsi="Calibri" w:cs="Calibri"/>
                <w:color w:val="C00000"/>
              </w:rPr>
            </w:pPr>
            <w:r w:rsidRPr="008C3578">
              <w:rPr>
                <w:rFonts w:ascii="Calibri" w:hAnsi="Calibri" w:cs="Calibri"/>
                <w:color w:val="C00000"/>
              </w:rPr>
              <w:t>0.0295</w:t>
            </w:r>
          </w:p>
        </w:tc>
      </w:tr>
      <w:tr w:rsidR="00037E4E" w:rsidRPr="00E66C3A" w14:paraId="026D36D2" w14:textId="77777777" w:rsidTr="00F2725D">
        <w:trPr>
          <w:trHeight w:val="300"/>
        </w:trPr>
        <w:tc>
          <w:tcPr>
            <w:tcW w:w="3456" w:type="dxa"/>
            <w:tcBorders>
              <w:top w:val="nil"/>
              <w:left w:val="nil"/>
              <w:bottom w:val="nil"/>
              <w:right w:val="nil"/>
            </w:tcBorders>
            <w:shd w:val="clear" w:color="auto" w:fill="auto"/>
            <w:noWrap/>
            <w:vAlign w:val="bottom"/>
          </w:tcPr>
          <w:p w14:paraId="0FE8615F" w14:textId="66445745" w:rsidR="00037E4E" w:rsidRPr="008C3578" w:rsidRDefault="00037E4E" w:rsidP="00037E4E">
            <w:pPr>
              <w:spacing w:after="0" w:line="240" w:lineRule="auto"/>
              <w:rPr>
                <w:rFonts w:ascii="Calibri" w:eastAsia="Times New Roman" w:hAnsi="Calibri" w:cs="Calibri"/>
                <w:color w:val="C00000"/>
              </w:rPr>
            </w:pPr>
            <w:r w:rsidRPr="008C3578">
              <w:rPr>
                <w:rFonts w:ascii="Calibri" w:eastAsia="Times New Roman" w:hAnsi="Calibri" w:cs="Calibri"/>
                <w:color w:val="C00000"/>
              </w:rPr>
              <w:t xml:space="preserve">   </w:t>
            </w:r>
            <w:r w:rsidR="008C3578">
              <w:rPr>
                <w:rFonts w:ascii="Calibri" w:eastAsia="Times New Roman" w:hAnsi="Calibri" w:cs="Calibri"/>
                <w:color w:val="C00000"/>
              </w:rPr>
              <w:t>Standard therapy (</w:t>
            </w:r>
            <w:proofErr w:type="spellStart"/>
            <w:r w:rsidR="008C3578">
              <w:rPr>
                <w:rFonts w:ascii="Calibri" w:eastAsia="Times New Roman" w:hAnsi="Calibri" w:cs="Calibri"/>
                <w:color w:val="C00000"/>
              </w:rPr>
              <w:t>Haake</w:t>
            </w:r>
            <w:proofErr w:type="spellEnd"/>
            <w:r w:rsidR="008C3578">
              <w:rPr>
                <w:rFonts w:ascii="Calibri" w:eastAsia="Times New Roman" w:hAnsi="Calibri" w:cs="Calibri"/>
                <w:color w:val="C00000"/>
              </w:rPr>
              <w:t>)</w:t>
            </w:r>
          </w:p>
        </w:tc>
        <w:tc>
          <w:tcPr>
            <w:tcW w:w="984" w:type="dxa"/>
            <w:tcBorders>
              <w:top w:val="nil"/>
              <w:left w:val="nil"/>
              <w:bottom w:val="nil"/>
              <w:right w:val="nil"/>
            </w:tcBorders>
            <w:shd w:val="clear" w:color="auto" w:fill="auto"/>
            <w:noWrap/>
            <w:vAlign w:val="center"/>
          </w:tcPr>
          <w:p w14:paraId="60EC2A4A" w14:textId="77777777" w:rsidR="00037E4E" w:rsidRPr="008C3578" w:rsidRDefault="00037E4E" w:rsidP="00037E4E">
            <w:pPr>
              <w:spacing w:after="0"/>
              <w:jc w:val="center"/>
              <w:rPr>
                <w:rFonts w:ascii="Calibri" w:hAnsi="Calibri" w:cs="Calibri"/>
                <w:color w:val="C00000"/>
              </w:rPr>
            </w:pPr>
            <w:r w:rsidRPr="008C3578">
              <w:rPr>
                <w:rFonts w:ascii="Calibri" w:hAnsi="Calibri" w:cs="Calibri"/>
                <w:color w:val="C00000"/>
              </w:rPr>
              <w:t>6.8</w:t>
            </w:r>
          </w:p>
        </w:tc>
        <w:tc>
          <w:tcPr>
            <w:tcW w:w="1035" w:type="dxa"/>
            <w:tcBorders>
              <w:top w:val="nil"/>
              <w:left w:val="nil"/>
              <w:bottom w:val="nil"/>
              <w:right w:val="nil"/>
            </w:tcBorders>
            <w:shd w:val="clear" w:color="auto" w:fill="auto"/>
            <w:noWrap/>
            <w:vAlign w:val="center"/>
          </w:tcPr>
          <w:p w14:paraId="5F1F3C3C" w14:textId="77777777" w:rsidR="00037E4E" w:rsidRPr="008C3578" w:rsidRDefault="00037E4E" w:rsidP="00037E4E">
            <w:pPr>
              <w:spacing w:after="0"/>
              <w:jc w:val="center"/>
              <w:rPr>
                <w:rFonts w:ascii="Calibri" w:hAnsi="Calibri" w:cs="Calibri"/>
                <w:color w:val="C00000"/>
              </w:rPr>
            </w:pPr>
            <w:r w:rsidRPr="008C3578">
              <w:rPr>
                <w:rFonts w:ascii="Calibri" w:hAnsi="Calibri" w:cs="Calibri"/>
                <w:color w:val="C00000"/>
              </w:rPr>
              <w:t>5.2</w:t>
            </w:r>
          </w:p>
        </w:tc>
        <w:tc>
          <w:tcPr>
            <w:tcW w:w="1064" w:type="dxa"/>
            <w:tcBorders>
              <w:top w:val="nil"/>
              <w:left w:val="nil"/>
              <w:bottom w:val="nil"/>
              <w:right w:val="nil"/>
            </w:tcBorders>
            <w:shd w:val="clear" w:color="auto" w:fill="auto"/>
            <w:noWrap/>
            <w:vAlign w:val="center"/>
          </w:tcPr>
          <w:p w14:paraId="4C56C474" w14:textId="77777777" w:rsidR="00037E4E" w:rsidRPr="008C3578" w:rsidRDefault="00037E4E" w:rsidP="005C0B97">
            <w:pPr>
              <w:spacing w:after="0"/>
              <w:jc w:val="center"/>
              <w:rPr>
                <w:rFonts w:ascii="Calibri" w:hAnsi="Calibri" w:cs="Calibri"/>
                <w:color w:val="C00000"/>
              </w:rPr>
            </w:pPr>
            <w:r w:rsidRPr="008C3578">
              <w:rPr>
                <w:rFonts w:ascii="Calibri" w:hAnsi="Calibri" w:cs="Calibri"/>
                <w:color w:val="C00000"/>
              </w:rPr>
              <w:t>12.8</w:t>
            </w:r>
          </w:p>
        </w:tc>
        <w:tc>
          <w:tcPr>
            <w:tcW w:w="901" w:type="dxa"/>
            <w:tcBorders>
              <w:top w:val="nil"/>
              <w:left w:val="nil"/>
              <w:bottom w:val="nil"/>
              <w:right w:val="nil"/>
            </w:tcBorders>
            <w:shd w:val="clear" w:color="auto" w:fill="auto"/>
            <w:noWrap/>
            <w:vAlign w:val="center"/>
          </w:tcPr>
          <w:p w14:paraId="37BB7D3E" w14:textId="77777777" w:rsidR="00037E4E" w:rsidRPr="008C3578" w:rsidRDefault="00037E4E" w:rsidP="005C0B97">
            <w:pPr>
              <w:spacing w:after="0"/>
              <w:jc w:val="center"/>
              <w:rPr>
                <w:rFonts w:ascii="Calibri" w:hAnsi="Calibri" w:cs="Calibri"/>
                <w:color w:val="C00000"/>
              </w:rPr>
            </w:pPr>
            <w:r w:rsidRPr="008C3578">
              <w:rPr>
                <w:rFonts w:ascii="Calibri" w:hAnsi="Calibri" w:cs="Calibri"/>
                <w:color w:val="C00000"/>
              </w:rPr>
              <w:t>10.6</w:t>
            </w:r>
          </w:p>
        </w:tc>
        <w:tc>
          <w:tcPr>
            <w:tcW w:w="976" w:type="dxa"/>
            <w:tcBorders>
              <w:top w:val="nil"/>
              <w:left w:val="nil"/>
              <w:bottom w:val="nil"/>
              <w:right w:val="nil"/>
            </w:tcBorders>
            <w:shd w:val="clear" w:color="auto" w:fill="auto"/>
            <w:noWrap/>
            <w:vAlign w:val="center"/>
          </w:tcPr>
          <w:p w14:paraId="2EC08AF7" w14:textId="77777777" w:rsidR="00037E4E" w:rsidRPr="008C3578" w:rsidRDefault="00037E4E" w:rsidP="00037E4E">
            <w:pPr>
              <w:spacing w:after="0"/>
              <w:jc w:val="center"/>
              <w:rPr>
                <w:rFonts w:ascii="Calibri" w:hAnsi="Calibri" w:cs="Calibri"/>
                <w:color w:val="C00000"/>
              </w:rPr>
            </w:pPr>
            <w:r w:rsidRPr="008C3578">
              <w:rPr>
                <w:rFonts w:ascii="Calibri" w:hAnsi="Calibri" w:cs="Calibri"/>
                <w:color w:val="C00000"/>
              </w:rPr>
              <w:t>2.2</w:t>
            </w:r>
          </w:p>
        </w:tc>
        <w:tc>
          <w:tcPr>
            <w:tcW w:w="976" w:type="dxa"/>
            <w:tcBorders>
              <w:top w:val="nil"/>
              <w:left w:val="nil"/>
              <w:bottom w:val="nil"/>
              <w:right w:val="nil"/>
            </w:tcBorders>
            <w:shd w:val="clear" w:color="auto" w:fill="auto"/>
            <w:noWrap/>
            <w:vAlign w:val="center"/>
          </w:tcPr>
          <w:p w14:paraId="2B9FFE99" w14:textId="77777777" w:rsidR="00037E4E" w:rsidRPr="008C3578" w:rsidRDefault="00037E4E" w:rsidP="00037E4E">
            <w:pPr>
              <w:spacing w:after="0"/>
              <w:jc w:val="center"/>
              <w:rPr>
                <w:rFonts w:ascii="Calibri" w:hAnsi="Calibri" w:cs="Calibri"/>
                <w:color w:val="C00000"/>
              </w:rPr>
            </w:pPr>
          </w:p>
        </w:tc>
        <w:tc>
          <w:tcPr>
            <w:tcW w:w="976" w:type="dxa"/>
            <w:tcBorders>
              <w:top w:val="nil"/>
              <w:left w:val="nil"/>
              <w:bottom w:val="nil"/>
              <w:right w:val="nil"/>
            </w:tcBorders>
            <w:shd w:val="clear" w:color="auto" w:fill="auto"/>
            <w:noWrap/>
            <w:vAlign w:val="center"/>
          </w:tcPr>
          <w:p w14:paraId="33F6F765" w14:textId="77777777" w:rsidR="00037E4E" w:rsidRPr="008C3578" w:rsidRDefault="00037E4E" w:rsidP="00037E4E">
            <w:pPr>
              <w:spacing w:after="0"/>
              <w:jc w:val="center"/>
              <w:rPr>
                <w:rFonts w:ascii="Calibri" w:hAnsi="Calibri" w:cs="Calibri"/>
                <w:color w:val="C00000"/>
              </w:rPr>
            </w:pPr>
            <w:r w:rsidRPr="008C3578">
              <w:rPr>
                <w:rFonts w:ascii="Calibri" w:hAnsi="Calibri" w:cs="Calibri"/>
                <w:color w:val="C00000"/>
              </w:rPr>
              <w:t>0.7252</w:t>
            </w:r>
          </w:p>
        </w:tc>
        <w:tc>
          <w:tcPr>
            <w:tcW w:w="976" w:type="dxa"/>
            <w:tcBorders>
              <w:top w:val="nil"/>
              <w:left w:val="nil"/>
              <w:bottom w:val="nil"/>
              <w:right w:val="nil"/>
            </w:tcBorders>
            <w:shd w:val="clear" w:color="auto" w:fill="auto"/>
            <w:noWrap/>
            <w:vAlign w:val="center"/>
          </w:tcPr>
          <w:p w14:paraId="247D9FEE" w14:textId="77777777" w:rsidR="00037E4E" w:rsidRPr="008C3578" w:rsidRDefault="00037E4E" w:rsidP="00037E4E">
            <w:pPr>
              <w:spacing w:after="0"/>
              <w:jc w:val="center"/>
              <w:rPr>
                <w:rFonts w:ascii="Calibri" w:hAnsi="Calibri" w:cs="Calibri"/>
                <w:color w:val="C00000"/>
              </w:rPr>
            </w:pPr>
          </w:p>
        </w:tc>
      </w:tr>
      <w:tr w:rsidR="002826A6" w:rsidRPr="00E66C3A" w14:paraId="4A878276" w14:textId="77777777" w:rsidTr="00F2725D">
        <w:trPr>
          <w:trHeight w:val="300"/>
        </w:trPr>
        <w:tc>
          <w:tcPr>
            <w:tcW w:w="3456" w:type="dxa"/>
            <w:tcBorders>
              <w:top w:val="nil"/>
              <w:left w:val="nil"/>
              <w:bottom w:val="nil"/>
              <w:right w:val="nil"/>
            </w:tcBorders>
            <w:shd w:val="clear" w:color="auto" w:fill="auto"/>
            <w:noWrap/>
            <w:vAlign w:val="bottom"/>
          </w:tcPr>
          <w:p w14:paraId="32DCC319" w14:textId="0FF3EC98" w:rsidR="002826A6" w:rsidRPr="008C3578" w:rsidRDefault="002826A6" w:rsidP="002826A6">
            <w:pPr>
              <w:spacing w:after="0" w:line="240" w:lineRule="auto"/>
              <w:rPr>
                <w:rFonts w:ascii="Calibri" w:eastAsia="Times New Roman" w:hAnsi="Calibri" w:cs="Calibri"/>
                <w:color w:val="C00000"/>
              </w:rPr>
            </w:pPr>
            <w:r w:rsidRPr="008C3578">
              <w:rPr>
                <w:rFonts w:ascii="Calibri" w:eastAsia="Times New Roman" w:hAnsi="Calibri" w:cs="Calibri"/>
                <w:color w:val="C00000"/>
              </w:rPr>
              <w:t>Group CBT</w:t>
            </w:r>
            <w:r w:rsidR="008C3578" w:rsidRPr="008C3578">
              <w:rPr>
                <w:rFonts w:ascii="Calibri" w:eastAsia="Times New Roman" w:hAnsi="Calibri" w:cs="Calibri"/>
                <w:color w:val="C00000"/>
              </w:rPr>
              <w:t xml:space="preserve"> (UK)</w:t>
            </w:r>
          </w:p>
        </w:tc>
        <w:tc>
          <w:tcPr>
            <w:tcW w:w="984" w:type="dxa"/>
            <w:tcBorders>
              <w:top w:val="nil"/>
              <w:left w:val="nil"/>
              <w:bottom w:val="nil"/>
              <w:right w:val="nil"/>
            </w:tcBorders>
            <w:shd w:val="clear" w:color="auto" w:fill="auto"/>
            <w:noWrap/>
            <w:vAlign w:val="center"/>
          </w:tcPr>
          <w:p w14:paraId="5A356163" w14:textId="77777777" w:rsidR="002826A6" w:rsidRPr="008C3578" w:rsidRDefault="002826A6" w:rsidP="002826A6">
            <w:pPr>
              <w:spacing w:after="0"/>
              <w:jc w:val="center"/>
              <w:rPr>
                <w:rFonts w:ascii="Calibri" w:hAnsi="Calibri" w:cs="Calibri"/>
                <w:color w:val="C00000"/>
              </w:rPr>
            </w:pPr>
            <w:r w:rsidRPr="008C3578">
              <w:rPr>
                <w:rFonts w:ascii="Calibri" w:hAnsi="Calibri" w:cs="Calibri"/>
                <w:color w:val="C00000"/>
              </w:rPr>
              <w:t>5.9</w:t>
            </w:r>
          </w:p>
        </w:tc>
        <w:tc>
          <w:tcPr>
            <w:tcW w:w="1035" w:type="dxa"/>
            <w:tcBorders>
              <w:top w:val="nil"/>
              <w:left w:val="nil"/>
              <w:bottom w:val="nil"/>
              <w:right w:val="nil"/>
            </w:tcBorders>
            <w:shd w:val="clear" w:color="auto" w:fill="auto"/>
            <w:noWrap/>
            <w:vAlign w:val="center"/>
          </w:tcPr>
          <w:p w14:paraId="4CE5F27F" w14:textId="77777777" w:rsidR="002826A6" w:rsidRPr="008C3578" w:rsidRDefault="002826A6" w:rsidP="002826A6">
            <w:pPr>
              <w:spacing w:after="0"/>
              <w:jc w:val="center"/>
              <w:rPr>
                <w:rFonts w:ascii="Calibri" w:hAnsi="Calibri" w:cs="Calibri"/>
                <w:color w:val="C00000"/>
              </w:rPr>
            </w:pPr>
            <w:r w:rsidRPr="008C3578">
              <w:rPr>
                <w:rFonts w:ascii="Calibri" w:hAnsi="Calibri" w:cs="Calibri"/>
                <w:color w:val="C00000"/>
              </w:rPr>
              <w:t>5.1</w:t>
            </w:r>
          </w:p>
        </w:tc>
        <w:tc>
          <w:tcPr>
            <w:tcW w:w="1064" w:type="dxa"/>
            <w:tcBorders>
              <w:top w:val="nil"/>
              <w:left w:val="nil"/>
              <w:bottom w:val="nil"/>
              <w:right w:val="nil"/>
            </w:tcBorders>
            <w:shd w:val="clear" w:color="auto" w:fill="auto"/>
            <w:noWrap/>
            <w:vAlign w:val="center"/>
          </w:tcPr>
          <w:p w14:paraId="2C94E2AE" w14:textId="77777777" w:rsidR="002826A6" w:rsidRPr="008C3578" w:rsidRDefault="002826A6" w:rsidP="002826A6">
            <w:pPr>
              <w:spacing w:after="0"/>
              <w:jc w:val="center"/>
              <w:rPr>
                <w:rFonts w:ascii="Calibri" w:hAnsi="Calibri" w:cs="Calibri"/>
                <w:color w:val="C00000"/>
              </w:rPr>
            </w:pPr>
            <w:r w:rsidRPr="008C3578">
              <w:rPr>
                <w:rFonts w:ascii="Calibri" w:hAnsi="Calibri" w:cs="Calibri"/>
                <w:color w:val="C00000"/>
              </w:rPr>
              <w:t>9.0</w:t>
            </w:r>
          </w:p>
        </w:tc>
        <w:tc>
          <w:tcPr>
            <w:tcW w:w="901" w:type="dxa"/>
            <w:tcBorders>
              <w:top w:val="nil"/>
              <w:left w:val="nil"/>
              <w:bottom w:val="nil"/>
              <w:right w:val="nil"/>
            </w:tcBorders>
            <w:shd w:val="clear" w:color="auto" w:fill="auto"/>
            <w:noWrap/>
            <w:vAlign w:val="center"/>
          </w:tcPr>
          <w:p w14:paraId="66C9004E" w14:textId="77777777" w:rsidR="002826A6" w:rsidRPr="008C3578" w:rsidRDefault="002826A6" w:rsidP="002826A6">
            <w:pPr>
              <w:spacing w:after="0"/>
              <w:jc w:val="center"/>
              <w:rPr>
                <w:rFonts w:ascii="Calibri" w:hAnsi="Calibri" w:cs="Calibri"/>
                <w:color w:val="C00000"/>
              </w:rPr>
            </w:pPr>
            <w:r w:rsidRPr="008C3578">
              <w:rPr>
                <w:rFonts w:ascii="Calibri" w:hAnsi="Calibri" w:cs="Calibri"/>
                <w:color w:val="C00000"/>
              </w:rPr>
              <w:t>6.6</w:t>
            </w:r>
          </w:p>
        </w:tc>
        <w:tc>
          <w:tcPr>
            <w:tcW w:w="976" w:type="dxa"/>
            <w:tcBorders>
              <w:top w:val="nil"/>
              <w:left w:val="nil"/>
              <w:bottom w:val="nil"/>
              <w:right w:val="nil"/>
            </w:tcBorders>
            <w:shd w:val="clear" w:color="auto" w:fill="auto"/>
            <w:noWrap/>
            <w:vAlign w:val="center"/>
          </w:tcPr>
          <w:p w14:paraId="481D9B09" w14:textId="77777777" w:rsidR="002826A6" w:rsidRPr="008C3578" w:rsidRDefault="002826A6" w:rsidP="002826A6">
            <w:pPr>
              <w:spacing w:after="0"/>
              <w:jc w:val="center"/>
              <w:rPr>
                <w:rFonts w:ascii="Calibri" w:hAnsi="Calibri" w:cs="Calibri"/>
                <w:color w:val="C00000"/>
              </w:rPr>
            </w:pPr>
            <w:r w:rsidRPr="008C3578">
              <w:rPr>
                <w:rFonts w:ascii="Calibri" w:hAnsi="Calibri" w:cs="Calibri"/>
                <w:color w:val="C00000"/>
              </w:rPr>
              <w:t>2.4</w:t>
            </w:r>
          </w:p>
        </w:tc>
        <w:tc>
          <w:tcPr>
            <w:tcW w:w="976" w:type="dxa"/>
            <w:tcBorders>
              <w:top w:val="nil"/>
              <w:left w:val="nil"/>
              <w:bottom w:val="nil"/>
              <w:right w:val="nil"/>
            </w:tcBorders>
            <w:shd w:val="clear" w:color="auto" w:fill="auto"/>
            <w:noWrap/>
            <w:vAlign w:val="center"/>
          </w:tcPr>
          <w:p w14:paraId="32D174EC" w14:textId="77777777" w:rsidR="002826A6" w:rsidRPr="008C3578" w:rsidRDefault="002826A6" w:rsidP="002826A6">
            <w:pPr>
              <w:spacing w:after="0"/>
              <w:jc w:val="center"/>
              <w:rPr>
                <w:rFonts w:ascii="Calibri" w:hAnsi="Calibri" w:cs="Calibri"/>
                <w:color w:val="C00000"/>
              </w:rPr>
            </w:pPr>
            <w:r w:rsidRPr="008C3578">
              <w:rPr>
                <w:rFonts w:ascii="Calibri" w:hAnsi="Calibri" w:cs="Calibri"/>
                <w:color w:val="C00000"/>
              </w:rPr>
              <w:t>1.3</w:t>
            </w:r>
          </w:p>
        </w:tc>
        <w:tc>
          <w:tcPr>
            <w:tcW w:w="976" w:type="dxa"/>
            <w:tcBorders>
              <w:top w:val="nil"/>
              <w:left w:val="nil"/>
              <w:bottom w:val="nil"/>
              <w:right w:val="nil"/>
            </w:tcBorders>
            <w:shd w:val="clear" w:color="auto" w:fill="auto"/>
            <w:noWrap/>
            <w:vAlign w:val="center"/>
          </w:tcPr>
          <w:p w14:paraId="287F549B" w14:textId="77777777" w:rsidR="002826A6" w:rsidRPr="008C3578" w:rsidRDefault="002826A6" w:rsidP="002826A6">
            <w:pPr>
              <w:spacing w:after="0"/>
              <w:jc w:val="center"/>
              <w:rPr>
                <w:rFonts w:ascii="Calibri" w:hAnsi="Calibri" w:cs="Calibri"/>
                <w:color w:val="C00000"/>
              </w:rPr>
            </w:pPr>
            <w:r w:rsidRPr="008C3578">
              <w:rPr>
                <w:rFonts w:ascii="Calibri" w:hAnsi="Calibri" w:cs="Calibri"/>
                <w:color w:val="C00000"/>
              </w:rPr>
              <w:t>0.7439</w:t>
            </w:r>
          </w:p>
        </w:tc>
        <w:tc>
          <w:tcPr>
            <w:tcW w:w="976" w:type="dxa"/>
            <w:tcBorders>
              <w:top w:val="nil"/>
              <w:left w:val="nil"/>
              <w:bottom w:val="nil"/>
              <w:right w:val="nil"/>
            </w:tcBorders>
            <w:shd w:val="clear" w:color="auto" w:fill="auto"/>
            <w:noWrap/>
            <w:vAlign w:val="center"/>
          </w:tcPr>
          <w:p w14:paraId="37DD941A" w14:textId="77777777" w:rsidR="002826A6" w:rsidRPr="008C3578" w:rsidRDefault="002826A6" w:rsidP="002826A6">
            <w:pPr>
              <w:spacing w:after="0"/>
              <w:jc w:val="center"/>
              <w:rPr>
                <w:rFonts w:ascii="Calibri" w:hAnsi="Calibri" w:cs="Calibri"/>
                <w:color w:val="C00000"/>
              </w:rPr>
            </w:pPr>
            <w:r w:rsidRPr="008C3578">
              <w:rPr>
                <w:rFonts w:ascii="Calibri" w:hAnsi="Calibri" w:cs="Calibri"/>
                <w:color w:val="C00000"/>
              </w:rPr>
              <w:t>0.0117</w:t>
            </w:r>
          </w:p>
        </w:tc>
      </w:tr>
      <w:tr w:rsidR="002826A6" w:rsidRPr="00E66C3A" w14:paraId="02F99BB7" w14:textId="77777777" w:rsidTr="00F2725D">
        <w:trPr>
          <w:trHeight w:val="300"/>
        </w:trPr>
        <w:tc>
          <w:tcPr>
            <w:tcW w:w="3456" w:type="dxa"/>
            <w:tcBorders>
              <w:top w:val="nil"/>
              <w:left w:val="nil"/>
              <w:bottom w:val="nil"/>
              <w:right w:val="nil"/>
            </w:tcBorders>
            <w:shd w:val="clear" w:color="auto" w:fill="auto"/>
            <w:noWrap/>
            <w:vAlign w:val="bottom"/>
          </w:tcPr>
          <w:p w14:paraId="4BA4BA9D" w14:textId="77777777" w:rsidR="002826A6" w:rsidRPr="008C3578" w:rsidRDefault="002826A6" w:rsidP="002826A6">
            <w:pPr>
              <w:spacing w:after="0" w:line="240" w:lineRule="auto"/>
              <w:rPr>
                <w:rFonts w:ascii="Calibri" w:eastAsia="Times New Roman" w:hAnsi="Calibri" w:cs="Calibri"/>
                <w:color w:val="C00000"/>
              </w:rPr>
            </w:pPr>
            <w:r w:rsidRPr="008C3578">
              <w:rPr>
                <w:rFonts w:ascii="Calibri" w:eastAsia="Times New Roman" w:hAnsi="Calibri" w:cs="Calibri"/>
                <w:color w:val="C00000"/>
              </w:rPr>
              <w:t xml:space="preserve">   Control (Lamb)</w:t>
            </w:r>
          </w:p>
        </w:tc>
        <w:tc>
          <w:tcPr>
            <w:tcW w:w="984" w:type="dxa"/>
            <w:tcBorders>
              <w:top w:val="nil"/>
              <w:left w:val="nil"/>
              <w:bottom w:val="nil"/>
              <w:right w:val="nil"/>
            </w:tcBorders>
            <w:shd w:val="clear" w:color="auto" w:fill="auto"/>
            <w:noWrap/>
            <w:vAlign w:val="center"/>
          </w:tcPr>
          <w:p w14:paraId="0997F966" w14:textId="77777777" w:rsidR="002826A6" w:rsidRPr="008C3578" w:rsidRDefault="002826A6" w:rsidP="002826A6">
            <w:pPr>
              <w:spacing w:after="0"/>
              <w:jc w:val="center"/>
              <w:rPr>
                <w:rFonts w:ascii="Calibri" w:hAnsi="Calibri" w:cs="Calibri"/>
                <w:color w:val="C00000"/>
              </w:rPr>
            </w:pPr>
            <w:r w:rsidRPr="008C3578">
              <w:rPr>
                <w:rFonts w:ascii="Calibri" w:hAnsi="Calibri" w:cs="Calibri"/>
                <w:color w:val="C00000"/>
              </w:rPr>
              <w:t>5.9</w:t>
            </w:r>
          </w:p>
        </w:tc>
        <w:tc>
          <w:tcPr>
            <w:tcW w:w="1035" w:type="dxa"/>
            <w:tcBorders>
              <w:top w:val="nil"/>
              <w:left w:val="nil"/>
              <w:bottom w:val="nil"/>
              <w:right w:val="nil"/>
            </w:tcBorders>
            <w:shd w:val="clear" w:color="auto" w:fill="auto"/>
            <w:noWrap/>
            <w:vAlign w:val="center"/>
          </w:tcPr>
          <w:p w14:paraId="264761CC" w14:textId="77777777" w:rsidR="002826A6" w:rsidRPr="008C3578" w:rsidRDefault="002826A6" w:rsidP="002826A6">
            <w:pPr>
              <w:spacing w:after="0"/>
              <w:jc w:val="center"/>
              <w:rPr>
                <w:rFonts w:ascii="Calibri" w:hAnsi="Calibri" w:cs="Calibri"/>
                <w:color w:val="C00000"/>
              </w:rPr>
            </w:pPr>
            <w:r w:rsidRPr="008C3578">
              <w:rPr>
                <w:rFonts w:ascii="Calibri" w:hAnsi="Calibri" w:cs="Calibri"/>
                <w:color w:val="C00000"/>
              </w:rPr>
              <w:t>5.5</w:t>
            </w:r>
          </w:p>
        </w:tc>
        <w:tc>
          <w:tcPr>
            <w:tcW w:w="1064" w:type="dxa"/>
            <w:tcBorders>
              <w:top w:val="nil"/>
              <w:left w:val="nil"/>
              <w:bottom w:val="nil"/>
              <w:right w:val="nil"/>
            </w:tcBorders>
            <w:shd w:val="clear" w:color="auto" w:fill="auto"/>
            <w:noWrap/>
            <w:vAlign w:val="center"/>
          </w:tcPr>
          <w:p w14:paraId="1B7F9B3D" w14:textId="77777777" w:rsidR="002826A6" w:rsidRPr="008C3578" w:rsidRDefault="002826A6" w:rsidP="002826A6">
            <w:pPr>
              <w:spacing w:after="0"/>
              <w:jc w:val="center"/>
              <w:rPr>
                <w:rFonts w:ascii="Calibri" w:hAnsi="Calibri" w:cs="Calibri"/>
                <w:color w:val="C00000"/>
              </w:rPr>
            </w:pPr>
            <w:r w:rsidRPr="008C3578">
              <w:rPr>
                <w:rFonts w:ascii="Calibri" w:hAnsi="Calibri" w:cs="Calibri"/>
                <w:color w:val="C00000"/>
              </w:rPr>
              <w:t>9.0</w:t>
            </w:r>
          </w:p>
        </w:tc>
        <w:tc>
          <w:tcPr>
            <w:tcW w:w="901" w:type="dxa"/>
            <w:tcBorders>
              <w:top w:val="nil"/>
              <w:left w:val="nil"/>
              <w:bottom w:val="nil"/>
              <w:right w:val="nil"/>
            </w:tcBorders>
            <w:shd w:val="clear" w:color="auto" w:fill="auto"/>
            <w:noWrap/>
            <w:vAlign w:val="center"/>
          </w:tcPr>
          <w:p w14:paraId="09733B9F" w14:textId="77777777" w:rsidR="002826A6" w:rsidRPr="008C3578" w:rsidRDefault="002826A6" w:rsidP="002826A6">
            <w:pPr>
              <w:spacing w:after="0"/>
              <w:jc w:val="center"/>
              <w:rPr>
                <w:rFonts w:ascii="Calibri" w:hAnsi="Calibri" w:cs="Calibri"/>
                <w:color w:val="C00000"/>
              </w:rPr>
            </w:pPr>
            <w:r w:rsidRPr="008C3578">
              <w:rPr>
                <w:rFonts w:ascii="Calibri" w:hAnsi="Calibri" w:cs="Calibri"/>
                <w:color w:val="C00000"/>
              </w:rPr>
              <w:t>7.9</w:t>
            </w:r>
          </w:p>
        </w:tc>
        <w:tc>
          <w:tcPr>
            <w:tcW w:w="976" w:type="dxa"/>
            <w:tcBorders>
              <w:top w:val="nil"/>
              <w:left w:val="nil"/>
              <w:bottom w:val="nil"/>
              <w:right w:val="nil"/>
            </w:tcBorders>
            <w:shd w:val="clear" w:color="auto" w:fill="auto"/>
            <w:noWrap/>
            <w:vAlign w:val="center"/>
          </w:tcPr>
          <w:p w14:paraId="24C2E8AD" w14:textId="77777777" w:rsidR="002826A6" w:rsidRPr="008C3578" w:rsidRDefault="002826A6" w:rsidP="002826A6">
            <w:pPr>
              <w:spacing w:after="0"/>
              <w:jc w:val="center"/>
              <w:rPr>
                <w:rFonts w:ascii="Calibri" w:hAnsi="Calibri" w:cs="Calibri"/>
                <w:color w:val="C00000"/>
              </w:rPr>
            </w:pPr>
            <w:r w:rsidRPr="008C3578">
              <w:rPr>
                <w:rFonts w:ascii="Calibri" w:hAnsi="Calibri" w:cs="Calibri"/>
                <w:color w:val="C00000"/>
              </w:rPr>
              <w:t>1.1</w:t>
            </w:r>
          </w:p>
        </w:tc>
        <w:tc>
          <w:tcPr>
            <w:tcW w:w="976" w:type="dxa"/>
            <w:tcBorders>
              <w:top w:val="nil"/>
              <w:left w:val="nil"/>
              <w:bottom w:val="nil"/>
              <w:right w:val="nil"/>
            </w:tcBorders>
            <w:shd w:val="clear" w:color="auto" w:fill="auto"/>
            <w:noWrap/>
            <w:vAlign w:val="center"/>
          </w:tcPr>
          <w:p w14:paraId="64650B3D" w14:textId="77777777" w:rsidR="002826A6" w:rsidRPr="008C3578" w:rsidRDefault="002826A6" w:rsidP="002826A6">
            <w:pPr>
              <w:spacing w:after="0"/>
              <w:jc w:val="center"/>
              <w:rPr>
                <w:rFonts w:ascii="Calibri" w:hAnsi="Calibri" w:cs="Calibri"/>
                <w:color w:val="C00000"/>
              </w:rPr>
            </w:pPr>
          </w:p>
        </w:tc>
        <w:tc>
          <w:tcPr>
            <w:tcW w:w="976" w:type="dxa"/>
            <w:tcBorders>
              <w:top w:val="nil"/>
              <w:left w:val="nil"/>
              <w:bottom w:val="nil"/>
              <w:right w:val="nil"/>
            </w:tcBorders>
            <w:shd w:val="clear" w:color="auto" w:fill="auto"/>
            <w:noWrap/>
            <w:vAlign w:val="center"/>
          </w:tcPr>
          <w:p w14:paraId="136D0D90" w14:textId="77777777" w:rsidR="002826A6" w:rsidRPr="008C3578" w:rsidRDefault="002826A6" w:rsidP="002826A6">
            <w:pPr>
              <w:spacing w:after="0"/>
              <w:jc w:val="center"/>
              <w:rPr>
                <w:rFonts w:ascii="Calibri" w:hAnsi="Calibri" w:cs="Calibri"/>
                <w:color w:val="C00000"/>
              </w:rPr>
            </w:pPr>
            <w:r w:rsidRPr="008C3578">
              <w:rPr>
                <w:rFonts w:ascii="Calibri" w:hAnsi="Calibri" w:cs="Calibri"/>
                <w:color w:val="C00000"/>
              </w:rPr>
              <w:t>0.7322</w:t>
            </w:r>
          </w:p>
        </w:tc>
        <w:tc>
          <w:tcPr>
            <w:tcW w:w="976" w:type="dxa"/>
            <w:tcBorders>
              <w:top w:val="nil"/>
              <w:left w:val="nil"/>
              <w:bottom w:val="nil"/>
              <w:right w:val="nil"/>
            </w:tcBorders>
            <w:shd w:val="clear" w:color="auto" w:fill="auto"/>
            <w:noWrap/>
            <w:vAlign w:val="center"/>
          </w:tcPr>
          <w:p w14:paraId="59ADFE17" w14:textId="77777777" w:rsidR="002826A6" w:rsidRPr="008C3578" w:rsidRDefault="002826A6" w:rsidP="002826A6">
            <w:pPr>
              <w:spacing w:after="0"/>
              <w:jc w:val="center"/>
              <w:rPr>
                <w:rFonts w:ascii="Calibri" w:hAnsi="Calibri" w:cs="Calibri"/>
                <w:color w:val="C00000"/>
              </w:rPr>
            </w:pPr>
          </w:p>
        </w:tc>
      </w:tr>
      <w:tr w:rsidR="002826A6" w:rsidRPr="00E66C3A" w14:paraId="7CBB3E84" w14:textId="77777777" w:rsidTr="00F2725D">
        <w:trPr>
          <w:trHeight w:val="300"/>
        </w:trPr>
        <w:tc>
          <w:tcPr>
            <w:tcW w:w="3456" w:type="dxa"/>
            <w:tcBorders>
              <w:top w:val="nil"/>
              <w:left w:val="nil"/>
              <w:bottom w:val="nil"/>
              <w:right w:val="nil"/>
            </w:tcBorders>
            <w:shd w:val="clear" w:color="auto" w:fill="auto"/>
            <w:noWrap/>
            <w:vAlign w:val="bottom"/>
          </w:tcPr>
          <w:p w14:paraId="3CD76969" w14:textId="3A2164EC" w:rsidR="002826A6" w:rsidRPr="008C3578" w:rsidRDefault="002826A6" w:rsidP="002826A6">
            <w:pPr>
              <w:spacing w:after="0" w:line="240" w:lineRule="auto"/>
              <w:rPr>
                <w:rFonts w:ascii="Calibri" w:eastAsia="Times New Roman" w:hAnsi="Calibri" w:cs="Calibri"/>
                <w:color w:val="C00000"/>
              </w:rPr>
            </w:pPr>
            <w:r w:rsidRPr="008C3578">
              <w:rPr>
                <w:rFonts w:ascii="Calibri" w:eastAsia="Times New Roman" w:hAnsi="Calibri" w:cs="Calibri"/>
                <w:color w:val="C00000"/>
              </w:rPr>
              <w:t>Yoga</w:t>
            </w:r>
            <w:r w:rsidR="008C3578" w:rsidRPr="008C3578">
              <w:rPr>
                <w:rFonts w:ascii="Calibri" w:eastAsia="Times New Roman" w:hAnsi="Calibri" w:cs="Calibri"/>
                <w:color w:val="C00000"/>
              </w:rPr>
              <w:t xml:space="preserve"> (US)</w:t>
            </w:r>
          </w:p>
        </w:tc>
        <w:tc>
          <w:tcPr>
            <w:tcW w:w="984" w:type="dxa"/>
            <w:tcBorders>
              <w:top w:val="nil"/>
              <w:left w:val="nil"/>
              <w:bottom w:val="nil"/>
              <w:right w:val="nil"/>
            </w:tcBorders>
            <w:shd w:val="clear" w:color="auto" w:fill="auto"/>
            <w:noWrap/>
            <w:vAlign w:val="center"/>
          </w:tcPr>
          <w:p w14:paraId="2EF3C840" w14:textId="77777777" w:rsidR="002826A6" w:rsidRPr="008C3578" w:rsidRDefault="002826A6" w:rsidP="002826A6">
            <w:pPr>
              <w:spacing w:after="0"/>
              <w:jc w:val="center"/>
              <w:rPr>
                <w:rFonts w:ascii="Calibri" w:hAnsi="Calibri" w:cs="Calibri"/>
                <w:color w:val="C00000"/>
              </w:rPr>
            </w:pPr>
            <w:r w:rsidRPr="008C3578">
              <w:rPr>
                <w:rFonts w:ascii="Calibri" w:hAnsi="Calibri" w:cs="Calibri"/>
                <w:color w:val="C00000"/>
              </w:rPr>
              <w:t>7.1</w:t>
            </w:r>
          </w:p>
        </w:tc>
        <w:tc>
          <w:tcPr>
            <w:tcW w:w="1035" w:type="dxa"/>
            <w:tcBorders>
              <w:top w:val="nil"/>
              <w:left w:val="nil"/>
              <w:bottom w:val="nil"/>
              <w:right w:val="nil"/>
            </w:tcBorders>
            <w:shd w:val="clear" w:color="auto" w:fill="auto"/>
            <w:noWrap/>
            <w:vAlign w:val="center"/>
          </w:tcPr>
          <w:p w14:paraId="59560754" w14:textId="77777777" w:rsidR="002826A6" w:rsidRPr="008C3578" w:rsidRDefault="002826A6" w:rsidP="002826A6">
            <w:pPr>
              <w:spacing w:after="0"/>
              <w:jc w:val="center"/>
              <w:rPr>
                <w:rFonts w:ascii="Calibri" w:hAnsi="Calibri" w:cs="Calibri"/>
                <w:color w:val="C00000"/>
              </w:rPr>
            </w:pPr>
            <w:r w:rsidRPr="008C3578">
              <w:rPr>
                <w:rFonts w:ascii="Calibri" w:hAnsi="Calibri" w:cs="Calibri"/>
                <w:color w:val="C00000"/>
              </w:rPr>
              <w:t>4.4</w:t>
            </w:r>
          </w:p>
        </w:tc>
        <w:tc>
          <w:tcPr>
            <w:tcW w:w="1064" w:type="dxa"/>
            <w:tcBorders>
              <w:top w:val="nil"/>
              <w:left w:val="nil"/>
              <w:bottom w:val="nil"/>
              <w:right w:val="nil"/>
            </w:tcBorders>
            <w:shd w:val="clear" w:color="auto" w:fill="auto"/>
            <w:noWrap/>
            <w:vAlign w:val="center"/>
          </w:tcPr>
          <w:p w14:paraId="546417AD" w14:textId="77777777" w:rsidR="002826A6" w:rsidRPr="008C3578" w:rsidRDefault="002826A6" w:rsidP="002826A6">
            <w:pPr>
              <w:spacing w:after="0"/>
              <w:jc w:val="center"/>
              <w:rPr>
                <w:rFonts w:ascii="Calibri" w:hAnsi="Calibri" w:cs="Calibri"/>
                <w:color w:val="C00000"/>
              </w:rPr>
            </w:pPr>
            <w:r w:rsidRPr="008C3578">
              <w:rPr>
                <w:rFonts w:ascii="Calibri" w:hAnsi="Calibri" w:cs="Calibri"/>
                <w:color w:val="C00000"/>
              </w:rPr>
              <w:t>14.8</w:t>
            </w:r>
          </w:p>
        </w:tc>
        <w:tc>
          <w:tcPr>
            <w:tcW w:w="901" w:type="dxa"/>
            <w:tcBorders>
              <w:top w:val="nil"/>
              <w:left w:val="nil"/>
              <w:bottom w:val="nil"/>
              <w:right w:val="nil"/>
            </w:tcBorders>
            <w:shd w:val="clear" w:color="auto" w:fill="auto"/>
            <w:noWrap/>
            <w:vAlign w:val="center"/>
          </w:tcPr>
          <w:p w14:paraId="1EED32D9" w14:textId="77777777" w:rsidR="002826A6" w:rsidRPr="008C3578" w:rsidRDefault="002826A6" w:rsidP="002826A6">
            <w:pPr>
              <w:spacing w:after="0"/>
              <w:jc w:val="center"/>
              <w:rPr>
                <w:rFonts w:ascii="Calibri" w:hAnsi="Calibri" w:cs="Calibri"/>
                <w:color w:val="C00000"/>
              </w:rPr>
            </w:pPr>
            <w:r w:rsidRPr="008C3578">
              <w:rPr>
                <w:rFonts w:ascii="Calibri" w:hAnsi="Calibri" w:cs="Calibri"/>
                <w:color w:val="C00000"/>
              </w:rPr>
              <w:t>9.0</w:t>
            </w:r>
          </w:p>
        </w:tc>
        <w:tc>
          <w:tcPr>
            <w:tcW w:w="976" w:type="dxa"/>
            <w:tcBorders>
              <w:top w:val="nil"/>
              <w:left w:val="nil"/>
              <w:bottom w:val="nil"/>
              <w:right w:val="nil"/>
            </w:tcBorders>
            <w:shd w:val="clear" w:color="auto" w:fill="auto"/>
            <w:noWrap/>
            <w:vAlign w:val="center"/>
          </w:tcPr>
          <w:p w14:paraId="0CC470FF" w14:textId="77777777" w:rsidR="002826A6" w:rsidRPr="008C3578" w:rsidRDefault="002826A6" w:rsidP="002826A6">
            <w:pPr>
              <w:spacing w:after="0"/>
              <w:jc w:val="center"/>
              <w:rPr>
                <w:rFonts w:ascii="Calibri" w:hAnsi="Calibri" w:cs="Calibri"/>
                <w:color w:val="C00000"/>
              </w:rPr>
            </w:pPr>
            <w:r w:rsidRPr="008C3578">
              <w:rPr>
                <w:rFonts w:ascii="Calibri" w:hAnsi="Calibri" w:cs="Calibri"/>
                <w:color w:val="C00000"/>
              </w:rPr>
              <w:t>5.8</w:t>
            </w:r>
          </w:p>
        </w:tc>
        <w:tc>
          <w:tcPr>
            <w:tcW w:w="976" w:type="dxa"/>
            <w:tcBorders>
              <w:top w:val="nil"/>
              <w:left w:val="nil"/>
              <w:bottom w:val="nil"/>
              <w:right w:val="nil"/>
            </w:tcBorders>
            <w:shd w:val="clear" w:color="auto" w:fill="auto"/>
            <w:noWrap/>
            <w:vAlign w:val="center"/>
          </w:tcPr>
          <w:p w14:paraId="672FA905" w14:textId="77777777" w:rsidR="002826A6" w:rsidRPr="008C3578" w:rsidRDefault="002826A6" w:rsidP="002826A6">
            <w:pPr>
              <w:spacing w:after="0"/>
              <w:jc w:val="center"/>
              <w:rPr>
                <w:rFonts w:ascii="Calibri" w:hAnsi="Calibri" w:cs="Calibri"/>
                <w:color w:val="C00000"/>
              </w:rPr>
            </w:pPr>
            <w:r w:rsidRPr="008C3578">
              <w:rPr>
                <w:rFonts w:ascii="Calibri" w:hAnsi="Calibri" w:cs="Calibri"/>
                <w:color w:val="C00000"/>
              </w:rPr>
              <w:t>2.0</w:t>
            </w:r>
          </w:p>
        </w:tc>
        <w:tc>
          <w:tcPr>
            <w:tcW w:w="976" w:type="dxa"/>
            <w:tcBorders>
              <w:top w:val="nil"/>
              <w:left w:val="nil"/>
              <w:bottom w:val="nil"/>
              <w:right w:val="nil"/>
            </w:tcBorders>
            <w:shd w:val="clear" w:color="auto" w:fill="auto"/>
            <w:noWrap/>
            <w:vAlign w:val="center"/>
          </w:tcPr>
          <w:p w14:paraId="2A742279" w14:textId="77777777" w:rsidR="002826A6" w:rsidRPr="008C3578" w:rsidRDefault="002826A6" w:rsidP="002826A6">
            <w:pPr>
              <w:spacing w:after="0"/>
              <w:jc w:val="center"/>
              <w:rPr>
                <w:rFonts w:ascii="Calibri" w:hAnsi="Calibri" w:cs="Calibri"/>
                <w:color w:val="C00000"/>
              </w:rPr>
            </w:pPr>
            <w:r w:rsidRPr="008C3578">
              <w:rPr>
                <w:rFonts w:ascii="Calibri" w:hAnsi="Calibri" w:cs="Calibri"/>
                <w:color w:val="C00000"/>
              </w:rPr>
              <w:t>0.7326</w:t>
            </w:r>
          </w:p>
        </w:tc>
        <w:tc>
          <w:tcPr>
            <w:tcW w:w="976" w:type="dxa"/>
            <w:tcBorders>
              <w:top w:val="nil"/>
              <w:left w:val="nil"/>
              <w:bottom w:val="nil"/>
              <w:right w:val="nil"/>
            </w:tcBorders>
            <w:shd w:val="clear" w:color="auto" w:fill="auto"/>
            <w:noWrap/>
            <w:vAlign w:val="center"/>
          </w:tcPr>
          <w:p w14:paraId="445B46E3" w14:textId="77777777" w:rsidR="002826A6" w:rsidRPr="008C3578" w:rsidRDefault="002826A6" w:rsidP="002826A6">
            <w:pPr>
              <w:spacing w:after="0"/>
              <w:jc w:val="center"/>
              <w:rPr>
                <w:rFonts w:ascii="Calibri" w:hAnsi="Calibri" w:cs="Calibri"/>
                <w:color w:val="C00000"/>
              </w:rPr>
            </w:pPr>
            <w:r w:rsidRPr="008C3578">
              <w:rPr>
                <w:rFonts w:ascii="Calibri" w:hAnsi="Calibri" w:cs="Calibri"/>
                <w:color w:val="C00000"/>
              </w:rPr>
              <w:t>0.0183</w:t>
            </w:r>
          </w:p>
        </w:tc>
      </w:tr>
      <w:tr w:rsidR="002826A6" w:rsidRPr="00E66C3A" w14:paraId="3F924713" w14:textId="77777777" w:rsidTr="00F2725D">
        <w:trPr>
          <w:trHeight w:val="300"/>
        </w:trPr>
        <w:tc>
          <w:tcPr>
            <w:tcW w:w="3456" w:type="dxa"/>
            <w:tcBorders>
              <w:top w:val="nil"/>
              <w:left w:val="nil"/>
              <w:bottom w:val="nil"/>
              <w:right w:val="nil"/>
            </w:tcBorders>
            <w:shd w:val="clear" w:color="auto" w:fill="auto"/>
            <w:noWrap/>
            <w:vAlign w:val="bottom"/>
          </w:tcPr>
          <w:p w14:paraId="365A35CE" w14:textId="072D827F" w:rsidR="002826A6" w:rsidRPr="008C3578" w:rsidRDefault="002826A6" w:rsidP="002826A6">
            <w:pPr>
              <w:spacing w:after="0" w:line="240" w:lineRule="auto"/>
              <w:rPr>
                <w:rFonts w:ascii="Calibri" w:eastAsia="Times New Roman" w:hAnsi="Calibri" w:cs="Calibri"/>
                <w:color w:val="C00000"/>
              </w:rPr>
            </w:pPr>
            <w:r w:rsidRPr="008C3578">
              <w:rPr>
                <w:rFonts w:ascii="Calibri" w:eastAsia="Times New Roman" w:hAnsi="Calibri" w:cs="Calibri"/>
                <w:color w:val="C00000"/>
              </w:rPr>
              <w:t>P</w:t>
            </w:r>
            <w:r w:rsidR="008C3578" w:rsidRPr="008C3578">
              <w:rPr>
                <w:rFonts w:ascii="Calibri" w:eastAsia="Times New Roman" w:hAnsi="Calibri" w:cs="Calibri"/>
                <w:color w:val="C00000"/>
              </w:rPr>
              <w:t>T</w:t>
            </w:r>
          </w:p>
        </w:tc>
        <w:tc>
          <w:tcPr>
            <w:tcW w:w="984" w:type="dxa"/>
            <w:tcBorders>
              <w:top w:val="nil"/>
              <w:left w:val="nil"/>
              <w:bottom w:val="nil"/>
              <w:right w:val="nil"/>
            </w:tcBorders>
            <w:shd w:val="clear" w:color="auto" w:fill="auto"/>
            <w:noWrap/>
            <w:vAlign w:val="center"/>
          </w:tcPr>
          <w:p w14:paraId="3DCEF062" w14:textId="77777777" w:rsidR="002826A6" w:rsidRPr="008C3578" w:rsidRDefault="002826A6" w:rsidP="002826A6">
            <w:pPr>
              <w:spacing w:after="0"/>
              <w:jc w:val="center"/>
              <w:rPr>
                <w:rFonts w:ascii="Calibri" w:hAnsi="Calibri" w:cs="Calibri"/>
                <w:color w:val="C00000"/>
              </w:rPr>
            </w:pPr>
            <w:r w:rsidRPr="008C3578">
              <w:rPr>
                <w:rFonts w:ascii="Calibri" w:hAnsi="Calibri" w:cs="Calibri"/>
                <w:color w:val="C00000"/>
              </w:rPr>
              <w:t>7.2</w:t>
            </w:r>
          </w:p>
        </w:tc>
        <w:tc>
          <w:tcPr>
            <w:tcW w:w="1035" w:type="dxa"/>
            <w:tcBorders>
              <w:top w:val="nil"/>
              <w:left w:val="nil"/>
              <w:bottom w:val="nil"/>
              <w:right w:val="nil"/>
            </w:tcBorders>
            <w:shd w:val="clear" w:color="auto" w:fill="auto"/>
            <w:noWrap/>
            <w:vAlign w:val="center"/>
          </w:tcPr>
          <w:p w14:paraId="46E8C38E" w14:textId="77777777" w:rsidR="002826A6" w:rsidRPr="008C3578" w:rsidRDefault="002826A6" w:rsidP="002826A6">
            <w:pPr>
              <w:spacing w:after="0"/>
              <w:jc w:val="center"/>
              <w:rPr>
                <w:rFonts w:ascii="Calibri" w:hAnsi="Calibri" w:cs="Calibri"/>
                <w:color w:val="C00000"/>
              </w:rPr>
            </w:pPr>
            <w:r w:rsidRPr="008C3578">
              <w:rPr>
                <w:rFonts w:ascii="Calibri" w:hAnsi="Calibri" w:cs="Calibri"/>
                <w:color w:val="C00000"/>
              </w:rPr>
              <w:t>4.1</w:t>
            </w:r>
          </w:p>
        </w:tc>
        <w:tc>
          <w:tcPr>
            <w:tcW w:w="1064" w:type="dxa"/>
            <w:tcBorders>
              <w:top w:val="nil"/>
              <w:left w:val="nil"/>
              <w:bottom w:val="nil"/>
              <w:right w:val="nil"/>
            </w:tcBorders>
            <w:shd w:val="clear" w:color="auto" w:fill="auto"/>
            <w:noWrap/>
            <w:vAlign w:val="center"/>
          </w:tcPr>
          <w:p w14:paraId="6AA30443" w14:textId="77777777" w:rsidR="002826A6" w:rsidRPr="008C3578" w:rsidRDefault="002826A6" w:rsidP="002826A6">
            <w:pPr>
              <w:spacing w:after="0"/>
              <w:jc w:val="center"/>
              <w:rPr>
                <w:rFonts w:ascii="Calibri" w:hAnsi="Calibri" w:cs="Calibri"/>
                <w:color w:val="C00000"/>
              </w:rPr>
            </w:pPr>
            <w:r w:rsidRPr="008C3578">
              <w:rPr>
                <w:rFonts w:ascii="Calibri" w:hAnsi="Calibri" w:cs="Calibri"/>
                <w:color w:val="C00000"/>
              </w:rPr>
              <w:t>14.8</w:t>
            </w:r>
          </w:p>
        </w:tc>
        <w:tc>
          <w:tcPr>
            <w:tcW w:w="901" w:type="dxa"/>
            <w:tcBorders>
              <w:top w:val="nil"/>
              <w:left w:val="nil"/>
              <w:bottom w:val="nil"/>
              <w:right w:val="nil"/>
            </w:tcBorders>
            <w:shd w:val="clear" w:color="auto" w:fill="auto"/>
            <w:noWrap/>
            <w:vAlign w:val="center"/>
          </w:tcPr>
          <w:p w14:paraId="0AE76AD7" w14:textId="77777777" w:rsidR="002826A6" w:rsidRPr="008C3578" w:rsidRDefault="002826A6" w:rsidP="002826A6">
            <w:pPr>
              <w:spacing w:after="0"/>
              <w:jc w:val="center"/>
              <w:rPr>
                <w:rFonts w:ascii="Calibri" w:hAnsi="Calibri" w:cs="Calibri"/>
                <w:color w:val="C00000"/>
              </w:rPr>
            </w:pPr>
            <w:r w:rsidRPr="008C3578">
              <w:rPr>
                <w:rFonts w:ascii="Calibri" w:hAnsi="Calibri" w:cs="Calibri"/>
                <w:color w:val="C00000"/>
              </w:rPr>
              <w:t>9.0</w:t>
            </w:r>
          </w:p>
        </w:tc>
        <w:tc>
          <w:tcPr>
            <w:tcW w:w="976" w:type="dxa"/>
            <w:tcBorders>
              <w:top w:val="nil"/>
              <w:left w:val="nil"/>
              <w:bottom w:val="nil"/>
              <w:right w:val="nil"/>
            </w:tcBorders>
            <w:shd w:val="clear" w:color="auto" w:fill="auto"/>
            <w:noWrap/>
            <w:vAlign w:val="center"/>
          </w:tcPr>
          <w:p w14:paraId="6AFA6E2E" w14:textId="77777777" w:rsidR="002826A6" w:rsidRPr="008C3578" w:rsidRDefault="002826A6" w:rsidP="002826A6">
            <w:pPr>
              <w:spacing w:after="0"/>
              <w:jc w:val="center"/>
              <w:rPr>
                <w:rFonts w:ascii="Calibri" w:hAnsi="Calibri" w:cs="Calibri"/>
                <w:color w:val="C00000"/>
              </w:rPr>
            </w:pPr>
            <w:r w:rsidRPr="008C3578">
              <w:rPr>
                <w:rFonts w:ascii="Calibri" w:hAnsi="Calibri" w:cs="Calibri"/>
                <w:color w:val="C00000"/>
              </w:rPr>
              <w:t>5.8</w:t>
            </w:r>
          </w:p>
        </w:tc>
        <w:tc>
          <w:tcPr>
            <w:tcW w:w="976" w:type="dxa"/>
            <w:tcBorders>
              <w:top w:val="nil"/>
              <w:left w:val="nil"/>
              <w:bottom w:val="nil"/>
              <w:right w:val="nil"/>
            </w:tcBorders>
            <w:shd w:val="clear" w:color="auto" w:fill="auto"/>
            <w:noWrap/>
            <w:vAlign w:val="center"/>
          </w:tcPr>
          <w:p w14:paraId="2461BDC5" w14:textId="77777777" w:rsidR="002826A6" w:rsidRPr="008C3578" w:rsidRDefault="002826A6" w:rsidP="002826A6">
            <w:pPr>
              <w:spacing w:after="0"/>
              <w:jc w:val="center"/>
              <w:rPr>
                <w:rFonts w:ascii="Calibri" w:hAnsi="Calibri" w:cs="Calibri"/>
                <w:color w:val="C00000"/>
              </w:rPr>
            </w:pPr>
            <w:r w:rsidRPr="008C3578">
              <w:rPr>
                <w:rFonts w:ascii="Calibri" w:hAnsi="Calibri" w:cs="Calibri"/>
                <w:color w:val="C00000"/>
              </w:rPr>
              <w:t>2.0</w:t>
            </w:r>
          </w:p>
        </w:tc>
        <w:tc>
          <w:tcPr>
            <w:tcW w:w="976" w:type="dxa"/>
            <w:tcBorders>
              <w:top w:val="nil"/>
              <w:left w:val="nil"/>
              <w:bottom w:val="nil"/>
              <w:right w:val="nil"/>
            </w:tcBorders>
            <w:shd w:val="clear" w:color="auto" w:fill="auto"/>
            <w:noWrap/>
            <w:vAlign w:val="center"/>
          </w:tcPr>
          <w:p w14:paraId="54B9E723" w14:textId="77777777" w:rsidR="002826A6" w:rsidRPr="008C3578" w:rsidRDefault="002826A6" w:rsidP="002826A6">
            <w:pPr>
              <w:spacing w:after="0"/>
              <w:jc w:val="center"/>
              <w:rPr>
                <w:rFonts w:ascii="Calibri" w:hAnsi="Calibri" w:cs="Calibri"/>
                <w:color w:val="C00000"/>
              </w:rPr>
            </w:pPr>
            <w:r w:rsidRPr="008C3578">
              <w:rPr>
                <w:rFonts w:ascii="Calibri" w:hAnsi="Calibri" w:cs="Calibri"/>
                <w:color w:val="C00000"/>
              </w:rPr>
              <w:t>0.7264</w:t>
            </w:r>
          </w:p>
        </w:tc>
        <w:tc>
          <w:tcPr>
            <w:tcW w:w="976" w:type="dxa"/>
            <w:tcBorders>
              <w:top w:val="nil"/>
              <w:left w:val="nil"/>
              <w:bottom w:val="nil"/>
              <w:right w:val="nil"/>
            </w:tcBorders>
            <w:shd w:val="clear" w:color="auto" w:fill="auto"/>
            <w:noWrap/>
            <w:vAlign w:val="center"/>
          </w:tcPr>
          <w:p w14:paraId="7AE508DF" w14:textId="77777777" w:rsidR="002826A6" w:rsidRPr="008C3578" w:rsidRDefault="002826A6" w:rsidP="002826A6">
            <w:pPr>
              <w:spacing w:after="0"/>
              <w:jc w:val="center"/>
              <w:rPr>
                <w:rFonts w:ascii="Calibri" w:hAnsi="Calibri" w:cs="Calibri"/>
                <w:color w:val="C00000"/>
              </w:rPr>
            </w:pPr>
            <w:r w:rsidRPr="008C3578">
              <w:rPr>
                <w:rFonts w:ascii="Calibri" w:hAnsi="Calibri" w:cs="Calibri"/>
                <w:color w:val="C00000"/>
              </w:rPr>
              <w:t>0.0122</w:t>
            </w:r>
          </w:p>
        </w:tc>
      </w:tr>
      <w:tr w:rsidR="002826A6" w:rsidRPr="00E66C3A" w14:paraId="63AA1AE0" w14:textId="77777777" w:rsidTr="00F2725D">
        <w:trPr>
          <w:trHeight w:val="300"/>
        </w:trPr>
        <w:tc>
          <w:tcPr>
            <w:tcW w:w="3456" w:type="dxa"/>
            <w:tcBorders>
              <w:top w:val="nil"/>
              <w:left w:val="nil"/>
              <w:bottom w:val="nil"/>
              <w:right w:val="nil"/>
            </w:tcBorders>
            <w:shd w:val="clear" w:color="auto" w:fill="auto"/>
            <w:noWrap/>
            <w:vAlign w:val="bottom"/>
          </w:tcPr>
          <w:p w14:paraId="69BD8BAD" w14:textId="77777777" w:rsidR="002826A6" w:rsidRPr="008C3578" w:rsidRDefault="002826A6" w:rsidP="002826A6">
            <w:pPr>
              <w:spacing w:after="0" w:line="240" w:lineRule="auto"/>
              <w:rPr>
                <w:rFonts w:ascii="Calibri" w:eastAsia="Times New Roman" w:hAnsi="Calibri" w:cs="Calibri"/>
                <w:color w:val="C00000"/>
              </w:rPr>
            </w:pPr>
            <w:r w:rsidRPr="008C3578">
              <w:rPr>
                <w:rFonts w:ascii="Calibri" w:eastAsia="Times New Roman" w:hAnsi="Calibri" w:cs="Calibri"/>
                <w:color w:val="C00000"/>
              </w:rPr>
              <w:t xml:space="preserve">   Education (Saper)</w:t>
            </w:r>
          </w:p>
        </w:tc>
        <w:tc>
          <w:tcPr>
            <w:tcW w:w="984" w:type="dxa"/>
            <w:tcBorders>
              <w:top w:val="nil"/>
              <w:left w:val="nil"/>
              <w:bottom w:val="nil"/>
              <w:right w:val="nil"/>
            </w:tcBorders>
            <w:shd w:val="clear" w:color="auto" w:fill="auto"/>
            <w:noWrap/>
            <w:vAlign w:val="center"/>
          </w:tcPr>
          <w:p w14:paraId="27A45BA4" w14:textId="77777777" w:rsidR="002826A6" w:rsidRPr="008C3578" w:rsidRDefault="002826A6" w:rsidP="002826A6">
            <w:pPr>
              <w:spacing w:after="0"/>
              <w:jc w:val="center"/>
              <w:rPr>
                <w:rFonts w:ascii="Calibri" w:hAnsi="Calibri" w:cs="Calibri"/>
                <w:color w:val="C00000"/>
              </w:rPr>
            </w:pPr>
            <w:r w:rsidRPr="008C3578">
              <w:rPr>
                <w:rFonts w:ascii="Calibri" w:hAnsi="Calibri" w:cs="Calibri"/>
                <w:color w:val="C00000"/>
              </w:rPr>
              <w:t>7.0</w:t>
            </w:r>
          </w:p>
        </w:tc>
        <w:tc>
          <w:tcPr>
            <w:tcW w:w="1035" w:type="dxa"/>
            <w:tcBorders>
              <w:top w:val="nil"/>
              <w:left w:val="nil"/>
              <w:bottom w:val="nil"/>
              <w:right w:val="nil"/>
            </w:tcBorders>
            <w:shd w:val="clear" w:color="auto" w:fill="auto"/>
            <w:noWrap/>
            <w:vAlign w:val="center"/>
          </w:tcPr>
          <w:p w14:paraId="675C7CB7" w14:textId="77777777" w:rsidR="002826A6" w:rsidRPr="008C3578" w:rsidRDefault="002826A6" w:rsidP="002826A6">
            <w:pPr>
              <w:spacing w:after="0"/>
              <w:jc w:val="center"/>
              <w:rPr>
                <w:rFonts w:ascii="Calibri" w:hAnsi="Calibri" w:cs="Calibri"/>
                <w:color w:val="C00000"/>
              </w:rPr>
            </w:pPr>
            <w:r w:rsidRPr="008C3578">
              <w:rPr>
                <w:rFonts w:ascii="Calibri" w:hAnsi="Calibri" w:cs="Calibri"/>
                <w:color w:val="C00000"/>
              </w:rPr>
              <w:t>5.2</w:t>
            </w:r>
          </w:p>
        </w:tc>
        <w:tc>
          <w:tcPr>
            <w:tcW w:w="1064" w:type="dxa"/>
            <w:tcBorders>
              <w:top w:val="nil"/>
              <w:left w:val="nil"/>
              <w:bottom w:val="nil"/>
              <w:right w:val="nil"/>
            </w:tcBorders>
            <w:shd w:val="clear" w:color="auto" w:fill="auto"/>
            <w:noWrap/>
            <w:vAlign w:val="center"/>
          </w:tcPr>
          <w:p w14:paraId="62296606" w14:textId="77777777" w:rsidR="002826A6" w:rsidRPr="008C3578" w:rsidRDefault="002826A6" w:rsidP="002826A6">
            <w:pPr>
              <w:spacing w:after="0"/>
              <w:jc w:val="center"/>
              <w:rPr>
                <w:rFonts w:ascii="Calibri" w:hAnsi="Calibri" w:cs="Calibri"/>
                <w:color w:val="C00000"/>
              </w:rPr>
            </w:pPr>
            <w:r w:rsidRPr="008C3578">
              <w:rPr>
                <w:rFonts w:ascii="Calibri" w:hAnsi="Calibri" w:cs="Calibri"/>
                <w:color w:val="C00000"/>
              </w:rPr>
              <w:t>14.8</w:t>
            </w:r>
          </w:p>
        </w:tc>
        <w:tc>
          <w:tcPr>
            <w:tcW w:w="901" w:type="dxa"/>
            <w:tcBorders>
              <w:top w:val="nil"/>
              <w:left w:val="nil"/>
              <w:bottom w:val="nil"/>
              <w:right w:val="nil"/>
            </w:tcBorders>
            <w:shd w:val="clear" w:color="auto" w:fill="auto"/>
            <w:noWrap/>
            <w:vAlign w:val="center"/>
          </w:tcPr>
          <w:p w14:paraId="693BE372" w14:textId="77777777" w:rsidR="002826A6" w:rsidRPr="008C3578" w:rsidRDefault="002826A6" w:rsidP="002826A6">
            <w:pPr>
              <w:spacing w:after="0"/>
              <w:jc w:val="center"/>
              <w:rPr>
                <w:rFonts w:ascii="Calibri" w:hAnsi="Calibri" w:cs="Calibri"/>
                <w:color w:val="C00000"/>
              </w:rPr>
            </w:pPr>
            <w:r w:rsidRPr="008C3578">
              <w:rPr>
                <w:rFonts w:ascii="Calibri" w:hAnsi="Calibri" w:cs="Calibri"/>
                <w:color w:val="C00000"/>
              </w:rPr>
              <w:t>11.0</w:t>
            </w:r>
          </w:p>
        </w:tc>
        <w:tc>
          <w:tcPr>
            <w:tcW w:w="976" w:type="dxa"/>
            <w:tcBorders>
              <w:top w:val="nil"/>
              <w:left w:val="nil"/>
              <w:bottom w:val="nil"/>
              <w:right w:val="nil"/>
            </w:tcBorders>
            <w:shd w:val="clear" w:color="auto" w:fill="auto"/>
            <w:noWrap/>
            <w:vAlign w:val="center"/>
          </w:tcPr>
          <w:p w14:paraId="39918280" w14:textId="77777777" w:rsidR="002826A6" w:rsidRPr="008C3578" w:rsidRDefault="002826A6" w:rsidP="002826A6">
            <w:pPr>
              <w:spacing w:after="0"/>
              <w:jc w:val="center"/>
              <w:rPr>
                <w:rFonts w:ascii="Calibri" w:hAnsi="Calibri" w:cs="Calibri"/>
                <w:color w:val="C00000"/>
              </w:rPr>
            </w:pPr>
            <w:r w:rsidRPr="008C3578">
              <w:rPr>
                <w:rFonts w:ascii="Calibri" w:hAnsi="Calibri" w:cs="Calibri"/>
                <w:color w:val="C00000"/>
              </w:rPr>
              <w:t>3.8</w:t>
            </w:r>
          </w:p>
        </w:tc>
        <w:tc>
          <w:tcPr>
            <w:tcW w:w="976" w:type="dxa"/>
            <w:tcBorders>
              <w:top w:val="nil"/>
              <w:left w:val="nil"/>
              <w:bottom w:val="nil"/>
              <w:right w:val="nil"/>
            </w:tcBorders>
            <w:shd w:val="clear" w:color="auto" w:fill="auto"/>
            <w:noWrap/>
            <w:vAlign w:val="center"/>
          </w:tcPr>
          <w:p w14:paraId="1E484C88" w14:textId="77777777" w:rsidR="002826A6" w:rsidRPr="008C3578" w:rsidRDefault="002826A6" w:rsidP="002826A6">
            <w:pPr>
              <w:spacing w:after="0"/>
              <w:jc w:val="center"/>
              <w:rPr>
                <w:rFonts w:ascii="Calibri" w:hAnsi="Calibri" w:cs="Calibri"/>
                <w:color w:val="C00000"/>
              </w:rPr>
            </w:pPr>
          </w:p>
        </w:tc>
        <w:tc>
          <w:tcPr>
            <w:tcW w:w="976" w:type="dxa"/>
            <w:tcBorders>
              <w:top w:val="nil"/>
              <w:left w:val="nil"/>
              <w:bottom w:val="nil"/>
              <w:right w:val="nil"/>
            </w:tcBorders>
            <w:shd w:val="clear" w:color="auto" w:fill="auto"/>
            <w:noWrap/>
            <w:vAlign w:val="center"/>
          </w:tcPr>
          <w:p w14:paraId="56ACC3B0" w14:textId="77777777" w:rsidR="002826A6" w:rsidRPr="008C3578" w:rsidRDefault="002826A6" w:rsidP="002826A6">
            <w:pPr>
              <w:spacing w:after="0"/>
              <w:jc w:val="center"/>
              <w:rPr>
                <w:rFonts w:ascii="Calibri" w:hAnsi="Calibri" w:cs="Calibri"/>
                <w:color w:val="C00000"/>
              </w:rPr>
            </w:pPr>
            <w:r w:rsidRPr="008C3578">
              <w:rPr>
                <w:rFonts w:ascii="Calibri" w:hAnsi="Calibri" w:cs="Calibri"/>
                <w:color w:val="C00000"/>
              </w:rPr>
              <w:t>0.7142</w:t>
            </w:r>
          </w:p>
        </w:tc>
        <w:tc>
          <w:tcPr>
            <w:tcW w:w="976" w:type="dxa"/>
            <w:tcBorders>
              <w:top w:val="nil"/>
              <w:left w:val="nil"/>
              <w:bottom w:val="nil"/>
              <w:right w:val="nil"/>
            </w:tcBorders>
            <w:shd w:val="clear" w:color="auto" w:fill="auto"/>
            <w:noWrap/>
            <w:vAlign w:val="center"/>
          </w:tcPr>
          <w:p w14:paraId="3CDC1F50" w14:textId="77777777" w:rsidR="002826A6" w:rsidRPr="008C3578" w:rsidRDefault="002826A6" w:rsidP="002826A6">
            <w:pPr>
              <w:spacing w:after="0"/>
              <w:jc w:val="center"/>
              <w:rPr>
                <w:rFonts w:ascii="Calibri" w:hAnsi="Calibri" w:cs="Calibri"/>
                <w:color w:val="C00000"/>
              </w:rPr>
            </w:pPr>
          </w:p>
        </w:tc>
      </w:tr>
      <w:tr w:rsidR="002826A6" w:rsidRPr="00E66C3A" w14:paraId="3A5A5512" w14:textId="77777777" w:rsidTr="00F2725D">
        <w:trPr>
          <w:trHeight w:val="300"/>
        </w:trPr>
        <w:tc>
          <w:tcPr>
            <w:tcW w:w="3456" w:type="dxa"/>
            <w:tcBorders>
              <w:top w:val="nil"/>
              <w:left w:val="nil"/>
              <w:bottom w:val="nil"/>
              <w:right w:val="nil"/>
            </w:tcBorders>
            <w:shd w:val="clear" w:color="auto" w:fill="auto"/>
            <w:noWrap/>
            <w:vAlign w:val="bottom"/>
          </w:tcPr>
          <w:p w14:paraId="0FD5E2E9" w14:textId="6411E6F0" w:rsidR="002826A6" w:rsidRPr="008C3578" w:rsidRDefault="002826A6" w:rsidP="002826A6">
            <w:pPr>
              <w:spacing w:after="0" w:line="240" w:lineRule="auto"/>
              <w:rPr>
                <w:rFonts w:ascii="Calibri" w:eastAsia="Times New Roman" w:hAnsi="Calibri" w:cs="Calibri"/>
                <w:color w:val="C00000"/>
              </w:rPr>
            </w:pPr>
            <w:r w:rsidRPr="008C3578">
              <w:rPr>
                <w:rFonts w:ascii="Calibri" w:eastAsia="Times New Roman" w:hAnsi="Calibri" w:cs="Calibri"/>
                <w:color w:val="C00000"/>
              </w:rPr>
              <w:t>Yoga</w:t>
            </w:r>
            <w:r w:rsidR="008C3578" w:rsidRPr="008C3578">
              <w:rPr>
                <w:rFonts w:ascii="Calibri" w:eastAsia="Times New Roman" w:hAnsi="Calibri" w:cs="Calibri"/>
                <w:color w:val="C00000"/>
              </w:rPr>
              <w:t xml:space="preserve"> (UK)</w:t>
            </w:r>
            <w:r w:rsidR="00B916B7" w:rsidRPr="008C3578">
              <w:rPr>
                <w:rFonts w:ascii="Calibri" w:eastAsia="Times New Roman" w:hAnsi="Calibri" w:cs="Calibri"/>
                <w:color w:val="C00000"/>
              </w:rPr>
              <w:t>§</w:t>
            </w:r>
          </w:p>
        </w:tc>
        <w:tc>
          <w:tcPr>
            <w:tcW w:w="984" w:type="dxa"/>
            <w:tcBorders>
              <w:top w:val="nil"/>
              <w:left w:val="nil"/>
              <w:bottom w:val="nil"/>
              <w:right w:val="nil"/>
            </w:tcBorders>
            <w:shd w:val="clear" w:color="auto" w:fill="auto"/>
            <w:noWrap/>
            <w:vAlign w:val="center"/>
          </w:tcPr>
          <w:p w14:paraId="1B6ECED3" w14:textId="77777777" w:rsidR="002826A6" w:rsidRPr="008C3578" w:rsidRDefault="002826A6" w:rsidP="002826A6">
            <w:pPr>
              <w:spacing w:after="0" w:line="240" w:lineRule="auto"/>
              <w:jc w:val="center"/>
              <w:rPr>
                <w:rFonts w:ascii="Calibri" w:eastAsia="Times New Roman" w:hAnsi="Calibri" w:cs="Calibri"/>
                <w:color w:val="C00000"/>
              </w:rPr>
            </w:pPr>
          </w:p>
        </w:tc>
        <w:tc>
          <w:tcPr>
            <w:tcW w:w="1035" w:type="dxa"/>
            <w:tcBorders>
              <w:top w:val="nil"/>
              <w:left w:val="nil"/>
              <w:bottom w:val="nil"/>
              <w:right w:val="nil"/>
            </w:tcBorders>
            <w:shd w:val="clear" w:color="auto" w:fill="auto"/>
            <w:noWrap/>
            <w:vAlign w:val="center"/>
          </w:tcPr>
          <w:p w14:paraId="050147C0" w14:textId="77777777" w:rsidR="002826A6" w:rsidRPr="008C3578" w:rsidRDefault="002826A6" w:rsidP="002826A6">
            <w:pPr>
              <w:spacing w:after="0" w:line="240" w:lineRule="auto"/>
              <w:jc w:val="center"/>
              <w:rPr>
                <w:rFonts w:ascii="Calibri" w:eastAsia="Times New Roman" w:hAnsi="Calibri" w:cs="Calibri"/>
                <w:color w:val="C00000"/>
              </w:rPr>
            </w:pPr>
          </w:p>
        </w:tc>
        <w:tc>
          <w:tcPr>
            <w:tcW w:w="1064" w:type="dxa"/>
            <w:tcBorders>
              <w:top w:val="nil"/>
              <w:left w:val="nil"/>
              <w:bottom w:val="nil"/>
              <w:right w:val="nil"/>
            </w:tcBorders>
            <w:shd w:val="clear" w:color="auto" w:fill="auto"/>
            <w:noWrap/>
            <w:vAlign w:val="center"/>
          </w:tcPr>
          <w:p w14:paraId="1D2A5516" w14:textId="77777777" w:rsidR="002826A6" w:rsidRPr="008C3578" w:rsidRDefault="002826A6" w:rsidP="002826A6">
            <w:pPr>
              <w:spacing w:after="0"/>
              <w:jc w:val="center"/>
              <w:rPr>
                <w:rFonts w:ascii="Calibri" w:hAnsi="Calibri" w:cs="Calibri"/>
                <w:color w:val="C00000"/>
              </w:rPr>
            </w:pPr>
            <w:r w:rsidRPr="008C3578">
              <w:rPr>
                <w:rFonts w:ascii="Calibri" w:hAnsi="Calibri" w:cs="Calibri"/>
                <w:color w:val="C00000"/>
              </w:rPr>
              <w:t>7.8</w:t>
            </w:r>
          </w:p>
        </w:tc>
        <w:tc>
          <w:tcPr>
            <w:tcW w:w="901" w:type="dxa"/>
            <w:tcBorders>
              <w:top w:val="nil"/>
              <w:left w:val="nil"/>
              <w:bottom w:val="nil"/>
              <w:right w:val="nil"/>
            </w:tcBorders>
            <w:shd w:val="clear" w:color="auto" w:fill="auto"/>
            <w:noWrap/>
            <w:vAlign w:val="center"/>
          </w:tcPr>
          <w:p w14:paraId="7C0EF9A4" w14:textId="77777777" w:rsidR="002826A6" w:rsidRPr="008C3578" w:rsidRDefault="002826A6" w:rsidP="002826A6">
            <w:pPr>
              <w:spacing w:after="0"/>
              <w:jc w:val="center"/>
              <w:rPr>
                <w:rFonts w:ascii="Calibri" w:hAnsi="Calibri" w:cs="Calibri"/>
                <w:color w:val="C00000"/>
              </w:rPr>
            </w:pPr>
            <w:r w:rsidRPr="008C3578">
              <w:rPr>
                <w:rFonts w:ascii="Calibri" w:hAnsi="Calibri" w:cs="Calibri"/>
                <w:color w:val="C00000"/>
              </w:rPr>
              <w:t>5.8</w:t>
            </w:r>
          </w:p>
        </w:tc>
        <w:tc>
          <w:tcPr>
            <w:tcW w:w="976" w:type="dxa"/>
            <w:tcBorders>
              <w:top w:val="nil"/>
              <w:left w:val="nil"/>
              <w:bottom w:val="nil"/>
              <w:right w:val="nil"/>
            </w:tcBorders>
            <w:shd w:val="clear" w:color="auto" w:fill="auto"/>
            <w:noWrap/>
            <w:vAlign w:val="center"/>
          </w:tcPr>
          <w:p w14:paraId="658C01CF" w14:textId="77777777" w:rsidR="002826A6" w:rsidRPr="008C3578" w:rsidRDefault="002826A6" w:rsidP="002826A6">
            <w:pPr>
              <w:spacing w:after="0"/>
              <w:jc w:val="center"/>
              <w:rPr>
                <w:rFonts w:ascii="Calibri" w:hAnsi="Calibri" w:cs="Calibri"/>
                <w:color w:val="C00000"/>
              </w:rPr>
            </w:pPr>
            <w:r w:rsidRPr="008C3578">
              <w:rPr>
                <w:rFonts w:ascii="Calibri" w:hAnsi="Calibri" w:cs="Calibri"/>
                <w:color w:val="C00000"/>
              </w:rPr>
              <w:t>2.0</w:t>
            </w:r>
          </w:p>
        </w:tc>
        <w:tc>
          <w:tcPr>
            <w:tcW w:w="976" w:type="dxa"/>
            <w:tcBorders>
              <w:top w:val="nil"/>
              <w:left w:val="nil"/>
              <w:bottom w:val="nil"/>
              <w:right w:val="nil"/>
            </w:tcBorders>
            <w:shd w:val="clear" w:color="auto" w:fill="auto"/>
            <w:noWrap/>
            <w:vAlign w:val="center"/>
          </w:tcPr>
          <w:p w14:paraId="472E5E81" w14:textId="77777777" w:rsidR="002826A6" w:rsidRPr="008C3578" w:rsidRDefault="002826A6" w:rsidP="002826A6">
            <w:pPr>
              <w:spacing w:after="0"/>
              <w:jc w:val="center"/>
              <w:rPr>
                <w:rFonts w:ascii="Calibri" w:hAnsi="Calibri" w:cs="Calibri"/>
                <w:color w:val="C00000"/>
              </w:rPr>
            </w:pPr>
            <w:r w:rsidRPr="008C3578">
              <w:rPr>
                <w:rFonts w:ascii="Calibri" w:hAnsi="Calibri" w:cs="Calibri"/>
                <w:color w:val="C00000"/>
              </w:rPr>
              <w:t>1.6</w:t>
            </w:r>
          </w:p>
        </w:tc>
        <w:tc>
          <w:tcPr>
            <w:tcW w:w="976" w:type="dxa"/>
            <w:tcBorders>
              <w:top w:val="nil"/>
              <w:left w:val="nil"/>
              <w:bottom w:val="nil"/>
              <w:right w:val="nil"/>
            </w:tcBorders>
            <w:shd w:val="clear" w:color="auto" w:fill="auto"/>
            <w:noWrap/>
            <w:vAlign w:val="center"/>
          </w:tcPr>
          <w:p w14:paraId="58EC61D0" w14:textId="77777777" w:rsidR="002826A6" w:rsidRPr="008C3578" w:rsidRDefault="002826A6" w:rsidP="002826A6">
            <w:pPr>
              <w:spacing w:after="0"/>
              <w:jc w:val="center"/>
              <w:rPr>
                <w:rFonts w:ascii="Calibri" w:hAnsi="Calibri" w:cs="Calibri"/>
                <w:color w:val="C00000"/>
              </w:rPr>
            </w:pPr>
            <w:r w:rsidRPr="008C3578">
              <w:rPr>
                <w:rFonts w:ascii="Calibri" w:hAnsi="Calibri" w:cs="Calibri"/>
                <w:color w:val="C00000"/>
              </w:rPr>
              <w:t>0.7549</w:t>
            </w:r>
          </w:p>
        </w:tc>
        <w:tc>
          <w:tcPr>
            <w:tcW w:w="976" w:type="dxa"/>
            <w:tcBorders>
              <w:top w:val="nil"/>
              <w:left w:val="nil"/>
              <w:bottom w:val="nil"/>
              <w:right w:val="nil"/>
            </w:tcBorders>
            <w:shd w:val="clear" w:color="auto" w:fill="auto"/>
            <w:noWrap/>
            <w:vAlign w:val="center"/>
          </w:tcPr>
          <w:p w14:paraId="7F71586D" w14:textId="77777777" w:rsidR="002826A6" w:rsidRPr="008C3578" w:rsidRDefault="002826A6" w:rsidP="002826A6">
            <w:pPr>
              <w:spacing w:after="0"/>
              <w:jc w:val="center"/>
              <w:rPr>
                <w:rFonts w:ascii="Calibri" w:hAnsi="Calibri" w:cs="Calibri"/>
                <w:color w:val="C00000"/>
              </w:rPr>
            </w:pPr>
            <w:r w:rsidRPr="008C3578">
              <w:rPr>
                <w:rFonts w:ascii="Calibri" w:hAnsi="Calibri" w:cs="Calibri"/>
                <w:color w:val="C00000"/>
              </w:rPr>
              <w:t>0.0150</w:t>
            </w:r>
          </w:p>
        </w:tc>
      </w:tr>
      <w:tr w:rsidR="002826A6" w:rsidRPr="00E66C3A" w14:paraId="0D95CACD" w14:textId="77777777" w:rsidTr="00F2725D">
        <w:trPr>
          <w:trHeight w:val="300"/>
        </w:trPr>
        <w:tc>
          <w:tcPr>
            <w:tcW w:w="3456" w:type="dxa"/>
            <w:tcBorders>
              <w:top w:val="nil"/>
              <w:left w:val="nil"/>
              <w:bottom w:val="nil"/>
              <w:right w:val="nil"/>
            </w:tcBorders>
            <w:shd w:val="clear" w:color="auto" w:fill="auto"/>
            <w:noWrap/>
            <w:vAlign w:val="bottom"/>
          </w:tcPr>
          <w:p w14:paraId="367E569A" w14:textId="77777777" w:rsidR="002826A6" w:rsidRPr="008C3578" w:rsidRDefault="002826A6" w:rsidP="002826A6">
            <w:pPr>
              <w:spacing w:after="0" w:line="240" w:lineRule="auto"/>
              <w:rPr>
                <w:rFonts w:ascii="Calibri" w:eastAsia="Times New Roman" w:hAnsi="Calibri" w:cs="Calibri"/>
                <w:color w:val="C00000"/>
              </w:rPr>
            </w:pPr>
            <w:r w:rsidRPr="008C3578">
              <w:rPr>
                <w:rFonts w:ascii="Calibri" w:eastAsia="Times New Roman" w:hAnsi="Calibri" w:cs="Calibri"/>
                <w:color w:val="C00000"/>
              </w:rPr>
              <w:t xml:space="preserve">   Usual care (Tilbrook)</w:t>
            </w:r>
          </w:p>
        </w:tc>
        <w:tc>
          <w:tcPr>
            <w:tcW w:w="984" w:type="dxa"/>
            <w:tcBorders>
              <w:top w:val="nil"/>
              <w:left w:val="nil"/>
              <w:bottom w:val="nil"/>
              <w:right w:val="nil"/>
            </w:tcBorders>
            <w:shd w:val="clear" w:color="auto" w:fill="auto"/>
            <w:noWrap/>
            <w:vAlign w:val="center"/>
          </w:tcPr>
          <w:p w14:paraId="27CD1B3A" w14:textId="77777777" w:rsidR="002826A6" w:rsidRPr="008C3578" w:rsidRDefault="002826A6" w:rsidP="002826A6">
            <w:pPr>
              <w:spacing w:after="0" w:line="240" w:lineRule="auto"/>
              <w:jc w:val="center"/>
              <w:rPr>
                <w:rFonts w:ascii="Calibri" w:eastAsia="Times New Roman" w:hAnsi="Calibri" w:cs="Calibri"/>
                <w:color w:val="C00000"/>
              </w:rPr>
            </w:pPr>
          </w:p>
        </w:tc>
        <w:tc>
          <w:tcPr>
            <w:tcW w:w="1035" w:type="dxa"/>
            <w:tcBorders>
              <w:top w:val="nil"/>
              <w:left w:val="nil"/>
              <w:bottom w:val="nil"/>
              <w:right w:val="nil"/>
            </w:tcBorders>
            <w:shd w:val="clear" w:color="auto" w:fill="auto"/>
            <w:noWrap/>
            <w:vAlign w:val="center"/>
          </w:tcPr>
          <w:p w14:paraId="029A4C47" w14:textId="77777777" w:rsidR="002826A6" w:rsidRPr="008C3578" w:rsidRDefault="002826A6" w:rsidP="002826A6">
            <w:pPr>
              <w:spacing w:after="0" w:line="240" w:lineRule="auto"/>
              <w:jc w:val="center"/>
              <w:rPr>
                <w:rFonts w:ascii="Calibri" w:eastAsia="Times New Roman" w:hAnsi="Calibri" w:cs="Calibri"/>
                <w:color w:val="C00000"/>
              </w:rPr>
            </w:pPr>
          </w:p>
        </w:tc>
        <w:tc>
          <w:tcPr>
            <w:tcW w:w="1064" w:type="dxa"/>
            <w:tcBorders>
              <w:top w:val="nil"/>
              <w:left w:val="nil"/>
              <w:bottom w:val="nil"/>
              <w:right w:val="nil"/>
            </w:tcBorders>
            <w:shd w:val="clear" w:color="auto" w:fill="auto"/>
            <w:noWrap/>
            <w:vAlign w:val="center"/>
          </w:tcPr>
          <w:p w14:paraId="746CE8DA" w14:textId="77777777" w:rsidR="002826A6" w:rsidRPr="008C3578" w:rsidRDefault="002826A6" w:rsidP="002826A6">
            <w:pPr>
              <w:spacing w:after="0"/>
              <w:jc w:val="center"/>
              <w:rPr>
                <w:rFonts w:ascii="Calibri" w:hAnsi="Calibri" w:cs="Calibri"/>
                <w:color w:val="C00000"/>
              </w:rPr>
            </w:pPr>
            <w:r w:rsidRPr="008C3578">
              <w:rPr>
                <w:rFonts w:ascii="Calibri" w:hAnsi="Calibri" w:cs="Calibri"/>
                <w:color w:val="C00000"/>
              </w:rPr>
              <w:t>7.8</w:t>
            </w:r>
          </w:p>
        </w:tc>
        <w:tc>
          <w:tcPr>
            <w:tcW w:w="901" w:type="dxa"/>
            <w:tcBorders>
              <w:top w:val="nil"/>
              <w:left w:val="nil"/>
              <w:bottom w:val="nil"/>
              <w:right w:val="nil"/>
            </w:tcBorders>
            <w:shd w:val="clear" w:color="auto" w:fill="auto"/>
            <w:noWrap/>
            <w:vAlign w:val="center"/>
          </w:tcPr>
          <w:p w14:paraId="112DE1B8" w14:textId="77777777" w:rsidR="002826A6" w:rsidRPr="008C3578" w:rsidRDefault="002826A6" w:rsidP="002826A6">
            <w:pPr>
              <w:spacing w:after="0"/>
              <w:jc w:val="center"/>
              <w:rPr>
                <w:rFonts w:ascii="Calibri" w:hAnsi="Calibri" w:cs="Calibri"/>
                <w:color w:val="C00000"/>
              </w:rPr>
            </w:pPr>
            <w:r w:rsidRPr="008C3578">
              <w:rPr>
                <w:rFonts w:ascii="Calibri" w:hAnsi="Calibri" w:cs="Calibri"/>
                <w:color w:val="C00000"/>
              </w:rPr>
              <w:t>7.3</w:t>
            </w:r>
          </w:p>
        </w:tc>
        <w:tc>
          <w:tcPr>
            <w:tcW w:w="976" w:type="dxa"/>
            <w:tcBorders>
              <w:top w:val="nil"/>
              <w:left w:val="nil"/>
              <w:bottom w:val="nil"/>
              <w:right w:val="nil"/>
            </w:tcBorders>
            <w:shd w:val="clear" w:color="auto" w:fill="auto"/>
            <w:noWrap/>
            <w:vAlign w:val="center"/>
          </w:tcPr>
          <w:p w14:paraId="28391741" w14:textId="77777777" w:rsidR="002826A6" w:rsidRPr="008C3578" w:rsidRDefault="002826A6" w:rsidP="002826A6">
            <w:pPr>
              <w:spacing w:after="0"/>
              <w:jc w:val="center"/>
              <w:rPr>
                <w:rFonts w:ascii="Calibri" w:hAnsi="Calibri" w:cs="Calibri"/>
                <w:color w:val="C00000"/>
              </w:rPr>
            </w:pPr>
            <w:r w:rsidRPr="008C3578">
              <w:rPr>
                <w:rFonts w:ascii="Calibri" w:hAnsi="Calibri" w:cs="Calibri"/>
                <w:color w:val="C00000"/>
              </w:rPr>
              <w:t>0.5</w:t>
            </w:r>
          </w:p>
        </w:tc>
        <w:tc>
          <w:tcPr>
            <w:tcW w:w="976" w:type="dxa"/>
            <w:tcBorders>
              <w:top w:val="nil"/>
              <w:left w:val="nil"/>
              <w:bottom w:val="nil"/>
              <w:right w:val="nil"/>
            </w:tcBorders>
            <w:shd w:val="clear" w:color="auto" w:fill="auto"/>
            <w:noWrap/>
            <w:vAlign w:val="center"/>
          </w:tcPr>
          <w:p w14:paraId="313DD010" w14:textId="77777777" w:rsidR="002826A6" w:rsidRPr="008C3578" w:rsidRDefault="002826A6" w:rsidP="002826A6">
            <w:pPr>
              <w:spacing w:after="0"/>
              <w:jc w:val="center"/>
              <w:rPr>
                <w:rFonts w:ascii="Calibri" w:hAnsi="Calibri" w:cs="Calibri"/>
                <w:color w:val="C00000"/>
              </w:rPr>
            </w:pPr>
          </w:p>
        </w:tc>
        <w:tc>
          <w:tcPr>
            <w:tcW w:w="976" w:type="dxa"/>
            <w:tcBorders>
              <w:top w:val="nil"/>
              <w:left w:val="nil"/>
              <w:bottom w:val="nil"/>
              <w:right w:val="nil"/>
            </w:tcBorders>
            <w:shd w:val="clear" w:color="auto" w:fill="auto"/>
            <w:noWrap/>
            <w:vAlign w:val="center"/>
          </w:tcPr>
          <w:p w14:paraId="2B63B92D" w14:textId="77777777" w:rsidR="002826A6" w:rsidRPr="008C3578" w:rsidRDefault="002826A6" w:rsidP="002826A6">
            <w:pPr>
              <w:spacing w:after="0"/>
              <w:jc w:val="center"/>
              <w:rPr>
                <w:rFonts w:ascii="Calibri" w:hAnsi="Calibri" w:cs="Calibri"/>
                <w:color w:val="C00000"/>
              </w:rPr>
            </w:pPr>
            <w:r w:rsidRPr="008C3578">
              <w:rPr>
                <w:rFonts w:ascii="Calibri" w:hAnsi="Calibri" w:cs="Calibri"/>
                <w:color w:val="C00000"/>
              </w:rPr>
              <w:t>0.7399</w:t>
            </w:r>
          </w:p>
        </w:tc>
        <w:tc>
          <w:tcPr>
            <w:tcW w:w="976" w:type="dxa"/>
            <w:tcBorders>
              <w:top w:val="nil"/>
              <w:left w:val="nil"/>
              <w:bottom w:val="nil"/>
              <w:right w:val="nil"/>
            </w:tcBorders>
            <w:shd w:val="clear" w:color="auto" w:fill="auto"/>
            <w:noWrap/>
            <w:vAlign w:val="center"/>
          </w:tcPr>
          <w:p w14:paraId="2BC3B224" w14:textId="77777777" w:rsidR="002826A6" w:rsidRPr="008C3578" w:rsidRDefault="002826A6" w:rsidP="002826A6">
            <w:pPr>
              <w:spacing w:after="0"/>
              <w:jc w:val="center"/>
              <w:rPr>
                <w:rFonts w:ascii="Calibri" w:hAnsi="Calibri" w:cs="Calibri"/>
                <w:color w:val="C00000"/>
              </w:rPr>
            </w:pPr>
          </w:p>
        </w:tc>
      </w:tr>
    </w:tbl>
    <w:p w14:paraId="47501001" w14:textId="57B73D9E" w:rsidR="00152550" w:rsidRDefault="00152550" w:rsidP="00152550">
      <w:pPr>
        <w:autoSpaceDE w:val="0"/>
        <w:autoSpaceDN w:val="0"/>
        <w:adjustRightInd w:val="0"/>
        <w:spacing w:after="0" w:line="240" w:lineRule="auto"/>
      </w:pPr>
      <w:r>
        <w:lastRenderedPageBreak/>
        <w:t>CBT = Cognitive behavioral therapy; GERAC = German Acupuncture Trials; MBSR = Mindfulness based stress reduction; PT = Physical therapy in the Saper et al</w:t>
      </w:r>
      <w:r>
        <w:fldChar w:fldCharType="begin"/>
      </w:r>
      <w:r>
        <w:instrText xml:space="preserve"> ADDIN EN.CITE &lt;EndNote&gt;&lt;Cite&gt;&lt;Author&gt;Saper&lt;/Author&gt;&lt;Year&gt;2017&lt;/Year&gt;&lt;RecNum&gt;864&lt;/RecNum&gt;&lt;DisplayText&gt;&lt;style face="superscript"&gt;11&lt;/style&gt;&lt;/DisplayText&gt;&lt;record&gt;&lt;rec-number&gt;864&lt;/rec-number&gt;&lt;foreign-keys&gt;&lt;key app="EN" db-id="wdfaw90su0fet2ew2vnpvvemprsvwpvte5zf" timestamp="1544246560"&gt;864&lt;/key&gt;&lt;/foreign-keys&gt;&lt;ref-type name="Journal Article"&gt;17&lt;/ref-type&gt;&lt;contributors&gt;&lt;authors&gt;&lt;author&gt;Saper, Robert B&lt;/author&gt;&lt;author&gt;Lemaster, Chelsey&lt;/author&gt;&lt;author&gt;Delitto, Anthony&lt;/author&gt;&lt;author&gt;Sherman, Karen J&lt;/author&gt;&lt;author&gt;Herman, Patricia M&lt;/author&gt;&lt;author&gt;Sadikova, Ekaterina&lt;/author&gt;&lt;author&gt;Stevans, Joel&lt;/author&gt;&lt;author&gt;Keosaian, Julia E&lt;/author&gt;&lt;author&gt;Cerrada, Christian J&lt;/author&gt;&lt;author&gt;Femia, Alexandra L&lt;/author&gt;&lt;/authors&gt;&lt;/contributors&gt;&lt;titles&gt;&lt;title&gt;Yoga, physical therapy, or education for chronic low back pain: a randomized noninferiority trial&lt;/title&gt;&lt;secondary-title&gt;Annals of internal medicine&lt;/secondary-title&gt;&lt;/titles&gt;&lt;periodical&gt;&lt;full-title&gt;Annals of Internal Medicine&lt;/full-title&gt;&lt;abbr-1&gt;Ann. Intern. Med.&lt;/abbr-1&gt;&lt;abbr-2&gt;Ann Intern Med&lt;/abbr-2&gt;&lt;/periodical&gt;&lt;pages&gt;85-94&lt;/pages&gt;&lt;volume&gt;167&lt;/volume&gt;&lt;number&gt;2&lt;/number&gt;&lt;dates&gt;&lt;year&gt;2017&lt;/year&gt;&lt;/dates&gt;&lt;isbn&gt;0003-4819&lt;/isbn&gt;&lt;urls&gt;&lt;/urls&gt;&lt;/record&gt;&lt;/Cite&gt;&lt;/EndNote&gt;</w:instrText>
      </w:r>
      <w:r>
        <w:fldChar w:fldCharType="separate"/>
      </w:r>
      <w:r w:rsidRPr="000A0E96">
        <w:rPr>
          <w:noProof/>
          <w:vertAlign w:val="superscript"/>
        </w:rPr>
        <w:t>11</w:t>
      </w:r>
      <w:r>
        <w:fldChar w:fldCharType="end"/>
      </w:r>
      <w:r>
        <w:t xml:space="preserve"> study; QALY = Quality-adjusted Life-Year; RMDQ = Roland-Morris Disability Questionnaire score; TCM = Traditional Chinese acupuncture; UK = Trial of similar intervention in the United Kingdom; US = Trial of a similar intervention in the United States.</w:t>
      </w:r>
    </w:p>
    <w:p w14:paraId="6140A456" w14:textId="77777777" w:rsidR="0076597D" w:rsidRDefault="0076597D" w:rsidP="005E6D59">
      <w:pPr>
        <w:spacing w:after="0" w:line="240" w:lineRule="auto"/>
      </w:pPr>
      <w:r>
        <w:t xml:space="preserve">Two studies (the ones followed by numbers in parentheses) did not have usual care arms. Those interventions were each assigned two usual care options based on similar timing of data collection in the intervention and usual care studies. The numbers in parentheses help indicate in graphs the usual care arm used.    </w:t>
      </w:r>
    </w:p>
    <w:p w14:paraId="07ED6EAE" w14:textId="77777777" w:rsidR="007956CA" w:rsidRDefault="0076597D" w:rsidP="005E6D59">
      <w:pPr>
        <w:spacing w:after="0" w:line="240" w:lineRule="auto"/>
      </w:pPr>
      <w:r>
        <w:t>*Pain scores that were reported on a 0-100 scale were divided by 10.</w:t>
      </w:r>
    </w:p>
    <w:p w14:paraId="3ABBD138" w14:textId="77777777" w:rsidR="0076597D" w:rsidRDefault="0076597D" w:rsidP="005E6D59">
      <w:pPr>
        <w:spacing w:after="0" w:line="240" w:lineRule="auto"/>
      </w:pPr>
      <w:r>
        <w:t>*</w:t>
      </w:r>
      <w:r w:rsidR="005E6D59">
        <w:t>*</w:t>
      </w:r>
      <w:r>
        <w:t>Difference in RMDQ between baseline and 12-months between the intervention and usual care arms. When the study gave a range of RMDQ values for an intervention (e.g., the UK BEAM study reported baseline values for the group who received the intervention in a National Health Service clinic versus a private clinic), we used an average in our calculations.</w:t>
      </w:r>
    </w:p>
    <w:p w14:paraId="52561A2C" w14:textId="2230B1D6" w:rsidR="00F25015" w:rsidRDefault="005E6D59" w:rsidP="005E6D59">
      <w:pPr>
        <w:spacing w:after="0" w:line="240" w:lineRule="auto"/>
      </w:pPr>
      <w:r>
        <w:rPr>
          <w:rFonts w:cstheme="minorHAnsi"/>
        </w:rPr>
        <w:t>†</w:t>
      </w:r>
      <w:r>
        <w:t>The Haas et al study</w:t>
      </w:r>
      <w:r>
        <w:fldChar w:fldCharType="begin"/>
      </w:r>
      <w:r w:rsidR="00E9758D">
        <w:instrText xml:space="preserve"> ADDIN EN.CITE &lt;EndNote&gt;&lt;Cite&gt;&lt;Author&gt;Haas&lt;/Author&gt;&lt;Year&gt;2014&lt;/Year&gt;&lt;RecNum&gt;147&lt;/RecNum&gt;&lt;DisplayText&gt;&lt;style face="superscript"&gt;17&lt;/style&gt;&lt;/DisplayText&gt;&lt;record&gt;&lt;rec-number&gt;147&lt;/rec-number&gt;&lt;foreign-keys&gt;&lt;key app="EN" db-id="wdfaw90su0fet2ew2vnpvvemprsvwpvte5zf" timestamp="1435192862"&gt;147&lt;/key&gt;&lt;/foreign-keys&gt;&lt;ref-type name="Journal Article"&gt;17&lt;/ref-type&gt;&lt;contributors&gt;&lt;authors&gt;&lt;author&gt;Haas, Mitchell&lt;/author&gt;&lt;author&gt;Vavrek, Darcy&lt;/author&gt;&lt;author&gt;Peterson, David&lt;/author&gt;&lt;author&gt;Polissar, Nayak&lt;/author&gt;&lt;author&gt;Neradilek, Moni B&lt;/author&gt;&lt;/authors&gt;&lt;/contributors&gt;&lt;titles&gt;&lt;title&gt;Dose-response and efficacy of spinal manipulation for care of chronic low back pain: a randomized controlled trial&lt;/title&gt;&lt;secondary-title&gt;Spine J&lt;/secondary-title&gt;&lt;/titles&gt;&lt;periodical&gt;&lt;full-title&gt;The Spine Journal&lt;/full-title&gt;&lt;abbr-1&gt;Spine J&lt;/abbr-1&gt;&lt;abbr-2&gt;Spine J.&lt;/abbr-2&gt;&lt;/periodical&gt;&lt;pages&gt;1106-1116&lt;/pages&gt;&lt;volume&gt;14&lt;/volume&gt;&lt;number&gt;7&lt;/number&gt;&lt;dates&gt;&lt;year&gt;2014&lt;/year&gt;&lt;/dates&gt;&lt;isbn&gt;1529-9430&lt;/isbn&gt;&lt;urls&gt;&lt;/urls&gt;&lt;/record&gt;&lt;/Cite&gt;&lt;/EndNote&gt;</w:instrText>
      </w:r>
      <w:r>
        <w:fldChar w:fldCharType="separate"/>
      </w:r>
      <w:r w:rsidR="00E9758D" w:rsidRPr="00E9758D">
        <w:rPr>
          <w:noProof/>
          <w:vertAlign w:val="superscript"/>
        </w:rPr>
        <w:t>17</w:t>
      </w:r>
      <w:r>
        <w:fldChar w:fldCharType="end"/>
      </w:r>
      <w:r>
        <w:t xml:space="preserve"> did not measure function/disability using the RMDQ. We adjusted the modified Von Korff disability scores they reported with the ratios of the RMDQ to the modified Von Korff disability scores for the manipulation arm of the UK BEAM study</w:t>
      </w:r>
      <w:r>
        <w:fldChar w:fldCharType="begin"/>
      </w:r>
      <w:r w:rsidR="00E9758D">
        <w:instrText xml:space="preserve"> ADDIN EN.CITE &lt;EndNote&gt;&lt;Cite&gt;&lt;Author&gt;UK Beam Trial Team&lt;/Author&gt;&lt;Year&gt;2004&lt;/Year&gt;&lt;RecNum&gt;383&lt;/RecNum&gt;&lt;DisplayText&gt;&lt;style face="superscript"&gt;14&lt;/style&gt;&lt;/DisplayText&gt;&lt;record&gt;&lt;rec-number&gt;383&lt;/rec-number&gt;&lt;foreign-keys&gt;&lt;key app="EN" db-id="wdfaw90su0fet2ew2vnpvvemprsvwpvte5zf" timestamp="1445296733"&gt;383&lt;/key&gt;&lt;/foreign-keys&gt;&lt;ref-type name="Journal Article"&gt;17&lt;/ref-type&gt;&lt;contributors&gt;&lt;authors&gt;&lt;author&gt;UK Beam Trial Team,&lt;/author&gt;&lt;/authors&gt;&lt;/contributors&gt;&lt;titles&gt;&lt;title&gt;United Kingdom back pain exercise and manipulation (UK BEAM) randomised trial: effectiveness of physical treatments for back pain in primary care&lt;/title&gt;&lt;secondary-title&gt;BMJ&lt;/secondary-title&gt;&lt;/titles&gt;&lt;periodical&gt;&lt;full-title&gt;BMJ&lt;/full-title&gt;&lt;abbr-1&gt;BMJ&lt;/abbr-1&gt;&lt;abbr-2&gt;BMJ&lt;/abbr-2&gt;&lt;/periodical&gt;&lt;pages&gt;1377&lt;/pages&gt;&lt;volume&gt;329&lt;/volume&gt;&lt;number&gt;7479&lt;/number&gt;&lt;dates&gt;&lt;year&gt;2004&lt;/year&gt;&lt;/dates&gt;&lt;isbn&gt;0959-8138&lt;/isbn&gt;&lt;urls&gt;&lt;/urls&gt;&lt;/record&gt;&lt;/Cite&gt;&lt;/EndNote&gt;</w:instrText>
      </w:r>
      <w:r>
        <w:fldChar w:fldCharType="separate"/>
      </w:r>
      <w:r w:rsidR="00E9758D" w:rsidRPr="00E9758D">
        <w:rPr>
          <w:noProof/>
          <w:vertAlign w:val="superscript"/>
        </w:rPr>
        <w:t>14</w:t>
      </w:r>
      <w:r>
        <w:fldChar w:fldCharType="end"/>
      </w:r>
      <w:r>
        <w:t xml:space="preserve"> at baseline and 12 months.  </w:t>
      </w:r>
    </w:p>
    <w:p w14:paraId="4C36F91A" w14:textId="77777777" w:rsidR="000201D4" w:rsidRDefault="000201D4" w:rsidP="005E6D59">
      <w:pPr>
        <w:spacing w:after="0" w:line="240" w:lineRule="auto"/>
        <w:rPr>
          <w:rFonts w:cstheme="minorHAnsi"/>
          <w:color w:val="292526"/>
        </w:rPr>
      </w:pPr>
      <w:r>
        <w:rPr>
          <w:rFonts w:cstheme="minorHAnsi"/>
        </w:rPr>
        <w:t>‡</w:t>
      </w:r>
      <w:r>
        <w:t xml:space="preserve">These studies (Sherman and </w:t>
      </w:r>
      <w:proofErr w:type="spellStart"/>
      <w:r>
        <w:t>Haake</w:t>
      </w:r>
      <w:proofErr w:type="spellEnd"/>
      <w:r>
        <w:t>) only went out 6 months and the</w:t>
      </w:r>
      <w:r w:rsidR="00B916B7">
        <w:t>ir</w:t>
      </w:r>
      <w:r>
        <w:t xml:space="preserve"> 6-month values were reported for their 12-month values</w:t>
      </w:r>
      <w:r w:rsidRPr="00DE1735">
        <w:rPr>
          <w:rFonts w:cstheme="minorHAnsi"/>
        </w:rPr>
        <w:t xml:space="preserve"> since in each case outcomes were assumed constant from 6 to 12 months. </w:t>
      </w:r>
      <w:r w:rsidR="002826A6" w:rsidRPr="00DE1735">
        <w:rPr>
          <w:rFonts w:cstheme="minorHAnsi"/>
        </w:rPr>
        <w:t xml:space="preserve">Also, the </w:t>
      </w:r>
      <w:proofErr w:type="spellStart"/>
      <w:r w:rsidR="002826A6" w:rsidRPr="00DE1735">
        <w:rPr>
          <w:rFonts w:cstheme="minorHAnsi"/>
        </w:rPr>
        <w:t>Haake</w:t>
      </w:r>
      <w:proofErr w:type="spellEnd"/>
      <w:r w:rsidR="002826A6" w:rsidRPr="00DE1735">
        <w:rPr>
          <w:rFonts w:cstheme="minorHAnsi"/>
        </w:rPr>
        <w:t xml:space="preserve"> study used the </w:t>
      </w:r>
      <w:r w:rsidR="00DE1735" w:rsidRPr="00DE1735">
        <w:rPr>
          <w:rFonts w:cstheme="minorHAnsi"/>
          <w:color w:val="292526"/>
        </w:rPr>
        <w:t>Hanover Functional Ability Questionnaire</w:t>
      </w:r>
      <w:r w:rsidR="00DE1735">
        <w:rPr>
          <w:rFonts w:cstheme="minorHAnsi"/>
          <w:color w:val="292526"/>
        </w:rPr>
        <w:t xml:space="preserve"> (HFAQ) where higher values indicate better outcomes. For this table we estimated the 0-24 RMDQ from the 0-100 HFAQ using this formula: RMDQ = (100-HFAQ)/100*24.</w:t>
      </w:r>
    </w:p>
    <w:p w14:paraId="73FF4298" w14:textId="1E5F81B6" w:rsidR="00B916B7" w:rsidRDefault="00B916B7" w:rsidP="005E6D59">
      <w:pPr>
        <w:spacing w:after="0" w:line="240" w:lineRule="auto"/>
      </w:pPr>
      <w:r>
        <w:rPr>
          <w:rFonts w:cstheme="minorHAnsi"/>
        </w:rPr>
        <w:t>§</w:t>
      </w:r>
      <w:r w:rsidR="00247059">
        <w:t>T</w:t>
      </w:r>
      <w:r>
        <w:t xml:space="preserve">he Tilbrook study used the Aberdeen Pain Scale </w:t>
      </w:r>
      <w:r w:rsidR="00247059">
        <w:t xml:space="preserve">which </w:t>
      </w:r>
      <w:r>
        <w:t>does not translate well into a 0-10 pain intensity scale. When estimating health states</w:t>
      </w:r>
      <w:r w:rsidR="0019603E">
        <w:t xml:space="preserve"> for this dataset</w:t>
      </w:r>
      <w:r w:rsidR="00AD6AC2">
        <w:t>,</w:t>
      </w:r>
      <w:r>
        <w:t xml:space="preserve"> we first predicted what individuals’ pain scores would be using the SF-12</w:t>
      </w:r>
      <w:r w:rsidR="004815D4">
        <w:t xml:space="preserve"> and </w:t>
      </w:r>
      <w:r w:rsidR="00AD6AC2">
        <w:t>SF-12 and pain VAS data from another dataset.</w:t>
      </w:r>
    </w:p>
    <w:p w14:paraId="22AAAD7E" w14:textId="77777777" w:rsidR="005F375A" w:rsidRDefault="005F375A"/>
    <w:p w14:paraId="08CE8063" w14:textId="77777777" w:rsidR="007956CA" w:rsidRDefault="007956CA">
      <w:pPr>
        <w:sectPr w:rsidR="007956CA" w:rsidSect="007956CA">
          <w:pgSz w:w="15840" w:h="12240" w:orient="landscape"/>
          <w:pgMar w:top="1440" w:right="1440" w:bottom="1440" w:left="1440" w:header="720" w:footer="720" w:gutter="0"/>
          <w:cols w:space="720"/>
          <w:docGrid w:linePitch="360"/>
        </w:sectPr>
      </w:pPr>
    </w:p>
    <w:p w14:paraId="751FFF9F" w14:textId="77777777" w:rsidR="007956CA" w:rsidRDefault="007956CA"/>
    <w:p w14:paraId="679E76AA" w14:textId="13094793" w:rsidR="005F375A" w:rsidRDefault="001642B9">
      <w:r>
        <w:rPr>
          <w:noProof/>
        </w:rPr>
        <w:object w:dxaOrig="7206" w:dyaOrig="5393" w14:anchorId="39D652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5pt;height:321pt" o:ole="">
            <v:imagedata r:id="rId9" o:title="" croptop="3376f" cropbottom="3814f" cropleft="2856f" cropright="3947f"/>
          </v:shape>
          <o:OLEObject Type="Embed" ProgID="PowerPoint.Slide.12" ShapeID="_x0000_i1025" DrawAspect="Content" ObjectID="_1647329659" r:id="rId10"/>
        </w:object>
      </w:r>
    </w:p>
    <w:p w14:paraId="453B33FF" w14:textId="77777777" w:rsidR="005F375A" w:rsidRPr="00152550" w:rsidRDefault="00060895" w:rsidP="00A21EAB">
      <w:pPr>
        <w:spacing w:line="240" w:lineRule="auto"/>
        <w:rPr>
          <w:b/>
        </w:rPr>
      </w:pPr>
      <w:r w:rsidRPr="00152550">
        <w:rPr>
          <w:b/>
        </w:rPr>
        <w:t xml:space="preserve">Figure </w:t>
      </w:r>
      <w:r w:rsidR="00F47C26" w:rsidRPr="00152550">
        <w:rPr>
          <w:b/>
        </w:rPr>
        <w:t>F</w:t>
      </w:r>
      <w:r w:rsidR="005F375A" w:rsidRPr="00152550">
        <w:rPr>
          <w:b/>
        </w:rPr>
        <w:t>.1. Relationship Between Model-Calculated Incremental QALYs and Published Unadjusted Baseline to 12-Month Difference-In-Difference Measures of Function Between Interventions and Usual Care</w:t>
      </w:r>
    </w:p>
    <w:p w14:paraId="4113AEEC" w14:textId="3C8A7990" w:rsidR="00152550" w:rsidRDefault="00152550" w:rsidP="00152550">
      <w:pPr>
        <w:autoSpaceDE w:val="0"/>
        <w:autoSpaceDN w:val="0"/>
        <w:adjustRightInd w:val="0"/>
        <w:spacing w:after="0" w:line="240" w:lineRule="auto"/>
      </w:pPr>
      <w:r>
        <w:t>CBT = Cognitive behavioral therapy; GERAC = German Acupuncture Trials; MBSR = Mindfulness based stress reduction; PT = Physical therapy in the Saper et al</w:t>
      </w:r>
      <w:r>
        <w:fldChar w:fldCharType="begin"/>
      </w:r>
      <w:r>
        <w:instrText xml:space="preserve"> ADDIN EN.CITE &lt;EndNote&gt;&lt;Cite&gt;&lt;Author&gt;Saper&lt;/Author&gt;&lt;Year&gt;2017&lt;/Year&gt;&lt;RecNum&gt;864&lt;/RecNum&gt;&lt;DisplayText&gt;&lt;style face="superscript"&gt;11&lt;/style&gt;&lt;/DisplayText&gt;&lt;record&gt;&lt;rec-number&gt;864&lt;/rec-number&gt;&lt;foreign-keys&gt;&lt;key app="EN" db-id="wdfaw90su0fet2ew2vnpvvemprsvwpvte5zf" timestamp="1544246560"&gt;864&lt;/key&gt;&lt;/foreign-keys&gt;&lt;ref-type name="Journal Article"&gt;17&lt;/ref-type&gt;&lt;contributors&gt;&lt;authors&gt;&lt;author&gt;Saper, Robert B&lt;/author&gt;&lt;author&gt;Lemaster, Chelsey&lt;/author&gt;&lt;author&gt;Delitto, Anthony&lt;/author&gt;&lt;author&gt;Sherman, Karen J&lt;/author&gt;&lt;author&gt;Herman, Patricia M&lt;/author&gt;&lt;author&gt;Sadikova, Ekaterina&lt;/author&gt;&lt;author&gt;Stevans, Joel&lt;/author&gt;&lt;author&gt;Keosaian, Julia E&lt;/author&gt;&lt;author&gt;Cerrada, Christian J&lt;/author&gt;&lt;author&gt;Femia, Alexandra L&lt;/author&gt;&lt;/authors&gt;&lt;/contributors&gt;&lt;titles&gt;&lt;title&gt;Yoga, physical therapy, or education for chronic low back pain: a randomized noninferiority trial&lt;/title&gt;&lt;secondary-title&gt;Annals of internal medicine&lt;/secondary-title&gt;&lt;/titles&gt;&lt;periodical&gt;&lt;full-title&gt;Annals of Internal Medicine&lt;/full-title&gt;&lt;abbr-1&gt;Ann. Intern. Med.&lt;/abbr-1&gt;&lt;abbr-2&gt;Ann Intern Med&lt;/abbr-2&gt;&lt;/periodical&gt;&lt;pages&gt;85-94&lt;/pages&gt;&lt;volume&gt;167&lt;/volume&gt;&lt;number&gt;2&lt;/number&gt;&lt;dates&gt;&lt;year&gt;2017&lt;/year&gt;&lt;/dates&gt;&lt;isbn&gt;0003-4819&lt;/isbn&gt;&lt;urls&gt;&lt;/urls&gt;&lt;/record&gt;&lt;/Cite&gt;&lt;/EndNote&gt;</w:instrText>
      </w:r>
      <w:r>
        <w:fldChar w:fldCharType="separate"/>
      </w:r>
      <w:r w:rsidRPr="000A0E96">
        <w:rPr>
          <w:noProof/>
          <w:vertAlign w:val="superscript"/>
        </w:rPr>
        <w:t>11</w:t>
      </w:r>
      <w:r>
        <w:fldChar w:fldCharType="end"/>
      </w:r>
      <w:r>
        <w:t xml:space="preserve"> study; TCM = Traditional Chinese acupuncture; UK = Trial of similar intervention in the United Kingdom; US = Trial of a similar intervention in the United States.</w:t>
      </w:r>
    </w:p>
    <w:p w14:paraId="0CB2C3F1" w14:textId="4E7057B5" w:rsidR="00152550" w:rsidRDefault="0019603E" w:rsidP="0019603E">
      <w:pPr>
        <w:spacing w:line="276" w:lineRule="auto"/>
      </w:pPr>
      <w:bookmarkStart w:id="2" w:name="_Hlk532575973"/>
      <w:r>
        <w:rPr>
          <w:rFonts w:cstheme="minorHAnsi"/>
        </w:rPr>
        <w:t xml:space="preserve">The interventions represented by the diamond shapes are from the new studies added to the model in this update. </w:t>
      </w:r>
      <w:r>
        <w:t>Each intervention represented by a solid circle is from the original model and is compared to the usual care arm of its study. The three interventions identified with open circles are from the original model and came from two studies that did not include usual care arms. For these we assigned two US-based usual care arms from other studies. The usual care arms assigned for each are: (1) Usual care (Sherman);</w:t>
      </w:r>
      <w:r>
        <w:fldChar w:fldCharType="begin"/>
      </w:r>
      <w:r>
        <w:instrText xml:space="preserve"> ADDIN EN.CITE &lt;EndNote&gt;&lt;Cite&gt;&lt;Author&gt;Sherman&lt;/Author&gt;&lt;Year&gt;2005&lt;/Year&gt;&lt;RecNum&gt;237&lt;/RecNum&gt;&lt;DisplayText&gt;&lt;style face="superscript"&gt;5&lt;/style&gt;&lt;/DisplayText&gt;&lt;record&gt;&lt;rec-number&gt;237&lt;/rec-number&gt;&lt;foreign-keys&gt;&lt;key app="EN" db-id="wdfaw90su0fet2ew2vnpvvemprsvwpvte5zf" timestamp="1436658393"&gt;237&lt;/key&gt;&lt;/foreign-keys&gt;&lt;ref-type name="Journal Article"&gt;17&lt;/ref-type&gt;&lt;contributors&gt;&lt;authors&gt;&lt;author&gt;Sherman, Karen J&lt;/author&gt;&lt;author&gt;Cherkin, Daniel C&lt;/author&gt;&lt;author&gt;Erro, Janet&lt;/author&gt;&lt;author&gt;Miglioretti, Diana L&lt;/author&gt;&lt;author&gt;Deyo, Richard A&lt;/author&gt;&lt;/authors&gt;&lt;/contributors&gt;&lt;titles&gt;&lt;title&gt;Comparing yoga, exercise, and a self-care book for chronic low back pain: a randomized, controlled trial&lt;/title&gt;&lt;secondary-title&gt;Annals of Internal Medicine&lt;/secondary-title&gt;&lt;/titles&gt;&lt;periodical&gt;&lt;full-title&gt;Annals of Internal Medicine&lt;/full-title&gt;&lt;abbr-1&gt;Ann. Intern. Med.&lt;/abbr-1&gt;&lt;abbr-2&gt;Ann Intern Med&lt;/abbr-2&gt;&lt;/periodical&gt;&lt;pages&gt;849-856&lt;/pages&gt;&lt;volume&gt;143&lt;/volume&gt;&lt;number&gt;12&lt;/number&gt;&lt;dates&gt;&lt;year&gt;2005&lt;/year&gt;&lt;/dates&gt;&lt;isbn&gt;0003-4819&lt;/isbn&gt;&lt;urls&gt;&lt;/urls&gt;&lt;/record&gt;&lt;/Cite&gt;&lt;/EndNote&gt;</w:instrText>
      </w:r>
      <w:r>
        <w:fldChar w:fldCharType="separate"/>
      </w:r>
      <w:r w:rsidRPr="0019603E">
        <w:rPr>
          <w:noProof/>
          <w:vertAlign w:val="superscript"/>
        </w:rPr>
        <w:t>5</w:t>
      </w:r>
      <w:r>
        <w:fldChar w:fldCharType="end"/>
      </w:r>
      <w:r>
        <w:t xml:space="preserve"> (2) Usual care (Moore);</w:t>
      </w:r>
      <w:r>
        <w:fldChar w:fldCharType="begin"/>
      </w:r>
      <w:r>
        <w:instrText xml:space="preserve"> ADDIN EN.CITE &lt;EndNote&gt;&lt;Cite&gt;&lt;Author&gt;Moore&lt;/Author&gt;&lt;Year&gt;2000&lt;/Year&gt;&lt;RecNum&gt;271&lt;/RecNum&gt;&lt;DisplayText&gt;&lt;style face="superscript"&gt;13&lt;/style&gt;&lt;/DisplayText&gt;&lt;record&gt;&lt;rec-number&gt;271&lt;/rec-number&gt;&lt;foreign-keys&gt;&lt;key app="EN" db-id="wdfaw90su0fet2ew2vnpvvemprsvwpvte5zf" timestamp="1436729459"&gt;271&lt;/key&gt;&lt;/foreign-keys&gt;&lt;ref-type name="Journal Article"&gt;17&lt;/ref-type&gt;&lt;contributors&gt;&lt;authors&gt;&lt;author&gt;Moore, James E&lt;/author&gt;&lt;author&gt;Von Korff, Michael&lt;/author&gt;&lt;author&gt;Cherkin, Daniel&lt;/author&gt;&lt;author&gt;Saunders, Kathleen&lt;/author&gt;&lt;author&gt;Lorig, Kate&lt;/author&gt;&lt;/authors&gt;&lt;/contributors&gt;&lt;titles&gt;&lt;title&gt;A randomized trial of a cognitive-behavioral program for enhancing back pain self care in a primary care setting&lt;/title&gt;&lt;secondary-title&gt;Pain&lt;/secondary-title&gt;&lt;/titles&gt;&lt;periodical&gt;&lt;full-title&gt;Pain&lt;/full-title&gt;&lt;abbr-1&gt;Pain&lt;/abbr-1&gt;&lt;abbr-2&gt;Pain&lt;/abbr-2&gt;&lt;/periodical&gt;&lt;pages&gt;145-153&lt;/pages&gt;&lt;volume&gt;88&lt;/volume&gt;&lt;number&gt;2&lt;/number&gt;&lt;dates&gt;&lt;year&gt;2000&lt;/year&gt;&lt;/dates&gt;&lt;isbn&gt;0304-3959&lt;/isbn&gt;&lt;urls&gt;&lt;/urls&gt;&lt;/record&gt;&lt;/Cite&gt;&lt;/EndNote&gt;</w:instrText>
      </w:r>
      <w:r>
        <w:fldChar w:fldCharType="separate"/>
      </w:r>
      <w:r w:rsidRPr="0019603E">
        <w:rPr>
          <w:noProof/>
          <w:vertAlign w:val="superscript"/>
        </w:rPr>
        <w:t>13</w:t>
      </w:r>
      <w:r>
        <w:fldChar w:fldCharType="end"/>
      </w:r>
      <w:r>
        <w:t xml:space="preserve"> (3) Self-care education (Cherkin 2001);</w:t>
      </w:r>
      <w:r>
        <w:fldChar w:fldCharType="begin"/>
      </w:r>
      <w:r>
        <w:instrText xml:space="preserve"> ADDIN EN.CITE &lt;EndNote&gt;&lt;Cite&gt;&lt;Author&gt;Cherkin&lt;/Author&gt;&lt;Year&gt;2011&lt;/Year&gt;&lt;RecNum&gt;241&lt;/RecNum&gt;&lt;DisplayText&gt;&lt;style face="superscript"&gt;16&lt;/style&gt;&lt;/DisplayText&gt;&lt;record&gt;&lt;rec-number&gt;241&lt;/rec-number&gt;&lt;foreign-keys&gt;&lt;key app="EN" db-id="wdfaw90su0fet2ew2vnpvvemprsvwpvte5zf" timestamp="1436660058"&gt;241&lt;/key&gt;&lt;/foreign-keys&gt;&lt;ref-type name="Journal Article"&gt;17&lt;/ref-type&gt;&lt;contributors&gt;&lt;authors&gt;&lt;author&gt;Cherkin, Daniel C&lt;/author&gt;&lt;author&gt;Sherman, Karen J&lt;/author&gt;&lt;author&gt;Kahn, Janet&lt;/author&gt;&lt;author&gt;Wellman, Robert&lt;/author&gt;&lt;author&gt;Cook, Andrea J&lt;/author&gt;&lt;author&gt;Johnson, Eric&lt;/author&gt;&lt;author&gt;Erro, Janet&lt;/author&gt;&lt;author&gt;Delaney, Kristin&lt;/author&gt;&lt;author&gt;Deyo, Richard A&lt;/author&gt;&lt;/authors&gt;&lt;/contributors&gt;&lt;titles&gt;&lt;title&gt;A comparison of the effects of 2 types of massage and usual care on chronic low back pain: a randomized, controlled trial&lt;/title&gt;&lt;secondary-title&gt;Annals of Internal Medicine&lt;/secondary-title&gt;&lt;/titles&gt;&lt;periodical&gt;&lt;full-title&gt;Annals of Internal Medicine&lt;/full-title&gt;&lt;abbr-1&gt;Ann. Intern. Med.&lt;/abbr-1&gt;&lt;abbr-2&gt;Ann Intern Med&lt;/abbr-2&gt;&lt;/periodical&gt;&lt;pages&gt;1-9&lt;/pages&gt;&lt;volume&gt;155&lt;/volume&gt;&lt;number&gt;1&lt;/number&gt;&lt;dates&gt;&lt;year&gt;2011&lt;/year&gt;&lt;/dates&gt;&lt;isbn&gt;0003-4819&lt;/isbn&gt;&lt;urls&gt;&lt;/urls&gt;&lt;/record&gt;&lt;/Cite&gt;&lt;/EndNote&gt;</w:instrText>
      </w:r>
      <w:r>
        <w:fldChar w:fldCharType="separate"/>
      </w:r>
      <w:r w:rsidRPr="0019603E">
        <w:rPr>
          <w:noProof/>
          <w:vertAlign w:val="superscript"/>
        </w:rPr>
        <w:t>16</w:t>
      </w:r>
      <w:r>
        <w:fldChar w:fldCharType="end"/>
      </w:r>
      <w:r>
        <w:t xml:space="preserve"> (4) Usual care (Cherkin 2009).</w:t>
      </w:r>
      <w:bookmarkEnd w:id="2"/>
      <w:r>
        <w:fldChar w:fldCharType="begin"/>
      </w:r>
      <w:r>
        <w:instrText xml:space="preserve"> ADDIN EN.CITE &lt;EndNote&gt;&lt;Cite&gt;&lt;Author&gt;Cherkin&lt;/Author&gt;&lt;Year&gt;2009&lt;/Year&gt;&lt;RecNum&gt;379&lt;/RecNum&gt;&lt;DisplayText&gt;&lt;style face="superscript"&gt;8&lt;/style&gt;&lt;/DisplayText&gt;&lt;record&gt;&lt;rec-number&gt;379&lt;/rec-number&gt;&lt;foreign-keys&gt;&lt;key app="EN" db-id="wdfaw90su0fet2ew2vnpvvemprsvwpvte5zf" timestamp="1440456847"&gt;379&lt;/key&gt;&lt;/foreign-keys&gt;&lt;ref-type name="Journal Article"&gt;17&lt;/ref-type&gt;&lt;contributors&gt;&lt;authors&gt;&lt;author&gt;Cherkin, Daniel C&lt;/author&gt;&lt;author&gt;Sherman, Karen J&lt;/author&gt;&lt;author&gt;Avins, Andrew L&lt;/author&gt;&lt;author&gt;Erro, Janet H&lt;/author&gt;&lt;author&gt;Ichikawa, Laura&lt;/author&gt;&lt;author&gt;Barlow, William E&lt;/author&gt;&lt;author&gt;Delaney, Kristin&lt;/author&gt;&lt;author&gt;Hawkes, Rene&lt;/author&gt;&lt;author&gt;Hamilton, Luisa&lt;/author&gt;&lt;author&gt;Pressman, Alice&lt;/author&gt;&lt;/authors&gt;&lt;/contributors&gt;&lt;titles&gt;&lt;title&gt;A randomized trial comparing acupuncture, simulated acupuncture, and usual care for chronic low back pain&lt;/title&gt;&lt;secondary-title&gt;Archives of Internal Medicine&lt;/secondary-title&gt;&lt;/titles&gt;&lt;periodical&gt;&lt;full-title&gt;Archives of Internal Medicine&lt;/full-title&gt;&lt;abbr-1&gt;Arch. Intern. Med.&lt;/abbr-1&gt;&lt;abbr-2&gt;Arch Intern Med&lt;/abbr-2&gt;&lt;/periodical&gt;&lt;pages&gt;858-866&lt;/pages&gt;&lt;volume&gt;169&lt;/volume&gt;&lt;number&gt;9&lt;/number&gt;&lt;dates&gt;&lt;year&gt;2009&lt;/year&gt;&lt;/dates&gt;&lt;isbn&gt;0003-9926&lt;/isbn&gt;&lt;urls&gt;&lt;/urls&gt;&lt;/record&gt;&lt;/Cite&gt;&lt;/EndNote&gt;</w:instrText>
      </w:r>
      <w:r>
        <w:fldChar w:fldCharType="separate"/>
      </w:r>
      <w:r w:rsidRPr="0019603E">
        <w:rPr>
          <w:noProof/>
          <w:vertAlign w:val="superscript"/>
        </w:rPr>
        <w:t>8</w:t>
      </w:r>
      <w:r>
        <w:fldChar w:fldCharType="end"/>
      </w:r>
    </w:p>
    <w:p w14:paraId="7B8F137E" w14:textId="71736FC7" w:rsidR="00B41FCE" w:rsidRDefault="005F375A">
      <w:r>
        <w:t xml:space="preserve">The trendline shows the average relationship between the difference-in-difference estimates and incremental QALYs </w:t>
      </w:r>
      <w:r w:rsidR="007762E1">
        <w:t xml:space="preserve">across all </w:t>
      </w:r>
      <w:r>
        <w:t>studies</w:t>
      </w:r>
      <w:r w:rsidR="00432C9C">
        <w:t>; R</w:t>
      </w:r>
      <w:r w:rsidR="00432C9C">
        <w:rPr>
          <w:vertAlign w:val="superscript"/>
        </w:rPr>
        <w:t>2</w:t>
      </w:r>
      <w:r w:rsidR="00432C9C">
        <w:t xml:space="preserve"> = 0.</w:t>
      </w:r>
      <w:r w:rsidR="007762E1">
        <w:t>41</w:t>
      </w:r>
      <w:r w:rsidR="00432C9C">
        <w:t xml:space="preserve">. </w:t>
      </w:r>
    </w:p>
    <w:p w14:paraId="715BBA81" w14:textId="670EE15E" w:rsidR="0055342B" w:rsidRDefault="0055342B">
      <w:r>
        <w:br w:type="page"/>
      </w:r>
    </w:p>
    <w:p w14:paraId="40E8D2C0" w14:textId="186029FE" w:rsidR="0055342B" w:rsidRPr="00A21EAB" w:rsidRDefault="00A21EAB">
      <w:pPr>
        <w:rPr>
          <w:b/>
        </w:rPr>
      </w:pPr>
      <w:r w:rsidRPr="00A21EAB">
        <w:rPr>
          <w:b/>
        </w:rPr>
        <w:lastRenderedPageBreak/>
        <w:t>Section G: Acknowledgments</w:t>
      </w:r>
    </w:p>
    <w:p w14:paraId="0A65A98A" w14:textId="1DC12801" w:rsidR="00A21EAB" w:rsidRPr="00A21EAB" w:rsidRDefault="00A21EAB" w:rsidP="00A21EAB">
      <w:pPr>
        <w:autoSpaceDE w:val="0"/>
        <w:autoSpaceDN w:val="0"/>
        <w:adjustRightInd w:val="0"/>
        <w:rPr>
          <w:rFonts w:cstheme="minorHAnsi"/>
        </w:rPr>
      </w:pPr>
      <w:r>
        <w:rPr>
          <w:rFonts w:ascii="AdvPAC4C" w:hAnsi="AdvPAC4C" w:cs="AdvPAC4C"/>
        </w:rPr>
        <w:t xml:space="preserve">We include </w:t>
      </w:r>
      <w:r w:rsidR="00F2725D">
        <w:rPr>
          <w:rFonts w:ascii="AdvPAC4C" w:hAnsi="AdvPAC4C" w:cs="AdvPAC4C"/>
        </w:rPr>
        <w:t xml:space="preserve">here </w:t>
      </w:r>
      <w:r>
        <w:rPr>
          <w:rFonts w:ascii="AdvPAC4C" w:hAnsi="AdvPAC4C" w:cs="AdvPAC4C"/>
        </w:rPr>
        <w:t xml:space="preserve">the acknowledgments made in the original article since without those this </w:t>
      </w:r>
      <w:r w:rsidRPr="00A21EAB">
        <w:rPr>
          <w:rFonts w:cstheme="minorHAnsi"/>
        </w:rPr>
        <w:t>update would not be possible, and we have added a new set of acknowledgments for our update.</w:t>
      </w:r>
    </w:p>
    <w:p w14:paraId="5BA63071" w14:textId="119D3F43" w:rsidR="00A21EAB" w:rsidRPr="00A21EAB" w:rsidRDefault="00A21EAB" w:rsidP="00A21EAB">
      <w:pPr>
        <w:autoSpaceDE w:val="0"/>
        <w:autoSpaceDN w:val="0"/>
        <w:adjustRightInd w:val="0"/>
        <w:rPr>
          <w:rFonts w:cstheme="minorHAnsi"/>
        </w:rPr>
      </w:pPr>
    </w:p>
    <w:p w14:paraId="27959FCC" w14:textId="096D9258" w:rsidR="00A21EAB" w:rsidRPr="00A21EAB" w:rsidRDefault="00A21EAB" w:rsidP="00A21EAB">
      <w:pPr>
        <w:autoSpaceDE w:val="0"/>
        <w:autoSpaceDN w:val="0"/>
        <w:adjustRightInd w:val="0"/>
        <w:rPr>
          <w:rFonts w:cstheme="minorHAnsi"/>
        </w:rPr>
      </w:pPr>
      <w:r w:rsidRPr="00A21EAB">
        <w:rPr>
          <w:rFonts w:cstheme="minorHAnsi"/>
        </w:rPr>
        <w:t>Acknowledgments</w:t>
      </w:r>
      <w:r>
        <w:rPr>
          <w:rFonts w:cstheme="minorHAnsi"/>
        </w:rPr>
        <w:t xml:space="preserve"> [original article]</w:t>
      </w:r>
    </w:p>
    <w:p w14:paraId="3C37B0D8" w14:textId="6456441D" w:rsidR="00A21EAB" w:rsidRDefault="00A21EAB" w:rsidP="00A21EAB">
      <w:pPr>
        <w:autoSpaceDE w:val="0"/>
        <w:autoSpaceDN w:val="0"/>
        <w:adjustRightInd w:val="0"/>
        <w:rPr>
          <w:rFonts w:cstheme="minorHAnsi"/>
        </w:rPr>
      </w:pPr>
      <w:r w:rsidRPr="00A21EAB">
        <w:rPr>
          <w:rFonts w:cstheme="minorHAnsi"/>
        </w:rPr>
        <w:t>The authors gratefully acknowledge all members of the</w:t>
      </w:r>
      <w:r>
        <w:rPr>
          <w:rFonts w:cstheme="minorHAnsi"/>
        </w:rPr>
        <w:t xml:space="preserve"> </w:t>
      </w:r>
      <w:r w:rsidRPr="00A21EAB">
        <w:rPr>
          <w:rFonts w:cstheme="minorHAnsi"/>
        </w:rPr>
        <w:t>extensive team that made this work possible including</w:t>
      </w:r>
      <w:r>
        <w:rPr>
          <w:rFonts w:cstheme="minorHAnsi"/>
        </w:rPr>
        <w:t xml:space="preserve"> </w:t>
      </w:r>
      <w:r w:rsidRPr="00A21EAB">
        <w:rPr>
          <w:rFonts w:cstheme="minorHAnsi"/>
        </w:rPr>
        <w:t>Nicholas Broten, Prodyumna Goutam, John Luke Irwin,</w:t>
      </w:r>
      <w:r>
        <w:rPr>
          <w:rFonts w:cstheme="minorHAnsi"/>
        </w:rPr>
        <w:t xml:space="preserve"> </w:t>
      </w:r>
      <w:r w:rsidRPr="00A21EAB">
        <w:rPr>
          <w:rFonts w:cstheme="minorHAnsi"/>
        </w:rPr>
        <w:t>Nima Shahidinia, and Howard Vernon. The authors would</w:t>
      </w:r>
      <w:r>
        <w:rPr>
          <w:rFonts w:cstheme="minorHAnsi"/>
        </w:rPr>
        <w:t xml:space="preserve"> </w:t>
      </w:r>
      <w:r w:rsidRPr="00A21EAB">
        <w:rPr>
          <w:rFonts w:cstheme="minorHAnsi"/>
        </w:rPr>
        <w:t>also like to acknowledge the following individuals and</w:t>
      </w:r>
      <w:r>
        <w:rPr>
          <w:rFonts w:cstheme="minorHAnsi"/>
        </w:rPr>
        <w:t xml:space="preserve"> </w:t>
      </w:r>
      <w:r w:rsidRPr="00A21EAB">
        <w:rPr>
          <w:rFonts w:cstheme="minorHAnsi"/>
        </w:rPr>
        <w:t>institutions who generously shared their data for this study:</w:t>
      </w:r>
      <w:r>
        <w:rPr>
          <w:rFonts w:cstheme="minorHAnsi"/>
        </w:rPr>
        <w:t xml:space="preserve"> </w:t>
      </w:r>
      <w:r w:rsidRPr="00A21EAB">
        <w:rPr>
          <w:rFonts w:cstheme="minorHAnsi"/>
        </w:rPr>
        <w:t xml:space="preserve">Dr Jerilyn </w:t>
      </w:r>
      <w:proofErr w:type="spellStart"/>
      <w:r w:rsidRPr="00A21EAB">
        <w:rPr>
          <w:rFonts w:cstheme="minorHAnsi"/>
        </w:rPr>
        <w:t>Cambron</w:t>
      </w:r>
      <w:proofErr w:type="spellEnd"/>
      <w:r w:rsidRPr="00A21EAB">
        <w:rPr>
          <w:rFonts w:cstheme="minorHAnsi"/>
        </w:rPr>
        <w:t xml:space="preserve">; Dr Ram </w:t>
      </w:r>
      <w:proofErr w:type="spellStart"/>
      <w:r w:rsidRPr="00A21EAB">
        <w:rPr>
          <w:rFonts w:cstheme="minorHAnsi"/>
        </w:rPr>
        <w:t>Gudavalli</w:t>
      </w:r>
      <w:proofErr w:type="spellEnd"/>
      <w:r w:rsidRPr="00A21EAB">
        <w:rPr>
          <w:rFonts w:cstheme="minorHAnsi"/>
        </w:rPr>
        <w:t>; Dr Mitch Haas at</w:t>
      </w:r>
      <w:r>
        <w:rPr>
          <w:rFonts w:cstheme="minorHAnsi"/>
        </w:rPr>
        <w:t xml:space="preserve"> </w:t>
      </w:r>
      <w:r w:rsidRPr="00A21EAB">
        <w:rPr>
          <w:rFonts w:cstheme="minorHAnsi"/>
        </w:rPr>
        <w:t>the University of Western States; Dr Eric Hurwitz; Drs</w:t>
      </w:r>
      <w:r>
        <w:rPr>
          <w:rFonts w:cstheme="minorHAnsi"/>
        </w:rPr>
        <w:t xml:space="preserve"> </w:t>
      </w:r>
      <w:r w:rsidRPr="00A21EAB">
        <w:rPr>
          <w:rFonts w:cstheme="minorHAnsi"/>
        </w:rPr>
        <w:t>Daniel Cherkin, James E. Moore, Karen Sherman, and</w:t>
      </w:r>
      <w:r>
        <w:rPr>
          <w:rFonts w:cstheme="minorHAnsi"/>
        </w:rPr>
        <w:t xml:space="preserve"> </w:t>
      </w:r>
      <w:r w:rsidRPr="00A21EAB">
        <w:rPr>
          <w:rFonts w:cstheme="minorHAnsi"/>
        </w:rPr>
        <w:t>Michael Von Korff of Kaiser Permanente Washington Research Institute (formerly Group Health Research Institute);</w:t>
      </w:r>
      <w:r>
        <w:rPr>
          <w:rFonts w:cstheme="minorHAnsi"/>
        </w:rPr>
        <w:t xml:space="preserve"> </w:t>
      </w:r>
      <w:r w:rsidRPr="00A21EAB">
        <w:rPr>
          <w:rFonts w:cstheme="minorHAnsi"/>
        </w:rPr>
        <w:t>and the University of Warwick. Finally, the authors</w:t>
      </w:r>
      <w:r>
        <w:rPr>
          <w:rFonts w:cstheme="minorHAnsi"/>
        </w:rPr>
        <w:t xml:space="preserve"> </w:t>
      </w:r>
      <w:r w:rsidRPr="00A21EAB">
        <w:rPr>
          <w:rFonts w:cstheme="minorHAnsi"/>
        </w:rPr>
        <w:t>would like to thank the nine members of the panel of expert</w:t>
      </w:r>
      <w:r>
        <w:rPr>
          <w:rFonts w:cstheme="minorHAnsi"/>
        </w:rPr>
        <w:t xml:space="preserve"> </w:t>
      </w:r>
      <w:r w:rsidRPr="00A21EAB">
        <w:rPr>
          <w:rFonts w:cstheme="minorHAnsi"/>
        </w:rPr>
        <w:t>policy maker representatives, including Larry Becker,</w:t>
      </w:r>
      <w:r>
        <w:rPr>
          <w:rFonts w:cstheme="minorHAnsi"/>
        </w:rPr>
        <w:t xml:space="preserve"> </w:t>
      </w:r>
      <w:r w:rsidRPr="00A21EAB">
        <w:rPr>
          <w:rFonts w:cstheme="minorHAnsi"/>
        </w:rPr>
        <w:t>Rupali Das, Charles R Elder, R Lloyd Friesen, Christine</w:t>
      </w:r>
      <w:r>
        <w:rPr>
          <w:rFonts w:cstheme="minorHAnsi"/>
        </w:rPr>
        <w:t xml:space="preserve"> </w:t>
      </w:r>
      <w:r w:rsidRPr="00A21EAB">
        <w:rPr>
          <w:rFonts w:cstheme="minorHAnsi"/>
        </w:rPr>
        <w:t xml:space="preserve">M Goertz, and Anthony J. </w:t>
      </w:r>
      <w:proofErr w:type="spellStart"/>
      <w:r w:rsidRPr="00A21EAB">
        <w:rPr>
          <w:rFonts w:cstheme="minorHAnsi"/>
        </w:rPr>
        <w:t>Lisi</w:t>
      </w:r>
      <w:proofErr w:type="spellEnd"/>
      <w:r w:rsidRPr="00A21EAB">
        <w:rPr>
          <w:rFonts w:cstheme="minorHAnsi"/>
        </w:rPr>
        <w:t>.</w:t>
      </w:r>
    </w:p>
    <w:p w14:paraId="5C800385" w14:textId="3613F03D" w:rsidR="00A21EAB" w:rsidRDefault="00A21EAB" w:rsidP="00A21EAB">
      <w:pPr>
        <w:autoSpaceDE w:val="0"/>
        <w:autoSpaceDN w:val="0"/>
        <w:adjustRightInd w:val="0"/>
        <w:rPr>
          <w:rFonts w:cstheme="minorHAnsi"/>
        </w:rPr>
      </w:pPr>
    </w:p>
    <w:p w14:paraId="35F435B8" w14:textId="2D8E28C0" w:rsidR="00A21EAB" w:rsidRPr="00805A71" w:rsidRDefault="00A21EAB" w:rsidP="00A21EAB">
      <w:pPr>
        <w:autoSpaceDE w:val="0"/>
        <w:autoSpaceDN w:val="0"/>
        <w:adjustRightInd w:val="0"/>
        <w:rPr>
          <w:rFonts w:cstheme="minorHAnsi"/>
        </w:rPr>
      </w:pPr>
      <w:r w:rsidRPr="00805A71">
        <w:rPr>
          <w:rFonts w:cstheme="minorHAnsi"/>
        </w:rPr>
        <w:t>Acknowledgments [for this update]</w:t>
      </w:r>
    </w:p>
    <w:p w14:paraId="3AEBC72E" w14:textId="44879B66" w:rsidR="00CC17D1" w:rsidRPr="00805A71" w:rsidRDefault="00A21EAB" w:rsidP="00866C46">
      <w:pPr>
        <w:rPr>
          <w:rFonts w:cstheme="minorHAnsi"/>
        </w:rPr>
      </w:pPr>
      <w:bookmarkStart w:id="3" w:name="_Hlk27054595"/>
      <w:r w:rsidRPr="00805A71">
        <w:rPr>
          <w:rFonts w:cstheme="minorHAnsi"/>
        </w:rPr>
        <w:t xml:space="preserve">The authors would like to acknowledge the </w:t>
      </w:r>
      <w:r w:rsidR="00805A71">
        <w:rPr>
          <w:rFonts w:cstheme="minorHAnsi"/>
        </w:rPr>
        <w:t xml:space="preserve">following individuals and institutions who generously shared their data for this model update: </w:t>
      </w:r>
      <w:r w:rsidR="00805A71" w:rsidRPr="00A21EAB">
        <w:rPr>
          <w:rFonts w:cstheme="minorHAnsi"/>
        </w:rPr>
        <w:t>Drs</w:t>
      </w:r>
      <w:r w:rsidR="00805A71">
        <w:rPr>
          <w:rFonts w:cstheme="minorHAnsi"/>
        </w:rPr>
        <w:t xml:space="preserve"> </w:t>
      </w:r>
      <w:r w:rsidR="00805A71" w:rsidRPr="00A21EAB">
        <w:rPr>
          <w:rFonts w:cstheme="minorHAnsi"/>
        </w:rPr>
        <w:t>Daniel Cherkin</w:t>
      </w:r>
      <w:r w:rsidR="00805A71">
        <w:rPr>
          <w:rFonts w:cstheme="minorHAnsi"/>
        </w:rPr>
        <w:t xml:space="preserve"> and</w:t>
      </w:r>
      <w:r w:rsidR="00805A71" w:rsidRPr="00A21EAB">
        <w:rPr>
          <w:rFonts w:cstheme="minorHAnsi"/>
        </w:rPr>
        <w:t xml:space="preserve"> Karen Sherman of Kaiser Permanente Washington </w:t>
      </w:r>
      <w:r w:rsidR="00805A71">
        <w:rPr>
          <w:rFonts w:cstheme="minorHAnsi"/>
        </w:rPr>
        <w:t xml:space="preserve">Health </w:t>
      </w:r>
      <w:r w:rsidR="00805A71" w:rsidRPr="00A21EAB">
        <w:rPr>
          <w:rFonts w:cstheme="minorHAnsi"/>
        </w:rPr>
        <w:t>Research Institute</w:t>
      </w:r>
      <w:r w:rsidR="00805A71">
        <w:rPr>
          <w:rFonts w:cstheme="minorHAnsi"/>
        </w:rPr>
        <w:t xml:space="preserve">; </w:t>
      </w:r>
      <w:r w:rsidR="00866C46">
        <w:rPr>
          <w:rFonts w:cstheme="minorHAnsi"/>
        </w:rPr>
        <w:t xml:space="preserve">Dr Sarah (Sallie) Lamb of the University of Oxford and the University of Warwick; </w:t>
      </w:r>
      <w:r w:rsidR="00805A71">
        <w:rPr>
          <w:rFonts w:cstheme="minorHAnsi"/>
        </w:rPr>
        <w:t xml:space="preserve">Dr. Robert Saper at Boston Medical Center; Drs Tilbrook and Hewitt of the University of York; </w:t>
      </w:r>
      <w:r w:rsidR="00866C46">
        <w:rPr>
          <w:rFonts w:cstheme="minorHAnsi"/>
        </w:rPr>
        <w:t xml:space="preserve">and Drs Andrew Vickers and Emily </w:t>
      </w:r>
      <w:proofErr w:type="spellStart"/>
      <w:r w:rsidR="00866C46">
        <w:rPr>
          <w:rFonts w:cstheme="minorHAnsi"/>
        </w:rPr>
        <w:t>Vertosic</w:t>
      </w:r>
      <w:proofErr w:type="spellEnd"/>
      <w:r w:rsidR="00866C46">
        <w:rPr>
          <w:rFonts w:cstheme="minorHAnsi"/>
        </w:rPr>
        <w:t xml:space="preserve"> of the Memorial Sloan Kettering Cancer Center and the Acupuncture Trialists’ Collaboration (</w:t>
      </w:r>
      <w:proofErr w:type="spellStart"/>
      <w:r w:rsidR="00866C46">
        <w:rPr>
          <w:rFonts w:cstheme="minorHAnsi"/>
        </w:rPr>
        <w:t>Haake</w:t>
      </w:r>
      <w:proofErr w:type="spellEnd"/>
      <w:r w:rsidR="00866C46">
        <w:rPr>
          <w:rFonts w:cstheme="minorHAnsi"/>
        </w:rPr>
        <w:t xml:space="preserve"> et al, 2007). We also received six datasets that </w:t>
      </w:r>
      <w:r w:rsidR="005740F9">
        <w:rPr>
          <w:rFonts w:cstheme="minorHAnsi"/>
        </w:rPr>
        <w:t xml:space="preserve">we were not able to use due to limitations in our ability to calculate health states from the </w:t>
      </w:r>
      <w:r w:rsidR="00866C46">
        <w:rPr>
          <w:rFonts w:cstheme="minorHAnsi"/>
        </w:rPr>
        <w:t>variables</w:t>
      </w:r>
      <w:r w:rsidR="005740F9">
        <w:rPr>
          <w:rFonts w:cstheme="minorHAnsi"/>
        </w:rPr>
        <w:t xml:space="preserve"> available</w:t>
      </w:r>
      <w:r w:rsidR="00866C46">
        <w:rPr>
          <w:rFonts w:cstheme="minorHAnsi"/>
        </w:rPr>
        <w:t xml:space="preserve">: four from the Acupuncture Trialists’ Collaboration and two from Dr Tom Petersen. Nevertheless, having access to these datasets was useful in understanding </w:t>
      </w:r>
      <w:r w:rsidR="007D0C4A">
        <w:rPr>
          <w:rFonts w:cstheme="minorHAnsi"/>
        </w:rPr>
        <w:t>the limits of health state estimation</w:t>
      </w:r>
      <w:r w:rsidR="00866C46">
        <w:rPr>
          <w:rFonts w:cstheme="minorHAnsi"/>
        </w:rPr>
        <w:t xml:space="preserve">. </w:t>
      </w:r>
      <w:bookmarkEnd w:id="3"/>
      <w:r w:rsidR="00866C46">
        <w:rPr>
          <w:rFonts w:cstheme="minorHAnsi"/>
        </w:rPr>
        <w:t>Finally, as indicated in the original article t</w:t>
      </w:r>
      <w:r w:rsidR="00805A71" w:rsidRPr="00805A71">
        <w:rPr>
          <w:rFonts w:cstheme="minorHAnsi"/>
        </w:rPr>
        <w:t>he data used in this study were collected under a cooperative agreement (U19) from the National Center for Complementary and Integrative Health (NCCIH). Grant No. 1U19AT007912-01</w:t>
      </w:r>
      <w:r w:rsidR="00866C46">
        <w:rPr>
          <w:rFonts w:cstheme="minorHAnsi"/>
        </w:rPr>
        <w:t>; and</w:t>
      </w:r>
      <w:r w:rsidR="00805A71" w:rsidRPr="00805A71">
        <w:rPr>
          <w:rFonts w:cstheme="minorHAnsi"/>
        </w:rPr>
        <w:t xml:space="preserve"> </w:t>
      </w:r>
      <w:r w:rsidR="00866C46">
        <w:rPr>
          <w:rFonts w:cstheme="minorHAnsi"/>
        </w:rPr>
        <w:t>t</w:t>
      </w:r>
      <w:r w:rsidR="00805A71" w:rsidRPr="00805A71">
        <w:rPr>
          <w:rFonts w:cstheme="minorHAnsi"/>
        </w:rPr>
        <w:t xml:space="preserve">he analyses in this </w:t>
      </w:r>
      <w:r w:rsidR="00866C46">
        <w:rPr>
          <w:rFonts w:cstheme="minorHAnsi"/>
        </w:rPr>
        <w:t>update</w:t>
      </w:r>
      <w:r w:rsidR="00805A71" w:rsidRPr="00805A71">
        <w:rPr>
          <w:rFonts w:cstheme="minorHAnsi"/>
        </w:rPr>
        <w:t xml:space="preserve"> were funded by a grant from the </w:t>
      </w:r>
      <w:bookmarkStart w:id="4" w:name="_Hlk27054548"/>
      <w:r w:rsidR="00805A71" w:rsidRPr="00805A71">
        <w:rPr>
          <w:rFonts w:cstheme="minorHAnsi"/>
          <w:color w:val="222222"/>
          <w:shd w:val="clear" w:color="auto" w:fill="FFFFFF"/>
        </w:rPr>
        <w:t>National Chiropractic Mutual Insurance Company (</w:t>
      </w:r>
      <w:r w:rsidR="00805A71" w:rsidRPr="00805A71">
        <w:rPr>
          <w:rFonts w:cstheme="minorHAnsi"/>
        </w:rPr>
        <w:t>NCMIC) Foundation</w:t>
      </w:r>
      <w:bookmarkEnd w:id="4"/>
      <w:r w:rsidR="00805A71" w:rsidRPr="00805A71">
        <w:rPr>
          <w:rFonts w:cstheme="minorHAnsi"/>
        </w:rPr>
        <w:t>.</w:t>
      </w:r>
    </w:p>
    <w:p w14:paraId="0244F3AD" w14:textId="77777777" w:rsidR="00E31D83" w:rsidRPr="00A21EAB" w:rsidRDefault="00E31D83" w:rsidP="00A21EAB">
      <w:pPr>
        <w:rPr>
          <w:rFonts w:cstheme="minorHAnsi"/>
          <w:b/>
        </w:rPr>
      </w:pPr>
      <w:r w:rsidRPr="00A21EAB">
        <w:rPr>
          <w:rFonts w:cstheme="minorHAnsi"/>
          <w:b/>
        </w:rPr>
        <w:br w:type="page"/>
      </w:r>
    </w:p>
    <w:p w14:paraId="2A44DDA9" w14:textId="77777777" w:rsidR="00CC17D1" w:rsidRPr="00F25015" w:rsidRDefault="00F25015">
      <w:pPr>
        <w:rPr>
          <w:b/>
        </w:rPr>
      </w:pPr>
      <w:r w:rsidRPr="00F25015">
        <w:rPr>
          <w:b/>
        </w:rPr>
        <w:lastRenderedPageBreak/>
        <w:t>References</w:t>
      </w:r>
    </w:p>
    <w:p w14:paraId="0C2C447E" w14:textId="77777777" w:rsidR="00F2725D" w:rsidRPr="00F2725D" w:rsidRDefault="00CC17D1" w:rsidP="00F2725D">
      <w:pPr>
        <w:pStyle w:val="EndNoteBibliography"/>
        <w:spacing w:after="0"/>
        <w:ind w:left="720" w:hanging="720"/>
      </w:pPr>
      <w:r>
        <w:fldChar w:fldCharType="begin"/>
      </w:r>
      <w:r>
        <w:instrText xml:space="preserve"> ADDIN EN.REFLIST </w:instrText>
      </w:r>
      <w:r>
        <w:fldChar w:fldCharType="separate"/>
      </w:r>
      <w:r w:rsidR="00F2725D" w:rsidRPr="00F2725D">
        <w:t>1.</w:t>
      </w:r>
      <w:r w:rsidR="00F2725D" w:rsidRPr="00F2725D">
        <w:tab/>
        <w:t xml:space="preserve">Herman PM, Broten N, Lavelle TA, Sorbero ME, Coulter ID. Exploring the Prevalence and Characteristics of High-Impact Chronic Pain Across Chronic Low-Back Pain Study Samples. </w:t>
      </w:r>
      <w:r w:rsidR="00F2725D" w:rsidRPr="00F2725D">
        <w:rPr>
          <w:i/>
        </w:rPr>
        <w:t xml:space="preserve">Spine Journal. </w:t>
      </w:r>
      <w:r w:rsidR="00F2725D" w:rsidRPr="00F2725D">
        <w:t>2019;19(8):1369-1377.</w:t>
      </w:r>
    </w:p>
    <w:p w14:paraId="61512D29" w14:textId="77777777" w:rsidR="00F2725D" w:rsidRPr="00F2725D" w:rsidRDefault="00F2725D" w:rsidP="00F2725D">
      <w:pPr>
        <w:pStyle w:val="EndNoteBibliography"/>
        <w:spacing w:after="0"/>
        <w:ind w:left="720" w:hanging="720"/>
      </w:pPr>
      <w:r w:rsidRPr="00F2725D">
        <w:t>2.</w:t>
      </w:r>
      <w:r w:rsidRPr="00F2725D">
        <w:tab/>
        <w:t xml:space="preserve">Komorowski M, Raffa J. Markov Models and Cost Effectiveness Analysis: Applications in Medical Research. In: MIT Critical Data, ed. </w:t>
      </w:r>
      <w:r w:rsidRPr="00F2725D">
        <w:rPr>
          <w:i/>
        </w:rPr>
        <w:t>Secondary Analysis of Electronic Health Records</w:t>
      </w:r>
      <w:r w:rsidRPr="00F2725D">
        <w:t xml:space="preserve">. Cambridge, MA: Springer, Cham; 2016:351-367 </w:t>
      </w:r>
    </w:p>
    <w:p w14:paraId="3C29A79C" w14:textId="77777777" w:rsidR="00F2725D" w:rsidRPr="00F2725D" w:rsidRDefault="00F2725D" w:rsidP="00F2725D">
      <w:pPr>
        <w:pStyle w:val="EndNoteBibliography"/>
        <w:spacing w:after="0"/>
        <w:ind w:left="720" w:hanging="720"/>
      </w:pPr>
      <w:r w:rsidRPr="00F2725D">
        <w:t>3.</w:t>
      </w:r>
      <w:r w:rsidRPr="00F2725D">
        <w:tab/>
        <w:t xml:space="preserve">Hurwitz EL, Morgenstern H, Harber PM, et al. A randomized trial of medical care with and without physical therapy and chiropractic care with and without physical modalities for patients with low back pain: 6-month follow-up outcomes from the UCLA low back pain study. </w:t>
      </w:r>
      <w:r w:rsidRPr="00F2725D">
        <w:rPr>
          <w:i/>
        </w:rPr>
        <w:t xml:space="preserve">Spine. </w:t>
      </w:r>
      <w:r w:rsidRPr="00F2725D">
        <w:t>2002;27(20):2193-2204.</w:t>
      </w:r>
    </w:p>
    <w:p w14:paraId="26B853A7" w14:textId="77777777" w:rsidR="00F2725D" w:rsidRPr="00F2725D" w:rsidRDefault="00F2725D" w:rsidP="00F2725D">
      <w:pPr>
        <w:pStyle w:val="EndNoteBibliography"/>
        <w:spacing w:after="0"/>
        <w:ind w:left="720" w:hanging="720"/>
      </w:pPr>
      <w:r w:rsidRPr="00F2725D">
        <w:t>4.</w:t>
      </w:r>
      <w:r w:rsidRPr="00F2725D">
        <w:tab/>
        <w:t xml:space="preserve">Cassidy JD, Cote P, Carroll LJ, Kristman V. Incidence and course of low back pain episodes in the general population. </w:t>
      </w:r>
      <w:r w:rsidRPr="00F2725D">
        <w:rPr>
          <w:i/>
        </w:rPr>
        <w:t xml:space="preserve">Spine. </w:t>
      </w:r>
      <w:r w:rsidRPr="00F2725D">
        <w:t>2005;30(24):2817-2823.</w:t>
      </w:r>
    </w:p>
    <w:p w14:paraId="7B409A80" w14:textId="77777777" w:rsidR="00F2725D" w:rsidRPr="00F2725D" w:rsidRDefault="00F2725D" w:rsidP="00F2725D">
      <w:pPr>
        <w:pStyle w:val="EndNoteBibliography"/>
        <w:spacing w:after="0"/>
        <w:ind w:left="720" w:hanging="720"/>
      </w:pPr>
      <w:r w:rsidRPr="00F2725D">
        <w:t>5.</w:t>
      </w:r>
      <w:r w:rsidRPr="00F2725D">
        <w:tab/>
        <w:t xml:space="preserve">Sherman KJ, Cherkin DC, Erro J, Miglioretti DL, Deyo RA. Comparing yoga, exercise, and a self-care book for chronic low back pain: a randomized, controlled trial. </w:t>
      </w:r>
      <w:r w:rsidRPr="00F2725D">
        <w:rPr>
          <w:i/>
        </w:rPr>
        <w:t xml:space="preserve">Ann Intern Med. </w:t>
      </w:r>
      <w:r w:rsidRPr="00F2725D">
        <w:t>2005;143(12):849-856.</w:t>
      </w:r>
    </w:p>
    <w:p w14:paraId="0B69FBCF" w14:textId="77777777" w:rsidR="00F2725D" w:rsidRPr="00F2725D" w:rsidRDefault="00F2725D" w:rsidP="00F2725D">
      <w:pPr>
        <w:pStyle w:val="EndNoteBibliography"/>
        <w:spacing w:after="0"/>
        <w:ind w:left="720" w:hanging="720"/>
      </w:pPr>
      <w:r w:rsidRPr="00F2725D">
        <w:t>6.</w:t>
      </w:r>
      <w:r w:rsidRPr="00F2725D">
        <w:tab/>
        <w:t xml:space="preserve">Haake M, Müller H-H, Schade-Brittinger C, et al. German Acupuncture Trials (GERAC) for chronic low back pain: randomized, multicenter, blinded, parallel-group trial with 3 groups. </w:t>
      </w:r>
      <w:r w:rsidRPr="00F2725D">
        <w:rPr>
          <w:i/>
        </w:rPr>
        <w:t xml:space="preserve">Arch Intern Med. </w:t>
      </w:r>
      <w:r w:rsidRPr="00F2725D">
        <w:t>2007;167(17):1892-1898.</w:t>
      </w:r>
    </w:p>
    <w:p w14:paraId="72CEF325" w14:textId="77777777" w:rsidR="00F2725D" w:rsidRPr="00F2725D" w:rsidRDefault="00F2725D" w:rsidP="00F2725D">
      <w:pPr>
        <w:pStyle w:val="EndNoteBibliography"/>
        <w:spacing w:after="0"/>
        <w:ind w:left="720" w:hanging="720"/>
      </w:pPr>
      <w:r w:rsidRPr="00F2725D">
        <w:t>7.</w:t>
      </w:r>
      <w:r w:rsidRPr="00F2725D">
        <w:tab/>
        <w:t xml:space="preserve">Tilbrook HE, Cox H, Hewitt CE, et al. Yoga for chronic low back pain: a randomized trial. </w:t>
      </w:r>
      <w:r w:rsidRPr="00F2725D">
        <w:rPr>
          <w:i/>
        </w:rPr>
        <w:t xml:space="preserve">Ann Intern Med. </w:t>
      </w:r>
      <w:r w:rsidRPr="00F2725D">
        <w:t>2011;155(9):569-578.</w:t>
      </w:r>
    </w:p>
    <w:p w14:paraId="72DFE288" w14:textId="77777777" w:rsidR="00F2725D" w:rsidRPr="00F2725D" w:rsidRDefault="00F2725D" w:rsidP="00F2725D">
      <w:pPr>
        <w:pStyle w:val="EndNoteBibliography"/>
        <w:spacing w:after="0"/>
        <w:ind w:left="720" w:hanging="720"/>
      </w:pPr>
      <w:r w:rsidRPr="00F2725D">
        <w:t>8.</w:t>
      </w:r>
      <w:r w:rsidRPr="00F2725D">
        <w:tab/>
        <w:t xml:space="preserve">Cherkin DC, Sherman KJ, Avins AL, et al. A randomized trial comparing acupuncture, simulated acupuncture, and usual care for chronic low back pain. </w:t>
      </w:r>
      <w:r w:rsidRPr="00F2725D">
        <w:rPr>
          <w:i/>
        </w:rPr>
        <w:t xml:space="preserve">Arch Intern Med. </w:t>
      </w:r>
      <w:r w:rsidRPr="00F2725D">
        <w:t>2009;169(9):858-866.</w:t>
      </w:r>
    </w:p>
    <w:p w14:paraId="03146772" w14:textId="77777777" w:rsidR="00F2725D" w:rsidRPr="00F2725D" w:rsidRDefault="00F2725D" w:rsidP="00F2725D">
      <w:pPr>
        <w:pStyle w:val="EndNoteBibliography"/>
        <w:spacing w:after="0"/>
        <w:ind w:left="720" w:hanging="720"/>
      </w:pPr>
      <w:r w:rsidRPr="00F2725D">
        <w:t>9.</w:t>
      </w:r>
      <w:r w:rsidRPr="00F2725D">
        <w:tab/>
        <w:t xml:space="preserve">Aboagye E, Karlsson ML, Hagberg J, Jensen I. Cost-effectiveness of early interventions for non-specific low back pain: a randomized controlled study investigating medical yoga, exercise therapy and self-care advice. </w:t>
      </w:r>
      <w:r w:rsidRPr="00F2725D">
        <w:rPr>
          <w:i/>
        </w:rPr>
        <w:t xml:space="preserve">J Rehabil Med. </w:t>
      </w:r>
      <w:r w:rsidRPr="00F2725D">
        <w:t>2015;47(2):167-173.</w:t>
      </w:r>
    </w:p>
    <w:p w14:paraId="290B623D" w14:textId="77777777" w:rsidR="00F2725D" w:rsidRPr="00F2725D" w:rsidRDefault="00F2725D" w:rsidP="00F2725D">
      <w:pPr>
        <w:pStyle w:val="EndNoteBibliography"/>
        <w:spacing w:after="0"/>
        <w:ind w:left="720" w:hanging="720"/>
      </w:pPr>
      <w:r w:rsidRPr="00F2725D">
        <w:t>10.</w:t>
      </w:r>
      <w:r w:rsidRPr="00F2725D">
        <w:tab/>
        <w:t xml:space="preserve">Chuang L-H, Soares MO, Tilbrook H, et al. A pragmatic multicentered randomized controlled trial of yoga for chronic low back pain: economic evaluation. </w:t>
      </w:r>
      <w:r w:rsidRPr="00F2725D">
        <w:rPr>
          <w:i/>
        </w:rPr>
        <w:t xml:space="preserve">Spine. </w:t>
      </w:r>
      <w:r w:rsidRPr="00F2725D">
        <w:t>2012;37(18):1593-1601.</w:t>
      </w:r>
    </w:p>
    <w:p w14:paraId="731F5FA8" w14:textId="77777777" w:rsidR="00F2725D" w:rsidRPr="00F2725D" w:rsidRDefault="00F2725D" w:rsidP="00F2725D">
      <w:pPr>
        <w:pStyle w:val="EndNoteBibliography"/>
        <w:spacing w:after="0"/>
        <w:ind w:left="720" w:hanging="720"/>
      </w:pPr>
      <w:r w:rsidRPr="00F2725D">
        <w:t>11.</w:t>
      </w:r>
      <w:r w:rsidRPr="00F2725D">
        <w:tab/>
        <w:t xml:space="preserve">Saper RB, Lemaster C, Delitto A, et al. Yoga, physical therapy, or education for chronic low back pain: a randomized noninferiority trial. </w:t>
      </w:r>
      <w:r w:rsidRPr="00F2725D">
        <w:rPr>
          <w:i/>
        </w:rPr>
        <w:t xml:space="preserve">Ann Intern Med. </w:t>
      </w:r>
      <w:r w:rsidRPr="00F2725D">
        <w:t>2017;167(2):85-94.</w:t>
      </w:r>
    </w:p>
    <w:p w14:paraId="673041D6" w14:textId="77777777" w:rsidR="00F2725D" w:rsidRPr="00F2725D" w:rsidRDefault="00F2725D" w:rsidP="00F2725D">
      <w:pPr>
        <w:pStyle w:val="EndNoteBibliography"/>
        <w:spacing w:after="0"/>
        <w:ind w:left="720" w:hanging="720"/>
      </w:pPr>
      <w:r w:rsidRPr="00F2725D">
        <w:t>12.</w:t>
      </w:r>
      <w:r w:rsidRPr="00F2725D">
        <w:tab/>
        <w:t xml:space="preserve">Cambron JA, Gudavalli MR, Hedeker D, et al. One-year follow-up of a randomized clinical trial comparing flexion distraction with an exercise program for chronic low-back pain. </w:t>
      </w:r>
      <w:r w:rsidRPr="00F2725D">
        <w:rPr>
          <w:i/>
        </w:rPr>
        <w:t xml:space="preserve">J Altern Complement Med. </w:t>
      </w:r>
      <w:r w:rsidRPr="00F2725D">
        <w:t>2006;12(7):659-668.</w:t>
      </w:r>
    </w:p>
    <w:p w14:paraId="0730A7DA" w14:textId="77777777" w:rsidR="00F2725D" w:rsidRPr="00F2725D" w:rsidRDefault="00F2725D" w:rsidP="00F2725D">
      <w:pPr>
        <w:pStyle w:val="EndNoteBibliography"/>
        <w:spacing w:after="0"/>
        <w:ind w:left="720" w:hanging="720"/>
      </w:pPr>
      <w:r w:rsidRPr="00F2725D">
        <w:t>13.</w:t>
      </w:r>
      <w:r w:rsidRPr="00F2725D">
        <w:tab/>
        <w:t xml:space="preserve">Moore JE, Von Korff M, Cherkin D, Saunders K, Lorig K. A randomized trial of a cognitive-behavioral program for enhancing back pain self care in a primary care setting. </w:t>
      </w:r>
      <w:r w:rsidRPr="00F2725D">
        <w:rPr>
          <w:i/>
        </w:rPr>
        <w:t xml:space="preserve">Pain. </w:t>
      </w:r>
      <w:r w:rsidRPr="00F2725D">
        <w:t>2000;88(2):145-153.</w:t>
      </w:r>
    </w:p>
    <w:p w14:paraId="208434CB" w14:textId="77777777" w:rsidR="00F2725D" w:rsidRPr="00F2725D" w:rsidRDefault="00F2725D" w:rsidP="00F2725D">
      <w:pPr>
        <w:pStyle w:val="EndNoteBibliography"/>
        <w:spacing w:after="0"/>
        <w:ind w:left="720" w:hanging="720"/>
      </w:pPr>
      <w:r w:rsidRPr="00F2725D">
        <w:t>14.</w:t>
      </w:r>
      <w:r w:rsidRPr="00F2725D">
        <w:tab/>
        <w:t xml:space="preserve">UK Beam Trial Team. United Kingdom back pain exercise and manipulation (UK BEAM) randomised trial: effectiveness of physical treatments for back pain in primary care. </w:t>
      </w:r>
      <w:r w:rsidRPr="00F2725D">
        <w:rPr>
          <w:i/>
        </w:rPr>
        <w:t xml:space="preserve">BMJ. </w:t>
      </w:r>
      <w:r w:rsidRPr="00F2725D">
        <w:t>2004;329(7479):1377.</w:t>
      </w:r>
    </w:p>
    <w:p w14:paraId="615BAF66" w14:textId="77777777" w:rsidR="00F2725D" w:rsidRPr="00F2725D" w:rsidRDefault="00F2725D" w:rsidP="00F2725D">
      <w:pPr>
        <w:pStyle w:val="EndNoteBibliography"/>
        <w:spacing w:after="0"/>
        <w:ind w:left="720" w:hanging="720"/>
      </w:pPr>
      <w:r w:rsidRPr="00F2725D">
        <w:t>15.</w:t>
      </w:r>
      <w:r w:rsidRPr="00F2725D">
        <w:tab/>
        <w:t xml:space="preserve">Von Korff M, Balderson BH, Saunders K, et al. A trial of an activating intervention for chronic back pain in primary care and physical therapy settings. </w:t>
      </w:r>
      <w:r w:rsidRPr="00F2725D">
        <w:rPr>
          <w:i/>
        </w:rPr>
        <w:t xml:space="preserve">Pain. </w:t>
      </w:r>
      <w:r w:rsidRPr="00F2725D">
        <w:t>2005;113(3):323-330.</w:t>
      </w:r>
    </w:p>
    <w:p w14:paraId="5688827F" w14:textId="77777777" w:rsidR="00F2725D" w:rsidRPr="00F2725D" w:rsidRDefault="00F2725D" w:rsidP="00F2725D">
      <w:pPr>
        <w:pStyle w:val="EndNoteBibliography"/>
        <w:spacing w:after="0"/>
        <w:ind w:left="720" w:hanging="720"/>
      </w:pPr>
      <w:r w:rsidRPr="00F2725D">
        <w:t>16.</w:t>
      </w:r>
      <w:r w:rsidRPr="00F2725D">
        <w:tab/>
        <w:t xml:space="preserve">Cherkin DC, Sherman KJ, Kahn J, et al. A comparison of the effects of 2 types of massage and usual care on chronic low back pain: a randomized, controlled trial. </w:t>
      </w:r>
      <w:r w:rsidRPr="00F2725D">
        <w:rPr>
          <w:i/>
        </w:rPr>
        <w:t xml:space="preserve">Ann Intern Med. </w:t>
      </w:r>
      <w:r w:rsidRPr="00F2725D">
        <w:t>2011;155(1):1-9.</w:t>
      </w:r>
    </w:p>
    <w:p w14:paraId="71F4FEDA" w14:textId="77777777" w:rsidR="00F2725D" w:rsidRPr="00F2725D" w:rsidRDefault="00F2725D" w:rsidP="00F2725D">
      <w:pPr>
        <w:pStyle w:val="EndNoteBibliography"/>
        <w:spacing w:after="0"/>
        <w:ind w:left="720" w:hanging="720"/>
      </w:pPr>
      <w:r w:rsidRPr="00F2725D">
        <w:t>17.</w:t>
      </w:r>
      <w:r w:rsidRPr="00F2725D">
        <w:tab/>
        <w:t xml:space="preserve">Haas M, Vavrek D, Peterson D, Polissar N, Neradilek MB. Dose-response and efficacy of spinal manipulation for care of chronic low back pain: a randomized controlled trial. </w:t>
      </w:r>
      <w:r w:rsidRPr="00F2725D">
        <w:rPr>
          <w:i/>
        </w:rPr>
        <w:t xml:space="preserve">Spine J. </w:t>
      </w:r>
      <w:r w:rsidRPr="00F2725D">
        <w:t>2014;14(7):1106-1116.</w:t>
      </w:r>
    </w:p>
    <w:p w14:paraId="74A10A59" w14:textId="77777777" w:rsidR="00F2725D" w:rsidRPr="00F2725D" w:rsidRDefault="00F2725D" w:rsidP="00F2725D">
      <w:pPr>
        <w:pStyle w:val="EndNoteBibliography"/>
        <w:spacing w:after="0"/>
        <w:ind w:left="720" w:hanging="720"/>
      </w:pPr>
      <w:r w:rsidRPr="00F2725D">
        <w:lastRenderedPageBreak/>
        <w:t>18.</w:t>
      </w:r>
      <w:r w:rsidRPr="00F2725D">
        <w:tab/>
        <w:t xml:space="preserve">Cherkin DC, Eisenberg D, Sherman KJ, et al. Randomized trial comparing traditional Chinese medical acupuncture, therapeutic massage, and self-care education for chronic low back pain. </w:t>
      </w:r>
      <w:r w:rsidRPr="00F2725D">
        <w:rPr>
          <w:i/>
        </w:rPr>
        <w:t xml:space="preserve">Arch Intern Med. </w:t>
      </w:r>
      <w:r w:rsidRPr="00F2725D">
        <w:t>2001;161(8):1081-1088.</w:t>
      </w:r>
    </w:p>
    <w:p w14:paraId="7054D837" w14:textId="77777777" w:rsidR="00F2725D" w:rsidRPr="00F2725D" w:rsidRDefault="00F2725D" w:rsidP="00F2725D">
      <w:pPr>
        <w:pStyle w:val="EndNoteBibliography"/>
        <w:spacing w:after="0"/>
        <w:ind w:left="720" w:hanging="720"/>
      </w:pPr>
      <w:r w:rsidRPr="00F2725D">
        <w:t>19.</w:t>
      </w:r>
      <w:r w:rsidRPr="00F2725D">
        <w:tab/>
        <w:t xml:space="preserve">Lamb SE, Hansen Z, Lall R, et al. Group cognitive behavioural treatment for low-back pain in primary care: a randomised controlled trial and cost-effectiveness analysis. </w:t>
      </w:r>
      <w:r w:rsidRPr="00F2725D">
        <w:rPr>
          <w:i/>
        </w:rPr>
        <w:t xml:space="preserve">The Lancet. </w:t>
      </w:r>
      <w:r w:rsidRPr="00F2725D">
        <w:t>2010;375(9718):916-923.</w:t>
      </w:r>
    </w:p>
    <w:p w14:paraId="2EE4FC25" w14:textId="77777777" w:rsidR="00F2725D" w:rsidRPr="00F2725D" w:rsidRDefault="00F2725D" w:rsidP="00F2725D">
      <w:pPr>
        <w:pStyle w:val="EndNoteBibliography"/>
        <w:spacing w:after="0"/>
        <w:ind w:left="720" w:hanging="720"/>
      </w:pPr>
      <w:r w:rsidRPr="00F2725D">
        <w:t>20.</w:t>
      </w:r>
      <w:r w:rsidRPr="00F2725D">
        <w:tab/>
        <w:t xml:space="preserve">Cherkin DC, Sherman KJ, Balderson BH, et al. Effect of mindfulness-based stress reduction vs cognitive behavioral therapy or usual care on back pain and functional limitations in adults with chronic low back pain: a randomized clinical trial. </w:t>
      </w:r>
      <w:r w:rsidRPr="00F2725D">
        <w:rPr>
          <w:i/>
        </w:rPr>
        <w:t xml:space="preserve">JAMA. </w:t>
      </w:r>
      <w:r w:rsidRPr="00F2725D">
        <w:t>2016;315(12):1240-1249.</w:t>
      </w:r>
    </w:p>
    <w:p w14:paraId="61942549" w14:textId="77777777" w:rsidR="00F2725D" w:rsidRPr="00F2725D" w:rsidRDefault="00F2725D" w:rsidP="00F2725D">
      <w:pPr>
        <w:pStyle w:val="EndNoteBibliography"/>
        <w:ind w:left="720" w:hanging="720"/>
      </w:pPr>
      <w:r w:rsidRPr="00F2725D">
        <w:t>21.</w:t>
      </w:r>
      <w:r w:rsidRPr="00F2725D">
        <w:tab/>
        <w:t xml:space="preserve">Herman PM, Anderson ML, Sherman KJ, Balderson BH, Turner JA, Cherkin DC. Cost-effectiveness of mindfulness-based stress reduction versus cognitive behavioral therapy or usual care among adults with chronic low back pain. </w:t>
      </w:r>
      <w:r w:rsidRPr="00F2725D">
        <w:rPr>
          <w:i/>
        </w:rPr>
        <w:t xml:space="preserve">Spine. </w:t>
      </w:r>
      <w:r w:rsidRPr="00F2725D">
        <w:t>2017;42(20):1511-1520.</w:t>
      </w:r>
    </w:p>
    <w:p w14:paraId="0D531AB2" w14:textId="0D752188" w:rsidR="0063554C" w:rsidRDefault="00CC17D1">
      <w:r>
        <w:fldChar w:fldCharType="end"/>
      </w:r>
    </w:p>
    <w:sectPr w:rsidR="0063554C" w:rsidSect="007956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43921" w14:textId="77777777" w:rsidR="001E236B" w:rsidRDefault="001E236B" w:rsidP="008E7FA6">
      <w:pPr>
        <w:spacing w:after="0" w:line="240" w:lineRule="auto"/>
      </w:pPr>
      <w:r>
        <w:separator/>
      </w:r>
    </w:p>
  </w:endnote>
  <w:endnote w:type="continuationSeparator" w:id="0">
    <w:p w14:paraId="36A7A5A2" w14:textId="77777777" w:rsidR="001E236B" w:rsidRDefault="001E236B" w:rsidP="008E7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calaLancetPro">
    <w:altName w:val="Yu Gothic UI"/>
    <w:panose1 w:val="00000000000000000000"/>
    <w:charset w:val="80"/>
    <w:family w:val="auto"/>
    <w:notTrueType/>
    <w:pitch w:val="default"/>
    <w:sig w:usb0="00000000" w:usb1="08070000" w:usb2="00000010" w:usb3="00000000" w:csb0="00020000" w:csb1="00000000"/>
  </w:font>
  <w:font w:name="GuardianTextEgypGR-Regular">
    <w:altName w:val="Yu Gothic"/>
    <w:panose1 w:val="00000000000000000000"/>
    <w:charset w:val="80"/>
    <w:family w:val="auto"/>
    <w:notTrueType/>
    <w:pitch w:val="default"/>
    <w:sig w:usb0="00000001" w:usb1="08070000" w:usb2="00000010" w:usb3="00000000" w:csb0="00020000" w:csb1="00000000"/>
  </w:font>
  <w:font w:name="AvenirNextLTPro-Regular">
    <w:altName w:val="MS Gothic"/>
    <w:panose1 w:val="00000000000000000000"/>
    <w:charset w:val="80"/>
    <w:family w:val="auto"/>
    <w:notTrueType/>
    <w:pitch w:val="default"/>
    <w:sig w:usb0="00000001" w:usb1="08070000" w:usb2="00000010" w:usb3="00000000" w:csb0="00020000" w:csb1="00000000"/>
  </w:font>
  <w:font w:name="AdvPAC4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400809"/>
      <w:docPartObj>
        <w:docPartGallery w:val="Page Numbers (Bottom of Page)"/>
        <w:docPartUnique/>
      </w:docPartObj>
    </w:sdtPr>
    <w:sdtEndPr>
      <w:rPr>
        <w:noProof/>
      </w:rPr>
    </w:sdtEndPr>
    <w:sdtContent>
      <w:p w14:paraId="1A2BC0DD" w14:textId="77777777" w:rsidR="00095FC0" w:rsidRDefault="00095F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92AD0A" w14:textId="77777777" w:rsidR="00095FC0" w:rsidRDefault="00095F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E94E4" w14:textId="77777777" w:rsidR="001E236B" w:rsidRDefault="001E236B" w:rsidP="008E7FA6">
      <w:pPr>
        <w:spacing w:after="0" w:line="240" w:lineRule="auto"/>
      </w:pPr>
      <w:r>
        <w:separator/>
      </w:r>
    </w:p>
  </w:footnote>
  <w:footnote w:type="continuationSeparator" w:id="0">
    <w:p w14:paraId="309B66A8" w14:textId="77777777" w:rsidR="001E236B" w:rsidRDefault="001E236B" w:rsidP="008E7F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64AB5"/>
    <w:multiLevelType w:val="hybridMultilevel"/>
    <w:tmpl w:val="4E381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A632FD"/>
    <w:multiLevelType w:val="hybridMultilevel"/>
    <w:tmpl w:val="BCC8D810"/>
    <w:lvl w:ilvl="0" w:tplc="0409000F">
      <w:start w:val="1"/>
      <w:numFmt w:val="decimal"/>
      <w:lvlText w:val="%1."/>
      <w:lvlJc w:val="left"/>
      <w:pPr>
        <w:ind w:left="767" w:hanging="360"/>
      </w:p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63554C"/>
    <w:rsid w:val="000011AA"/>
    <w:rsid w:val="000014A2"/>
    <w:rsid w:val="000178B5"/>
    <w:rsid w:val="000201D4"/>
    <w:rsid w:val="0003157A"/>
    <w:rsid w:val="00037E4E"/>
    <w:rsid w:val="00060895"/>
    <w:rsid w:val="00067D70"/>
    <w:rsid w:val="00095FC0"/>
    <w:rsid w:val="000A0E96"/>
    <w:rsid w:val="000C2839"/>
    <w:rsid w:val="000C4ADB"/>
    <w:rsid w:val="000E1BB0"/>
    <w:rsid w:val="000E329A"/>
    <w:rsid w:val="000E3EDB"/>
    <w:rsid w:val="000F1AAF"/>
    <w:rsid w:val="001008F9"/>
    <w:rsid w:val="001162EA"/>
    <w:rsid w:val="00125384"/>
    <w:rsid w:val="00152550"/>
    <w:rsid w:val="001642B9"/>
    <w:rsid w:val="00174CB5"/>
    <w:rsid w:val="00180DBD"/>
    <w:rsid w:val="00190B58"/>
    <w:rsid w:val="0019603E"/>
    <w:rsid w:val="001A1462"/>
    <w:rsid w:val="001A7E61"/>
    <w:rsid w:val="001B789C"/>
    <w:rsid w:val="001E236B"/>
    <w:rsid w:val="001F0205"/>
    <w:rsid w:val="001F05E4"/>
    <w:rsid w:val="001F1E5E"/>
    <w:rsid w:val="002179F9"/>
    <w:rsid w:val="00220E46"/>
    <w:rsid w:val="002273FB"/>
    <w:rsid w:val="002306AE"/>
    <w:rsid w:val="002356FD"/>
    <w:rsid w:val="002446E7"/>
    <w:rsid w:val="00247059"/>
    <w:rsid w:val="002826A6"/>
    <w:rsid w:val="002960E0"/>
    <w:rsid w:val="002B2460"/>
    <w:rsid w:val="002B46C3"/>
    <w:rsid w:val="002D5600"/>
    <w:rsid w:val="00302C0D"/>
    <w:rsid w:val="00333A67"/>
    <w:rsid w:val="0034094F"/>
    <w:rsid w:val="00347587"/>
    <w:rsid w:val="00361796"/>
    <w:rsid w:val="003701FF"/>
    <w:rsid w:val="0039188E"/>
    <w:rsid w:val="003A380A"/>
    <w:rsid w:val="003C1E07"/>
    <w:rsid w:val="003F5237"/>
    <w:rsid w:val="00405479"/>
    <w:rsid w:val="00432C9C"/>
    <w:rsid w:val="004815D4"/>
    <w:rsid w:val="004A10E8"/>
    <w:rsid w:val="004A4F83"/>
    <w:rsid w:val="004F20AB"/>
    <w:rsid w:val="00505B39"/>
    <w:rsid w:val="00525AED"/>
    <w:rsid w:val="00525B3F"/>
    <w:rsid w:val="005425DA"/>
    <w:rsid w:val="0055299E"/>
    <w:rsid w:val="0055342B"/>
    <w:rsid w:val="00561104"/>
    <w:rsid w:val="005740F9"/>
    <w:rsid w:val="005741F4"/>
    <w:rsid w:val="005A5CD0"/>
    <w:rsid w:val="005B23B0"/>
    <w:rsid w:val="005C0B97"/>
    <w:rsid w:val="005C7E06"/>
    <w:rsid w:val="005D6DCF"/>
    <w:rsid w:val="005E5BB3"/>
    <w:rsid w:val="005E6D59"/>
    <w:rsid w:val="005F375A"/>
    <w:rsid w:val="005F58A5"/>
    <w:rsid w:val="006036B5"/>
    <w:rsid w:val="006126FD"/>
    <w:rsid w:val="0061725E"/>
    <w:rsid w:val="00622783"/>
    <w:rsid w:val="006233DB"/>
    <w:rsid w:val="006279E6"/>
    <w:rsid w:val="0063554C"/>
    <w:rsid w:val="006C16F5"/>
    <w:rsid w:val="006E0E4E"/>
    <w:rsid w:val="00716CE2"/>
    <w:rsid w:val="00722BBD"/>
    <w:rsid w:val="00730BEB"/>
    <w:rsid w:val="00751F04"/>
    <w:rsid w:val="0076597D"/>
    <w:rsid w:val="007762E1"/>
    <w:rsid w:val="007956CA"/>
    <w:rsid w:val="007B2381"/>
    <w:rsid w:val="007D0C4A"/>
    <w:rsid w:val="007F1B15"/>
    <w:rsid w:val="00805A71"/>
    <w:rsid w:val="00811EF7"/>
    <w:rsid w:val="00812671"/>
    <w:rsid w:val="0082339D"/>
    <w:rsid w:val="00856A42"/>
    <w:rsid w:val="00857069"/>
    <w:rsid w:val="00866C46"/>
    <w:rsid w:val="00874FF0"/>
    <w:rsid w:val="008A5CB8"/>
    <w:rsid w:val="008B3B07"/>
    <w:rsid w:val="008B479B"/>
    <w:rsid w:val="008C3578"/>
    <w:rsid w:val="008E5871"/>
    <w:rsid w:val="008E7FA6"/>
    <w:rsid w:val="00910DD2"/>
    <w:rsid w:val="00931742"/>
    <w:rsid w:val="00944D54"/>
    <w:rsid w:val="009515AF"/>
    <w:rsid w:val="00957B43"/>
    <w:rsid w:val="00960E0B"/>
    <w:rsid w:val="00973ACF"/>
    <w:rsid w:val="00977195"/>
    <w:rsid w:val="00992943"/>
    <w:rsid w:val="009A331C"/>
    <w:rsid w:val="009A59A0"/>
    <w:rsid w:val="009B40FA"/>
    <w:rsid w:val="009D094A"/>
    <w:rsid w:val="00A004EE"/>
    <w:rsid w:val="00A06B0F"/>
    <w:rsid w:val="00A11370"/>
    <w:rsid w:val="00A13B3E"/>
    <w:rsid w:val="00A204D3"/>
    <w:rsid w:val="00A21EAB"/>
    <w:rsid w:val="00A25BAB"/>
    <w:rsid w:val="00A425CD"/>
    <w:rsid w:val="00A519D7"/>
    <w:rsid w:val="00A91A8C"/>
    <w:rsid w:val="00AA4FB4"/>
    <w:rsid w:val="00AD6AC2"/>
    <w:rsid w:val="00AF19B4"/>
    <w:rsid w:val="00AF2970"/>
    <w:rsid w:val="00AF60DD"/>
    <w:rsid w:val="00B000F2"/>
    <w:rsid w:val="00B01512"/>
    <w:rsid w:val="00B15A3D"/>
    <w:rsid w:val="00B24DED"/>
    <w:rsid w:val="00B34C84"/>
    <w:rsid w:val="00B3756E"/>
    <w:rsid w:val="00B40956"/>
    <w:rsid w:val="00B41FCE"/>
    <w:rsid w:val="00B66A30"/>
    <w:rsid w:val="00B66B84"/>
    <w:rsid w:val="00B83435"/>
    <w:rsid w:val="00B868DC"/>
    <w:rsid w:val="00B916B7"/>
    <w:rsid w:val="00B93F47"/>
    <w:rsid w:val="00C056DD"/>
    <w:rsid w:val="00C226F5"/>
    <w:rsid w:val="00C50B94"/>
    <w:rsid w:val="00C63D48"/>
    <w:rsid w:val="00C641B3"/>
    <w:rsid w:val="00C71E1A"/>
    <w:rsid w:val="00C74573"/>
    <w:rsid w:val="00C85218"/>
    <w:rsid w:val="00C87852"/>
    <w:rsid w:val="00CC17D1"/>
    <w:rsid w:val="00CD6A80"/>
    <w:rsid w:val="00CE4659"/>
    <w:rsid w:val="00CF35B5"/>
    <w:rsid w:val="00D23770"/>
    <w:rsid w:val="00D61008"/>
    <w:rsid w:val="00D9692D"/>
    <w:rsid w:val="00DB1A92"/>
    <w:rsid w:val="00DD3EB4"/>
    <w:rsid w:val="00DE1735"/>
    <w:rsid w:val="00E31D83"/>
    <w:rsid w:val="00E46838"/>
    <w:rsid w:val="00E47A0B"/>
    <w:rsid w:val="00E9758D"/>
    <w:rsid w:val="00EA12E7"/>
    <w:rsid w:val="00ED275D"/>
    <w:rsid w:val="00EE4ED9"/>
    <w:rsid w:val="00F06541"/>
    <w:rsid w:val="00F25015"/>
    <w:rsid w:val="00F2725D"/>
    <w:rsid w:val="00F275DF"/>
    <w:rsid w:val="00F47C26"/>
    <w:rsid w:val="00F47D1D"/>
    <w:rsid w:val="00F52471"/>
    <w:rsid w:val="00F546F1"/>
    <w:rsid w:val="00F61EDC"/>
    <w:rsid w:val="00F6674E"/>
    <w:rsid w:val="00F749A5"/>
    <w:rsid w:val="00F8389B"/>
    <w:rsid w:val="00FC0A23"/>
    <w:rsid w:val="00FD2912"/>
    <w:rsid w:val="00FD2E68"/>
    <w:rsid w:val="00FF1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4FE36"/>
  <w15:chartTrackingRefBased/>
  <w15:docId w15:val="{4EFD5B09-C2EC-47FD-8A4C-C99E416F4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06AE"/>
    <w:rPr>
      <w:color w:val="0563C1" w:themeColor="hyperlink"/>
      <w:u w:val="single"/>
    </w:rPr>
  </w:style>
  <w:style w:type="paragraph" w:customStyle="1" w:styleId="EndNoteBibliographyTitle">
    <w:name w:val="EndNote Bibliography Title"/>
    <w:basedOn w:val="Normal"/>
    <w:link w:val="EndNoteBibliographyTitleChar"/>
    <w:rsid w:val="00CC17D1"/>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CC17D1"/>
    <w:rPr>
      <w:rFonts w:ascii="Calibri" w:hAnsi="Calibri" w:cs="Calibri"/>
      <w:noProof/>
    </w:rPr>
  </w:style>
  <w:style w:type="paragraph" w:customStyle="1" w:styleId="EndNoteBibliography">
    <w:name w:val="EndNote Bibliography"/>
    <w:basedOn w:val="Normal"/>
    <w:link w:val="EndNoteBibliographyChar"/>
    <w:rsid w:val="00CC17D1"/>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CC17D1"/>
    <w:rPr>
      <w:rFonts w:ascii="Calibri" w:hAnsi="Calibri" w:cs="Calibri"/>
      <w:noProof/>
    </w:rPr>
  </w:style>
  <w:style w:type="paragraph" w:styleId="BalloonText">
    <w:name w:val="Balloon Text"/>
    <w:basedOn w:val="Normal"/>
    <w:link w:val="BalloonTextChar"/>
    <w:uiPriority w:val="99"/>
    <w:semiHidden/>
    <w:unhideWhenUsed/>
    <w:rsid w:val="006227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783"/>
    <w:rPr>
      <w:rFonts w:ascii="Segoe UI" w:hAnsi="Segoe UI" w:cs="Segoe UI"/>
      <w:sz w:val="18"/>
      <w:szCs w:val="18"/>
    </w:rPr>
  </w:style>
  <w:style w:type="paragraph" w:customStyle="1" w:styleId="TableBody">
    <w:name w:val="Table Body"/>
    <w:basedOn w:val="Normal"/>
    <w:link w:val="TableBodyChar"/>
    <w:qFormat/>
    <w:rsid w:val="00067D70"/>
    <w:pPr>
      <w:widowControl w:val="0"/>
      <w:spacing w:after="0" w:line="240" w:lineRule="auto"/>
    </w:pPr>
    <w:rPr>
      <w:rFonts w:ascii="Arial" w:eastAsia="Times New Roman" w:hAnsi="Arial" w:cs="Times New Roman"/>
      <w:sz w:val="18"/>
      <w:szCs w:val="20"/>
    </w:rPr>
  </w:style>
  <w:style w:type="character" w:customStyle="1" w:styleId="TableBodyChar">
    <w:name w:val="Table Body Char"/>
    <w:basedOn w:val="DefaultParagraphFont"/>
    <w:link w:val="TableBody"/>
    <w:rsid w:val="00067D70"/>
    <w:rPr>
      <w:rFonts w:ascii="Arial" w:eastAsia="Times New Roman" w:hAnsi="Arial" w:cs="Times New Roman"/>
      <w:sz w:val="18"/>
      <w:szCs w:val="20"/>
    </w:rPr>
  </w:style>
  <w:style w:type="paragraph" w:styleId="ListParagraph">
    <w:name w:val="List Paragraph"/>
    <w:basedOn w:val="Normal"/>
    <w:uiPriority w:val="34"/>
    <w:qFormat/>
    <w:rsid w:val="00A13B3E"/>
    <w:pPr>
      <w:ind w:left="720"/>
      <w:contextualSpacing/>
    </w:pPr>
  </w:style>
  <w:style w:type="paragraph" w:styleId="Header">
    <w:name w:val="header"/>
    <w:basedOn w:val="Normal"/>
    <w:link w:val="HeaderChar"/>
    <w:uiPriority w:val="99"/>
    <w:unhideWhenUsed/>
    <w:rsid w:val="008E7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FA6"/>
  </w:style>
  <w:style w:type="paragraph" w:styleId="Footer">
    <w:name w:val="footer"/>
    <w:basedOn w:val="Normal"/>
    <w:link w:val="FooterChar"/>
    <w:uiPriority w:val="99"/>
    <w:unhideWhenUsed/>
    <w:rsid w:val="008E7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FA6"/>
  </w:style>
  <w:style w:type="table" w:styleId="ListTable2-Accent3">
    <w:name w:val="List Table 2 Accent 3"/>
    <w:basedOn w:val="TableNormal"/>
    <w:uiPriority w:val="47"/>
    <w:rsid w:val="000011AA"/>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TableColHeading">
    <w:name w:val="Table Col Heading"/>
    <w:basedOn w:val="TableBody"/>
    <w:qFormat/>
    <w:rsid w:val="00AF2970"/>
    <w:pPr>
      <w:jc w:val="center"/>
    </w:pPr>
    <w:rPr>
      <w:b/>
    </w:rPr>
  </w:style>
  <w:style w:type="paragraph" w:customStyle="1" w:styleId="Tabletitle">
    <w:name w:val="Table title"/>
    <w:basedOn w:val="Normal"/>
    <w:qFormat/>
    <w:rsid w:val="00AF2970"/>
    <w:pPr>
      <w:spacing w:after="0" w:line="288" w:lineRule="auto"/>
      <w:ind w:firstLine="36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74573"/>
    <w:rPr>
      <w:sz w:val="16"/>
      <w:szCs w:val="16"/>
    </w:rPr>
  </w:style>
  <w:style w:type="paragraph" w:styleId="CommentText">
    <w:name w:val="annotation text"/>
    <w:basedOn w:val="Normal"/>
    <w:link w:val="CommentTextChar"/>
    <w:uiPriority w:val="99"/>
    <w:semiHidden/>
    <w:unhideWhenUsed/>
    <w:rsid w:val="00C74573"/>
    <w:pPr>
      <w:spacing w:line="240" w:lineRule="auto"/>
    </w:pPr>
    <w:rPr>
      <w:sz w:val="20"/>
      <w:szCs w:val="20"/>
    </w:rPr>
  </w:style>
  <w:style w:type="character" w:customStyle="1" w:styleId="CommentTextChar">
    <w:name w:val="Comment Text Char"/>
    <w:basedOn w:val="DefaultParagraphFont"/>
    <w:link w:val="CommentText"/>
    <w:uiPriority w:val="99"/>
    <w:semiHidden/>
    <w:rsid w:val="00C74573"/>
    <w:rPr>
      <w:sz w:val="20"/>
      <w:szCs w:val="20"/>
    </w:rPr>
  </w:style>
  <w:style w:type="paragraph" w:styleId="CommentSubject">
    <w:name w:val="annotation subject"/>
    <w:basedOn w:val="CommentText"/>
    <w:next w:val="CommentText"/>
    <w:link w:val="CommentSubjectChar"/>
    <w:uiPriority w:val="99"/>
    <w:semiHidden/>
    <w:unhideWhenUsed/>
    <w:rsid w:val="00C74573"/>
    <w:rPr>
      <w:b/>
      <w:bCs/>
    </w:rPr>
  </w:style>
  <w:style w:type="character" w:customStyle="1" w:styleId="CommentSubjectChar">
    <w:name w:val="Comment Subject Char"/>
    <w:basedOn w:val="CommentTextChar"/>
    <w:link w:val="CommentSubject"/>
    <w:uiPriority w:val="99"/>
    <w:semiHidden/>
    <w:rsid w:val="00C745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7180">
      <w:bodyDiv w:val="1"/>
      <w:marLeft w:val="0"/>
      <w:marRight w:val="0"/>
      <w:marTop w:val="0"/>
      <w:marBottom w:val="0"/>
      <w:divBdr>
        <w:top w:val="none" w:sz="0" w:space="0" w:color="auto"/>
        <w:left w:val="none" w:sz="0" w:space="0" w:color="auto"/>
        <w:bottom w:val="none" w:sz="0" w:space="0" w:color="auto"/>
        <w:right w:val="none" w:sz="0" w:space="0" w:color="auto"/>
      </w:divBdr>
    </w:div>
    <w:div w:id="26759568">
      <w:bodyDiv w:val="1"/>
      <w:marLeft w:val="0"/>
      <w:marRight w:val="0"/>
      <w:marTop w:val="0"/>
      <w:marBottom w:val="0"/>
      <w:divBdr>
        <w:top w:val="none" w:sz="0" w:space="0" w:color="auto"/>
        <w:left w:val="none" w:sz="0" w:space="0" w:color="auto"/>
        <w:bottom w:val="none" w:sz="0" w:space="0" w:color="auto"/>
        <w:right w:val="none" w:sz="0" w:space="0" w:color="auto"/>
      </w:divBdr>
    </w:div>
    <w:div w:id="182091109">
      <w:bodyDiv w:val="1"/>
      <w:marLeft w:val="0"/>
      <w:marRight w:val="0"/>
      <w:marTop w:val="0"/>
      <w:marBottom w:val="0"/>
      <w:divBdr>
        <w:top w:val="none" w:sz="0" w:space="0" w:color="auto"/>
        <w:left w:val="none" w:sz="0" w:space="0" w:color="auto"/>
        <w:bottom w:val="none" w:sz="0" w:space="0" w:color="auto"/>
        <w:right w:val="none" w:sz="0" w:space="0" w:color="auto"/>
      </w:divBdr>
    </w:div>
    <w:div w:id="207107446">
      <w:bodyDiv w:val="1"/>
      <w:marLeft w:val="0"/>
      <w:marRight w:val="0"/>
      <w:marTop w:val="0"/>
      <w:marBottom w:val="0"/>
      <w:divBdr>
        <w:top w:val="none" w:sz="0" w:space="0" w:color="auto"/>
        <w:left w:val="none" w:sz="0" w:space="0" w:color="auto"/>
        <w:bottom w:val="none" w:sz="0" w:space="0" w:color="auto"/>
        <w:right w:val="none" w:sz="0" w:space="0" w:color="auto"/>
      </w:divBdr>
    </w:div>
    <w:div w:id="208223855">
      <w:bodyDiv w:val="1"/>
      <w:marLeft w:val="0"/>
      <w:marRight w:val="0"/>
      <w:marTop w:val="0"/>
      <w:marBottom w:val="0"/>
      <w:divBdr>
        <w:top w:val="none" w:sz="0" w:space="0" w:color="auto"/>
        <w:left w:val="none" w:sz="0" w:space="0" w:color="auto"/>
        <w:bottom w:val="none" w:sz="0" w:space="0" w:color="auto"/>
        <w:right w:val="none" w:sz="0" w:space="0" w:color="auto"/>
      </w:divBdr>
    </w:div>
    <w:div w:id="247541734">
      <w:bodyDiv w:val="1"/>
      <w:marLeft w:val="0"/>
      <w:marRight w:val="0"/>
      <w:marTop w:val="0"/>
      <w:marBottom w:val="0"/>
      <w:divBdr>
        <w:top w:val="none" w:sz="0" w:space="0" w:color="auto"/>
        <w:left w:val="none" w:sz="0" w:space="0" w:color="auto"/>
        <w:bottom w:val="none" w:sz="0" w:space="0" w:color="auto"/>
        <w:right w:val="none" w:sz="0" w:space="0" w:color="auto"/>
      </w:divBdr>
    </w:div>
    <w:div w:id="363873650">
      <w:bodyDiv w:val="1"/>
      <w:marLeft w:val="0"/>
      <w:marRight w:val="0"/>
      <w:marTop w:val="0"/>
      <w:marBottom w:val="0"/>
      <w:divBdr>
        <w:top w:val="none" w:sz="0" w:space="0" w:color="auto"/>
        <w:left w:val="none" w:sz="0" w:space="0" w:color="auto"/>
        <w:bottom w:val="none" w:sz="0" w:space="0" w:color="auto"/>
        <w:right w:val="none" w:sz="0" w:space="0" w:color="auto"/>
      </w:divBdr>
    </w:div>
    <w:div w:id="519244238">
      <w:bodyDiv w:val="1"/>
      <w:marLeft w:val="0"/>
      <w:marRight w:val="0"/>
      <w:marTop w:val="0"/>
      <w:marBottom w:val="0"/>
      <w:divBdr>
        <w:top w:val="none" w:sz="0" w:space="0" w:color="auto"/>
        <w:left w:val="none" w:sz="0" w:space="0" w:color="auto"/>
        <w:bottom w:val="none" w:sz="0" w:space="0" w:color="auto"/>
        <w:right w:val="none" w:sz="0" w:space="0" w:color="auto"/>
      </w:divBdr>
    </w:div>
    <w:div w:id="694695018">
      <w:bodyDiv w:val="1"/>
      <w:marLeft w:val="0"/>
      <w:marRight w:val="0"/>
      <w:marTop w:val="0"/>
      <w:marBottom w:val="0"/>
      <w:divBdr>
        <w:top w:val="none" w:sz="0" w:space="0" w:color="auto"/>
        <w:left w:val="none" w:sz="0" w:space="0" w:color="auto"/>
        <w:bottom w:val="none" w:sz="0" w:space="0" w:color="auto"/>
        <w:right w:val="none" w:sz="0" w:space="0" w:color="auto"/>
      </w:divBdr>
    </w:div>
    <w:div w:id="782185528">
      <w:bodyDiv w:val="1"/>
      <w:marLeft w:val="0"/>
      <w:marRight w:val="0"/>
      <w:marTop w:val="0"/>
      <w:marBottom w:val="0"/>
      <w:divBdr>
        <w:top w:val="none" w:sz="0" w:space="0" w:color="auto"/>
        <w:left w:val="none" w:sz="0" w:space="0" w:color="auto"/>
        <w:bottom w:val="none" w:sz="0" w:space="0" w:color="auto"/>
        <w:right w:val="none" w:sz="0" w:space="0" w:color="auto"/>
      </w:divBdr>
    </w:div>
    <w:div w:id="1245846423">
      <w:bodyDiv w:val="1"/>
      <w:marLeft w:val="0"/>
      <w:marRight w:val="0"/>
      <w:marTop w:val="0"/>
      <w:marBottom w:val="0"/>
      <w:divBdr>
        <w:top w:val="none" w:sz="0" w:space="0" w:color="auto"/>
        <w:left w:val="none" w:sz="0" w:space="0" w:color="auto"/>
        <w:bottom w:val="none" w:sz="0" w:space="0" w:color="auto"/>
        <w:right w:val="none" w:sz="0" w:space="0" w:color="auto"/>
      </w:divBdr>
    </w:div>
    <w:div w:id="1291976827">
      <w:bodyDiv w:val="1"/>
      <w:marLeft w:val="0"/>
      <w:marRight w:val="0"/>
      <w:marTop w:val="0"/>
      <w:marBottom w:val="0"/>
      <w:divBdr>
        <w:top w:val="none" w:sz="0" w:space="0" w:color="auto"/>
        <w:left w:val="none" w:sz="0" w:space="0" w:color="auto"/>
        <w:bottom w:val="none" w:sz="0" w:space="0" w:color="auto"/>
        <w:right w:val="none" w:sz="0" w:space="0" w:color="auto"/>
      </w:divBdr>
    </w:div>
    <w:div w:id="1757894391">
      <w:bodyDiv w:val="1"/>
      <w:marLeft w:val="0"/>
      <w:marRight w:val="0"/>
      <w:marTop w:val="0"/>
      <w:marBottom w:val="0"/>
      <w:divBdr>
        <w:top w:val="none" w:sz="0" w:space="0" w:color="auto"/>
        <w:left w:val="none" w:sz="0" w:space="0" w:color="auto"/>
        <w:bottom w:val="none" w:sz="0" w:space="0" w:color="auto"/>
        <w:right w:val="none" w:sz="0" w:space="0" w:color="auto"/>
      </w:divBdr>
    </w:div>
    <w:div w:id="1824002457">
      <w:bodyDiv w:val="1"/>
      <w:marLeft w:val="0"/>
      <w:marRight w:val="0"/>
      <w:marTop w:val="0"/>
      <w:marBottom w:val="0"/>
      <w:divBdr>
        <w:top w:val="none" w:sz="0" w:space="0" w:color="auto"/>
        <w:left w:val="none" w:sz="0" w:space="0" w:color="auto"/>
        <w:bottom w:val="none" w:sz="0" w:space="0" w:color="auto"/>
        <w:right w:val="none" w:sz="0" w:space="0" w:color="auto"/>
      </w:divBdr>
    </w:div>
    <w:div w:id="191708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mazo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package" Target="embeddings/Microsoft_PowerPoint_Slide.sldx"/><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22551</Words>
  <Characters>128544</Characters>
  <Application>Microsoft Office Word</Application>
  <DocSecurity>0</DocSecurity>
  <Lines>1071</Lines>
  <Paragraphs>301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Patricia</dc:creator>
  <cp:keywords/>
  <dc:description/>
  <cp:lastModifiedBy>Loretta</cp:lastModifiedBy>
  <cp:revision>2</cp:revision>
  <dcterms:created xsi:type="dcterms:W3CDTF">2020-04-02T14:48:00Z</dcterms:created>
  <dcterms:modified xsi:type="dcterms:W3CDTF">2020-04-02T14:48:00Z</dcterms:modified>
</cp:coreProperties>
</file>