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35596" w14:textId="22D841CE" w:rsidR="00A848D9" w:rsidRPr="0042603A" w:rsidRDefault="00225DA1" w:rsidP="00A848D9">
      <w:pPr>
        <w:spacing w:line="480" w:lineRule="auto"/>
        <w:ind w:firstLine="0"/>
        <w:jc w:val="left"/>
        <w:rPr>
          <w:rFonts w:ascii="Times" w:hAnsi="Times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Times" w:hAnsi="Times" w:cs="Arial"/>
          <w:b/>
          <w:bCs/>
          <w:sz w:val="24"/>
          <w:szCs w:val="24"/>
        </w:rPr>
        <w:t>TABLE</w:t>
      </w:r>
      <w:r w:rsidR="0042603A" w:rsidRPr="0042603A">
        <w:rPr>
          <w:rFonts w:ascii="Times" w:hAnsi="Times" w:cs="Arial"/>
          <w:b/>
          <w:bCs/>
          <w:sz w:val="24"/>
          <w:szCs w:val="24"/>
        </w:rPr>
        <w:t xml:space="preserve"> </w:t>
      </w:r>
      <w:r>
        <w:rPr>
          <w:rFonts w:ascii="Times" w:hAnsi="Times" w:cs="Arial"/>
          <w:b/>
          <w:bCs/>
          <w:sz w:val="24"/>
          <w:szCs w:val="24"/>
        </w:rPr>
        <w:t>1</w:t>
      </w:r>
      <w:r w:rsidR="0042603A" w:rsidRPr="0042603A">
        <w:rPr>
          <w:rFonts w:ascii="Times" w:hAnsi="Times" w:cs="Arial"/>
          <w:b/>
          <w:bCs/>
          <w:sz w:val="24"/>
          <w:szCs w:val="24"/>
        </w:rPr>
        <w:t xml:space="preserve">. </w:t>
      </w:r>
      <w:r w:rsidR="00DA00DE">
        <w:rPr>
          <w:rFonts w:ascii="Times" w:hAnsi="Times" w:cs="Arial"/>
          <w:bCs/>
          <w:sz w:val="24"/>
          <w:szCs w:val="24"/>
        </w:rPr>
        <w:t>Literal and Interpretive Content Units in the “Cookie Theft” Picture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795"/>
        <w:gridCol w:w="2610"/>
        <w:gridCol w:w="2790"/>
        <w:gridCol w:w="2610"/>
      </w:tblGrid>
      <w:tr w:rsidR="00A848D9" w:rsidRPr="003055C3" w14:paraId="5C97E3B0" w14:textId="77777777" w:rsidTr="00520F74">
        <w:tc>
          <w:tcPr>
            <w:tcW w:w="4405" w:type="dxa"/>
            <w:gridSpan w:val="2"/>
          </w:tcPr>
          <w:p w14:paraId="68973DA6" w14:textId="77777777" w:rsidR="00A848D9" w:rsidRPr="003055C3" w:rsidRDefault="00A848D9" w:rsidP="00520F74">
            <w:pPr>
              <w:spacing w:line="480" w:lineRule="auto"/>
              <w:jc w:val="left"/>
              <w:rPr>
                <w:rFonts w:ascii="Times" w:hAnsi="Times" w:cs="Arial"/>
                <w:b/>
                <w:sz w:val="24"/>
                <w:szCs w:val="24"/>
              </w:rPr>
            </w:pPr>
            <w:r w:rsidRPr="003055C3">
              <w:rPr>
                <w:rFonts w:ascii="Times" w:hAnsi="Times" w:cs="Arial"/>
                <w:b/>
                <w:sz w:val="24"/>
                <w:szCs w:val="24"/>
              </w:rPr>
              <w:t>Left Content Units</w:t>
            </w:r>
          </w:p>
        </w:tc>
        <w:tc>
          <w:tcPr>
            <w:tcW w:w="5400" w:type="dxa"/>
            <w:gridSpan w:val="2"/>
          </w:tcPr>
          <w:p w14:paraId="0D24ECAA" w14:textId="77777777" w:rsidR="00A848D9" w:rsidRPr="003055C3" w:rsidRDefault="00A848D9" w:rsidP="00520F74">
            <w:pPr>
              <w:spacing w:line="480" w:lineRule="auto"/>
              <w:jc w:val="left"/>
              <w:rPr>
                <w:rFonts w:ascii="Times" w:hAnsi="Times" w:cs="Arial"/>
                <w:b/>
                <w:sz w:val="24"/>
                <w:szCs w:val="24"/>
              </w:rPr>
            </w:pPr>
            <w:r w:rsidRPr="003055C3">
              <w:rPr>
                <w:rFonts w:ascii="Times" w:hAnsi="Times" w:cs="Arial"/>
                <w:b/>
                <w:sz w:val="24"/>
                <w:szCs w:val="24"/>
              </w:rPr>
              <w:t>Right Content Units</w:t>
            </w:r>
          </w:p>
        </w:tc>
      </w:tr>
      <w:tr w:rsidR="00A848D9" w:rsidRPr="003055C3" w14:paraId="7A855A4A" w14:textId="77777777" w:rsidTr="00520F74">
        <w:tc>
          <w:tcPr>
            <w:tcW w:w="1795" w:type="dxa"/>
          </w:tcPr>
          <w:p w14:paraId="4A06BE0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two</w:t>
            </w:r>
          </w:p>
        </w:tc>
        <w:tc>
          <w:tcPr>
            <w:tcW w:w="2610" w:type="dxa"/>
          </w:tcPr>
          <w:p w14:paraId="7FB55D12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little</w:t>
            </w:r>
          </w:p>
        </w:tc>
        <w:tc>
          <w:tcPr>
            <w:tcW w:w="2790" w:type="dxa"/>
          </w:tcPr>
          <w:p w14:paraId="6BC07AC4" w14:textId="7A088C74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 xml:space="preserve">mother </w:t>
            </w:r>
          </w:p>
        </w:tc>
        <w:tc>
          <w:tcPr>
            <w:tcW w:w="2610" w:type="dxa"/>
          </w:tcPr>
          <w:p w14:paraId="52329B87" w14:textId="66B19302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in the kitchen</w:t>
            </w:r>
          </w:p>
        </w:tc>
      </w:tr>
      <w:tr w:rsidR="00DA00DE" w:rsidRPr="003055C3" w14:paraId="5946919C" w14:textId="77777777" w:rsidTr="00DA00DE">
        <w:trPr>
          <w:trHeight w:val="422"/>
        </w:trPr>
        <w:tc>
          <w:tcPr>
            <w:tcW w:w="1795" w:type="dxa"/>
            <w:vMerge w:val="restart"/>
          </w:tcPr>
          <w:p w14:paraId="68E5B753" w14:textId="77777777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children</w:t>
            </w:r>
          </w:p>
        </w:tc>
        <w:tc>
          <w:tcPr>
            <w:tcW w:w="2610" w:type="dxa"/>
          </w:tcPr>
          <w:p w14:paraId="4FB6E177" w14:textId="77777777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girl</w:t>
            </w:r>
          </w:p>
        </w:tc>
        <w:tc>
          <w:tcPr>
            <w:tcW w:w="2790" w:type="dxa"/>
            <w:vMerge w:val="restart"/>
          </w:tcPr>
          <w:p w14:paraId="35F464CD" w14:textId="77777777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woman (lady)</w:t>
            </w:r>
          </w:p>
        </w:tc>
        <w:tc>
          <w:tcPr>
            <w:tcW w:w="2610" w:type="dxa"/>
            <w:vMerge w:val="restart"/>
          </w:tcPr>
          <w:p w14:paraId="7BCBECC1" w14:textId="4561A9E3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Pr="003055C3">
              <w:rPr>
                <w:rFonts w:ascii="Times" w:hAnsi="Times" w:cs="Arial"/>
                <w:sz w:val="24"/>
                <w:szCs w:val="24"/>
              </w:rPr>
              <w:t>general statement about disaster</w:t>
            </w:r>
          </w:p>
        </w:tc>
      </w:tr>
      <w:tr w:rsidR="00DA00DE" w:rsidRPr="003055C3" w14:paraId="5EE4A089" w14:textId="77777777" w:rsidTr="00520F74">
        <w:trPr>
          <w:trHeight w:val="421"/>
        </w:trPr>
        <w:tc>
          <w:tcPr>
            <w:tcW w:w="1795" w:type="dxa"/>
            <w:vMerge/>
          </w:tcPr>
          <w:p w14:paraId="4971BF94" w14:textId="77777777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CF6D87" w14:textId="26376DF3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*sister</w:t>
            </w:r>
          </w:p>
        </w:tc>
        <w:tc>
          <w:tcPr>
            <w:tcW w:w="2790" w:type="dxa"/>
            <w:vMerge/>
          </w:tcPr>
          <w:p w14:paraId="4FA9A8F0" w14:textId="77777777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14:paraId="3AC2D14F" w14:textId="77777777" w:rsidR="00DA00DE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A848D9" w:rsidRPr="003055C3" w14:paraId="31D88BA4" w14:textId="77777777" w:rsidTr="00520F74">
        <w:tc>
          <w:tcPr>
            <w:tcW w:w="1795" w:type="dxa"/>
          </w:tcPr>
          <w:p w14:paraId="034D044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little</w:t>
            </w:r>
          </w:p>
        </w:tc>
        <w:tc>
          <w:tcPr>
            <w:tcW w:w="2610" w:type="dxa"/>
          </w:tcPr>
          <w:p w14:paraId="3CAA2C9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standing</w:t>
            </w:r>
          </w:p>
        </w:tc>
        <w:tc>
          <w:tcPr>
            <w:tcW w:w="2790" w:type="dxa"/>
          </w:tcPr>
          <w:p w14:paraId="677DDFBF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children behind her</w:t>
            </w:r>
          </w:p>
        </w:tc>
        <w:tc>
          <w:tcPr>
            <w:tcW w:w="2610" w:type="dxa"/>
          </w:tcPr>
          <w:p w14:paraId="62FD7E06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lawn</w:t>
            </w:r>
          </w:p>
        </w:tc>
      </w:tr>
      <w:tr w:rsidR="00A848D9" w:rsidRPr="003055C3" w14:paraId="17974D9F" w14:textId="77777777" w:rsidTr="00520F74">
        <w:tc>
          <w:tcPr>
            <w:tcW w:w="1795" w:type="dxa"/>
          </w:tcPr>
          <w:p w14:paraId="5B71D5C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boy</w:t>
            </w:r>
          </w:p>
        </w:tc>
        <w:tc>
          <w:tcPr>
            <w:tcW w:w="2610" w:type="dxa"/>
          </w:tcPr>
          <w:p w14:paraId="39237D9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by boy</w:t>
            </w:r>
          </w:p>
        </w:tc>
        <w:tc>
          <w:tcPr>
            <w:tcW w:w="2790" w:type="dxa"/>
          </w:tcPr>
          <w:p w14:paraId="219640E8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standing</w:t>
            </w:r>
          </w:p>
        </w:tc>
        <w:tc>
          <w:tcPr>
            <w:tcW w:w="2610" w:type="dxa"/>
          </w:tcPr>
          <w:p w14:paraId="1C44D475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sidewalk</w:t>
            </w:r>
          </w:p>
        </w:tc>
      </w:tr>
      <w:tr w:rsidR="00A848D9" w:rsidRPr="003055C3" w14:paraId="77AC1558" w14:textId="77777777" w:rsidTr="00520F74">
        <w:tc>
          <w:tcPr>
            <w:tcW w:w="1795" w:type="dxa"/>
          </w:tcPr>
          <w:p w14:paraId="22897A52" w14:textId="048EBDE8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 xml:space="preserve">brother </w:t>
            </w:r>
          </w:p>
        </w:tc>
        <w:tc>
          <w:tcPr>
            <w:tcW w:w="2610" w:type="dxa"/>
          </w:tcPr>
          <w:p w14:paraId="0F26600D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reaching up</w:t>
            </w:r>
          </w:p>
        </w:tc>
        <w:tc>
          <w:tcPr>
            <w:tcW w:w="2790" w:type="dxa"/>
          </w:tcPr>
          <w:p w14:paraId="4E3F9868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by sink</w:t>
            </w:r>
          </w:p>
        </w:tc>
        <w:tc>
          <w:tcPr>
            <w:tcW w:w="2610" w:type="dxa"/>
          </w:tcPr>
          <w:p w14:paraId="78C6A4C5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house next door</w:t>
            </w:r>
          </w:p>
        </w:tc>
      </w:tr>
      <w:tr w:rsidR="00A848D9" w:rsidRPr="003055C3" w14:paraId="673D611B" w14:textId="77777777" w:rsidTr="00520F74">
        <w:tc>
          <w:tcPr>
            <w:tcW w:w="1795" w:type="dxa"/>
          </w:tcPr>
          <w:p w14:paraId="1FBBD3DF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standing</w:t>
            </w:r>
          </w:p>
        </w:tc>
        <w:tc>
          <w:tcPr>
            <w:tcW w:w="2610" w:type="dxa"/>
          </w:tcPr>
          <w:p w14:paraId="03BBD214" w14:textId="3781D6AC" w:rsidR="00A848D9" w:rsidRPr="003055C3" w:rsidRDefault="00DA00DE" w:rsidP="00520F74">
            <w:pPr>
              <w:spacing w:line="480" w:lineRule="auto"/>
              <w:ind w:right="401"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asking for cookie</w:t>
            </w:r>
          </w:p>
        </w:tc>
        <w:tc>
          <w:tcPr>
            <w:tcW w:w="2790" w:type="dxa"/>
          </w:tcPr>
          <w:p w14:paraId="5777085B" w14:textId="350137E6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washing (doing)</w:t>
            </w:r>
          </w:p>
        </w:tc>
        <w:tc>
          <w:tcPr>
            <w:tcW w:w="2610" w:type="dxa"/>
          </w:tcPr>
          <w:p w14:paraId="0C8862A7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open window</w:t>
            </w:r>
          </w:p>
        </w:tc>
      </w:tr>
      <w:tr w:rsidR="00A848D9" w:rsidRPr="003055C3" w14:paraId="7E2F3E12" w14:textId="77777777" w:rsidTr="00520F74">
        <w:tc>
          <w:tcPr>
            <w:tcW w:w="1795" w:type="dxa"/>
          </w:tcPr>
          <w:p w14:paraId="38C32ABE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on stool</w:t>
            </w:r>
          </w:p>
        </w:tc>
        <w:tc>
          <w:tcPr>
            <w:tcW w:w="2610" w:type="dxa"/>
          </w:tcPr>
          <w:p w14:paraId="324B7E03" w14:textId="77777777" w:rsidR="00A848D9" w:rsidRPr="003055C3" w:rsidRDefault="00A848D9" w:rsidP="00520F74">
            <w:pPr>
              <w:tabs>
                <w:tab w:val="left" w:pos="338"/>
                <w:tab w:val="left" w:pos="428"/>
              </w:tabs>
              <w:spacing w:line="480" w:lineRule="auto"/>
              <w:ind w:right="343"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Has finger to mouth</w:t>
            </w:r>
          </w:p>
        </w:tc>
        <w:tc>
          <w:tcPr>
            <w:tcW w:w="2790" w:type="dxa"/>
          </w:tcPr>
          <w:p w14:paraId="152DFB68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dishes</w:t>
            </w:r>
          </w:p>
        </w:tc>
        <w:tc>
          <w:tcPr>
            <w:tcW w:w="2610" w:type="dxa"/>
          </w:tcPr>
          <w:p w14:paraId="20126EBE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curtains</w:t>
            </w:r>
          </w:p>
        </w:tc>
      </w:tr>
      <w:tr w:rsidR="00A848D9" w:rsidRPr="003055C3" w14:paraId="4736FD3E" w14:textId="77777777" w:rsidTr="00520F74">
        <w:tc>
          <w:tcPr>
            <w:tcW w:w="1795" w:type="dxa"/>
          </w:tcPr>
          <w:p w14:paraId="756D2A94" w14:textId="73182E77" w:rsidR="00A848D9" w:rsidRPr="003055C3" w:rsidRDefault="00DA00DE" w:rsidP="00520F74">
            <w:pPr>
              <w:spacing w:line="480" w:lineRule="auto"/>
              <w:ind w:right="433"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wobbling (off balance)</w:t>
            </w:r>
          </w:p>
        </w:tc>
        <w:tc>
          <w:tcPr>
            <w:tcW w:w="2610" w:type="dxa"/>
          </w:tcPr>
          <w:p w14:paraId="78075B49" w14:textId="0B1564B2" w:rsidR="00A848D9" w:rsidRPr="003055C3" w:rsidRDefault="00DA00DE" w:rsidP="00520F74">
            <w:pPr>
              <w:spacing w:line="480" w:lineRule="auto"/>
              <w:ind w:right="253"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 xml:space="preserve">saying </w:t>
            </w:r>
            <w:r w:rsidR="00A848D9" w:rsidRPr="003055C3">
              <w:rPr>
                <w:rFonts w:ascii="Times" w:hAnsi="Times" w:cs="Arial"/>
                <w:i/>
                <w:sz w:val="24"/>
                <w:szCs w:val="24"/>
              </w:rPr>
              <w:t xml:space="preserve">shhh 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(keeping him quiet)</w:t>
            </w:r>
          </w:p>
        </w:tc>
        <w:tc>
          <w:tcPr>
            <w:tcW w:w="2790" w:type="dxa"/>
          </w:tcPr>
          <w:p w14:paraId="4D45F289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drying</w:t>
            </w:r>
          </w:p>
        </w:tc>
        <w:tc>
          <w:tcPr>
            <w:tcW w:w="2610" w:type="dxa"/>
          </w:tcPr>
          <w:p w14:paraId="0F7644B8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overflowing</w:t>
            </w:r>
          </w:p>
        </w:tc>
      </w:tr>
      <w:tr w:rsidR="00A848D9" w:rsidRPr="003055C3" w14:paraId="720F2C7D" w14:textId="77777777" w:rsidTr="00520F74">
        <w:tc>
          <w:tcPr>
            <w:tcW w:w="1795" w:type="dxa"/>
          </w:tcPr>
          <w:p w14:paraId="239E086B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3-legged</w:t>
            </w:r>
          </w:p>
        </w:tc>
        <w:tc>
          <w:tcPr>
            <w:tcW w:w="2610" w:type="dxa"/>
          </w:tcPr>
          <w:p w14:paraId="00B5C2FF" w14:textId="4EC4BCD5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 xml:space="preserve">trying to help </w:t>
            </w:r>
          </w:p>
          <w:p w14:paraId="5806671C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(not trying to help)</w:t>
            </w:r>
          </w:p>
        </w:tc>
        <w:tc>
          <w:tcPr>
            <w:tcW w:w="2790" w:type="dxa"/>
          </w:tcPr>
          <w:p w14:paraId="08AE790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faucet on</w:t>
            </w:r>
          </w:p>
        </w:tc>
        <w:tc>
          <w:tcPr>
            <w:tcW w:w="2610" w:type="dxa"/>
          </w:tcPr>
          <w:p w14:paraId="286627BC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onto floor</w:t>
            </w:r>
          </w:p>
        </w:tc>
      </w:tr>
      <w:tr w:rsidR="00A848D9" w:rsidRPr="003055C3" w14:paraId="5D87F235" w14:textId="77777777" w:rsidTr="00520F74">
        <w:tc>
          <w:tcPr>
            <w:tcW w:w="1795" w:type="dxa"/>
          </w:tcPr>
          <w:p w14:paraId="4B2AA568" w14:textId="01BB8C7C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falling over</w:t>
            </w:r>
          </w:p>
        </w:tc>
        <w:tc>
          <w:tcPr>
            <w:tcW w:w="2610" w:type="dxa"/>
          </w:tcPr>
          <w:p w14:paraId="3E185322" w14:textId="6C8D0BBF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laughing</w:t>
            </w:r>
          </w:p>
        </w:tc>
        <w:tc>
          <w:tcPr>
            <w:tcW w:w="2790" w:type="dxa"/>
          </w:tcPr>
          <w:p w14:paraId="463A1CB6" w14:textId="0ACA52D7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full blast</w:t>
            </w:r>
          </w:p>
        </w:tc>
        <w:tc>
          <w:tcPr>
            <w:tcW w:w="2610" w:type="dxa"/>
          </w:tcPr>
          <w:p w14:paraId="3E6C5865" w14:textId="2D13ABC6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feet getting wet</w:t>
            </w:r>
          </w:p>
        </w:tc>
      </w:tr>
      <w:tr w:rsidR="00A848D9" w:rsidRPr="003055C3" w14:paraId="43DB1CD0" w14:textId="77777777" w:rsidTr="00520F74">
        <w:tc>
          <w:tcPr>
            <w:tcW w:w="1795" w:type="dxa"/>
          </w:tcPr>
          <w:p w14:paraId="4363BB16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on the floor</w:t>
            </w:r>
          </w:p>
        </w:tc>
        <w:tc>
          <w:tcPr>
            <w:tcW w:w="2610" w:type="dxa"/>
          </w:tcPr>
          <w:p w14:paraId="640D210B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on the high shelf</w:t>
            </w:r>
          </w:p>
        </w:tc>
        <w:tc>
          <w:tcPr>
            <w:tcW w:w="2790" w:type="dxa"/>
          </w:tcPr>
          <w:p w14:paraId="66B98BF8" w14:textId="0ED8C53F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ignoring (daydreaming)</w:t>
            </w:r>
          </w:p>
        </w:tc>
        <w:tc>
          <w:tcPr>
            <w:tcW w:w="2610" w:type="dxa"/>
          </w:tcPr>
          <w:p w14:paraId="773B954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dirty dishes left</w:t>
            </w:r>
          </w:p>
        </w:tc>
      </w:tr>
      <w:tr w:rsidR="00A848D9" w:rsidRPr="003055C3" w14:paraId="76AF9EBD" w14:textId="77777777" w:rsidTr="00520F74">
        <w:tc>
          <w:tcPr>
            <w:tcW w:w="1795" w:type="dxa"/>
          </w:tcPr>
          <w:p w14:paraId="47ED24D0" w14:textId="13093143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hurt himself</w:t>
            </w:r>
          </w:p>
        </w:tc>
        <w:tc>
          <w:tcPr>
            <w:tcW w:w="2610" w:type="dxa"/>
          </w:tcPr>
          <w:p w14:paraId="6FAA23D0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in the cupboard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D2CE41C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water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E38089F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puddle</w:t>
            </w:r>
          </w:p>
        </w:tc>
      </w:tr>
      <w:tr w:rsidR="00A848D9" w:rsidRPr="003055C3" w14:paraId="3557C489" w14:textId="77777777" w:rsidTr="00520F74">
        <w:tc>
          <w:tcPr>
            <w:tcW w:w="1795" w:type="dxa"/>
          </w:tcPr>
          <w:p w14:paraId="4A69B6EA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reaching up</w:t>
            </w:r>
          </w:p>
        </w:tc>
        <w:tc>
          <w:tcPr>
            <w:tcW w:w="2610" w:type="dxa"/>
          </w:tcPr>
          <w:p w14:paraId="549B0B65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with the open door</w:t>
            </w:r>
          </w:p>
        </w:tc>
        <w:tc>
          <w:tcPr>
            <w:tcW w:w="5400" w:type="dxa"/>
            <w:gridSpan w:val="2"/>
            <w:vMerge w:val="restart"/>
            <w:tcBorders>
              <w:bottom w:val="nil"/>
              <w:right w:val="nil"/>
            </w:tcBorders>
          </w:tcPr>
          <w:p w14:paraId="5B10FA1B" w14:textId="77777777" w:rsidR="00A848D9" w:rsidRPr="003055C3" w:rsidRDefault="00A848D9" w:rsidP="00520F74">
            <w:pPr>
              <w:spacing w:line="480" w:lineRule="auto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A848D9" w:rsidRPr="003055C3" w14:paraId="43A5D1B1" w14:textId="77777777" w:rsidTr="00520F74">
        <w:tc>
          <w:tcPr>
            <w:tcW w:w="1795" w:type="dxa"/>
          </w:tcPr>
          <w:p w14:paraId="031B96BD" w14:textId="62B3A45E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taking (stealing)</w:t>
            </w:r>
          </w:p>
        </w:tc>
        <w:tc>
          <w:tcPr>
            <w:tcW w:w="2610" w:type="dxa"/>
          </w:tcPr>
          <w:p w14:paraId="54727167" w14:textId="3C1D923E" w:rsidR="00A848D9" w:rsidRPr="003055C3" w:rsidRDefault="00DA00DE" w:rsidP="00520F74">
            <w:pPr>
              <w:spacing w:line="480" w:lineRule="auto"/>
              <w:ind w:right="343"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handing to sister</w:t>
            </w:r>
          </w:p>
        </w:tc>
        <w:tc>
          <w:tcPr>
            <w:tcW w:w="5400" w:type="dxa"/>
            <w:gridSpan w:val="2"/>
            <w:vMerge/>
            <w:tcBorders>
              <w:bottom w:val="nil"/>
              <w:right w:val="nil"/>
            </w:tcBorders>
          </w:tcPr>
          <w:p w14:paraId="457564B8" w14:textId="77777777" w:rsidR="00A848D9" w:rsidRPr="003055C3" w:rsidRDefault="00A848D9" w:rsidP="00520F74">
            <w:pPr>
              <w:spacing w:line="480" w:lineRule="auto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A848D9" w:rsidRPr="003055C3" w14:paraId="412BFF55" w14:textId="77777777" w:rsidTr="00520F74">
        <w:tc>
          <w:tcPr>
            <w:tcW w:w="1795" w:type="dxa"/>
          </w:tcPr>
          <w:p w14:paraId="4B6A4DE4" w14:textId="77777777" w:rsidR="00A848D9" w:rsidRPr="003055C3" w:rsidRDefault="00A848D9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 w:rsidRPr="003055C3">
              <w:rPr>
                <w:rFonts w:ascii="Times" w:hAnsi="Times" w:cs="Arial"/>
                <w:sz w:val="24"/>
                <w:szCs w:val="24"/>
              </w:rPr>
              <w:t>cookies</w:t>
            </w:r>
          </w:p>
        </w:tc>
        <w:tc>
          <w:tcPr>
            <w:tcW w:w="2610" w:type="dxa"/>
          </w:tcPr>
          <w:p w14:paraId="483AEE75" w14:textId="5D613D06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 xml:space="preserve">for </w:t>
            </w:r>
            <w:r>
              <w:rPr>
                <w:rFonts w:ascii="Times" w:hAnsi="Times" w:cs="Arial"/>
                <w:sz w:val="24"/>
                <w:szCs w:val="24"/>
              </w:rPr>
              <w:t>his sister</w:t>
            </w:r>
          </w:p>
        </w:tc>
        <w:tc>
          <w:tcPr>
            <w:tcW w:w="5400" w:type="dxa"/>
            <w:gridSpan w:val="2"/>
            <w:vMerge/>
            <w:tcBorders>
              <w:bottom w:val="nil"/>
              <w:right w:val="nil"/>
            </w:tcBorders>
          </w:tcPr>
          <w:p w14:paraId="17DAD50D" w14:textId="77777777" w:rsidR="00A848D9" w:rsidRPr="003055C3" w:rsidRDefault="00A848D9" w:rsidP="00520F74">
            <w:pPr>
              <w:spacing w:line="480" w:lineRule="auto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</w:tr>
      <w:tr w:rsidR="00A848D9" w:rsidRPr="003055C3" w14:paraId="1C135E98" w14:textId="77777777" w:rsidTr="00520F74">
        <w:tc>
          <w:tcPr>
            <w:tcW w:w="1795" w:type="dxa"/>
          </w:tcPr>
          <w:p w14:paraId="4FEF2EC7" w14:textId="20B59081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</w:t>
            </w:r>
            <w:r w:rsidR="00A848D9" w:rsidRPr="003055C3">
              <w:rPr>
                <w:rFonts w:ascii="Times" w:hAnsi="Times" w:cs="Arial"/>
                <w:sz w:val="24"/>
                <w:szCs w:val="24"/>
              </w:rPr>
              <w:t>for himself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5E26C66" w14:textId="766EEA11" w:rsidR="00A848D9" w:rsidRPr="003055C3" w:rsidRDefault="00DA00DE" w:rsidP="00520F74">
            <w:pPr>
              <w:spacing w:line="480" w:lineRule="auto"/>
              <w:ind w:firstLine="0"/>
              <w:jc w:val="left"/>
              <w:rPr>
                <w:rFonts w:ascii="Times" w:hAnsi="Times" w:cs="Arial"/>
                <w:sz w:val="24"/>
                <w:szCs w:val="24"/>
              </w:rPr>
            </w:pPr>
            <w:r>
              <w:rPr>
                <w:rFonts w:ascii="Times" w:hAnsi="Times" w:cs="Arial"/>
                <w:sz w:val="24"/>
                <w:szCs w:val="24"/>
              </w:rPr>
              <w:t>*from the jar</w:t>
            </w:r>
          </w:p>
        </w:tc>
        <w:tc>
          <w:tcPr>
            <w:tcW w:w="5400" w:type="dxa"/>
            <w:gridSpan w:val="2"/>
            <w:vMerge/>
            <w:tcBorders>
              <w:bottom w:val="nil"/>
              <w:right w:val="nil"/>
            </w:tcBorders>
          </w:tcPr>
          <w:p w14:paraId="7A65524D" w14:textId="77777777" w:rsidR="00A848D9" w:rsidRPr="003055C3" w:rsidRDefault="00A848D9" w:rsidP="00520F74">
            <w:pPr>
              <w:spacing w:line="480" w:lineRule="auto"/>
              <w:jc w:val="left"/>
              <w:rPr>
                <w:rFonts w:ascii="Times" w:hAnsi="Times" w:cs="Arial"/>
                <w:sz w:val="24"/>
                <w:szCs w:val="24"/>
              </w:rPr>
            </w:pPr>
          </w:p>
        </w:tc>
      </w:tr>
    </w:tbl>
    <w:p w14:paraId="6080EEE5" w14:textId="77777777" w:rsidR="00DA00DE" w:rsidRDefault="00DA00DE" w:rsidP="00A848D9">
      <w:pPr>
        <w:spacing w:line="480" w:lineRule="auto"/>
        <w:ind w:firstLine="0"/>
        <w:jc w:val="lef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lastRenderedPageBreak/>
        <w:t>Concepts from Yorkston and Beukelman (1977)</w:t>
      </w:r>
    </w:p>
    <w:p w14:paraId="125E9DF9" w14:textId="77777777" w:rsidR="00DA00DE" w:rsidRDefault="00DA00DE" w:rsidP="00DA00DE">
      <w:pPr>
        <w:spacing w:line="480" w:lineRule="auto"/>
        <w:ind w:firstLine="0"/>
        <w:jc w:val="lef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*Interpretive concepts from Myers (1979)</w:t>
      </w:r>
    </w:p>
    <w:p w14:paraId="505C5161" w14:textId="77777777" w:rsidR="00DA00DE" w:rsidRDefault="00DA00DE" w:rsidP="00DA00DE">
      <w:pPr>
        <w:spacing w:line="480" w:lineRule="auto"/>
        <w:ind w:firstLine="0"/>
        <w:jc w:val="left"/>
        <w:rPr>
          <w:rFonts w:ascii="Times" w:hAnsi="Times" w:cs="Arial"/>
          <w:sz w:val="24"/>
          <w:szCs w:val="24"/>
        </w:rPr>
      </w:pPr>
    </w:p>
    <w:p w14:paraId="0D6FF167" w14:textId="4A177AF9" w:rsidR="00A848D9" w:rsidRPr="009E2FEC" w:rsidRDefault="00A848D9" w:rsidP="00DA00DE">
      <w:pPr>
        <w:spacing w:line="480" w:lineRule="auto"/>
        <w:ind w:firstLine="0"/>
        <w:jc w:val="left"/>
        <w:rPr>
          <w:rFonts w:ascii="Times" w:hAnsi="Times" w:cs="Arial"/>
          <w:sz w:val="24"/>
          <w:szCs w:val="24"/>
        </w:rPr>
      </w:pPr>
      <w:r w:rsidRPr="009E2FEC">
        <w:rPr>
          <w:rFonts w:ascii="Times" w:hAnsi="Times" w:cs="Arial"/>
          <w:sz w:val="24"/>
          <w:szCs w:val="24"/>
        </w:rPr>
        <w:t xml:space="preserve">Published CUs (content units; words/phrases or their exact equivalents) mentioned by healthy controls </w:t>
      </w:r>
      <w:r w:rsidRPr="009E2FEC">
        <w:rPr>
          <w:rFonts w:ascii="Times" w:hAnsi="Times" w:cs="Arial"/>
          <w:sz w:val="24"/>
          <w:szCs w:val="24"/>
        </w:rPr>
        <w:fldChar w:fldCharType="begin" w:fldLock="1"/>
      </w:r>
      <w:r w:rsidR="00DA00DE">
        <w:rPr>
          <w:rFonts w:ascii="Times" w:hAnsi="Times" w:cs="Arial"/>
          <w:sz w:val="24"/>
          <w:szCs w:val="24"/>
        </w:rPr>
        <w:instrText>ADDIN CSL_CITATION {"citationItems":[{"id":"ITEM-1","itemData":{"author":[{"dropping-particle":"","family":"Yorkston","given":"Kathryn M","non-dropping-particle":"","parse-names":false,"suffix":""},{"dropping-particle":"","family":"Beukelman","given":"David R","non-dropping-particle":"","parse-names":false,"suffix":""}],"container-title":"Journal of Speech and Hearing Research","id":"ITEM-1","issue":"1","issued":{"date-parts":[["1980"]]},"page":"27-36","title":"An analysis of connected speech samples of aphasic and normal speakers","type":"article-journal","volume":"45"},"uris":["http://www.mendeley.com/documents/?uuid=7b18aae3-2c13-4825-bb12-4014cc476407"]},{"id":"ITEM-2","itemData":{"author":[{"dropping-particle":"","family":"Craig, HK., Hinckley, J., Winkelseth, M., Carry, L., Walley, J., Bardach, L., Higman, B., Hilfinger, P., Schall, C., Sheimo","given":"D.","non-dropping-particle":"","parse-names":false,"suffix":""}],"container-title":"Aphasiology","id":"ITEM-2","issue":"2","issued":{"date-parts":[["1993"]]},"page":"155-163","title":"Quantifying connected speech samples of adults with chronic aphasia","type":"article-journal","volume":"7"},"uris":["http://www.mendeley.com/documents/?uuid=b8fe664d-a0f9-4bcf-936e-f32ef182c8e8"]},{"id":"ITEM-3","itemData":{"author":[{"dropping-particle":"","family":"Myers","given":"P.","non-dropping-particle":"","parse-names":false,"suffix":""}],"container-title":"Clinical Aphasiology","id":"ITEM-3","issued":{"date-parts":[["1979"]]},"page":"38-46","title":"Profiles of communication deficits in patients with right cerebral hemisphere damage: Implications for diagnosis and treatment.","type":"article-journal"},"uris":["http://www.mendeley.com/documents/?uuid=f133d953-a654-4205-90a2-e4eb4a09c291"]}],"mendeley":{"formattedCitation":"(Craig, HK., Hinckley, J., Winkelseth, M., Carry, L., Walley, J., Bardach, L., Higman, B., Hilfinger, P., Schall, C., Sheimo, 1993; Myers, 1979; Yorkston &amp; Beukelman, 1980)","manualFormatting":"(Craig, HK., Hinckley, J., Winkelseth, M., Carry, L., Walley, J., Bardach, L., Higman, B., Hilfinger, P., Schall, C., Sheimo, 1993; Myers, 1979; Yorkston &amp; Beukelman, 1980, Myers et al., 1979.)","plainTextFormattedCitation":"(Craig, HK., Hinckley, J., Winkelseth, M., Carry, L., Walley, J., Bardach, L., Higman, B., Hilfinger, P., Schall, C., Sheimo, 1993; Myers, 1979; Yorkston &amp; Beukelman, 1980)","previouslyFormattedCitation":"(Craig, HK., Hinckley, J., Winkelseth, M., Carry, L., Walley, J., Bardach, L., Higman, B., Hilfinger, P., Schall, C., Sheimo, 1993; Yorkston &amp; Beukelman, 1980)"},"properties":{"noteIndex":0},"schema":"https://github.com/citation-style-language/schema/raw/master/csl-citation.json"}</w:instrText>
      </w:r>
      <w:r w:rsidRPr="009E2FEC">
        <w:rPr>
          <w:rFonts w:ascii="Times" w:hAnsi="Times" w:cs="Arial"/>
          <w:sz w:val="24"/>
          <w:szCs w:val="24"/>
        </w:rPr>
        <w:fldChar w:fldCharType="separate"/>
      </w:r>
      <w:r w:rsidR="00DA00DE" w:rsidRPr="00DA00DE">
        <w:rPr>
          <w:rFonts w:ascii="Times" w:hAnsi="Times" w:cs="Arial"/>
          <w:noProof/>
          <w:sz w:val="24"/>
          <w:szCs w:val="24"/>
        </w:rPr>
        <w:t>(Craig, HK., Hinckley, J., Winkelseth, M., Carry, L., Walley, J., Bardach, L., Higman, B., Hilfinger, P., Schall, C., Sheimo, 1993; Myers, 1979; Yorkston &amp; Beukelman, 1980</w:t>
      </w:r>
      <w:r w:rsidR="00DA00DE">
        <w:rPr>
          <w:rFonts w:ascii="Times" w:hAnsi="Times" w:cs="Arial"/>
          <w:noProof/>
          <w:sz w:val="24"/>
          <w:szCs w:val="24"/>
        </w:rPr>
        <w:t>, Myers et al., 1979.</w:t>
      </w:r>
      <w:r w:rsidR="00DA00DE" w:rsidRPr="00DA00DE">
        <w:rPr>
          <w:rFonts w:ascii="Times" w:hAnsi="Times" w:cs="Arial"/>
          <w:noProof/>
          <w:sz w:val="24"/>
          <w:szCs w:val="24"/>
        </w:rPr>
        <w:t>)</w:t>
      </w:r>
      <w:r w:rsidRPr="009E2FEC">
        <w:rPr>
          <w:rFonts w:ascii="Times" w:hAnsi="Times" w:cs="Arial"/>
          <w:sz w:val="24"/>
          <w:szCs w:val="24"/>
        </w:rPr>
        <w:fldChar w:fldCharType="end"/>
      </w:r>
    </w:p>
    <w:p w14:paraId="1A8CABED" w14:textId="77777777" w:rsidR="00FC7F3F" w:rsidRDefault="009E2FEC"/>
    <w:sectPr w:rsidR="00FC7F3F" w:rsidSect="00E0536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CC0A55" w16cid:durableId="2253CDD0"/>
  <w16cid:commentId w16cid:paraId="6FC8752C" w16cid:durableId="2253CDD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14EB" w14:textId="77777777" w:rsidR="00296FC5" w:rsidRDefault="00296FC5">
      <w:r>
        <w:separator/>
      </w:r>
    </w:p>
  </w:endnote>
  <w:endnote w:type="continuationSeparator" w:id="0">
    <w:p w14:paraId="1ED99690" w14:textId="77777777" w:rsidR="00296FC5" w:rsidRDefault="0029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EFAC" w14:textId="77777777" w:rsidR="00296FC5" w:rsidRDefault="00296FC5">
      <w:r>
        <w:separator/>
      </w:r>
    </w:p>
  </w:footnote>
  <w:footnote w:type="continuationSeparator" w:id="0">
    <w:p w14:paraId="0BEF059C" w14:textId="77777777" w:rsidR="00296FC5" w:rsidRDefault="00296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83756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ACA101B" w14:textId="77777777" w:rsidR="00A55654" w:rsidRDefault="00A848D9" w:rsidP="00A5565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D8C709" w14:textId="77777777" w:rsidR="00A55654" w:rsidRDefault="009E2FEC" w:rsidP="00A556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453286127"/>
      <w:docPartObj>
        <w:docPartGallery w:val="Page Numbers (Top of Page)"/>
        <w:docPartUnique/>
      </w:docPartObj>
    </w:sdtPr>
    <w:sdtEndPr>
      <w:rPr>
        <w:rStyle w:val="PageNumber"/>
        <w:rFonts w:ascii="Times" w:hAnsi="Times"/>
        <w:sz w:val="24"/>
        <w:szCs w:val="24"/>
      </w:rPr>
    </w:sdtEndPr>
    <w:sdtContent>
      <w:p w14:paraId="66C0B0D7" w14:textId="52113F2D" w:rsidR="00A55654" w:rsidRPr="00A55654" w:rsidRDefault="00A848D9" w:rsidP="00A55654">
        <w:pPr>
          <w:pStyle w:val="Header"/>
          <w:framePr w:wrap="none" w:vAnchor="text" w:hAnchor="margin" w:xAlign="right" w:y="1"/>
          <w:rPr>
            <w:rStyle w:val="PageNumber"/>
            <w:rFonts w:ascii="Times" w:hAnsi="Times"/>
            <w:sz w:val="24"/>
            <w:szCs w:val="24"/>
          </w:rPr>
        </w:pPr>
        <w:r w:rsidRPr="00A55654">
          <w:rPr>
            <w:rStyle w:val="PageNumber"/>
            <w:rFonts w:ascii="Times" w:hAnsi="Times"/>
            <w:sz w:val="24"/>
            <w:szCs w:val="24"/>
          </w:rPr>
          <w:fldChar w:fldCharType="begin"/>
        </w:r>
        <w:r w:rsidRPr="00A55654">
          <w:rPr>
            <w:rStyle w:val="PageNumber"/>
            <w:rFonts w:ascii="Times" w:hAnsi="Times"/>
            <w:sz w:val="24"/>
            <w:szCs w:val="24"/>
          </w:rPr>
          <w:instrText xml:space="preserve"> PAGE </w:instrText>
        </w:r>
        <w:r w:rsidRPr="00A55654">
          <w:rPr>
            <w:rStyle w:val="PageNumber"/>
            <w:rFonts w:ascii="Times" w:hAnsi="Times"/>
            <w:sz w:val="24"/>
            <w:szCs w:val="24"/>
          </w:rPr>
          <w:fldChar w:fldCharType="separate"/>
        </w:r>
        <w:r w:rsidR="009E2FEC">
          <w:rPr>
            <w:rStyle w:val="PageNumber"/>
            <w:rFonts w:ascii="Times" w:hAnsi="Times"/>
            <w:noProof/>
            <w:sz w:val="24"/>
            <w:szCs w:val="24"/>
          </w:rPr>
          <w:t>1</w:t>
        </w:r>
        <w:r w:rsidRPr="00A55654">
          <w:rPr>
            <w:rStyle w:val="PageNumber"/>
            <w:rFonts w:ascii="Times" w:hAnsi="Times"/>
            <w:sz w:val="24"/>
            <w:szCs w:val="24"/>
          </w:rPr>
          <w:fldChar w:fldCharType="end"/>
        </w:r>
      </w:p>
    </w:sdtContent>
  </w:sdt>
  <w:p w14:paraId="094D26E3" w14:textId="77777777" w:rsidR="00A55654" w:rsidRPr="00B421B3" w:rsidRDefault="00A848D9" w:rsidP="00A55654">
    <w:pPr>
      <w:pStyle w:val="Header"/>
      <w:tabs>
        <w:tab w:val="clear" w:pos="4680"/>
        <w:tab w:val="center" w:pos="4590"/>
      </w:tabs>
      <w:ind w:right="900" w:firstLine="0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>Measures of language recovery in acute stroke</w:t>
    </w:r>
    <w:r>
      <w:rPr>
        <w:rFonts w:ascii="Times" w:hAnsi="Times"/>
        <w:sz w:val="24"/>
        <w:szCs w:val="24"/>
      </w:rPr>
      <w:tab/>
      <w:t xml:space="preserve">                                                         Hillis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00644"/>
    <w:multiLevelType w:val="hybridMultilevel"/>
    <w:tmpl w:val="AF389B1C"/>
    <w:lvl w:ilvl="0" w:tplc="8604AE1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9"/>
    <w:rsid w:val="00126E4A"/>
    <w:rsid w:val="00225DA1"/>
    <w:rsid w:val="00296FC5"/>
    <w:rsid w:val="004140D4"/>
    <w:rsid w:val="00425BA6"/>
    <w:rsid w:val="0042603A"/>
    <w:rsid w:val="005A3A4F"/>
    <w:rsid w:val="009E2FEC"/>
    <w:rsid w:val="00A848D9"/>
    <w:rsid w:val="00A936D6"/>
    <w:rsid w:val="00DA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C3EC"/>
  <w14:defaultImageDpi w14:val="32767"/>
  <w15:chartTrackingRefBased/>
  <w15:docId w15:val="{0D948B56-9FD6-F24D-93A3-0C87424C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8D9"/>
    <w:pPr>
      <w:ind w:firstLine="720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8D9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A848D9"/>
    <w:pPr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848D9"/>
  </w:style>
  <w:style w:type="character" w:styleId="CommentReference">
    <w:name w:val="annotation reference"/>
    <w:basedOn w:val="DefaultParagraphFont"/>
    <w:uiPriority w:val="99"/>
    <w:semiHidden/>
    <w:unhideWhenUsed/>
    <w:rsid w:val="00426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0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03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0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03A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3A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/>
</file>

<file path=customXml/itemProps1.xml><?xml version="1.0" encoding="utf-8"?>
<ds:datastoreItem xmlns:ds="http://schemas.openxmlformats.org/officeDocument/2006/customXml" ds:itemID="{B6F7F373-5D56-43C1-B34F-131C9132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KEATOR, LYNSEY M</dc:creator>
  <cp:keywords/>
  <dc:description/>
  <cp:lastModifiedBy>CBN Editor</cp:lastModifiedBy>
  <cp:revision>3</cp:revision>
  <cp:lastPrinted>2020-05-04T17:41:00Z</cp:lastPrinted>
  <dcterms:created xsi:type="dcterms:W3CDTF">2020-04-29T14:14:00Z</dcterms:created>
  <dcterms:modified xsi:type="dcterms:W3CDTF">2020-05-04T17:41:00Z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http://www.zotero.org/styles/the-journal-of-neuroscience</vt:lpwstr>
  </property>
  <property fmtid="{D5CDD505-2E9C-101B-9397-08002B2CF9AE}" pid="21" name="Mendeley Recent Style Name 9_1">
    <vt:lpwstr>The Journal of Neuroscience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b27ae181-23e1-3311-9f06-bd894203b833</vt:lpwstr>
  </property>
  <property fmtid="{D5CDD505-2E9C-101B-9397-08002B2CF9AE}" pid="24" name="Mendeley Citation Style_1">
    <vt:lpwstr>http://www.zotero.org/styles/apa</vt:lpwstr>
  </property>
</Properties>
</file>