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A13B2" w14:textId="04E54A35" w:rsidR="0038029B" w:rsidRPr="006C1A38" w:rsidRDefault="006C1A38" w:rsidP="001B6EDC">
      <w:pPr>
        <w:ind w:left="720"/>
        <w:rPr>
          <w:rFonts w:ascii="Arial" w:hAnsi="Arial"/>
          <w:b/>
          <w:sz w:val="22"/>
          <w:szCs w:val="22"/>
        </w:rPr>
      </w:pPr>
      <w:bookmarkStart w:id="0" w:name="_GoBack"/>
      <w:bookmarkEnd w:id="0"/>
      <w:proofErr w:type="spellStart"/>
      <w:proofErr w:type="gramStart"/>
      <w:r w:rsidRPr="006C1A38">
        <w:rPr>
          <w:rFonts w:ascii="Arial" w:hAnsi="Arial"/>
          <w:b/>
          <w:sz w:val="22"/>
          <w:szCs w:val="22"/>
        </w:rPr>
        <w:t>eTable</w:t>
      </w:r>
      <w:proofErr w:type="spellEnd"/>
      <w:proofErr w:type="gramEnd"/>
      <w:r w:rsidRPr="006C1A38">
        <w:rPr>
          <w:rFonts w:ascii="Arial" w:hAnsi="Arial"/>
          <w:b/>
          <w:sz w:val="22"/>
          <w:szCs w:val="22"/>
        </w:rPr>
        <w:t xml:space="preserve"> 2:  Illustrative quotes from 78 responses supporting three key themes.</w:t>
      </w:r>
    </w:p>
    <w:p w14:paraId="3FC35A6E" w14:textId="77777777" w:rsidR="0038029B" w:rsidRPr="006C1A38" w:rsidRDefault="0038029B" w:rsidP="001B6EDC">
      <w:pPr>
        <w:ind w:left="720"/>
        <w:rPr>
          <w:rFonts w:ascii="Arial" w:hAnsi="Arial"/>
          <w:sz w:val="22"/>
          <w:szCs w:val="22"/>
        </w:rPr>
      </w:pPr>
    </w:p>
    <w:p w14:paraId="0A838A56" w14:textId="18B89D62" w:rsidR="005D1460" w:rsidRPr="006C1A38" w:rsidRDefault="009A746F" w:rsidP="001B6EDC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Theme </w:t>
      </w:r>
      <w:r w:rsidR="00C20972" w:rsidRPr="006C1A38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 xml:space="preserve">: </w:t>
      </w:r>
      <w:r w:rsidR="00C20972" w:rsidRPr="006C1A38">
        <w:rPr>
          <w:rFonts w:ascii="Arial" w:hAnsi="Arial"/>
          <w:b/>
          <w:sz w:val="22"/>
          <w:szCs w:val="22"/>
        </w:rPr>
        <w:t xml:space="preserve"> </w:t>
      </w:r>
      <w:r w:rsidR="0038029B" w:rsidRPr="006C1A38">
        <w:rPr>
          <w:rFonts w:ascii="Arial" w:hAnsi="Arial"/>
          <w:b/>
          <w:sz w:val="22"/>
          <w:szCs w:val="22"/>
        </w:rPr>
        <w:t>Conflict about provider roles</w:t>
      </w:r>
    </w:p>
    <w:p w14:paraId="0DD360C6" w14:textId="059E2357" w:rsidR="0038029B" w:rsidRPr="006C1A38" w:rsidRDefault="0038029B" w:rsidP="0038029B">
      <w:pPr>
        <w:ind w:left="450" w:firstLine="270"/>
        <w:rPr>
          <w:rFonts w:ascii="Arial" w:hAnsi="Arial"/>
          <w:sz w:val="22"/>
          <w:szCs w:val="22"/>
        </w:rPr>
      </w:pPr>
      <w:r w:rsidRPr="006C1A38">
        <w:rPr>
          <w:rFonts w:ascii="Arial" w:hAnsi="Arial"/>
          <w:sz w:val="22"/>
          <w:szCs w:val="22"/>
        </w:rPr>
        <w:t>Autonomy concerns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4"/>
        <w:gridCol w:w="1232"/>
      </w:tblGrid>
      <w:tr w:rsidR="0038029B" w:rsidRPr="006C1A38" w14:paraId="5E07D332" w14:textId="77777777" w:rsidTr="003761E2">
        <w:tc>
          <w:tcPr>
            <w:tcW w:w="8164" w:type="dxa"/>
            <w:shd w:val="clear" w:color="auto" w:fill="D9D9D9" w:themeFill="background1" w:themeFillShade="D9"/>
          </w:tcPr>
          <w:p w14:paraId="7F1C81C5" w14:textId="22A6C2EE" w:rsidR="0038029B" w:rsidRPr="006C1A38" w:rsidRDefault="00C2097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  <w:u w:val="single"/>
              </w:rPr>
            </w:pPr>
            <w:r w:rsidRPr="006C1A38">
              <w:rPr>
                <w:rFonts w:ascii="Arial" w:hAnsi="Arial"/>
                <w:sz w:val="22"/>
                <w:szCs w:val="22"/>
                <w:u w:val="single"/>
              </w:rPr>
              <w:t>Comment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03AB4F24" w14:textId="7290E4BF" w:rsidR="0038029B" w:rsidRPr="006C1A38" w:rsidRDefault="00C2097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  <w:u w:val="single"/>
              </w:rPr>
            </w:pPr>
            <w:r w:rsidRPr="006C1A38">
              <w:rPr>
                <w:rFonts w:ascii="Arial" w:hAnsi="Arial"/>
                <w:sz w:val="22"/>
                <w:szCs w:val="22"/>
                <w:u w:val="single"/>
              </w:rPr>
              <w:t>Job</w:t>
            </w:r>
          </w:p>
        </w:tc>
      </w:tr>
      <w:tr w:rsidR="0038029B" w:rsidRPr="006C1A38" w14:paraId="10A268CA" w14:textId="77777777" w:rsidTr="0038029B">
        <w:tc>
          <w:tcPr>
            <w:tcW w:w="8164" w:type="dxa"/>
          </w:tcPr>
          <w:p w14:paraId="5398D030" w14:textId="6F3FFFBA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N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urses should not place consult.  Should be MD/PA making consult</w:t>
            </w:r>
            <w:r w:rsidR="00212CD4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28779D44" w14:textId="77777777" w:rsidR="0038029B" w:rsidRPr="006C1A38" w:rsidRDefault="0038029B" w:rsidP="0038029B">
            <w:pPr>
              <w:pStyle w:val="ListParagraph"/>
              <w:ind w:left="0" w:firstLine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0FD8F101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Fellow</w:t>
            </w:r>
          </w:p>
        </w:tc>
      </w:tr>
      <w:tr w:rsidR="0038029B" w:rsidRPr="006C1A38" w14:paraId="2700A4F9" w14:textId="77777777" w:rsidTr="0038029B">
        <w:tc>
          <w:tcPr>
            <w:tcW w:w="8164" w:type="dxa"/>
          </w:tcPr>
          <w:p w14:paraId="419AD46A" w14:textId="63469B9C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think PC consults work well in carefully selected patients.  This should be a decision made by the rounding ICU team and should be no different than calling a nephrology consult.  ID has managed to fo</w:t>
            </w:r>
            <w:r w:rsidR="00212CD4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r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ce consults but I don't think this should be the model</w:t>
            </w:r>
            <w:r w:rsidR="00212CD4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6BD3C7D6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36A65B12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3B62DF1F" w14:textId="77777777" w:rsidTr="0038029B">
        <w:tc>
          <w:tcPr>
            <w:tcW w:w="8164" w:type="dxa"/>
          </w:tcPr>
          <w:p w14:paraId="5EC5995B" w14:textId="26CC95BA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mportant to maintain primary team's role in determining whether pall care consultation is appropriate</w:t>
            </w:r>
            <w:r w:rsidR="00212CD4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5D991B0A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55AF2673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Fellow</w:t>
            </w:r>
          </w:p>
        </w:tc>
      </w:tr>
      <w:tr w:rsidR="0038029B" w:rsidRPr="006C1A38" w14:paraId="6AB23A8C" w14:textId="77777777" w:rsidTr="0038029B">
        <w:tc>
          <w:tcPr>
            <w:tcW w:w="8164" w:type="dxa"/>
          </w:tcPr>
          <w:p w14:paraId="5B167DD4" w14:textId="462BFA3D" w:rsidR="0038029B" w:rsidRPr="006C1A38" w:rsidRDefault="00626AF9" w:rsidP="0038029B">
            <w:pPr>
              <w:pStyle w:val="ListParagraph"/>
              <w:tabs>
                <w:tab w:val="left" w:pos="1140"/>
              </w:tabs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Flexible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guideline</w:t>
            </w:r>
            <w:r w:rsidR="00212CD4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[should be the model].</w:t>
            </w:r>
          </w:p>
          <w:p w14:paraId="08E6187E" w14:textId="77777777" w:rsidR="0038029B" w:rsidRPr="006C1A38" w:rsidRDefault="0038029B" w:rsidP="0038029B">
            <w:pPr>
              <w:pStyle w:val="ListParagraph"/>
              <w:tabs>
                <w:tab w:val="left" w:pos="114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7E465184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48BDAF20" w14:textId="77777777" w:rsidTr="0038029B">
        <w:tc>
          <w:tcPr>
            <w:tcW w:w="8164" w:type="dxa"/>
          </w:tcPr>
          <w:p w14:paraId="527D07F7" w14:textId="202BCF67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I 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don't want to be inundated with palliative care consults and meetings requested by other providers.  I would rather approve the consult</w:t>
            </w:r>
            <w:r w:rsidR="00626AF9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,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not a nurse</w:t>
            </w:r>
            <w:r w:rsidR="003761E2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21A77948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30E47DDF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761E2" w:rsidRPr="006C1A38" w14:paraId="6DAC3A41" w14:textId="77777777" w:rsidTr="0038029B">
        <w:tc>
          <w:tcPr>
            <w:tcW w:w="8164" w:type="dxa"/>
          </w:tcPr>
          <w:p w14:paraId="6840E23D" w14:textId="77777777" w:rsidR="003761E2" w:rsidRPr="006C1A38" w:rsidRDefault="003761E2" w:rsidP="003761E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Can they be triggered without ICU team approval (like an RRT)?</w:t>
            </w:r>
          </w:p>
          <w:p w14:paraId="689EED4F" w14:textId="77777777" w:rsidR="003761E2" w:rsidRPr="006C1A38" w:rsidRDefault="003761E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14:paraId="3402E231" w14:textId="1C3432AD" w:rsidR="003761E2" w:rsidRPr="006C1A38" w:rsidRDefault="003761E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APP</w:t>
            </w:r>
          </w:p>
        </w:tc>
      </w:tr>
      <w:tr w:rsidR="003761E2" w:rsidRPr="006C1A38" w14:paraId="70A78BCA" w14:textId="77777777" w:rsidTr="0038029B">
        <w:tc>
          <w:tcPr>
            <w:tcW w:w="8164" w:type="dxa"/>
          </w:tcPr>
          <w:p w14:paraId="624FD597" w14:textId="2C84A7E9" w:rsidR="003761E2" w:rsidRPr="006C1A38" w:rsidRDefault="003761E2" w:rsidP="003761E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Sometimes PC consult should not be voluntary</w:t>
            </w:r>
            <w:r w:rsidR="00212CD4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7535C232" w14:textId="77777777" w:rsidR="003761E2" w:rsidRPr="006C1A38" w:rsidRDefault="003761E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14:paraId="2A67F17A" w14:textId="2BC1DE2B" w:rsidR="003761E2" w:rsidRPr="006C1A38" w:rsidRDefault="003761E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Fellow</w:t>
            </w:r>
          </w:p>
        </w:tc>
      </w:tr>
      <w:tr w:rsidR="003761E2" w:rsidRPr="006C1A38" w14:paraId="4E267E87" w14:textId="77777777" w:rsidTr="0038029B">
        <w:tc>
          <w:tcPr>
            <w:tcW w:w="8164" w:type="dxa"/>
          </w:tcPr>
          <w:p w14:paraId="048AD2A1" w14:textId="2E978DC0" w:rsidR="003761E2" w:rsidRPr="006C1A38" w:rsidRDefault="003761E2" w:rsidP="003761E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think as long as the system allows for attending approval despite m</w:t>
            </w:r>
            <w:r w:rsidR="00626AF9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eeting triggers a significant number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of patients will be overlooked. </w:t>
            </w:r>
          </w:p>
          <w:p w14:paraId="40688F70" w14:textId="77777777" w:rsidR="003761E2" w:rsidRPr="006C1A38" w:rsidRDefault="003761E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14:paraId="06538BCA" w14:textId="5CBF1A97" w:rsidR="003761E2" w:rsidRPr="006C1A38" w:rsidRDefault="003761E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3761E2" w:rsidRPr="006C1A38" w14:paraId="7613BE59" w14:textId="77777777" w:rsidTr="0038029B">
        <w:tc>
          <w:tcPr>
            <w:tcW w:w="8164" w:type="dxa"/>
          </w:tcPr>
          <w:p w14:paraId="273A1425" w14:textId="6EBD22FD" w:rsidR="003761E2" w:rsidRPr="006C1A38" w:rsidRDefault="00782074" w:rsidP="003761E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[Should be] b</w:t>
            </w:r>
            <w:r w:rsidR="003761E2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road spectrum and not dependent on all attending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physician</w:t>
            </w:r>
            <w:r w:rsidR="003761E2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 agreeing</w:t>
            </w:r>
            <w:r w:rsidR="00626AF9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2A6D54F2" w14:textId="77777777" w:rsidR="003761E2" w:rsidRPr="006C1A38" w:rsidRDefault="003761E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14:paraId="3F608D26" w14:textId="5E391C3D" w:rsidR="003761E2" w:rsidRPr="006C1A38" w:rsidRDefault="003761E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3761E2" w:rsidRPr="006C1A38" w14:paraId="728943E9" w14:textId="77777777" w:rsidTr="0038029B">
        <w:tc>
          <w:tcPr>
            <w:tcW w:w="8164" w:type="dxa"/>
          </w:tcPr>
          <w:p w14:paraId="50E76F63" w14:textId="45029D51" w:rsidR="003761E2" w:rsidRPr="006C1A38" w:rsidRDefault="003761E2" w:rsidP="003761E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think needing the ICU team approval will still limit early conversations to define goals of care.</w:t>
            </w:r>
          </w:p>
          <w:p w14:paraId="512B699B" w14:textId="77777777" w:rsidR="003761E2" w:rsidRPr="006C1A38" w:rsidRDefault="003761E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14:paraId="097F4511" w14:textId="59A90A72" w:rsidR="003761E2" w:rsidRPr="006C1A38" w:rsidRDefault="003761E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</w:tbl>
    <w:p w14:paraId="73C79F0F" w14:textId="77777777" w:rsidR="0038029B" w:rsidRPr="006C1A38" w:rsidRDefault="0038029B" w:rsidP="0038029B">
      <w:pPr>
        <w:ind w:left="450"/>
        <w:rPr>
          <w:rFonts w:ascii="Arial" w:hAnsi="Arial"/>
          <w:sz w:val="22"/>
          <w:szCs w:val="22"/>
        </w:rPr>
      </w:pPr>
    </w:p>
    <w:p w14:paraId="429074C9" w14:textId="288EC7E7" w:rsidR="0038029B" w:rsidRPr="006C1A38" w:rsidRDefault="006C1A38" w:rsidP="0038029B">
      <w:pPr>
        <w:ind w:left="450"/>
        <w:rPr>
          <w:rFonts w:ascii="Arial" w:hAnsi="Arial"/>
          <w:sz w:val="22"/>
          <w:szCs w:val="22"/>
        </w:rPr>
      </w:pPr>
      <w:r w:rsidRPr="006C1A38">
        <w:rPr>
          <w:rFonts w:ascii="Arial" w:hAnsi="Arial"/>
          <w:sz w:val="22"/>
          <w:szCs w:val="22"/>
        </w:rPr>
        <w:tab/>
        <w:t>Stakeholder engagement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4"/>
        <w:gridCol w:w="1232"/>
      </w:tblGrid>
      <w:tr w:rsidR="0038029B" w:rsidRPr="006C1A38" w14:paraId="2978CC95" w14:textId="77777777" w:rsidTr="0038029B">
        <w:tc>
          <w:tcPr>
            <w:tcW w:w="8164" w:type="dxa"/>
          </w:tcPr>
          <w:p w14:paraId="393DCB06" w14:textId="5EC25DE8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urgeons have to be on board. </w:t>
            </w:r>
          </w:p>
          <w:p w14:paraId="12A27F2C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7EF5743A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Fellow</w:t>
            </w:r>
          </w:p>
        </w:tc>
      </w:tr>
      <w:tr w:rsidR="0038029B" w:rsidRPr="006C1A38" w14:paraId="77F4503E" w14:textId="77777777" w:rsidTr="0038029B">
        <w:tc>
          <w:tcPr>
            <w:tcW w:w="8164" w:type="dxa"/>
          </w:tcPr>
          <w:p w14:paraId="1A4D3F2E" w14:textId="0749D4DD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ny system must include </w:t>
            </w:r>
            <w:r w:rsidR="0062390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[the primary] 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surgeons as well as </w:t>
            </w:r>
            <w:r w:rsidR="0062390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[surgical] </w:t>
            </w:r>
            <w:proofErr w:type="spellStart"/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intensivists</w:t>
            </w:r>
            <w:proofErr w:type="spellEnd"/>
            <w:r w:rsidR="0062390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207D9364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0C8C2857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4592CBA9" w14:textId="77777777" w:rsidTr="0038029B">
        <w:tc>
          <w:tcPr>
            <w:tcW w:w="8164" w:type="dxa"/>
          </w:tcPr>
          <w:p w14:paraId="72B75507" w14:textId="3677C594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his survey has ignored the role of the primary surgical team.  Any such system will fail unless that team is included</w:t>
            </w:r>
            <w:r w:rsidR="0062390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7E45ED24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5BA78B2B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006E88F1" w14:textId="77777777" w:rsidTr="0038029B">
        <w:tc>
          <w:tcPr>
            <w:tcW w:w="8164" w:type="dxa"/>
          </w:tcPr>
          <w:p w14:paraId="2B9BE079" w14:textId="52D00198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think the biggest obstacle is the perception of the pall</w:t>
            </w:r>
            <w:r w:rsidR="0062390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iative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care team by the surgical team</w:t>
            </w:r>
            <w:r w:rsidR="0062390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15FF3FC7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7C3E6325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Fellow</w:t>
            </w:r>
          </w:p>
        </w:tc>
      </w:tr>
      <w:tr w:rsidR="0038029B" w:rsidRPr="006C1A38" w14:paraId="420991C0" w14:textId="77777777" w:rsidTr="0038029B">
        <w:tc>
          <w:tcPr>
            <w:tcW w:w="8164" w:type="dxa"/>
          </w:tcPr>
          <w:p w14:paraId="2B883AD4" w14:textId="77777777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lastRenderedPageBreak/>
              <w:t>Implementation should involve discussion with attending surgeon</w:t>
            </w:r>
          </w:p>
          <w:p w14:paraId="2445901D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1BB67740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C20972" w:rsidRPr="006C1A38" w14:paraId="03DA0BD4" w14:textId="77777777" w:rsidTr="0038029B">
        <w:tc>
          <w:tcPr>
            <w:tcW w:w="8164" w:type="dxa"/>
          </w:tcPr>
          <w:p w14:paraId="12543FA3" w14:textId="77777777" w:rsidR="00C20972" w:rsidRDefault="00C20972" w:rsidP="00447A3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Different </w:t>
            </w:r>
            <w:proofErr w:type="spellStart"/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attendings</w:t>
            </w:r>
            <w:proofErr w:type="spellEnd"/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have very different thoughts on palliative care</w:t>
            </w:r>
            <w:r w:rsidR="0089740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;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some </w:t>
            </w:r>
            <w:r w:rsidR="0089740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are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more open than others</w:t>
            </w:r>
            <w:r w:rsidR="003761E2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28C053D5" w14:textId="1DBDB84E" w:rsidR="00447A32" w:rsidRPr="006C1A38" w:rsidRDefault="00447A32" w:rsidP="00447A3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14:paraId="755CCAB9" w14:textId="737C2847" w:rsidR="00C20972" w:rsidRPr="006C1A38" w:rsidRDefault="00C2097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APP</w:t>
            </w:r>
          </w:p>
        </w:tc>
      </w:tr>
      <w:tr w:rsidR="003761E2" w:rsidRPr="006C1A38" w14:paraId="4F1BA634" w14:textId="77777777" w:rsidTr="0038029B">
        <w:tc>
          <w:tcPr>
            <w:tcW w:w="8164" w:type="dxa"/>
          </w:tcPr>
          <w:p w14:paraId="451A05A4" w14:textId="77777777" w:rsidR="003761E2" w:rsidRDefault="003761E2" w:rsidP="00170E83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know</w:t>
            </w:r>
            <w:r w:rsidR="00380A6F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that there needs to be buy-in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from </w:t>
            </w:r>
            <w:proofErr w:type="spellStart"/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attendings</w:t>
            </w:r>
            <w:proofErr w:type="spellEnd"/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, but there is a</w:t>
            </w:r>
            <w:r w:rsidR="003F7683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lso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F7683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[patient/family member]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bias against </w:t>
            </w:r>
            <w:r w:rsidR="007B3CA3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palliative care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  It is often thought of as a euphemism for comfort care.  In my opinion it is an extension of the American culture that is surprised we do not live forever</w:t>
            </w:r>
            <w:r w:rsidR="003F7683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3DFBD8FF" w14:textId="680D627F" w:rsidR="00447A32" w:rsidRPr="006C1A38" w:rsidRDefault="00447A32" w:rsidP="00170E83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14:paraId="01C07380" w14:textId="0CE2796F" w:rsidR="003761E2" w:rsidRPr="006C1A38" w:rsidRDefault="003761E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3761E2" w:rsidRPr="006C1A38" w14:paraId="42228D38" w14:textId="77777777" w:rsidTr="0038029B">
        <w:tc>
          <w:tcPr>
            <w:tcW w:w="8164" w:type="dxa"/>
          </w:tcPr>
          <w:p w14:paraId="12572B9D" w14:textId="77777777" w:rsidR="003761E2" w:rsidRDefault="003761E2" w:rsidP="00170E83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think it would be very important to get buy-in from primary team (both surgeon and medicine</w:t>
            </w:r>
            <w:r w:rsidR="007935A6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teams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) who may otherwise be resistant to implementation of an automated consult system.</w:t>
            </w:r>
          </w:p>
          <w:p w14:paraId="41F44167" w14:textId="4F1D2048" w:rsidR="00447A32" w:rsidRPr="006C1A38" w:rsidRDefault="00447A32" w:rsidP="00170E8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527DE0B6" w14:textId="77777777" w:rsidR="003761E2" w:rsidRPr="006C1A38" w:rsidRDefault="003761E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Fellow</w:t>
            </w:r>
          </w:p>
        </w:tc>
      </w:tr>
    </w:tbl>
    <w:p w14:paraId="4EF52D7C" w14:textId="77777777" w:rsidR="0038029B" w:rsidRPr="006C1A38" w:rsidRDefault="0038029B" w:rsidP="0038029B">
      <w:pPr>
        <w:ind w:left="450"/>
        <w:rPr>
          <w:rFonts w:ascii="Arial" w:hAnsi="Arial"/>
          <w:sz w:val="22"/>
          <w:szCs w:val="22"/>
        </w:rPr>
      </w:pPr>
    </w:p>
    <w:p w14:paraId="1973D1A9" w14:textId="7F0202B5" w:rsidR="0038029B" w:rsidRPr="006C1A38" w:rsidRDefault="001B6EDC" w:rsidP="001B6EDC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Theme 2: </w:t>
      </w:r>
      <w:r w:rsidR="00C20972" w:rsidRPr="006C1A38">
        <w:rPr>
          <w:rFonts w:ascii="Arial" w:hAnsi="Arial"/>
          <w:b/>
          <w:sz w:val="22"/>
          <w:szCs w:val="22"/>
        </w:rPr>
        <w:t xml:space="preserve"> </w:t>
      </w:r>
      <w:r w:rsidR="0090493C">
        <w:rPr>
          <w:rFonts w:ascii="Arial" w:hAnsi="Arial"/>
          <w:b/>
          <w:sz w:val="22"/>
          <w:szCs w:val="22"/>
        </w:rPr>
        <w:t>Usability and i</w:t>
      </w:r>
      <w:r w:rsidR="0038029B" w:rsidRPr="006C1A38">
        <w:rPr>
          <w:rFonts w:ascii="Arial" w:hAnsi="Arial"/>
          <w:b/>
          <w:sz w:val="22"/>
          <w:szCs w:val="22"/>
        </w:rPr>
        <w:t>mplementation concerns</w:t>
      </w:r>
    </w:p>
    <w:p w14:paraId="172B76A0" w14:textId="468E9C48" w:rsidR="005D1460" w:rsidRPr="006C1A38" w:rsidRDefault="005D1460" w:rsidP="00C20972">
      <w:pPr>
        <w:ind w:left="360" w:firstLine="360"/>
        <w:rPr>
          <w:rFonts w:ascii="Arial" w:hAnsi="Arial"/>
          <w:sz w:val="22"/>
          <w:szCs w:val="22"/>
        </w:rPr>
      </w:pPr>
      <w:r w:rsidRPr="006C1A38">
        <w:rPr>
          <w:rFonts w:ascii="Arial" w:hAnsi="Arial"/>
          <w:sz w:val="22"/>
          <w:szCs w:val="22"/>
        </w:rPr>
        <w:t>Usability concerns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50"/>
        <w:gridCol w:w="1146"/>
      </w:tblGrid>
      <w:tr w:rsidR="005D1460" w:rsidRPr="006C1A38" w14:paraId="24580E13" w14:textId="77777777" w:rsidTr="003761E2">
        <w:tc>
          <w:tcPr>
            <w:tcW w:w="8568" w:type="dxa"/>
            <w:shd w:val="clear" w:color="auto" w:fill="D9D9D9" w:themeFill="background1" w:themeFillShade="D9"/>
          </w:tcPr>
          <w:p w14:paraId="79729F61" w14:textId="47CF02C1" w:rsidR="005D1460" w:rsidRPr="006C1A38" w:rsidRDefault="003761E2" w:rsidP="005D1460">
            <w:pPr>
              <w:pStyle w:val="ListParagraph"/>
              <w:tabs>
                <w:tab w:val="left" w:pos="1140"/>
              </w:tabs>
              <w:ind w:left="0"/>
              <w:rPr>
                <w:rFonts w:ascii="Arial" w:hAnsi="Arial"/>
                <w:sz w:val="22"/>
                <w:szCs w:val="22"/>
                <w:u w:val="single"/>
              </w:rPr>
            </w:pPr>
            <w:r w:rsidRPr="006C1A38">
              <w:rPr>
                <w:rFonts w:ascii="Arial" w:hAnsi="Arial"/>
                <w:sz w:val="22"/>
                <w:szCs w:val="22"/>
                <w:u w:val="single"/>
              </w:rPr>
              <w:t>C</w:t>
            </w:r>
            <w:r w:rsidR="005D1460" w:rsidRPr="006C1A38">
              <w:rPr>
                <w:rFonts w:ascii="Arial" w:hAnsi="Arial"/>
                <w:sz w:val="22"/>
                <w:szCs w:val="22"/>
                <w:u w:val="single"/>
              </w:rPr>
              <w:t>omment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3D59427A" w14:textId="62C94C5A" w:rsidR="005D1460" w:rsidRPr="006C1A38" w:rsidRDefault="003761E2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  <w:u w:val="single"/>
              </w:rPr>
            </w:pPr>
            <w:r w:rsidRPr="006C1A38">
              <w:rPr>
                <w:rFonts w:ascii="Arial" w:hAnsi="Arial"/>
                <w:sz w:val="22"/>
                <w:szCs w:val="22"/>
                <w:u w:val="single"/>
              </w:rPr>
              <w:t>J</w:t>
            </w:r>
            <w:r w:rsidR="005D1460" w:rsidRPr="006C1A38">
              <w:rPr>
                <w:rFonts w:ascii="Arial" w:hAnsi="Arial"/>
                <w:sz w:val="22"/>
                <w:szCs w:val="22"/>
                <w:u w:val="single"/>
              </w:rPr>
              <w:t>ob</w:t>
            </w:r>
          </w:p>
        </w:tc>
      </w:tr>
      <w:tr w:rsidR="005D1460" w:rsidRPr="006C1A38" w14:paraId="5319A1CC" w14:textId="77777777" w:rsidTr="005D1460">
        <w:tc>
          <w:tcPr>
            <w:tcW w:w="8568" w:type="dxa"/>
          </w:tcPr>
          <w:p w14:paraId="3530E101" w14:textId="77777777" w:rsidR="005D1460" w:rsidRDefault="00BD73D1" w:rsidP="000757D4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People tend to bypass c</w:t>
            </w:r>
            <w:r w:rsidR="005D146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omputer op</w:t>
            </w:r>
            <w:r w:rsidR="00C331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tion sin the interest of time—</w:t>
            </w:r>
            <w:r w:rsidR="005D146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they get lost in an already complicated, excessive documentation type system like </w:t>
            </w:r>
            <w:r w:rsidR="000757D4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the electronic health record (EHR) system</w:t>
            </w:r>
            <w:r w:rsidR="005D146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.  </w:t>
            </w:r>
          </w:p>
          <w:p w14:paraId="3FAE2A9F" w14:textId="109BD879" w:rsidR="00447A32" w:rsidRPr="006C1A38" w:rsidRDefault="00447A32" w:rsidP="000757D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17A5EA49" w14:textId="77777777" w:rsidR="005D1460" w:rsidRPr="006C1A38" w:rsidRDefault="005D146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APP</w:t>
            </w:r>
          </w:p>
        </w:tc>
      </w:tr>
      <w:tr w:rsidR="005D1460" w:rsidRPr="006C1A38" w14:paraId="7E3F5037" w14:textId="77777777" w:rsidTr="005D1460">
        <w:tc>
          <w:tcPr>
            <w:tcW w:w="8568" w:type="dxa"/>
          </w:tcPr>
          <w:p w14:paraId="2F34BB55" w14:textId="77777777" w:rsidR="005D1460" w:rsidRDefault="00EF4AD0" w:rsidP="00447A3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Happy </w:t>
            </w:r>
            <w:r w:rsidR="008D25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with the least amount</w:t>
            </w:r>
            <w:r w:rsidR="005001F9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of screens and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buttons to deal with the system.  The least time consuming with regards to charting</w:t>
            </w:r>
            <w:r w:rsidR="00195D8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computer</w:t>
            </w:r>
            <w:r w:rsidR="00195D8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,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etc.</w:t>
            </w:r>
          </w:p>
          <w:p w14:paraId="395EFB36" w14:textId="053D5A4C" w:rsidR="00447A32" w:rsidRPr="006C1A38" w:rsidRDefault="00447A32" w:rsidP="00447A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0BD8263B" w14:textId="77777777" w:rsidR="005D1460" w:rsidRPr="006C1A38" w:rsidRDefault="00EF4AD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5D1460" w:rsidRPr="006C1A38" w14:paraId="741CE0E5" w14:textId="77777777" w:rsidTr="005D1460">
        <w:tc>
          <w:tcPr>
            <w:tcW w:w="8568" w:type="dxa"/>
          </w:tcPr>
          <w:p w14:paraId="150368CC" w14:textId="77777777" w:rsidR="005D1460" w:rsidRDefault="00C20972" w:rsidP="00447A3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</w:t>
            </w:r>
            <w:r w:rsidR="00EF4AD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ust be fairly simple and easy to use</w:t>
            </w:r>
            <w:r w:rsidR="00E001E5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252465A6" w14:textId="697C7AA2" w:rsidR="00447A32" w:rsidRPr="006C1A38" w:rsidRDefault="00447A32" w:rsidP="00447A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005C6860" w14:textId="77777777" w:rsidR="005D1460" w:rsidRPr="006C1A38" w:rsidRDefault="00EF4AD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5D1460" w:rsidRPr="006C1A38" w14:paraId="07C811BB" w14:textId="77777777" w:rsidTr="005D1460">
        <w:tc>
          <w:tcPr>
            <w:tcW w:w="8568" w:type="dxa"/>
          </w:tcPr>
          <w:p w14:paraId="3ED82770" w14:textId="77777777" w:rsidR="005D1460" w:rsidRDefault="00C20972" w:rsidP="00447A3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</w:t>
            </w:r>
            <w:r w:rsidR="00EF4AD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ny trigger system which is implemented needs to be simple to follow.  Anything which is too busy will not be received in a positive manner</w:t>
            </w:r>
            <w:r w:rsidR="00447A3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1D27B236" w14:textId="3D003622" w:rsidR="00447A32" w:rsidRPr="006C1A38" w:rsidRDefault="00447A32" w:rsidP="00447A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16EC716D" w14:textId="77777777" w:rsidR="005D1460" w:rsidRPr="006C1A38" w:rsidRDefault="00EF4AD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5D1460" w:rsidRPr="006C1A38" w14:paraId="0EFF2DD0" w14:textId="77777777" w:rsidTr="005D1460">
        <w:tc>
          <w:tcPr>
            <w:tcW w:w="8568" w:type="dxa"/>
          </w:tcPr>
          <w:p w14:paraId="056DB88D" w14:textId="77777777" w:rsidR="005D1460" w:rsidRDefault="00C20972" w:rsidP="00447A3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B</w:t>
            </w:r>
            <w:r w:rsidR="000E0F7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ut we already have trigger overload</w:t>
            </w:r>
            <w:r w:rsidR="00E001E5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0572EB23" w14:textId="4C297FC8" w:rsidR="00447A32" w:rsidRPr="006C1A38" w:rsidRDefault="00447A32" w:rsidP="00447A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24B35636" w14:textId="77777777" w:rsidR="005D1460" w:rsidRPr="006C1A38" w:rsidRDefault="000E0F7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5D1460" w:rsidRPr="006C1A38" w14:paraId="1A127DF9" w14:textId="77777777" w:rsidTr="005D1460">
        <w:tc>
          <w:tcPr>
            <w:tcW w:w="8568" w:type="dxa"/>
          </w:tcPr>
          <w:p w14:paraId="5D4DA9ED" w14:textId="77777777" w:rsidR="005D1460" w:rsidRDefault="00C20972" w:rsidP="00447A3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C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omputer based triage via </w:t>
            </w:r>
            <w:r w:rsidR="00E001E5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EHR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often are overlooked </w:t>
            </w:r>
            <w:r w:rsidR="00120379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secondary to “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pop up fatigue;</w:t>
            </w:r>
            <w:r w:rsidR="00120379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”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provider will likely just ignore</w:t>
            </w:r>
            <w:r w:rsidR="00120379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39781725" w14:textId="6F17F5CB" w:rsidR="00447A32" w:rsidRPr="006C1A38" w:rsidRDefault="00447A32" w:rsidP="00447A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4F1CAC80" w14:textId="77777777" w:rsidR="005D1460" w:rsidRPr="006C1A38" w:rsidRDefault="00747AB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5D1460" w:rsidRPr="006C1A38" w14:paraId="07A9D85D" w14:textId="77777777" w:rsidTr="005D1460">
        <w:tc>
          <w:tcPr>
            <w:tcW w:w="8568" w:type="dxa"/>
          </w:tcPr>
          <w:p w14:paraId="077CC57D" w14:textId="77777777" w:rsidR="005D1460" w:rsidRDefault="00A1439C" w:rsidP="00447A3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I would dislike having more boxes to click through </w:t>
            </w:r>
            <w:r w:rsidR="00120379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that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automatically </w:t>
            </w:r>
            <w:r w:rsidR="00120379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p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op up.  I think this may lead to providers being annoyed and just clicking through.  I would, however, like to see a tool that you could voluntarily access or stats show up</w:t>
            </w:r>
            <w:r w:rsidR="00905E8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C9A877A" w14:textId="1B74C37E" w:rsidR="00447A32" w:rsidRPr="006C1A38" w:rsidRDefault="00447A32" w:rsidP="00447A3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5F4C2810" w14:textId="77777777" w:rsidR="005D1460" w:rsidRPr="006C1A38" w:rsidRDefault="00A1439C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Fellow</w:t>
            </w:r>
          </w:p>
        </w:tc>
      </w:tr>
    </w:tbl>
    <w:p w14:paraId="19DE2681" w14:textId="77777777" w:rsidR="005D1460" w:rsidRPr="006C1A38" w:rsidRDefault="005D1460" w:rsidP="005D1460">
      <w:pPr>
        <w:pStyle w:val="ListParagraph"/>
        <w:rPr>
          <w:rFonts w:ascii="Arial" w:hAnsi="Arial"/>
          <w:sz w:val="22"/>
          <w:szCs w:val="22"/>
        </w:rPr>
      </w:pPr>
    </w:p>
    <w:p w14:paraId="5E328361" w14:textId="5F9DA984" w:rsidR="00C20972" w:rsidRPr="006C1A38" w:rsidRDefault="00C20972" w:rsidP="00C20972">
      <w:pPr>
        <w:ind w:firstLine="720"/>
        <w:rPr>
          <w:rFonts w:ascii="Arial" w:hAnsi="Arial"/>
          <w:sz w:val="22"/>
          <w:szCs w:val="22"/>
        </w:rPr>
      </w:pPr>
      <w:r w:rsidRPr="006C1A38">
        <w:rPr>
          <w:rFonts w:ascii="Arial" w:hAnsi="Arial"/>
          <w:sz w:val="22"/>
          <w:szCs w:val="22"/>
        </w:rPr>
        <w:t>Specificity of Triggers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18"/>
        <w:gridCol w:w="1278"/>
      </w:tblGrid>
      <w:tr w:rsidR="00C20972" w:rsidRPr="006C1A38" w14:paraId="0612A5C6" w14:textId="77777777" w:rsidTr="00C20972">
        <w:tc>
          <w:tcPr>
            <w:tcW w:w="8118" w:type="dxa"/>
          </w:tcPr>
          <w:p w14:paraId="52E7149A" w14:textId="77B99002" w:rsidR="00C20972" w:rsidRPr="006C1A38" w:rsidRDefault="003761E2" w:rsidP="00C20972">
            <w:pPr>
              <w:pStyle w:val="ListParagraph"/>
              <w:tabs>
                <w:tab w:val="left" w:pos="2220"/>
              </w:tabs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</w:t>
            </w:r>
            <w:r w:rsidR="00C20972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riggers may </w:t>
            </w:r>
            <w:r w:rsidR="00447A3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need to </w:t>
            </w:r>
            <w:r w:rsidR="00C20972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be different for each ICU.  Poor G</w:t>
            </w:r>
            <w:r w:rsidR="00447A3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lasgow Coma Scale (G</w:t>
            </w:r>
            <w:r w:rsidR="00C20972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CS</w:t>
            </w:r>
            <w:r w:rsidR="00447A3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)</w:t>
            </w:r>
            <w:r w:rsidR="00C20972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may be trigger </w:t>
            </w:r>
            <w:r w:rsidR="00447A3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[in the neuro ICU], </w:t>
            </w:r>
            <w:r w:rsidR="00C20972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but may not have a great use everywhere</w:t>
            </w:r>
            <w:r w:rsidR="00447A3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060E3529" w14:textId="77777777" w:rsidR="00C20972" w:rsidRPr="006C1A38" w:rsidRDefault="00C20972" w:rsidP="00C20972">
            <w:pPr>
              <w:pStyle w:val="ListParagraph"/>
              <w:tabs>
                <w:tab w:val="left" w:pos="222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A1A17DF" w14:textId="77777777" w:rsidR="00C20972" w:rsidRPr="006C1A38" w:rsidRDefault="00C20972" w:rsidP="00C20972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APP</w:t>
            </w:r>
          </w:p>
        </w:tc>
      </w:tr>
      <w:tr w:rsidR="00C20972" w:rsidRPr="006C1A38" w14:paraId="77BBFBD2" w14:textId="77777777" w:rsidTr="00C20972">
        <w:tc>
          <w:tcPr>
            <w:tcW w:w="8118" w:type="dxa"/>
          </w:tcPr>
          <w:p w14:paraId="146E55A7" w14:textId="08464A85" w:rsidR="00C20972" w:rsidRPr="006C1A38" w:rsidRDefault="00C20972" w:rsidP="00C2097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My concern with a trigger system is that neurologic issues don't fit as neatly into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lastRenderedPageBreak/>
              <w:t>a one prognostic score and think it is better to take a holistic view of the whole situation and assess family/patient needs</w:t>
            </w:r>
            <w:r w:rsidR="003761E2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67D8AE66" w14:textId="77777777" w:rsidR="00C20972" w:rsidRPr="006C1A38" w:rsidRDefault="00C20972" w:rsidP="00C20972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EA76ADF" w14:textId="77777777" w:rsidR="00C20972" w:rsidRPr="006C1A38" w:rsidRDefault="00C20972" w:rsidP="00C20972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lastRenderedPageBreak/>
              <w:t>Attending</w:t>
            </w:r>
          </w:p>
        </w:tc>
      </w:tr>
      <w:tr w:rsidR="00C20972" w:rsidRPr="006C1A38" w14:paraId="68F547DA" w14:textId="77777777" w:rsidTr="00C20972">
        <w:tc>
          <w:tcPr>
            <w:tcW w:w="8118" w:type="dxa"/>
          </w:tcPr>
          <w:p w14:paraId="105A0778" w14:textId="32E3878F" w:rsidR="00C20972" w:rsidRPr="006C1A38" w:rsidRDefault="00C20972" w:rsidP="00C2097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lastRenderedPageBreak/>
              <w:t>All of my patients would continuously cause trigger</w:t>
            </w:r>
            <w:r w:rsidR="00C41F8F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ing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for </w:t>
            </w:r>
            <w:r w:rsidR="007342D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a [specialist]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consult</w:t>
            </w:r>
            <w:r w:rsidR="003761E2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2534D08E" w14:textId="7C809B19" w:rsidR="003761E2" w:rsidRPr="006C1A38" w:rsidRDefault="003761E2" w:rsidP="00C2097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</w:tcPr>
          <w:p w14:paraId="7631A0DD" w14:textId="77777777" w:rsidR="00C20972" w:rsidRPr="006C1A38" w:rsidRDefault="00C20972" w:rsidP="00C20972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</w:tbl>
    <w:p w14:paraId="494F2599" w14:textId="77777777" w:rsidR="00C20972" w:rsidRPr="006C1A38" w:rsidRDefault="00C20972" w:rsidP="0038029B">
      <w:pPr>
        <w:pStyle w:val="ListParagraph"/>
        <w:rPr>
          <w:rFonts w:ascii="Arial" w:hAnsi="Arial"/>
          <w:sz w:val="22"/>
          <w:szCs w:val="22"/>
        </w:rPr>
      </w:pPr>
    </w:p>
    <w:p w14:paraId="7C623259" w14:textId="77777777" w:rsidR="00C20972" w:rsidRPr="006C1A38" w:rsidRDefault="00C20972" w:rsidP="0038029B">
      <w:pPr>
        <w:pStyle w:val="ListParagraph"/>
        <w:rPr>
          <w:rFonts w:ascii="Arial" w:hAnsi="Arial"/>
          <w:sz w:val="22"/>
          <w:szCs w:val="22"/>
        </w:rPr>
      </w:pPr>
    </w:p>
    <w:p w14:paraId="11FC6DC1" w14:textId="732E1054" w:rsidR="0038029B" w:rsidRPr="006C1A38" w:rsidRDefault="0038029B" w:rsidP="0038029B">
      <w:pPr>
        <w:pStyle w:val="ListParagraph"/>
        <w:rPr>
          <w:rFonts w:ascii="Arial" w:hAnsi="Arial"/>
          <w:sz w:val="22"/>
          <w:szCs w:val="22"/>
        </w:rPr>
      </w:pPr>
      <w:r w:rsidRPr="006C1A38">
        <w:rPr>
          <w:rFonts w:ascii="Arial" w:hAnsi="Arial"/>
          <w:sz w:val="22"/>
          <w:szCs w:val="22"/>
        </w:rPr>
        <w:t>Workforce shortages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4"/>
        <w:gridCol w:w="1232"/>
      </w:tblGrid>
      <w:tr w:rsidR="0038029B" w:rsidRPr="006C1A38" w14:paraId="30187B4A" w14:textId="77777777" w:rsidTr="0038029B">
        <w:tc>
          <w:tcPr>
            <w:tcW w:w="8164" w:type="dxa"/>
          </w:tcPr>
          <w:p w14:paraId="1C0B4328" w14:textId="72617B78" w:rsidR="0038029B" w:rsidRPr="006C1A38" w:rsidRDefault="00F607CD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I think this is a good idea, 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but currently there </w:t>
            </w:r>
            <w:proofErr w:type="gramStart"/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are</w:t>
            </w:r>
            <w:proofErr w:type="gramEnd"/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not enough staff to meet current needs.  The system needs to be redesigned and support </w:t>
            </w:r>
            <w:r w:rsidR="0055580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patients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early and often not just for the end of life. </w:t>
            </w:r>
          </w:p>
          <w:p w14:paraId="771C184A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0BDCC905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7CB657AF" w14:textId="77777777" w:rsidTr="0038029B">
        <w:tc>
          <w:tcPr>
            <w:tcW w:w="8164" w:type="dxa"/>
          </w:tcPr>
          <w:p w14:paraId="363EA1BF" w14:textId="20CA97EB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W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orried about a consistent person in the ICUs to monitor for patients who trigger system</w:t>
            </w:r>
            <w:r w:rsidR="0055580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1BCFEA64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125FB52E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38029B" w:rsidRPr="006C1A38" w14:paraId="65144F28" w14:textId="77777777" w:rsidTr="0038029B">
        <w:tc>
          <w:tcPr>
            <w:tcW w:w="8164" w:type="dxa"/>
          </w:tcPr>
          <w:p w14:paraId="7A4EDAB1" w14:textId="1732C673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suspect an automated trigger system will show us just how much we underutilize this service.  I think you are going to need more staff to be able to keep up</w:t>
            </w:r>
            <w:r w:rsidR="0055580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3E28BDE6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3C09F54D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C20972" w:rsidRPr="006C1A38" w14:paraId="2BA93540" w14:textId="77777777" w:rsidTr="0038029B">
        <w:tc>
          <w:tcPr>
            <w:tcW w:w="8164" w:type="dxa"/>
          </w:tcPr>
          <w:p w14:paraId="020A2B15" w14:textId="3EEBABAC" w:rsidR="00C20972" w:rsidRPr="006C1A38" w:rsidRDefault="00C20972" w:rsidP="00C2097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feel bedside RNs would provide a "constant" with the trigger system.  Our residents cannot (many times) take on basic duties</w:t>
            </w:r>
            <w:r w:rsidR="0055580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,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let alone add this </w:t>
            </w:r>
            <w:r w:rsidR="0055580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to their load.  Realistically, t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he residents, I feel, might not be as quick to assess for triggers as bedside RNs have </w:t>
            </w:r>
            <w:r w:rsidR="0055580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more face time with families, [can recognize]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condition changes, etc.</w:t>
            </w:r>
          </w:p>
          <w:p w14:paraId="179940AF" w14:textId="77777777" w:rsidR="00C20972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14:paraId="6D5331C5" w14:textId="5B237FBF" w:rsidR="00C20972" w:rsidRPr="006C1A38" w:rsidRDefault="00C2097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C20972" w:rsidRPr="006C1A38" w14:paraId="60F72ADE" w14:textId="77777777" w:rsidTr="0038029B">
        <w:tc>
          <w:tcPr>
            <w:tcW w:w="8164" w:type="dxa"/>
          </w:tcPr>
          <w:p w14:paraId="572D969C" w14:textId="6692589E" w:rsidR="00C20972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ICU nurses already do a lot, and a lot of the time ICU teams are hesitant to involve palliative care until too late for patient to be involved in discussion.  I think the palliative care team should search and identify patients</w:t>
            </w:r>
            <w:r w:rsidR="0098670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0AF7B9CA" w14:textId="77777777" w:rsidR="00C20972" w:rsidRPr="006C1A38" w:rsidRDefault="00C2097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5C9F2910" w14:textId="77777777" w:rsidR="00C20972" w:rsidRPr="006C1A38" w:rsidRDefault="00C2097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C20972" w:rsidRPr="006C1A38" w14:paraId="705E3FA9" w14:textId="77777777" w:rsidTr="0038029B">
        <w:tc>
          <w:tcPr>
            <w:tcW w:w="8164" w:type="dxa"/>
          </w:tcPr>
          <w:p w14:paraId="0534819C" w14:textId="175EA5AE" w:rsidR="00C20972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am worried about the sustainability of such a trigger system, as there have already been several occasions when we have had to wait a day or two for a consult because of the burden on the palliative care teams, and in increased workflow expected with increased automatic catchment of such a system may delay my requested consults even further.  Especially if they are for complex situations which don't meet the final call triggers</w:t>
            </w:r>
            <w:r w:rsidR="0098670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A5CF3EB" w14:textId="77777777" w:rsidR="00C20972" w:rsidRPr="006C1A38" w:rsidRDefault="00C2097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6B066BB0" w14:textId="77777777" w:rsidR="00C20972" w:rsidRPr="006C1A38" w:rsidRDefault="00C2097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Fellow</w:t>
            </w:r>
          </w:p>
        </w:tc>
      </w:tr>
    </w:tbl>
    <w:p w14:paraId="54B8AD0B" w14:textId="77777777" w:rsidR="005D1460" w:rsidRPr="006C1A38" w:rsidRDefault="005D1460" w:rsidP="00C20972">
      <w:pPr>
        <w:rPr>
          <w:rFonts w:ascii="Arial" w:hAnsi="Arial"/>
          <w:sz w:val="22"/>
          <w:szCs w:val="22"/>
        </w:rPr>
      </w:pPr>
    </w:p>
    <w:p w14:paraId="7A0154B4" w14:textId="49BE73E0" w:rsidR="0038029B" w:rsidRPr="006C1A38" w:rsidRDefault="001B6EDC" w:rsidP="001B6EDC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Theme 3: </w:t>
      </w:r>
      <w:r w:rsidR="0038029B" w:rsidRPr="006C1A38">
        <w:rPr>
          <w:rFonts w:ascii="Arial" w:hAnsi="Arial"/>
          <w:b/>
          <w:sz w:val="22"/>
          <w:szCs w:val="22"/>
        </w:rPr>
        <w:t>Family perceptions</w:t>
      </w:r>
      <w:r w:rsidR="00F93BAB">
        <w:rPr>
          <w:rFonts w:ascii="Arial" w:hAnsi="Arial"/>
          <w:b/>
          <w:sz w:val="22"/>
          <w:szCs w:val="22"/>
        </w:rPr>
        <w:t xml:space="preserve"> and clinician-family relationship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4"/>
        <w:gridCol w:w="1232"/>
      </w:tblGrid>
      <w:tr w:rsidR="00C20972" w:rsidRPr="006C1A38" w14:paraId="5375E03E" w14:textId="77777777" w:rsidTr="003761E2">
        <w:tc>
          <w:tcPr>
            <w:tcW w:w="8164" w:type="dxa"/>
            <w:shd w:val="clear" w:color="auto" w:fill="D9D9D9" w:themeFill="background1" w:themeFillShade="D9"/>
          </w:tcPr>
          <w:p w14:paraId="0D1827A9" w14:textId="6C288A0E" w:rsidR="00C20972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u w:val="single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u w:val="single"/>
                <w:lang w:eastAsia="en-US"/>
              </w:rPr>
              <w:t>Comment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72B63756" w14:textId="6A452BA0" w:rsidR="00C20972" w:rsidRPr="006C1A38" w:rsidRDefault="00C2097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  <w:u w:val="single"/>
              </w:rPr>
            </w:pPr>
            <w:r w:rsidRPr="006C1A38">
              <w:rPr>
                <w:rFonts w:ascii="Arial" w:hAnsi="Arial"/>
                <w:sz w:val="22"/>
                <w:szCs w:val="22"/>
                <w:u w:val="single"/>
              </w:rPr>
              <w:t>Job</w:t>
            </w:r>
          </w:p>
        </w:tc>
      </w:tr>
      <w:tr w:rsidR="0038029B" w:rsidRPr="006C1A38" w14:paraId="5E4C8BF0" w14:textId="77777777" w:rsidTr="0038029B">
        <w:tc>
          <w:tcPr>
            <w:tcW w:w="8164" w:type="dxa"/>
          </w:tcPr>
          <w:p w14:paraId="201B822A" w14:textId="16B51471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y concerns lie with family perceptions of the intent.  So many people, medical staff and lay persons, associate palliative</w:t>
            </w:r>
            <w:r w:rsidR="0098670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care with end of life only so triggers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should also trigger us to begin framing our care plan around long-term goals</w:t>
            </w:r>
            <w:r w:rsidR="0098670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5A5D5A00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4A529C8C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APP</w:t>
            </w:r>
          </w:p>
        </w:tc>
      </w:tr>
      <w:tr w:rsidR="0038029B" w:rsidRPr="006C1A38" w14:paraId="7EAF9755" w14:textId="77777777" w:rsidTr="0038029B">
        <w:tc>
          <w:tcPr>
            <w:tcW w:w="8164" w:type="dxa"/>
          </w:tcPr>
          <w:p w14:paraId="39A1514D" w14:textId="08EDE087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n my experience there is a risk of patient/family getting hit over </w:t>
            </w:r>
            <w:r w:rsidR="002E60E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the 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head with</w:t>
            </w:r>
            <w:r w:rsidR="002E60E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the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palliative care stick too much. </w:t>
            </w:r>
          </w:p>
          <w:p w14:paraId="7CB8CC03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58779583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6436E531" w14:textId="77777777" w:rsidTr="0038029B">
        <w:tc>
          <w:tcPr>
            <w:tcW w:w="8164" w:type="dxa"/>
          </w:tcPr>
          <w:p w14:paraId="41B25A34" w14:textId="47594E7C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riggered consults could lead to conflicting information and confusing messages for families</w:t>
            </w:r>
            <w:r w:rsidR="008428F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059174D4" w14:textId="51A62953" w:rsidR="00C20972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14:paraId="383BABB4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lastRenderedPageBreak/>
              <w:t>Fellow</w:t>
            </w:r>
          </w:p>
        </w:tc>
      </w:tr>
      <w:tr w:rsidR="00C20972" w:rsidRPr="006C1A38" w14:paraId="4BCAA5B1" w14:textId="77777777" w:rsidTr="0038029B">
        <w:tc>
          <w:tcPr>
            <w:tcW w:w="8164" w:type="dxa"/>
          </w:tcPr>
          <w:p w14:paraId="723B530E" w14:textId="4824CBDB" w:rsidR="00C20972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lastRenderedPageBreak/>
              <w:t>Video/resources should not be distributed to families until this has been a face-face discussion with a team member (ICU MD, PA/NP, or Palliative Care provider)</w:t>
            </w:r>
            <w:r w:rsidR="008428F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FB29232" w14:textId="68EE3BF1" w:rsidR="00C20972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2" w:type="dxa"/>
          </w:tcPr>
          <w:p w14:paraId="109F569E" w14:textId="7E72DA2C" w:rsidR="00C20972" w:rsidRPr="006C1A38" w:rsidRDefault="00C2097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APP</w:t>
            </w:r>
          </w:p>
        </w:tc>
      </w:tr>
      <w:tr w:rsidR="00C20972" w:rsidRPr="006C1A38" w14:paraId="261EE343" w14:textId="77777777" w:rsidTr="0038029B">
        <w:tc>
          <w:tcPr>
            <w:tcW w:w="8164" w:type="dxa"/>
          </w:tcPr>
          <w:p w14:paraId="6128EC08" w14:textId="6A6D3D74" w:rsidR="00C20972" w:rsidRPr="006C1A38" w:rsidRDefault="00C20972" w:rsidP="00C2097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Social situations (i</w:t>
            </w:r>
            <w:r w:rsidR="008428F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.e.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difficult family dynamics) need to somehow be incorporated</w:t>
            </w:r>
            <w:r w:rsidR="008428F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67459E83" w14:textId="77777777" w:rsidR="00C20972" w:rsidRPr="006C1A38" w:rsidRDefault="00C20972" w:rsidP="00C2097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</w:tcPr>
          <w:p w14:paraId="74DEE5B2" w14:textId="79F3CAD7" w:rsidR="00C20972" w:rsidRPr="006C1A38" w:rsidRDefault="00C20972" w:rsidP="00C20972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</w:tbl>
    <w:p w14:paraId="517E94EE" w14:textId="77777777" w:rsidR="0038029B" w:rsidRDefault="0038029B" w:rsidP="0038029B">
      <w:pPr>
        <w:rPr>
          <w:rFonts w:ascii="Arial" w:hAnsi="Arial"/>
          <w:sz w:val="22"/>
          <w:szCs w:val="22"/>
        </w:rPr>
      </w:pPr>
    </w:p>
    <w:p w14:paraId="07C00E9E" w14:textId="77777777" w:rsidR="00B74750" w:rsidRPr="006C1A38" w:rsidRDefault="00B74750" w:rsidP="0038029B">
      <w:pPr>
        <w:rPr>
          <w:rFonts w:ascii="Arial" w:hAnsi="Arial"/>
          <w:sz w:val="22"/>
          <w:szCs w:val="22"/>
        </w:rPr>
      </w:pPr>
    </w:p>
    <w:p w14:paraId="09D996EF" w14:textId="20425790" w:rsidR="005D1460" w:rsidRPr="006C1A38" w:rsidRDefault="006C1A38" w:rsidP="00B74750">
      <w:pPr>
        <w:ind w:left="720"/>
        <w:rPr>
          <w:rFonts w:ascii="Arial" w:hAnsi="Arial"/>
          <w:b/>
          <w:sz w:val="22"/>
          <w:szCs w:val="22"/>
        </w:rPr>
      </w:pPr>
      <w:r w:rsidRPr="006C1A38">
        <w:rPr>
          <w:rFonts w:ascii="Arial" w:hAnsi="Arial"/>
          <w:b/>
          <w:sz w:val="22"/>
          <w:szCs w:val="22"/>
        </w:rPr>
        <w:t xml:space="preserve">Other </w:t>
      </w:r>
      <w:r w:rsidR="003761E2" w:rsidRPr="006C1A38">
        <w:rPr>
          <w:rFonts w:ascii="Arial" w:hAnsi="Arial"/>
          <w:b/>
          <w:sz w:val="22"/>
          <w:szCs w:val="22"/>
        </w:rPr>
        <w:t>General Comments</w:t>
      </w:r>
    </w:p>
    <w:p w14:paraId="4B34194E" w14:textId="72EE4A30" w:rsidR="0038029B" w:rsidRPr="006C1A38" w:rsidRDefault="006C1A38" w:rsidP="003761E2">
      <w:pPr>
        <w:ind w:firstLine="720"/>
        <w:rPr>
          <w:rFonts w:ascii="Arial" w:hAnsi="Arial"/>
          <w:sz w:val="22"/>
          <w:szCs w:val="22"/>
        </w:rPr>
      </w:pPr>
      <w:r w:rsidRPr="006C1A38">
        <w:rPr>
          <w:rFonts w:ascii="Arial" w:hAnsi="Arial"/>
          <w:sz w:val="22"/>
          <w:szCs w:val="22"/>
        </w:rPr>
        <w:t>General support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18"/>
        <w:gridCol w:w="1278"/>
      </w:tblGrid>
      <w:tr w:rsidR="003761E2" w:rsidRPr="006C1A38" w14:paraId="6A0DED5A" w14:textId="77777777" w:rsidTr="003761E2">
        <w:tc>
          <w:tcPr>
            <w:tcW w:w="8118" w:type="dxa"/>
            <w:shd w:val="clear" w:color="auto" w:fill="D9D9D9" w:themeFill="background1" w:themeFillShade="D9"/>
          </w:tcPr>
          <w:p w14:paraId="199C8CF3" w14:textId="335781D1" w:rsidR="003761E2" w:rsidRPr="006C1A38" w:rsidRDefault="003761E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u w:val="single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u w:val="single"/>
                <w:lang w:eastAsia="en-US"/>
              </w:rPr>
              <w:t>Comment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25D7FCE7" w14:textId="3F1C0CE3" w:rsidR="003761E2" w:rsidRPr="006C1A38" w:rsidRDefault="003761E2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  <w:u w:val="single"/>
              </w:rPr>
            </w:pPr>
            <w:r w:rsidRPr="006C1A38">
              <w:rPr>
                <w:rFonts w:ascii="Arial" w:hAnsi="Arial"/>
                <w:sz w:val="22"/>
                <w:szCs w:val="22"/>
                <w:u w:val="single"/>
              </w:rPr>
              <w:t>Job</w:t>
            </w:r>
          </w:p>
        </w:tc>
      </w:tr>
      <w:tr w:rsidR="0038029B" w:rsidRPr="006C1A38" w14:paraId="4112CB9C" w14:textId="77777777" w:rsidTr="0038029B">
        <w:tc>
          <w:tcPr>
            <w:tcW w:w="8118" w:type="dxa"/>
          </w:tcPr>
          <w:p w14:paraId="28BB97D5" w14:textId="0BA08B31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G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reat stuff</w:t>
            </w:r>
          </w:p>
          <w:p w14:paraId="3FBC9FB2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24736EC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26F2ECA3" w14:textId="77777777" w:rsidTr="0038029B">
        <w:tc>
          <w:tcPr>
            <w:tcW w:w="8118" w:type="dxa"/>
          </w:tcPr>
          <w:p w14:paraId="0919EB47" w14:textId="77777777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love this idea</w:t>
            </w:r>
          </w:p>
          <w:p w14:paraId="4263C0D5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7E99482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38029B" w:rsidRPr="006C1A38" w14:paraId="23EEBAD7" w14:textId="77777777" w:rsidTr="0038029B">
        <w:tc>
          <w:tcPr>
            <w:tcW w:w="8118" w:type="dxa"/>
          </w:tcPr>
          <w:p w14:paraId="506CDF8A" w14:textId="2937619B" w:rsidR="0038029B" w:rsidRPr="006C1A38" w:rsidRDefault="008428FA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[I used triggered consult system]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in hospital on east coast very effective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ly in combination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with standardize</w:t>
            </w:r>
            <w:r w:rsidR="00427F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d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family m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eeting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within 72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hours of admit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7BC87F0E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5BF38B1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38029B" w:rsidRPr="006C1A38" w14:paraId="676D695F" w14:textId="77777777" w:rsidTr="0038029B">
        <w:tc>
          <w:tcPr>
            <w:tcW w:w="8118" w:type="dxa"/>
          </w:tcPr>
          <w:p w14:paraId="18828A19" w14:textId="6CD9D788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G</w:t>
            </w:r>
            <w:r w:rsidR="00427F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ood idea - could address patient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and family needs better. </w:t>
            </w:r>
          </w:p>
          <w:p w14:paraId="62F89934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61A3B9A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437153BB" w14:textId="77777777" w:rsidTr="0038029B">
        <w:tc>
          <w:tcPr>
            <w:tcW w:w="8118" w:type="dxa"/>
          </w:tcPr>
          <w:p w14:paraId="6B70470A" w14:textId="7C2E66BA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his is needed stat</w:t>
            </w:r>
            <w:r w:rsidR="00427F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D622931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9D31FA2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38029B" w:rsidRPr="006C1A38" w14:paraId="31CFB79B" w14:textId="77777777" w:rsidTr="0038029B">
        <w:tc>
          <w:tcPr>
            <w:tcW w:w="8118" w:type="dxa"/>
          </w:tcPr>
          <w:p w14:paraId="6DA60A84" w14:textId="6191490C" w:rsidR="0038029B" w:rsidRPr="006C1A38" w:rsidRDefault="00C209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G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reat idea!</w:t>
            </w:r>
          </w:p>
          <w:p w14:paraId="15EE6523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5AABADD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</w:tbl>
    <w:p w14:paraId="08C390F3" w14:textId="77777777" w:rsidR="0038029B" w:rsidRPr="006C1A38" w:rsidRDefault="0038029B" w:rsidP="0038029B">
      <w:pPr>
        <w:pStyle w:val="ListParagraph"/>
        <w:rPr>
          <w:rFonts w:ascii="Arial" w:hAnsi="Arial"/>
          <w:sz w:val="22"/>
          <w:szCs w:val="22"/>
        </w:rPr>
      </w:pPr>
    </w:p>
    <w:p w14:paraId="3C18EE61" w14:textId="77777777" w:rsidR="005D1460" w:rsidRPr="006C1A38" w:rsidRDefault="005D1460" w:rsidP="005D1460">
      <w:pPr>
        <w:pStyle w:val="ListParagraph"/>
        <w:rPr>
          <w:rFonts w:ascii="Arial" w:hAnsi="Arial"/>
          <w:sz w:val="22"/>
          <w:szCs w:val="22"/>
        </w:rPr>
      </w:pPr>
    </w:p>
    <w:p w14:paraId="237DDEC6" w14:textId="63C12CEC" w:rsidR="005D1460" w:rsidRPr="006C1A38" w:rsidRDefault="00EF4AD0" w:rsidP="005D1460">
      <w:pPr>
        <w:pStyle w:val="ListParagraph"/>
        <w:rPr>
          <w:rFonts w:ascii="Arial" w:hAnsi="Arial"/>
          <w:sz w:val="22"/>
          <w:szCs w:val="22"/>
        </w:rPr>
      </w:pPr>
      <w:r w:rsidRPr="006C1A38">
        <w:rPr>
          <w:rFonts w:ascii="Arial" w:hAnsi="Arial"/>
          <w:sz w:val="22"/>
          <w:szCs w:val="22"/>
        </w:rPr>
        <w:t>Support of systems</w:t>
      </w:r>
      <w:r w:rsidR="006C1A38" w:rsidRPr="006C1A38">
        <w:rPr>
          <w:rFonts w:ascii="Arial" w:hAnsi="Arial"/>
          <w:sz w:val="22"/>
          <w:szCs w:val="22"/>
        </w:rPr>
        <w:t xml:space="preserve"> approaches</w:t>
      </w:r>
    </w:p>
    <w:tbl>
      <w:tblPr>
        <w:tblStyle w:val="TableGrid"/>
        <w:tblW w:w="9378" w:type="dxa"/>
        <w:tblInd w:w="720" w:type="dxa"/>
        <w:tblLook w:val="04A0" w:firstRow="1" w:lastRow="0" w:firstColumn="1" w:lastColumn="0" w:noHBand="0" w:noVBand="1"/>
      </w:tblPr>
      <w:tblGrid>
        <w:gridCol w:w="8118"/>
        <w:gridCol w:w="1260"/>
      </w:tblGrid>
      <w:tr w:rsidR="00EF4AD0" w:rsidRPr="006C1A38" w14:paraId="17A94820" w14:textId="77777777" w:rsidTr="00EF4AD0">
        <w:tc>
          <w:tcPr>
            <w:tcW w:w="8118" w:type="dxa"/>
          </w:tcPr>
          <w:p w14:paraId="336DBC82" w14:textId="28760ED0" w:rsidR="00EF4AD0" w:rsidRPr="006C1A38" w:rsidRDefault="00EF4AD0" w:rsidP="00EF4AD0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believe it could help</w:t>
            </w:r>
            <w:r w:rsidR="00BD73D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bring attention </w:t>
            </w:r>
            <w:r w:rsidR="00427F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to </w:t>
            </w:r>
            <w:r w:rsidR="00BD73D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the possibilit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y for hospice</w:t>
            </w:r>
            <w:r w:rsidR="00427F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  And the p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alliative care team </w:t>
            </w:r>
            <w:r w:rsidR="00427F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could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help in insuring optimal patient and family outcomes where otherwise it could be missed or ignored</w:t>
            </w:r>
            <w:r w:rsidR="00427F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13E5936F" w14:textId="77777777" w:rsidR="00EF4AD0" w:rsidRPr="006C1A38" w:rsidRDefault="00EF4AD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55B262" w14:textId="77777777" w:rsidR="00EF4AD0" w:rsidRPr="006C1A38" w:rsidRDefault="00EF4AD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EF4AD0" w:rsidRPr="006C1A38" w14:paraId="6931F6CB" w14:textId="77777777" w:rsidTr="00EF4AD0">
        <w:tc>
          <w:tcPr>
            <w:tcW w:w="8118" w:type="dxa"/>
          </w:tcPr>
          <w:p w14:paraId="5440A407" w14:textId="327425C0" w:rsidR="00EF4AD0" w:rsidRPr="006C1A38" w:rsidRDefault="003761E2" w:rsidP="00EF4AD0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R</w:t>
            </w:r>
            <w:r w:rsidR="00EF4AD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eal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l</w:t>
            </w:r>
            <w:r w:rsidR="00427F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y, </w:t>
            </w:r>
            <w:r w:rsidR="0072216E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[this should be used for] </w:t>
            </w:r>
            <w:r w:rsidR="00427F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any patient</w:t>
            </w:r>
            <w:r w:rsidR="00EF4AD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on any</w:t>
            </w:r>
            <w:r w:rsidR="00427F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type of life support (not post-</w:t>
            </w:r>
            <w:r w:rsidR="00EF4AD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op crani</w:t>
            </w:r>
            <w:r w:rsidR="00427F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otomy</w:t>
            </w:r>
            <w:r w:rsidR="00EF4AD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) to start the conversation before it is imminent.  Options and multiple discussion</w:t>
            </w:r>
            <w:r w:rsidR="00BD73D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</w:t>
            </w:r>
            <w:r w:rsidR="0003377E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…</w:t>
            </w:r>
            <w:r w:rsidR="00BD73D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some people don't always rea</w:t>
            </w:r>
            <w:r w:rsidR="00EF4AD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lize that palliative is actually an option or</w:t>
            </w:r>
            <w:r w:rsidR="004A3273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13D2C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the </w:t>
            </w:r>
            <w:r w:rsidR="00EF4AD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team doesn't feel that they have exhausted </w:t>
            </w:r>
            <w:r w:rsidR="00213D2C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[all other] </w:t>
            </w:r>
            <w:r w:rsidR="00EF4AD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options yet</w:t>
            </w:r>
            <w:r w:rsidR="00213D2C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EE1876B" w14:textId="77777777" w:rsidR="00EF4AD0" w:rsidRPr="006C1A38" w:rsidRDefault="00EF4AD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14FCC5" w14:textId="77777777" w:rsidR="00EF4AD0" w:rsidRPr="006C1A38" w:rsidRDefault="00EF4AD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EF4AD0" w:rsidRPr="006C1A38" w14:paraId="1B60021A" w14:textId="77777777" w:rsidTr="00EF4AD0">
        <w:tc>
          <w:tcPr>
            <w:tcW w:w="8118" w:type="dxa"/>
          </w:tcPr>
          <w:p w14:paraId="4EDAFE10" w14:textId="6C3B8E56" w:rsidR="00EF4AD0" w:rsidRPr="006C1A38" w:rsidRDefault="00EF4AD0" w:rsidP="00EF4AD0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Trigger syste</w:t>
            </w:r>
            <w:r w:rsidR="00A00A2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 sounds like it only triggers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nurses to ask for palliative care on rounds.  I strongly </w:t>
            </w:r>
            <w:r w:rsidR="00A00A2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believe nurses already know (without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a trigger system) whether or not their patient needs a palliative care consult.  However there is hesitation from the medical team to consult many times when it is appropriate</w:t>
            </w:r>
            <w:r w:rsidR="00F408EC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2519CE1" w14:textId="77777777" w:rsidR="00EF4AD0" w:rsidRPr="006C1A38" w:rsidRDefault="00EF4AD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FC4140" w14:textId="77777777" w:rsidR="00EF4AD0" w:rsidRPr="006C1A38" w:rsidRDefault="00EF4AD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EF4AD0" w:rsidRPr="006C1A38" w14:paraId="7144756F" w14:textId="77777777" w:rsidTr="00EF4AD0">
        <w:tc>
          <w:tcPr>
            <w:tcW w:w="8118" w:type="dxa"/>
          </w:tcPr>
          <w:p w14:paraId="4D3D6EB8" w14:textId="77777777" w:rsidR="000E0F71" w:rsidRPr="006C1A38" w:rsidRDefault="000E0F71" w:rsidP="000E0F71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It would provide goals of care to be discussed and an opportunity to document GOC now and for future admits for continuity of care</w:t>
            </w:r>
          </w:p>
          <w:p w14:paraId="48CD696D" w14:textId="77777777" w:rsidR="00EF4AD0" w:rsidRPr="006C1A38" w:rsidRDefault="00EF4AD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52599C" w14:textId="77777777" w:rsidR="00EF4AD0" w:rsidRPr="006C1A38" w:rsidRDefault="000E0F7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0E0F71" w:rsidRPr="006C1A38" w14:paraId="54034B4E" w14:textId="77777777" w:rsidTr="00EF4AD0">
        <w:tc>
          <w:tcPr>
            <w:tcW w:w="8118" w:type="dxa"/>
          </w:tcPr>
          <w:p w14:paraId="3F75907A" w14:textId="3AB73D31" w:rsidR="00747AB1" w:rsidRPr="006C1A38" w:rsidRDefault="00747AB1" w:rsidP="00747AB1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lastRenderedPageBreak/>
              <w:t>It’s a bandage for a b</w:t>
            </w:r>
            <w:r w:rsidR="00F408EC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igger problem—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engagement from attending MDs is what</w:t>
            </w:r>
            <w:r w:rsidR="003761E2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’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 needed</w:t>
            </w:r>
            <w:r w:rsidR="005B56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1C347C47" w14:textId="77777777" w:rsidR="000E0F71" w:rsidRPr="006C1A38" w:rsidRDefault="000E0F71" w:rsidP="000E0F71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14:paraId="24906F1C" w14:textId="77777777" w:rsidR="000E0F71" w:rsidRPr="006C1A38" w:rsidRDefault="00747AB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747AB1" w:rsidRPr="006C1A38" w14:paraId="008FCFDB" w14:textId="77777777" w:rsidTr="00EF4AD0">
        <w:tc>
          <w:tcPr>
            <w:tcW w:w="8118" w:type="dxa"/>
          </w:tcPr>
          <w:p w14:paraId="143F4243" w14:textId="22B3582B" w:rsidR="00747AB1" w:rsidRPr="006C1A38" w:rsidRDefault="003761E2" w:rsidP="00747AB1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rigger systems could initiate earlier pall care consults</w:t>
            </w:r>
            <w:r w:rsidR="005B566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59DDC0CE" w14:textId="77777777" w:rsidR="00747AB1" w:rsidRPr="006C1A38" w:rsidRDefault="00747AB1" w:rsidP="00747AB1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14:paraId="2B3A8F15" w14:textId="77777777" w:rsidR="00747AB1" w:rsidRPr="006C1A38" w:rsidRDefault="00747AB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747AB1" w:rsidRPr="006C1A38" w14:paraId="56DC1A4D" w14:textId="77777777" w:rsidTr="00EF4AD0">
        <w:tc>
          <w:tcPr>
            <w:tcW w:w="8118" w:type="dxa"/>
          </w:tcPr>
          <w:p w14:paraId="2825B304" w14:textId="0ABA8E72" w:rsidR="00747AB1" w:rsidRPr="006C1A38" w:rsidRDefault="005B5662" w:rsidP="00747AB1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ome intervention with families 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at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some point earlier the admission 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could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better 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help 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to explain palliative services 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[and]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to 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all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eviate misconceptions that patients 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consulted 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on by</w:t>
            </w:r>
            <w:r w:rsidR="00747AB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palliative care are being given up on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9516B9B" w14:textId="77777777" w:rsidR="00747AB1" w:rsidRPr="006C1A38" w:rsidRDefault="00747AB1" w:rsidP="00747AB1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14:paraId="539A05C4" w14:textId="77777777" w:rsidR="00747AB1" w:rsidRPr="006C1A38" w:rsidRDefault="00747AB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</w:tbl>
    <w:p w14:paraId="54E9DD9A" w14:textId="77777777" w:rsidR="00EF4AD0" w:rsidRPr="006C1A38" w:rsidRDefault="00EF4AD0" w:rsidP="005D1460">
      <w:pPr>
        <w:pStyle w:val="ListParagraph"/>
        <w:rPr>
          <w:rFonts w:ascii="Arial" w:hAnsi="Arial"/>
          <w:sz w:val="22"/>
          <w:szCs w:val="22"/>
        </w:rPr>
      </w:pPr>
    </w:p>
    <w:p w14:paraId="2AE750C9" w14:textId="291C66D4" w:rsidR="00EF4AD0" w:rsidRPr="006C1A38" w:rsidRDefault="00EF4AD0" w:rsidP="005D1460">
      <w:pPr>
        <w:pStyle w:val="ListParagraph"/>
        <w:rPr>
          <w:rFonts w:ascii="Arial" w:hAnsi="Arial"/>
          <w:sz w:val="22"/>
          <w:szCs w:val="22"/>
        </w:rPr>
      </w:pPr>
      <w:r w:rsidRPr="006C1A38">
        <w:rPr>
          <w:rFonts w:ascii="Arial" w:hAnsi="Arial"/>
          <w:sz w:val="22"/>
          <w:szCs w:val="22"/>
        </w:rPr>
        <w:t>Support of palliative care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18"/>
        <w:gridCol w:w="1278"/>
      </w:tblGrid>
      <w:tr w:rsidR="00EF4AD0" w:rsidRPr="006C1A38" w14:paraId="3FC6D4EA" w14:textId="77777777" w:rsidTr="00EF4AD0">
        <w:tc>
          <w:tcPr>
            <w:tcW w:w="8118" w:type="dxa"/>
          </w:tcPr>
          <w:p w14:paraId="071301D2" w14:textId="31EA4E1A" w:rsidR="00EF4AD0" w:rsidRPr="006C1A38" w:rsidRDefault="003761E2" w:rsidP="00EF4AD0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P</w:t>
            </w:r>
            <w:r w:rsidR="00EF4AD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alliative care is a great </w:t>
            </w:r>
            <w:proofErr w:type="gramStart"/>
            <w:r w:rsidR="00EF4AD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addition,</w:t>
            </w:r>
            <w:proofErr w:type="gramEnd"/>
            <w:r w:rsidR="00EF4AD0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I encourage to be more active in ICU and exceptionally with families</w:t>
            </w:r>
            <w:r w:rsidR="005C420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7F397DBF" w14:textId="77777777" w:rsidR="00EF4AD0" w:rsidRPr="006C1A38" w:rsidRDefault="00EF4AD0" w:rsidP="00EF4A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B9A0BE2" w14:textId="77777777" w:rsidR="00EF4AD0" w:rsidRPr="006C1A38" w:rsidRDefault="00EF4AD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EF4AD0" w:rsidRPr="006C1A38" w14:paraId="6F1B240C" w14:textId="77777777" w:rsidTr="00EF4AD0">
        <w:tc>
          <w:tcPr>
            <w:tcW w:w="8118" w:type="dxa"/>
          </w:tcPr>
          <w:p w14:paraId="49E2D97E" w14:textId="04C2F6A5" w:rsidR="000E0F71" w:rsidRPr="006C1A38" w:rsidRDefault="003761E2" w:rsidP="000E0F71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P</w:t>
            </w:r>
            <w:r w:rsidR="000E0F7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alliative care consultation should be more routine and less special/unique</w:t>
            </w:r>
            <w:r w:rsidR="005C420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1EBE915D" w14:textId="77777777" w:rsidR="00EF4AD0" w:rsidRPr="006C1A38" w:rsidRDefault="00EF4AD0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FDB676B" w14:textId="77777777" w:rsidR="00EF4AD0" w:rsidRPr="006C1A38" w:rsidRDefault="000E0F7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</w:tbl>
    <w:p w14:paraId="6853C754" w14:textId="77777777" w:rsidR="00EF4AD0" w:rsidRPr="006C1A38" w:rsidRDefault="00EF4AD0" w:rsidP="005D1460">
      <w:pPr>
        <w:pStyle w:val="ListParagraph"/>
        <w:rPr>
          <w:rFonts w:ascii="Arial" w:hAnsi="Arial"/>
          <w:sz w:val="22"/>
          <w:szCs w:val="22"/>
        </w:rPr>
      </w:pPr>
    </w:p>
    <w:p w14:paraId="5589064D" w14:textId="164839A4" w:rsidR="0038029B" w:rsidRPr="006C1A38" w:rsidRDefault="0038029B" w:rsidP="0038029B">
      <w:pPr>
        <w:pStyle w:val="ListParagraph"/>
        <w:rPr>
          <w:rFonts w:ascii="Arial" w:hAnsi="Arial"/>
          <w:sz w:val="22"/>
          <w:szCs w:val="22"/>
        </w:rPr>
      </w:pPr>
      <w:r w:rsidRPr="006C1A38">
        <w:rPr>
          <w:rFonts w:ascii="Arial" w:hAnsi="Arial"/>
          <w:sz w:val="22"/>
          <w:szCs w:val="22"/>
        </w:rPr>
        <w:t>Disapproval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64"/>
        <w:gridCol w:w="1232"/>
      </w:tblGrid>
      <w:tr w:rsidR="0038029B" w:rsidRPr="006C1A38" w14:paraId="748A704B" w14:textId="77777777" w:rsidTr="0038029B">
        <w:tc>
          <w:tcPr>
            <w:tcW w:w="8164" w:type="dxa"/>
          </w:tcPr>
          <w:p w14:paraId="04C3ADC4" w14:textId="39AEFAE9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Better utilized on floor, not in IC</w:t>
            </w:r>
            <w:r w:rsidR="005C420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U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.  For </w:t>
            </w:r>
            <w:proofErr w:type="gramStart"/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myself</w:t>
            </w:r>
            <w:proofErr w:type="gramEnd"/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here in the ICU this is part of critical are, and I am very comfortable having these discussions and it comes second nature to most of our staff</w:t>
            </w:r>
            <w:r w:rsidR="005C420A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61EDD9FE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7CD0E266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APP</w:t>
            </w:r>
          </w:p>
        </w:tc>
      </w:tr>
      <w:tr w:rsidR="0038029B" w:rsidRPr="006C1A38" w14:paraId="1F66E1C1" w14:textId="77777777" w:rsidTr="0038029B">
        <w:tc>
          <w:tcPr>
            <w:tcW w:w="8164" w:type="dxa"/>
          </w:tcPr>
          <w:p w14:paraId="7E02D638" w14:textId="77777777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would not like to have such a system</w:t>
            </w:r>
          </w:p>
          <w:p w14:paraId="4DE10E9D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4DFA8902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1A73C1BE" w14:textId="77777777" w:rsidTr="0038029B">
        <w:tc>
          <w:tcPr>
            <w:tcW w:w="8164" w:type="dxa"/>
          </w:tcPr>
          <w:p w14:paraId="48EF5C4A" w14:textId="57A69C05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I think that palliative care teams are too often aggressively increasing their scope of practice and often do not add much </w:t>
            </w:r>
            <w:proofErr w:type="gramStart"/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to</w:t>
            </w:r>
            <w:proofErr w:type="gramEnd"/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patient care when the</w:t>
            </w:r>
            <w:r w:rsidR="00D43AF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family/patient are still &lt;4 weeks [since ICU admission].</w:t>
            </w:r>
          </w:p>
          <w:p w14:paraId="21B45F0C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1FAF12DF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0166AB1B" w14:textId="77777777" w:rsidTr="0038029B">
        <w:tc>
          <w:tcPr>
            <w:tcW w:w="8164" w:type="dxa"/>
          </w:tcPr>
          <w:p w14:paraId="65DC497F" w14:textId="68C89F9E" w:rsidR="0038029B" w:rsidRPr="006C1A38" w:rsidRDefault="00B020FF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y enthusiasm for a trigger system is limited because I personally don't need i</w:t>
            </w:r>
            <w:r w:rsidR="00672245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having been trained in some palliative care.  Triggers might be useful to residents, younger physicians and in ICU</w:t>
            </w:r>
            <w:r w:rsidR="00672245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with a less integrative and more consultative approach</w:t>
            </w:r>
            <w:r w:rsidR="00672245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EFC852C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488DC260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</w:tbl>
    <w:p w14:paraId="19A3A462" w14:textId="77777777" w:rsidR="0038029B" w:rsidRPr="006C1A38" w:rsidRDefault="0038029B" w:rsidP="005D1460">
      <w:pPr>
        <w:pStyle w:val="ListParagraph"/>
        <w:rPr>
          <w:rFonts w:ascii="Arial" w:hAnsi="Arial"/>
          <w:sz w:val="22"/>
          <w:szCs w:val="22"/>
        </w:rPr>
      </w:pPr>
    </w:p>
    <w:p w14:paraId="35E60CE2" w14:textId="77777777" w:rsidR="0038029B" w:rsidRPr="006C1A38" w:rsidRDefault="0038029B" w:rsidP="005D1460">
      <w:pPr>
        <w:pStyle w:val="ListParagraph"/>
        <w:rPr>
          <w:rFonts w:ascii="Arial" w:hAnsi="Arial"/>
          <w:sz w:val="22"/>
          <w:szCs w:val="22"/>
        </w:rPr>
      </w:pPr>
    </w:p>
    <w:p w14:paraId="7112CFBC" w14:textId="4DE200C6" w:rsidR="000E0F71" w:rsidRPr="006C1A38" w:rsidRDefault="000E0F71" w:rsidP="005D1460">
      <w:pPr>
        <w:pStyle w:val="ListParagraph"/>
        <w:rPr>
          <w:rFonts w:ascii="Arial" w:hAnsi="Arial"/>
          <w:sz w:val="22"/>
          <w:szCs w:val="22"/>
        </w:rPr>
      </w:pPr>
      <w:r w:rsidRPr="006C1A38">
        <w:rPr>
          <w:rFonts w:ascii="Arial" w:hAnsi="Arial"/>
          <w:sz w:val="22"/>
          <w:szCs w:val="22"/>
        </w:rPr>
        <w:t>Evid</w:t>
      </w:r>
      <w:r w:rsidR="006C1A38" w:rsidRPr="006C1A38">
        <w:rPr>
          <w:rFonts w:ascii="Arial" w:hAnsi="Arial"/>
          <w:sz w:val="22"/>
          <w:szCs w:val="22"/>
        </w:rPr>
        <w:t>ence base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18"/>
        <w:gridCol w:w="1278"/>
      </w:tblGrid>
      <w:tr w:rsidR="000E0F71" w:rsidRPr="006C1A38" w14:paraId="02556904" w14:textId="77777777" w:rsidTr="000E0F71">
        <w:tc>
          <w:tcPr>
            <w:tcW w:w="8118" w:type="dxa"/>
          </w:tcPr>
          <w:p w14:paraId="79B8408D" w14:textId="5A0FACBF" w:rsidR="000E0F71" w:rsidRPr="006C1A38" w:rsidRDefault="00672245" w:rsidP="000E0F71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am assuming this trigger</w:t>
            </w:r>
            <w:r w:rsidR="000E0F7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system will be studied prospectively, otherwise my enthusiasm is tempered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2C9158BC" w14:textId="77777777" w:rsidR="000E0F71" w:rsidRPr="006C1A38" w:rsidRDefault="000E0F7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F05F358" w14:textId="77777777" w:rsidR="000E0F71" w:rsidRPr="006C1A38" w:rsidRDefault="000E0F7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Fellow</w:t>
            </w:r>
          </w:p>
        </w:tc>
      </w:tr>
      <w:tr w:rsidR="000E0F71" w:rsidRPr="006C1A38" w14:paraId="2540C52E" w14:textId="77777777" w:rsidTr="000E0F71">
        <w:tc>
          <w:tcPr>
            <w:tcW w:w="8118" w:type="dxa"/>
          </w:tcPr>
          <w:p w14:paraId="21AA5D1A" w14:textId="5669C3C8" w:rsidR="000E0F71" w:rsidRPr="006C1A38" w:rsidRDefault="00672245" w:rsidP="000E0F71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</w:t>
            </w:r>
            <w:r w:rsidR="000E0F7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he effect of any system would have to be studied.  I hope that evidence rather than opinion could be used to address </w:t>
            </w:r>
            <w:proofErr w:type="gramStart"/>
            <w:r w:rsidR="000E0F7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this questions</w:t>
            </w:r>
            <w:proofErr w:type="gramEnd"/>
            <w:r w:rsidR="00785B15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1FC26D17" w14:textId="77777777" w:rsidR="000E0F71" w:rsidRPr="006C1A38" w:rsidRDefault="000E0F7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0DFD025" w14:textId="77777777" w:rsidR="000E0F71" w:rsidRPr="006C1A38" w:rsidRDefault="000E0F7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0E0F71" w:rsidRPr="006C1A38" w14:paraId="39EA59BD" w14:textId="77777777" w:rsidTr="000E0F71">
        <w:tc>
          <w:tcPr>
            <w:tcW w:w="8118" w:type="dxa"/>
          </w:tcPr>
          <w:p w14:paraId="40D92FDB" w14:textId="0E4C35BE" w:rsidR="000E0F71" w:rsidRPr="006C1A38" w:rsidRDefault="00881872" w:rsidP="000E0F71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N</w:t>
            </w:r>
            <w:r w:rsidR="000E0F7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ot familiar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with evidence suggesting trigger systems</w:t>
            </w:r>
            <w:r w:rsidR="000E0F71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lead to better outcomes.  What is evidence that more palliative care = better outcomes?  What is evidence that we don't already appropriately consult?</w:t>
            </w:r>
          </w:p>
          <w:p w14:paraId="670DC819" w14:textId="77777777" w:rsidR="000E0F71" w:rsidRPr="006C1A38" w:rsidRDefault="000E0F7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6C26005" w14:textId="77777777" w:rsidR="000E0F71" w:rsidRPr="006C1A38" w:rsidRDefault="000E0F7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0E0F71" w:rsidRPr="006C1A38" w14:paraId="1ABD4770" w14:textId="77777777" w:rsidTr="000E0F71">
        <w:tc>
          <w:tcPr>
            <w:tcW w:w="8118" w:type="dxa"/>
          </w:tcPr>
          <w:p w14:paraId="7913E926" w14:textId="1CB68148" w:rsidR="00747AB1" w:rsidRPr="006C1A38" w:rsidRDefault="00747AB1" w:rsidP="00747AB1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would like to know more about different trigger systems</w:t>
            </w:r>
            <w:r w:rsidR="0088187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0BE461F4" w14:textId="77777777" w:rsidR="000E0F71" w:rsidRPr="006C1A38" w:rsidRDefault="000E0F7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38E7221" w14:textId="77777777" w:rsidR="000E0F71" w:rsidRPr="006C1A38" w:rsidRDefault="00747AB1" w:rsidP="005D1460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</w:tbl>
    <w:p w14:paraId="11886EF0" w14:textId="77777777" w:rsidR="0038029B" w:rsidRPr="006C1A38" w:rsidRDefault="0038029B" w:rsidP="0038029B">
      <w:pPr>
        <w:rPr>
          <w:rFonts w:ascii="Arial" w:hAnsi="Arial"/>
          <w:sz w:val="22"/>
          <w:szCs w:val="22"/>
        </w:rPr>
      </w:pPr>
    </w:p>
    <w:p w14:paraId="3EDBE6F2" w14:textId="5A3B856B" w:rsidR="0038029B" w:rsidRPr="006C1A38" w:rsidRDefault="00881872" w:rsidP="0038029B"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Suggestions for specific triggers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8164"/>
        <w:gridCol w:w="1232"/>
      </w:tblGrid>
      <w:tr w:rsidR="0038029B" w:rsidRPr="006C1A38" w14:paraId="24F4EA8E" w14:textId="77777777" w:rsidTr="0038029B">
        <w:tc>
          <w:tcPr>
            <w:tcW w:w="8164" w:type="dxa"/>
          </w:tcPr>
          <w:p w14:paraId="1537B62C" w14:textId="42C862AB" w:rsidR="0038029B" w:rsidRPr="006C1A38" w:rsidRDefault="008818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Based on prognosis and diagnosis</w:t>
            </w:r>
          </w:p>
          <w:p w14:paraId="15546AD0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62926336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7609D058" w14:textId="77777777" w:rsidTr="0038029B">
        <w:tc>
          <w:tcPr>
            <w:tcW w:w="8164" w:type="dxa"/>
          </w:tcPr>
          <w:p w14:paraId="0E8266B4" w14:textId="3D304D9D" w:rsidR="0038029B" w:rsidRPr="006C1A38" w:rsidRDefault="008818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C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ouldn't it be multiple triggers?</w:t>
            </w:r>
          </w:p>
          <w:p w14:paraId="3BAACFFF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22FA43DA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38029B" w:rsidRPr="006C1A38" w14:paraId="26150736" w14:textId="77777777" w:rsidTr="0038029B">
        <w:tc>
          <w:tcPr>
            <w:tcW w:w="8164" w:type="dxa"/>
          </w:tcPr>
          <w:p w14:paraId="718AAB1D" w14:textId="011E53CF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It could be a multi-layered system with input from personnel at different levels</w:t>
            </w:r>
            <w:r w:rsidR="00881872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6FD36E25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1D356FF7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7E9B5034" w14:textId="77777777" w:rsidTr="0038029B">
        <w:tc>
          <w:tcPr>
            <w:tcW w:w="8164" w:type="dxa"/>
          </w:tcPr>
          <w:p w14:paraId="0FC26A1A" w14:textId="2D070813" w:rsidR="0038029B" w:rsidRPr="006C1A38" w:rsidRDefault="008818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Mechanical devices plus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duration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306D25DD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66524E86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APP</w:t>
            </w:r>
          </w:p>
        </w:tc>
      </w:tr>
      <w:tr w:rsidR="0038029B" w:rsidRPr="006C1A38" w14:paraId="2758D3A0" w14:textId="77777777" w:rsidTr="0038029B">
        <w:tc>
          <w:tcPr>
            <w:tcW w:w="8164" w:type="dxa"/>
          </w:tcPr>
          <w:p w14:paraId="2760DFD1" w14:textId="01CD8338" w:rsidR="0038029B" w:rsidRPr="006C1A38" w:rsidRDefault="008818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rigger should be low and decision to accept low.  Nursing and surgery should be usual trigger initiators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A771165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54E31992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1324B5A1" w14:textId="77777777" w:rsidTr="0038029B">
        <w:tc>
          <w:tcPr>
            <w:tcW w:w="8164" w:type="dxa"/>
          </w:tcPr>
          <w:p w14:paraId="53A89011" w14:textId="62818A95" w:rsidR="0038029B" w:rsidRPr="006C1A38" w:rsidRDefault="00881872" w:rsidP="00881872">
            <w:pPr>
              <w:pStyle w:val="ListParagraph"/>
              <w:tabs>
                <w:tab w:val="left" w:pos="2200"/>
              </w:tabs>
              <w:ind w:left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trongly believe that multiple organ system failure of 3 or more organs is equal to a poor prognosis.  Also 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infection with gram negative, multi-drug resistant organism.</w:t>
            </w:r>
          </w:p>
          <w:p w14:paraId="04ABBD23" w14:textId="77777777" w:rsidR="0038029B" w:rsidRPr="006C1A38" w:rsidRDefault="0038029B" w:rsidP="0038029B">
            <w:pPr>
              <w:pStyle w:val="ListParagraph"/>
              <w:tabs>
                <w:tab w:val="left" w:pos="220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4B839CD7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11427451" w14:textId="77777777" w:rsidTr="0038029B">
        <w:tc>
          <w:tcPr>
            <w:tcW w:w="8164" w:type="dxa"/>
          </w:tcPr>
          <w:p w14:paraId="0258ACF2" w14:textId="4929BF97" w:rsidR="0038029B" w:rsidRPr="006C1A38" w:rsidRDefault="0088187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dd frailty, 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the “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surprise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”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question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[i.e., ‘would you be surprised if the patient died in the next year?”]</w:t>
            </w:r>
          </w:p>
          <w:p w14:paraId="1EEF7005" w14:textId="77777777" w:rsidR="0038029B" w:rsidRPr="006C1A38" w:rsidRDefault="0038029B" w:rsidP="0038029B">
            <w:pPr>
              <w:pStyle w:val="ListParagraph"/>
              <w:tabs>
                <w:tab w:val="left" w:pos="220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62A93AD2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32270C58" w14:textId="77777777" w:rsidTr="0038029B">
        <w:tc>
          <w:tcPr>
            <w:tcW w:w="8164" w:type="dxa"/>
          </w:tcPr>
          <w:p w14:paraId="3D74FBBA" w14:textId="51CDC2F1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think it is important to include the bedside nurse, as they spend the most time with the family/patient</w:t>
            </w:r>
            <w:r w:rsidR="00144D29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BE9E02B" w14:textId="77777777" w:rsidR="0038029B" w:rsidRPr="006C1A38" w:rsidRDefault="0038029B" w:rsidP="0038029B">
            <w:pPr>
              <w:pStyle w:val="ListParagraph"/>
              <w:tabs>
                <w:tab w:val="left" w:pos="220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2" w:type="dxa"/>
          </w:tcPr>
          <w:p w14:paraId="6649A40A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</w:tbl>
    <w:p w14:paraId="1F115759" w14:textId="4A2B0692" w:rsidR="0038029B" w:rsidRPr="006C1A38" w:rsidRDefault="0038029B" w:rsidP="0038029B">
      <w:pPr>
        <w:pStyle w:val="ListParagraph"/>
        <w:rPr>
          <w:rFonts w:ascii="Arial" w:hAnsi="Arial"/>
          <w:sz w:val="22"/>
          <w:szCs w:val="22"/>
        </w:rPr>
      </w:pPr>
    </w:p>
    <w:p w14:paraId="3A14B3C5" w14:textId="77777777" w:rsidR="0038029B" w:rsidRPr="006C1A38" w:rsidRDefault="0038029B" w:rsidP="0038029B">
      <w:pPr>
        <w:pStyle w:val="ListParagraph"/>
        <w:rPr>
          <w:rFonts w:ascii="Arial" w:hAnsi="Arial"/>
          <w:sz w:val="22"/>
          <w:szCs w:val="22"/>
        </w:rPr>
      </w:pPr>
    </w:p>
    <w:p w14:paraId="47416A74" w14:textId="1E4186AB" w:rsidR="0038029B" w:rsidRPr="006C1A38" w:rsidRDefault="0038029B" w:rsidP="0038029B">
      <w:pPr>
        <w:pStyle w:val="ListParagraph"/>
        <w:rPr>
          <w:rFonts w:ascii="Arial" w:hAnsi="Arial"/>
          <w:sz w:val="22"/>
          <w:szCs w:val="22"/>
        </w:rPr>
      </w:pPr>
      <w:r w:rsidRPr="006C1A38">
        <w:rPr>
          <w:rFonts w:ascii="Arial" w:hAnsi="Arial"/>
          <w:sz w:val="22"/>
          <w:szCs w:val="22"/>
        </w:rPr>
        <w:t xml:space="preserve">Alternative </w:t>
      </w:r>
      <w:r w:rsidR="00144D29">
        <w:rPr>
          <w:rFonts w:ascii="Arial" w:hAnsi="Arial"/>
          <w:sz w:val="22"/>
          <w:szCs w:val="22"/>
        </w:rPr>
        <w:t>a</w:t>
      </w:r>
      <w:r w:rsidRPr="006C1A38">
        <w:rPr>
          <w:rFonts w:ascii="Arial" w:hAnsi="Arial"/>
          <w:sz w:val="22"/>
          <w:szCs w:val="22"/>
        </w:rPr>
        <w:t>pproaches</w:t>
      </w:r>
      <w:r w:rsidR="003761E2" w:rsidRPr="006C1A38">
        <w:rPr>
          <w:rFonts w:ascii="Arial" w:hAnsi="Arial"/>
          <w:sz w:val="22"/>
          <w:szCs w:val="22"/>
        </w:rPr>
        <w:tab/>
      </w:r>
    </w:p>
    <w:p w14:paraId="6FA7EA86" w14:textId="77777777" w:rsidR="003761E2" w:rsidRPr="006C1A38" w:rsidRDefault="003761E2" w:rsidP="0038029B">
      <w:pPr>
        <w:pStyle w:val="ListParagraph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93"/>
        <w:gridCol w:w="1303"/>
      </w:tblGrid>
      <w:tr w:rsidR="0038029B" w:rsidRPr="006C1A38" w14:paraId="43DA2F88" w14:textId="77777777" w:rsidTr="0038029B">
        <w:tc>
          <w:tcPr>
            <w:tcW w:w="8093" w:type="dxa"/>
          </w:tcPr>
          <w:p w14:paraId="339DAE78" w14:textId="2380CC40" w:rsidR="0038029B" w:rsidRPr="006C1A38" w:rsidRDefault="0038029B" w:rsidP="0038029B">
            <w:pPr>
              <w:pStyle w:val="ListParagraph"/>
              <w:tabs>
                <w:tab w:val="left" w:pos="1340"/>
              </w:tabs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Here is </w:t>
            </w:r>
            <w:r w:rsidR="00E15A0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what we need, not triggers but (a)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before rounding on next patient, someone asks "would it help to have palliative care involved" </w:t>
            </w:r>
            <w:r w:rsidR="00E15A0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and (b) w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e see someone from PC who asks us "is there anyone you want us to see?"</w:t>
            </w:r>
          </w:p>
          <w:p w14:paraId="433B12A0" w14:textId="77777777" w:rsidR="0038029B" w:rsidRPr="006C1A38" w:rsidRDefault="0038029B" w:rsidP="0038029B">
            <w:pPr>
              <w:pStyle w:val="ListParagraph"/>
              <w:tabs>
                <w:tab w:val="left" w:pos="134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C466695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APP</w:t>
            </w:r>
          </w:p>
        </w:tc>
      </w:tr>
      <w:tr w:rsidR="0038029B" w:rsidRPr="006C1A38" w14:paraId="425464EA" w14:textId="77777777" w:rsidTr="0038029B">
        <w:tc>
          <w:tcPr>
            <w:tcW w:w="8093" w:type="dxa"/>
          </w:tcPr>
          <w:p w14:paraId="245E403C" w14:textId="1C27C545" w:rsidR="0038029B" w:rsidRPr="006C1A38" w:rsidRDefault="00491DE1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he thing that seems to be lacking more and more each year in medicine is people actually having a conversation with other people.  MDs with families, MDs to MDs, MDs to nurses, etc.  It seems using electronic "fixes" erode a culture of just talking to people.  I think a co-rounding model would be best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ED310BE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23625CA" w14:textId="6881CD60" w:rsidR="0038029B" w:rsidRPr="006C1A38" w:rsidRDefault="00144D29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38029B" w:rsidRPr="006C1A38">
              <w:rPr>
                <w:rFonts w:ascii="Arial" w:hAnsi="Arial"/>
                <w:sz w:val="22"/>
                <w:szCs w:val="22"/>
              </w:rPr>
              <w:t>ttending</w:t>
            </w:r>
          </w:p>
        </w:tc>
      </w:tr>
      <w:tr w:rsidR="0038029B" w:rsidRPr="006C1A38" w14:paraId="51DEB8F4" w14:textId="77777777" w:rsidTr="0038029B">
        <w:tc>
          <w:tcPr>
            <w:tcW w:w="8093" w:type="dxa"/>
          </w:tcPr>
          <w:p w14:paraId="3AB03721" w14:textId="3CC7A1D6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Education re: end of life needs to occur in the community, way before critical illness hospitalization</w:t>
            </w:r>
            <w:r w:rsidR="00491DE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153FC9D4" w14:textId="77777777" w:rsidR="0038029B" w:rsidRPr="006C1A38" w:rsidRDefault="0038029B" w:rsidP="0038029B">
            <w:pPr>
              <w:pStyle w:val="ListParagraph"/>
              <w:tabs>
                <w:tab w:val="left" w:pos="140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B2E7F84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APP</w:t>
            </w:r>
          </w:p>
        </w:tc>
      </w:tr>
      <w:tr w:rsidR="0038029B" w:rsidRPr="006C1A38" w14:paraId="277D2B88" w14:textId="77777777" w:rsidTr="0038029B">
        <w:tc>
          <w:tcPr>
            <w:tcW w:w="8093" w:type="dxa"/>
          </w:tcPr>
          <w:p w14:paraId="686A45D9" w14:textId="5F330AD3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Education on palliative </w:t>
            </w:r>
            <w:r w:rsidR="00491DE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care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for MDs needs to focus on changing the </w:t>
            </w:r>
            <w:proofErr w:type="spellStart"/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mind set</w:t>
            </w:r>
            <w:proofErr w:type="spellEnd"/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from "death" to mean helping people to </w:t>
            </w:r>
            <w:proofErr w:type="gramStart"/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lie</w:t>
            </w:r>
            <w:proofErr w:type="gramEnd"/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their life more comfortably and as symptomatic free as possible</w:t>
            </w:r>
            <w:r w:rsidR="00491DE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03" w:type="dxa"/>
          </w:tcPr>
          <w:p w14:paraId="50069489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38029B" w:rsidRPr="006C1A38" w14:paraId="64C43D35" w14:textId="77777777" w:rsidTr="0038029B">
        <w:tc>
          <w:tcPr>
            <w:tcW w:w="8093" w:type="dxa"/>
          </w:tcPr>
          <w:p w14:paraId="07FBB921" w14:textId="44332E59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believe palliative care rounding with teams would be much more effective than a trigger system</w:t>
            </w:r>
            <w:r w:rsidR="00491DE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5EF9EDB8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52197AB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38029B" w:rsidRPr="006C1A38" w14:paraId="5761F590" w14:textId="77777777" w:rsidTr="0038029B">
        <w:tc>
          <w:tcPr>
            <w:tcW w:w="8093" w:type="dxa"/>
          </w:tcPr>
          <w:p w14:paraId="576CFC09" w14:textId="6498B5EB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Please check the following reference for an idea for a "pa</w:t>
            </w:r>
            <w:r w:rsidR="00491DE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lliative care needs checklist" </w:t>
            </w:r>
            <w:proofErr w:type="spellStart"/>
            <w:r w:rsidR="00491DE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C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reutzfeldt</w:t>
            </w:r>
            <w:proofErr w:type="spellEnd"/>
            <w:r w:rsidR="00491DE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et al. </w:t>
            </w:r>
            <w:r w:rsidR="00491DE1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Palliative care ne</w:t>
            </w:r>
            <w:r w:rsidR="00E230FF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eds in the Neuro-IC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U, Crit Care Med 2015;43(8):1677-84</w:t>
            </w:r>
          </w:p>
          <w:p w14:paraId="0B0DC0B0" w14:textId="77777777" w:rsidR="0038029B" w:rsidRPr="006C1A38" w:rsidRDefault="0038029B" w:rsidP="0038029B">
            <w:pPr>
              <w:pStyle w:val="ListParagraph"/>
              <w:tabs>
                <w:tab w:val="left" w:pos="2300"/>
              </w:tabs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9A5C421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  <w:tr w:rsidR="0038029B" w:rsidRPr="006C1A38" w14:paraId="1DB1353A" w14:textId="77777777" w:rsidTr="0038029B">
        <w:tc>
          <w:tcPr>
            <w:tcW w:w="8093" w:type="dxa"/>
          </w:tcPr>
          <w:p w14:paraId="64166B67" w14:textId="70A87756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lastRenderedPageBreak/>
              <w:t>My issue with "trigger system" is that patients with some diagnoses/prognosis have very different goal and palliative care needs based on my experience.  Which is why I think a palliative care rounds where each patient is at least  2-3x a week is a better "trigger" because otherwise hard to identify comprehensively who really needs pall care</w:t>
            </w:r>
            <w:r w:rsidR="00E230FF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B23434E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2D9EEF7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Fellow</w:t>
            </w:r>
          </w:p>
        </w:tc>
      </w:tr>
      <w:tr w:rsidR="0038029B" w:rsidRPr="006C1A38" w14:paraId="25848E74" w14:textId="77777777" w:rsidTr="0038029B">
        <w:tc>
          <w:tcPr>
            <w:tcW w:w="8093" w:type="dxa"/>
          </w:tcPr>
          <w:p w14:paraId="3253AE17" w14:textId="09F70592" w:rsidR="0038029B" w:rsidRPr="006C1A38" w:rsidRDefault="003761E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S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erious educational initiation with respect to role and utility of palliative care</w:t>
            </w:r>
            <w:r w:rsidR="00E230FF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F4A6ECA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5890B54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Fellow</w:t>
            </w:r>
          </w:p>
        </w:tc>
      </w:tr>
      <w:tr w:rsidR="0038029B" w:rsidRPr="006C1A38" w14:paraId="70769787" w14:textId="77777777" w:rsidTr="0038029B">
        <w:tc>
          <w:tcPr>
            <w:tcW w:w="8093" w:type="dxa"/>
          </w:tcPr>
          <w:p w14:paraId="6959B235" w14:textId="4A5CC22A" w:rsidR="0038029B" w:rsidRPr="006C1A38" w:rsidRDefault="003761E2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he potential downside to using a trigger system is that it doesn't change physician's attitudes towards </w:t>
            </w:r>
            <w:r w:rsidR="00E230FF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palliative care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consults.  They may be more likely to agree to a consult if they a</w:t>
            </w:r>
            <w:r w:rsidR="00FC406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re being approached by a palliative ca</w:t>
            </w:r>
            <w:r w:rsidR="0038029B"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re team.</w:t>
            </w:r>
          </w:p>
          <w:p w14:paraId="311692B1" w14:textId="77777777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</w:tcPr>
          <w:p w14:paraId="4A06584E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Nurse</w:t>
            </w:r>
          </w:p>
        </w:tc>
      </w:tr>
      <w:tr w:rsidR="0038029B" w:rsidRPr="006C1A38" w14:paraId="02EADE7F" w14:textId="77777777" w:rsidTr="0038029B">
        <w:tc>
          <w:tcPr>
            <w:tcW w:w="8093" w:type="dxa"/>
          </w:tcPr>
          <w:p w14:paraId="10A0052A" w14:textId="766406B2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 think the best way to increase pall care consults/involvement will be to have pall</w:t>
            </w:r>
            <w:r w:rsidR="00AC06D7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iative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care team screen all p</w:t>
            </w:r>
            <w:r w:rsidR="00AC06D7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atients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 xml:space="preserve"> M-F </w:t>
            </w:r>
            <w:r w:rsidR="00AC06D7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then discuss with fellow or attending</w:t>
            </w:r>
            <w:r w:rsidRPr="006C1A38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  This works well for PT/early mobilization</w:t>
            </w:r>
            <w:r w:rsidR="00AC06D7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65F2DE1E" w14:textId="77777777" w:rsidR="0038029B" w:rsidRPr="006C1A38" w:rsidRDefault="0038029B" w:rsidP="0038029B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</w:tcPr>
          <w:p w14:paraId="31401824" w14:textId="77777777" w:rsidR="0038029B" w:rsidRPr="006C1A38" w:rsidRDefault="0038029B" w:rsidP="0038029B">
            <w:pPr>
              <w:pStyle w:val="ListParagraph"/>
              <w:ind w:left="0"/>
              <w:rPr>
                <w:rFonts w:ascii="Arial" w:hAnsi="Arial"/>
                <w:sz w:val="22"/>
                <w:szCs w:val="22"/>
              </w:rPr>
            </w:pPr>
            <w:r w:rsidRPr="006C1A38">
              <w:rPr>
                <w:rFonts w:ascii="Arial" w:hAnsi="Arial"/>
                <w:sz w:val="22"/>
                <w:szCs w:val="22"/>
              </w:rPr>
              <w:t>Attending</w:t>
            </w:r>
          </w:p>
        </w:tc>
      </w:tr>
    </w:tbl>
    <w:p w14:paraId="3A623C74" w14:textId="77777777" w:rsidR="0038029B" w:rsidRPr="006C1A38" w:rsidRDefault="0038029B" w:rsidP="005D1460">
      <w:pPr>
        <w:pStyle w:val="ListParagraph"/>
        <w:rPr>
          <w:rFonts w:ascii="Arial" w:hAnsi="Arial"/>
          <w:sz w:val="22"/>
          <w:szCs w:val="22"/>
        </w:rPr>
      </w:pPr>
    </w:p>
    <w:sectPr w:rsidR="0038029B" w:rsidRPr="006C1A38" w:rsidSect="005D1460">
      <w:footerReference w:type="even" r:id="rId8"/>
      <w:footerReference w:type="default" r:id="rId9"/>
      <w:pgSz w:w="12240" w:h="15840"/>
      <w:pgMar w:top="1440" w:right="1800" w:bottom="14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6482A" w14:textId="77777777" w:rsidR="007B0447" w:rsidRDefault="007B0447" w:rsidP="00A03DD2">
      <w:pPr>
        <w:spacing w:after="0"/>
      </w:pPr>
      <w:r>
        <w:separator/>
      </w:r>
    </w:p>
  </w:endnote>
  <w:endnote w:type="continuationSeparator" w:id="0">
    <w:p w14:paraId="38FBA0A1" w14:textId="77777777" w:rsidR="007B0447" w:rsidRDefault="007B0447" w:rsidP="00A03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12B4" w14:textId="77777777" w:rsidR="00A03DD2" w:rsidRDefault="00A03DD2" w:rsidP="00034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73DB4" w14:textId="77777777" w:rsidR="00A03DD2" w:rsidRDefault="00A03DD2" w:rsidP="00A03D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8758" w14:textId="223CF9EC" w:rsidR="00A03DD2" w:rsidRPr="00A03DD2" w:rsidRDefault="00A03DD2" w:rsidP="00034DBE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proofErr w:type="gramStart"/>
    <w:r>
      <w:rPr>
        <w:rStyle w:val="PageNumber"/>
        <w:rFonts w:ascii="Arial" w:hAnsi="Arial"/>
        <w:sz w:val="20"/>
        <w:szCs w:val="20"/>
      </w:rPr>
      <w:t>e</w:t>
    </w:r>
    <w:proofErr w:type="gramEnd"/>
    <w:r w:rsidRPr="00A03DD2">
      <w:rPr>
        <w:rStyle w:val="PageNumber"/>
        <w:rFonts w:ascii="Arial" w:hAnsi="Arial"/>
        <w:sz w:val="20"/>
        <w:szCs w:val="20"/>
      </w:rPr>
      <w:fldChar w:fldCharType="begin"/>
    </w:r>
    <w:r w:rsidRPr="00A03DD2">
      <w:rPr>
        <w:rStyle w:val="PageNumber"/>
        <w:rFonts w:ascii="Arial" w:hAnsi="Arial"/>
        <w:sz w:val="20"/>
        <w:szCs w:val="20"/>
      </w:rPr>
      <w:instrText xml:space="preserve">PAGE  </w:instrText>
    </w:r>
    <w:r w:rsidRPr="00A03DD2">
      <w:rPr>
        <w:rStyle w:val="PageNumber"/>
        <w:rFonts w:ascii="Arial" w:hAnsi="Arial"/>
        <w:sz w:val="20"/>
        <w:szCs w:val="20"/>
      </w:rPr>
      <w:fldChar w:fldCharType="separate"/>
    </w:r>
    <w:r w:rsidR="00023886">
      <w:rPr>
        <w:rStyle w:val="PageNumber"/>
        <w:rFonts w:ascii="Arial" w:hAnsi="Arial"/>
        <w:noProof/>
        <w:sz w:val="20"/>
        <w:szCs w:val="20"/>
      </w:rPr>
      <w:t>1</w:t>
    </w:r>
    <w:r w:rsidRPr="00A03DD2">
      <w:rPr>
        <w:rStyle w:val="PageNumber"/>
        <w:rFonts w:ascii="Arial" w:hAnsi="Arial"/>
        <w:sz w:val="20"/>
        <w:szCs w:val="20"/>
      </w:rPr>
      <w:fldChar w:fldCharType="end"/>
    </w:r>
  </w:p>
  <w:p w14:paraId="69B41D57" w14:textId="77777777" w:rsidR="00A03DD2" w:rsidRDefault="00A03DD2" w:rsidP="00A03D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82D84" w14:textId="77777777" w:rsidR="007B0447" w:rsidRDefault="007B0447" w:rsidP="00A03DD2">
      <w:pPr>
        <w:spacing w:after="0"/>
      </w:pPr>
      <w:r>
        <w:separator/>
      </w:r>
    </w:p>
  </w:footnote>
  <w:footnote w:type="continuationSeparator" w:id="0">
    <w:p w14:paraId="026F061C" w14:textId="77777777" w:rsidR="007B0447" w:rsidRDefault="007B0447" w:rsidP="00A03D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BD0"/>
    <w:multiLevelType w:val="hybridMultilevel"/>
    <w:tmpl w:val="8AD8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60"/>
    <w:rsid w:val="00023886"/>
    <w:rsid w:val="0003377E"/>
    <w:rsid w:val="000757D4"/>
    <w:rsid w:val="000849DD"/>
    <w:rsid w:val="000944A0"/>
    <w:rsid w:val="000E0F71"/>
    <w:rsid w:val="00120379"/>
    <w:rsid w:val="00144D29"/>
    <w:rsid w:val="00170E83"/>
    <w:rsid w:val="00195D88"/>
    <w:rsid w:val="001B6EDC"/>
    <w:rsid w:val="00212CD4"/>
    <w:rsid w:val="00213D2C"/>
    <w:rsid w:val="002E60E1"/>
    <w:rsid w:val="003761E2"/>
    <w:rsid w:val="0038029B"/>
    <w:rsid w:val="00380A6F"/>
    <w:rsid w:val="003F7683"/>
    <w:rsid w:val="00427F62"/>
    <w:rsid w:val="00447A32"/>
    <w:rsid w:val="00491DE1"/>
    <w:rsid w:val="004A3273"/>
    <w:rsid w:val="005001F9"/>
    <w:rsid w:val="005155AC"/>
    <w:rsid w:val="0055580B"/>
    <w:rsid w:val="00570C34"/>
    <w:rsid w:val="005B5662"/>
    <w:rsid w:val="005C420A"/>
    <w:rsid w:val="005D1460"/>
    <w:rsid w:val="006046DF"/>
    <w:rsid w:val="0062390A"/>
    <w:rsid w:val="00626AF9"/>
    <w:rsid w:val="00672245"/>
    <w:rsid w:val="006C1A38"/>
    <w:rsid w:val="0072216E"/>
    <w:rsid w:val="007342D2"/>
    <w:rsid w:val="00747AB1"/>
    <w:rsid w:val="00782074"/>
    <w:rsid w:val="00785B15"/>
    <w:rsid w:val="007935A6"/>
    <w:rsid w:val="007B0447"/>
    <w:rsid w:val="007B3CA3"/>
    <w:rsid w:val="008428FA"/>
    <w:rsid w:val="00881872"/>
    <w:rsid w:val="00897401"/>
    <w:rsid w:val="008D25ED"/>
    <w:rsid w:val="0090493C"/>
    <w:rsid w:val="00905E8B"/>
    <w:rsid w:val="00986701"/>
    <w:rsid w:val="009A746F"/>
    <w:rsid w:val="00A00A20"/>
    <w:rsid w:val="00A03DD2"/>
    <w:rsid w:val="00A1439C"/>
    <w:rsid w:val="00A71A86"/>
    <w:rsid w:val="00AC06D7"/>
    <w:rsid w:val="00B020FF"/>
    <w:rsid w:val="00B33A87"/>
    <w:rsid w:val="00B74750"/>
    <w:rsid w:val="00BD73D1"/>
    <w:rsid w:val="00C20972"/>
    <w:rsid w:val="00C331ED"/>
    <w:rsid w:val="00C41F8F"/>
    <w:rsid w:val="00CA57CC"/>
    <w:rsid w:val="00D43AF0"/>
    <w:rsid w:val="00E001E5"/>
    <w:rsid w:val="00E01360"/>
    <w:rsid w:val="00E15A0B"/>
    <w:rsid w:val="00E230FF"/>
    <w:rsid w:val="00EF4AD0"/>
    <w:rsid w:val="00F408EC"/>
    <w:rsid w:val="00F607CD"/>
    <w:rsid w:val="00F93BAB"/>
    <w:rsid w:val="00FC4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64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4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4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A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D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3D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3DD2"/>
  </w:style>
  <w:style w:type="character" w:styleId="PageNumber">
    <w:name w:val="page number"/>
    <w:basedOn w:val="DefaultParagraphFont"/>
    <w:uiPriority w:val="99"/>
    <w:semiHidden/>
    <w:unhideWhenUsed/>
    <w:rsid w:val="00A03DD2"/>
  </w:style>
  <w:style w:type="paragraph" w:styleId="Header">
    <w:name w:val="header"/>
    <w:basedOn w:val="Normal"/>
    <w:link w:val="HeaderChar"/>
    <w:uiPriority w:val="99"/>
    <w:unhideWhenUsed/>
    <w:rsid w:val="00A03D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4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4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A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D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3D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3DD2"/>
  </w:style>
  <w:style w:type="character" w:styleId="PageNumber">
    <w:name w:val="page number"/>
    <w:basedOn w:val="DefaultParagraphFont"/>
    <w:uiPriority w:val="99"/>
    <w:semiHidden/>
    <w:unhideWhenUsed/>
    <w:rsid w:val="00A03DD2"/>
  </w:style>
  <w:style w:type="paragraph" w:styleId="Header">
    <w:name w:val="header"/>
    <w:basedOn w:val="Normal"/>
    <w:link w:val="HeaderChar"/>
    <w:uiPriority w:val="99"/>
    <w:unhideWhenUsed/>
    <w:rsid w:val="00A03D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Wysham</dc:creator>
  <cp:lastModifiedBy>Baeuerlein, Christopher</cp:lastModifiedBy>
  <cp:revision>2</cp:revision>
  <cp:lastPrinted>2016-06-10T17:52:00Z</cp:lastPrinted>
  <dcterms:created xsi:type="dcterms:W3CDTF">2016-08-01T20:45:00Z</dcterms:created>
  <dcterms:modified xsi:type="dcterms:W3CDTF">2016-08-01T20:45:00Z</dcterms:modified>
</cp:coreProperties>
</file>