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8D" w:rsidRPr="008C588D" w:rsidRDefault="008C588D" w:rsidP="008C588D">
      <w:pPr>
        <w:spacing w:after="0" w:line="480" w:lineRule="auto"/>
        <w:rPr>
          <w:rFonts w:ascii="Arial" w:hAnsi="Arial" w:cs="Arial"/>
          <w:b/>
          <w:u w:val="single"/>
        </w:rPr>
      </w:pPr>
      <w:bookmarkStart w:id="0" w:name="_GoBack"/>
      <w:r w:rsidRPr="008C588D">
        <w:rPr>
          <w:rFonts w:ascii="Arial" w:hAnsi="Arial" w:cs="Arial"/>
          <w:b/>
          <w:u w:val="single"/>
        </w:rPr>
        <w:t>ONLINE ONLY SUPPLEMENTAL MATERIAL:</w:t>
      </w:r>
    </w:p>
    <w:bookmarkEnd w:id="0"/>
    <w:p w:rsidR="008C588D" w:rsidRPr="005F4873" w:rsidRDefault="008C588D" w:rsidP="008C588D">
      <w:p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Supplemental data file 1</w:t>
      </w:r>
      <w:r w:rsidRPr="005F4873">
        <w:rPr>
          <w:rFonts w:ascii="Arial" w:hAnsi="Arial" w:cs="Arial"/>
        </w:rPr>
        <w:t xml:space="preserve">: </w:t>
      </w:r>
      <w:r w:rsidRPr="005F4873">
        <w:rPr>
          <w:rFonts w:ascii="Arial" w:hAnsi="Arial" w:cs="Arial"/>
          <w:noProof/>
        </w:rPr>
        <w:t>CORNELL ASSESSMENT OF PEDIATRIC DELIRIUM</w:t>
      </w:r>
      <w:r>
        <w:rPr>
          <w:rFonts w:ascii="Arial" w:hAnsi="Arial" w:cs="Arial"/>
          <w:noProof/>
        </w:rPr>
        <w:t xml:space="preserve"> (CAPD)</w:t>
      </w:r>
    </w:p>
    <w:p w:rsidR="008C588D" w:rsidRPr="005F4873" w:rsidRDefault="008C588D" w:rsidP="008C588D">
      <w:p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Supplemental data file 2</w:t>
      </w:r>
      <w:r w:rsidRPr="005F4873">
        <w:rPr>
          <w:rFonts w:ascii="Arial" w:hAnsi="Arial" w:cs="Arial"/>
        </w:rPr>
        <w:t xml:space="preserve">: </w:t>
      </w:r>
      <w:r w:rsidRPr="005F4873">
        <w:rPr>
          <w:rFonts w:cs="Arial"/>
          <w:sz w:val="28"/>
          <w:szCs w:val="28"/>
        </w:rPr>
        <w:t>Lis</w:t>
      </w:r>
      <w:r>
        <w:rPr>
          <w:rFonts w:cs="Arial"/>
          <w:sz w:val="28"/>
          <w:szCs w:val="28"/>
        </w:rPr>
        <w:t>t of participating institutions</w:t>
      </w:r>
    </w:p>
    <w:p w:rsidR="008C588D" w:rsidRPr="005F4873" w:rsidRDefault="008C588D" w:rsidP="008C588D">
      <w:pPr>
        <w:spacing w:after="0" w:line="480" w:lineRule="auto"/>
        <w:rPr>
          <w:rFonts w:ascii="Arial" w:hAnsi="Arial" w:cs="Arial"/>
          <w:u w:val="single"/>
        </w:rPr>
      </w:pPr>
    </w:p>
    <w:p w:rsidR="008C588D" w:rsidRDefault="008C588D" w:rsidP="008C588D">
      <w:p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Supplemental data file 1</w:t>
      </w:r>
      <w:r w:rsidRPr="00B369C4">
        <w:rPr>
          <w:rFonts w:ascii="Arial" w:hAnsi="Arial" w:cs="Arial"/>
          <w:u w:val="single"/>
        </w:rPr>
        <w:t>:</w:t>
      </w:r>
    </w:p>
    <w:p w:rsidR="008C588D" w:rsidRDefault="008C588D" w:rsidP="008C588D">
      <w:pPr>
        <w:spacing w:after="0" w:line="480" w:lineRule="auto"/>
        <w:rPr>
          <w:rFonts w:ascii="Arial" w:hAnsi="Arial" w:cs="Arial"/>
          <w:u w:val="single"/>
        </w:rPr>
      </w:pPr>
    </w:p>
    <w:p w:rsidR="008C588D" w:rsidRPr="004C2AF1" w:rsidRDefault="008C588D" w:rsidP="008C588D">
      <w:pPr>
        <w:spacing w:after="0" w:line="480" w:lineRule="auto"/>
        <w:rPr>
          <w:rFonts w:ascii="Arial" w:hAnsi="Arial" w:cs="Arial"/>
          <w:b/>
          <w:noProof/>
          <w:u w:val="single"/>
          <w:vertAlign w:val="superscript"/>
        </w:rPr>
      </w:pPr>
      <w:r>
        <w:rPr>
          <w:rFonts w:ascii="Arial" w:hAnsi="Arial" w:cs="Arial"/>
          <w:b/>
          <w:noProof/>
          <w:u w:val="single"/>
        </w:rPr>
        <w:t>CORNELL ASSESSMENT OF PEDIATRIC DELIRIUM</w:t>
      </w:r>
      <w:r>
        <w:rPr>
          <w:rFonts w:ascii="Arial" w:hAnsi="Arial" w:cs="Arial"/>
          <w:b/>
          <w:noProof/>
          <w:u w:val="single"/>
          <w:vertAlign w:val="superscript"/>
        </w:rPr>
        <w:t>*</w:t>
      </w:r>
    </w:p>
    <w:p w:rsidR="008C588D" w:rsidRDefault="008C588D" w:rsidP="008C588D">
      <w:p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 wp14:anchorId="4956E958" wp14:editId="2642BE18">
            <wp:extent cx="5661494" cy="4641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3"/>
                    <a:stretch/>
                  </pic:blipFill>
                  <pic:spPr bwMode="auto">
                    <a:xfrm>
                      <a:off x="0" y="0"/>
                      <a:ext cx="5674242" cy="465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88D" w:rsidRDefault="008C588D" w:rsidP="008C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*Cut-off score of &gt;=9 used for delirium classification.</w:t>
      </w:r>
    </w:p>
    <w:p w:rsidR="008C588D" w:rsidRPr="00B067E3" w:rsidRDefault="008C588D" w:rsidP="008C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Reproduced from: </w:t>
      </w:r>
      <w:r w:rsidRPr="0080097C">
        <w:rPr>
          <w:rFonts w:ascii="Arial" w:hAnsi="Arial" w:cs="Arial"/>
        </w:rPr>
        <w:t>Traube C, Silver G, Kearney J, Patel A, Atkinson TM, Yoon MJ, et al. Cornell Assessment of Pediatric Delirium: A Valid, Rapid, Observational Tool for</w:t>
      </w:r>
      <w:r>
        <w:rPr>
          <w:rFonts w:ascii="Arial" w:hAnsi="Arial" w:cs="Arial"/>
        </w:rPr>
        <w:t xml:space="preserve"> Screening Delirium in the PICU</w:t>
      </w:r>
      <w:r w:rsidRPr="0080097C">
        <w:rPr>
          <w:rFonts w:ascii="Arial" w:hAnsi="Arial" w:cs="Arial"/>
        </w:rPr>
        <w:t>. Crit Care Med. 2014 Mar;42(3):656–63.</w:t>
      </w:r>
    </w:p>
    <w:p w:rsidR="008C588D" w:rsidRDefault="008C588D" w:rsidP="008C588D">
      <w:pPr>
        <w:spacing w:after="0" w:line="480" w:lineRule="auto"/>
        <w:rPr>
          <w:rFonts w:ascii="Arial" w:hAnsi="Arial" w:cs="Arial"/>
          <w:u w:val="single"/>
        </w:rPr>
      </w:pPr>
    </w:p>
    <w:p w:rsidR="008C588D" w:rsidRDefault="008C588D" w:rsidP="008C588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>
        <w:rPr>
          <w:rFonts w:ascii="Arial" w:hAnsi="Arial" w:cs="Arial"/>
          <w:u w:val="single"/>
        </w:rPr>
        <w:lastRenderedPageBreak/>
        <w:t>Supplemental data file 2</w:t>
      </w:r>
      <w:r w:rsidRPr="00B369C4">
        <w:rPr>
          <w:rFonts w:ascii="Arial" w:hAnsi="Arial" w:cs="Arial"/>
          <w:u w:val="single"/>
        </w:rPr>
        <w:t>:</w:t>
      </w:r>
    </w:p>
    <w:p w:rsidR="008C588D" w:rsidRPr="00065DF8" w:rsidRDefault="008C588D" w:rsidP="008C588D">
      <w:pPr>
        <w:spacing w:after="0" w:line="480" w:lineRule="auto"/>
        <w:jc w:val="center"/>
        <w:rPr>
          <w:rFonts w:cs="Arial"/>
          <w:b/>
          <w:sz w:val="28"/>
          <w:szCs w:val="28"/>
        </w:rPr>
      </w:pPr>
      <w:r w:rsidRPr="00065DF8">
        <w:rPr>
          <w:rFonts w:cs="Arial"/>
          <w:b/>
          <w:sz w:val="28"/>
          <w:szCs w:val="28"/>
        </w:rPr>
        <w:t>List of participating institutions: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  <w:gridCol w:w="222"/>
        <w:gridCol w:w="2769"/>
        <w:gridCol w:w="1677"/>
        <w:gridCol w:w="222"/>
      </w:tblGrid>
      <w:tr w:rsidR="008C588D" w:rsidRPr="00444FE0" w:rsidTr="00204EFC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4FE0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88D" w:rsidRPr="00444FE0" w:rsidRDefault="008C588D" w:rsidP="0020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Location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4FE0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Subjects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Al Hada Armed Forces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Taif, Saudi Arabia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Boston Children’s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Boston, Massachusetts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Children’s Healthcare of Atlanta at Scottish Rite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Atlanta, 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Children’s Hospital of Omaha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Omaha, Nebraska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Children’s Hospital of Philadelphia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Philadelphia, Pennsylvania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Connecticut Children’s Medical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Hartford, Connecticut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Cook Children's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Fort Worth, Texas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 xml:space="preserve">CS Mott Children’s Hospital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Ann Arbor, 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Duke Children’s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Durham, North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Emory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Atlanta, 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Erasmus MC-Sophia Children’s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Rotterdam, The 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Johns Hopkins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Baltimore, Maryland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 xml:space="preserve">Lady Cilento Children’s Hospital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Brisbane, 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Lurie Children’s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Chicago, Illinois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Mass</w:t>
            </w:r>
            <w:r>
              <w:rPr>
                <w:rFonts w:ascii="Calibri" w:eastAsia="Times New Roman" w:hAnsi="Calibri" w:cs="Times New Roman"/>
                <w:color w:val="000000"/>
              </w:rPr>
              <w:t>achusetts</w:t>
            </w:r>
            <w:r w:rsidRPr="00065DF8">
              <w:rPr>
                <w:rFonts w:ascii="Calibri" w:eastAsia="Times New Roman" w:hAnsi="Calibri" w:cs="Times New Roman"/>
                <w:color w:val="000000"/>
              </w:rPr>
              <w:t xml:space="preserve"> General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Boston, Massachusetts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Nationwide Children’s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Columbus, Ohio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Phoenix Children’s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Phoenix, 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Seattle Children’s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Seattle,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Starship Children’s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Auckland, New Zealand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University of North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Chapel Hill, North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University of 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Pittsburgh, Pennsylvania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University of Wisconsin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Madison, Wisconsin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Virginia Commonwealth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Richmond,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Washington University of St.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St. Louis,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Weill Cornell Medical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New York, New York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065DF8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DF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88D" w:rsidRPr="00444FE0" w:rsidTr="00204EFC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4F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8D" w:rsidRPr="00444FE0" w:rsidRDefault="008C588D" w:rsidP="0020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8D" w:rsidRPr="00444FE0" w:rsidRDefault="008C588D" w:rsidP="0020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8C588D" w:rsidRDefault="008C588D" w:rsidP="008C588D"/>
    <w:p w:rsidR="008C588D" w:rsidRPr="00B369C4" w:rsidRDefault="008C588D" w:rsidP="008C588D">
      <w:pPr>
        <w:spacing w:after="0" w:line="480" w:lineRule="auto"/>
        <w:rPr>
          <w:rFonts w:ascii="Arial" w:hAnsi="Arial" w:cs="Arial"/>
          <w:u w:val="single"/>
        </w:rPr>
      </w:pPr>
    </w:p>
    <w:p w:rsidR="008C588D" w:rsidRDefault="008C588D" w:rsidP="008C588D"/>
    <w:p w:rsidR="00F113E4" w:rsidRDefault="00F113E4"/>
    <w:sectPr w:rsidR="00F113E4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542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6DA1" w:rsidRDefault="008C58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DA1" w:rsidRDefault="008C5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8D"/>
    <w:rsid w:val="008C588D"/>
    <w:rsid w:val="00F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7CB39-D95B-4236-976F-58E9B7E3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Traube</dc:creator>
  <cp:keywords/>
  <dc:description/>
  <cp:lastModifiedBy>Chani Traube</cp:lastModifiedBy>
  <cp:revision>1</cp:revision>
  <dcterms:created xsi:type="dcterms:W3CDTF">2016-05-10T01:57:00Z</dcterms:created>
  <dcterms:modified xsi:type="dcterms:W3CDTF">2016-05-10T01:58:00Z</dcterms:modified>
</cp:coreProperties>
</file>