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DC40" w14:textId="16191CFD" w:rsidR="00613229" w:rsidRDefault="009D3C62">
      <w:pPr>
        <w:rPr>
          <w:rFonts w:ascii="Times New Roman" w:eastAsia="Times New Roman" w:hAnsi="Times New Roman" w:cs="Times New Roman"/>
          <w:b/>
        </w:rPr>
      </w:pPr>
      <w:r>
        <w:rPr>
          <w:rFonts w:ascii="Times New Roman" w:eastAsia="Times New Roman" w:hAnsi="Times New Roman" w:cs="Times New Roman"/>
          <w:b/>
        </w:rPr>
        <w:t>Suppl</w:t>
      </w:r>
      <w:r w:rsidR="00564D2B">
        <w:rPr>
          <w:rFonts w:ascii="Times New Roman" w:eastAsia="Times New Roman" w:hAnsi="Times New Roman" w:cs="Times New Roman"/>
          <w:b/>
        </w:rPr>
        <w:t>emental</w:t>
      </w:r>
      <w:bookmarkStart w:id="0" w:name="_GoBack"/>
      <w:bookmarkEnd w:id="0"/>
      <w:r>
        <w:rPr>
          <w:rFonts w:ascii="Times New Roman" w:eastAsia="Times New Roman" w:hAnsi="Times New Roman" w:cs="Times New Roman"/>
          <w:b/>
        </w:rPr>
        <w:t xml:space="preserve"> Table 19 Evidence Profiles and Evidence to Decision Tables for All Delirium Group Actionable Questions</w:t>
      </w:r>
    </w:p>
    <w:p w14:paraId="7421DC41"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Author(s)</w:t>
      </w:r>
      <w:r>
        <w:rPr>
          <w:rFonts w:ascii="Arial Narrow" w:eastAsia="Arial Narrow" w:hAnsi="Arial Narrow" w:cs="Arial Narrow"/>
          <w:sz w:val="14"/>
          <w:szCs w:val="14"/>
        </w:rPr>
        <w:t xml:space="preserve">: Mark E. Nunnally </w:t>
      </w:r>
    </w:p>
    <w:p w14:paraId="7421DC42"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Haloperidol compared to no such strategy in critically ill adults WITHOUT delirium </w:t>
      </w:r>
    </w:p>
    <w:p w14:paraId="7421DC43"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units </w:t>
      </w:r>
    </w:p>
    <w:p w14:paraId="7421DC44"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Bibliography</w:t>
      </w:r>
      <w:r>
        <w:rPr>
          <w:rFonts w:ascii="Arial Narrow" w:eastAsia="Arial Narrow" w:hAnsi="Arial Narrow" w:cs="Arial Narrow"/>
          <w:sz w:val="14"/>
          <w:szCs w:val="14"/>
        </w:rPr>
        <w:t xml:space="preserve">: Wang 2012  </w:t>
      </w:r>
      <w:hyperlink r:id="rId5">
        <w:r>
          <w:rPr>
            <w:rFonts w:ascii="Arial Narrow" w:eastAsia="Arial Narrow" w:hAnsi="Arial Narrow" w:cs="Arial Narrow"/>
            <w:sz w:val="14"/>
            <w:szCs w:val="14"/>
          </w:rPr>
          <w:t>(1)</w:t>
        </w:r>
      </w:hyperlink>
    </w:p>
    <w:tbl>
      <w:tblPr>
        <w:tblStyle w:val="a"/>
        <w:tblW w:w="129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5"/>
        <w:gridCol w:w="777"/>
        <w:gridCol w:w="906"/>
        <w:gridCol w:w="906"/>
        <w:gridCol w:w="906"/>
        <w:gridCol w:w="906"/>
        <w:gridCol w:w="1424"/>
        <w:gridCol w:w="1036"/>
        <w:gridCol w:w="831"/>
        <w:gridCol w:w="205"/>
        <w:gridCol w:w="595"/>
        <w:gridCol w:w="179"/>
        <w:gridCol w:w="261"/>
        <w:gridCol w:w="779"/>
        <w:gridCol w:w="378"/>
        <w:gridCol w:w="91"/>
        <w:gridCol w:w="826"/>
        <w:gridCol w:w="1292"/>
      </w:tblGrid>
      <w:tr w:rsidR="00613229" w14:paraId="7421DC4A" w14:textId="77777777">
        <w:tc>
          <w:tcPr>
            <w:tcW w:w="6471"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DC4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2"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DC46"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4" w:type="dxa"/>
            <w:gridSpan w:val="4"/>
            <w:tcBorders>
              <w:top w:val="single" w:sz="6" w:space="0" w:color="000000"/>
              <w:left w:val="single" w:sz="6" w:space="0" w:color="000000"/>
              <w:bottom w:val="single" w:sz="6" w:space="0" w:color="000000"/>
              <w:right w:val="single" w:sz="6" w:space="0" w:color="000000"/>
            </w:tcBorders>
            <w:shd w:val="clear" w:color="auto" w:fill="DDDDDD"/>
            <w:vAlign w:val="center"/>
          </w:tcPr>
          <w:p w14:paraId="7421DC47"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5" w:type="dxa"/>
            <w:gridSpan w:val="3"/>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DC4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DC4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DC58" w14:textId="77777777">
        <w:tc>
          <w:tcPr>
            <w:tcW w:w="64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C4B"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C4C"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C4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C4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C4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C5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C5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C5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haloperidol</w:t>
            </w: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DC5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no such strategy</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DC5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9"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C5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5" w:type="dxa"/>
            <w:gridSpan w:val="3"/>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DC56" w14:textId="77777777" w:rsidR="00613229" w:rsidRDefault="00613229">
            <w:pPr>
              <w:rPr>
                <w:rFonts w:ascii="Arial Narrow" w:eastAsia="Arial Narrow" w:hAnsi="Arial Narrow" w:cs="Arial Narrow"/>
                <w:b/>
                <w:sz w:val="13"/>
                <w:szCs w:val="13"/>
              </w:rPr>
            </w:pPr>
          </w:p>
        </w:tc>
        <w:tc>
          <w:tcPr>
            <w:tcW w:w="1292"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DC57" w14:textId="77777777" w:rsidR="00613229" w:rsidRDefault="00613229">
            <w:pPr>
              <w:rPr>
                <w:rFonts w:ascii="Arial Narrow" w:eastAsia="Arial Narrow" w:hAnsi="Arial Narrow" w:cs="Arial Narrow"/>
                <w:b/>
                <w:sz w:val="13"/>
                <w:szCs w:val="13"/>
              </w:rPr>
            </w:pPr>
          </w:p>
        </w:tc>
      </w:tr>
      <w:tr w:rsidR="00613229" w14:paraId="7421DC5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5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discharge to a nursing home</w:t>
            </w:r>
          </w:p>
        </w:tc>
      </w:tr>
      <w:tr w:rsidR="00613229" w14:paraId="7421DC68" w14:textId="77777777">
        <w:tc>
          <w:tcPr>
            <w:tcW w:w="646" w:type="dxa"/>
            <w:tcBorders>
              <w:top w:val="single" w:sz="6" w:space="0" w:color="000000"/>
              <w:left w:val="single" w:sz="6" w:space="0" w:color="000000"/>
              <w:bottom w:val="single" w:sz="6" w:space="0" w:color="000000"/>
              <w:right w:val="single" w:sz="6" w:space="0" w:color="000000"/>
            </w:tcBorders>
          </w:tcPr>
          <w:p w14:paraId="7421DC5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5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5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5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5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6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C6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C6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C6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C6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C6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C6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C67" w14:textId="77777777" w:rsidR="00613229" w:rsidRDefault="00613229">
            <w:pPr>
              <w:rPr>
                <w:rFonts w:ascii="Arial Narrow" w:eastAsia="Arial Narrow" w:hAnsi="Arial Narrow" w:cs="Arial Narrow"/>
                <w:sz w:val="13"/>
                <w:szCs w:val="13"/>
              </w:rPr>
            </w:pPr>
          </w:p>
        </w:tc>
      </w:tr>
      <w:tr w:rsidR="00613229" w14:paraId="7421DC6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6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cognitive impairment</w:t>
            </w:r>
          </w:p>
        </w:tc>
      </w:tr>
      <w:tr w:rsidR="00613229" w14:paraId="7421DC78" w14:textId="77777777">
        <w:tc>
          <w:tcPr>
            <w:tcW w:w="646" w:type="dxa"/>
            <w:tcBorders>
              <w:top w:val="single" w:sz="6" w:space="0" w:color="000000"/>
              <w:left w:val="single" w:sz="6" w:space="0" w:color="000000"/>
              <w:bottom w:val="single" w:sz="6" w:space="0" w:color="000000"/>
              <w:right w:val="single" w:sz="6" w:space="0" w:color="000000"/>
            </w:tcBorders>
          </w:tcPr>
          <w:p w14:paraId="7421DC6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6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6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6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6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7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C7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C7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C7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C7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C7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C7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C77" w14:textId="77777777" w:rsidR="00613229" w:rsidRDefault="00613229">
            <w:pPr>
              <w:rPr>
                <w:rFonts w:ascii="Arial Narrow" w:eastAsia="Arial Narrow" w:hAnsi="Arial Narrow" w:cs="Arial Narrow"/>
                <w:sz w:val="13"/>
                <w:szCs w:val="13"/>
              </w:rPr>
            </w:pPr>
          </w:p>
        </w:tc>
      </w:tr>
      <w:tr w:rsidR="00613229" w14:paraId="7421DC7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7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PTSD incidence</w:t>
            </w:r>
          </w:p>
        </w:tc>
      </w:tr>
      <w:tr w:rsidR="00613229" w14:paraId="7421DC88" w14:textId="77777777">
        <w:tc>
          <w:tcPr>
            <w:tcW w:w="646" w:type="dxa"/>
            <w:tcBorders>
              <w:top w:val="single" w:sz="6" w:space="0" w:color="000000"/>
              <w:left w:val="single" w:sz="6" w:space="0" w:color="000000"/>
              <w:bottom w:val="single" w:sz="6" w:space="0" w:color="000000"/>
              <w:right w:val="single" w:sz="6" w:space="0" w:color="000000"/>
            </w:tcBorders>
          </w:tcPr>
          <w:p w14:paraId="7421DC7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7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7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7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7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8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C8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C8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C8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C8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C8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C8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C87" w14:textId="77777777" w:rsidR="00613229" w:rsidRDefault="00613229">
            <w:pPr>
              <w:rPr>
                <w:rFonts w:ascii="Arial Narrow" w:eastAsia="Arial Narrow" w:hAnsi="Arial Narrow" w:cs="Arial Narrow"/>
                <w:sz w:val="13"/>
                <w:szCs w:val="13"/>
              </w:rPr>
            </w:pPr>
          </w:p>
        </w:tc>
      </w:tr>
      <w:tr w:rsidR="00613229" w14:paraId="7421DC8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8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incidence of depression</w:t>
            </w:r>
          </w:p>
        </w:tc>
      </w:tr>
      <w:tr w:rsidR="00613229" w14:paraId="7421DC98" w14:textId="77777777">
        <w:tc>
          <w:tcPr>
            <w:tcW w:w="646" w:type="dxa"/>
            <w:tcBorders>
              <w:top w:val="single" w:sz="6" w:space="0" w:color="000000"/>
              <w:left w:val="single" w:sz="6" w:space="0" w:color="000000"/>
              <w:bottom w:val="single" w:sz="6" w:space="0" w:color="000000"/>
              <w:right w:val="single" w:sz="6" w:space="0" w:color="000000"/>
            </w:tcBorders>
          </w:tcPr>
          <w:p w14:paraId="7421DC8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8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8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8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8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9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C9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C9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C9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C9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C9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C9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C97" w14:textId="77777777" w:rsidR="00613229" w:rsidRDefault="00613229">
            <w:pPr>
              <w:rPr>
                <w:rFonts w:ascii="Arial Narrow" w:eastAsia="Arial Narrow" w:hAnsi="Arial Narrow" w:cs="Arial Narrow"/>
                <w:sz w:val="13"/>
                <w:szCs w:val="13"/>
              </w:rPr>
            </w:pPr>
          </w:p>
        </w:tc>
      </w:tr>
      <w:tr w:rsidR="00613229" w14:paraId="7421DC9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9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functionality</w:t>
            </w:r>
          </w:p>
        </w:tc>
      </w:tr>
      <w:tr w:rsidR="00613229" w14:paraId="7421DCA8" w14:textId="77777777">
        <w:tc>
          <w:tcPr>
            <w:tcW w:w="646" w:type="dxa"/>
            <w:tcBorders>
              <w:top w:val="single" w:sz="6" w:space="0" w:color="000000"/>
              <w:left w:val="single" w:sz="6" w:space="0" w:color="000000"/>
              <w:bottom w:val="single" w:sz="6" w:space="0" w:color="000000"/>
              <w:right w:val="single" w:sz="6" w:space="0" w:color="000000"/>
            </w:tcBorders>
          </w:tcPr>
          <w:p w14:paraId="7421DC9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9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9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9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9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A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CA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CA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CA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CA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CA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CA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CA7" w14:textId="77777777" w:rsidR="00613229" w:rsidRDefault="00613229">
            <w:pPr>
              <w:rPr>
                <w:rFonts w:ascii="Arial Narrow" w:eastAsia="Arial Narrow" w:hAnsi="Arial Narrow" w:cs="Arial Narrow"/>
                <w:sz w:val="13"/>
                <w:szCs w:val="13"/>
              </w:rPr>
            </w:pPr>
          </w:p>
        </w:tc>
      </w:tr>
      <w:tr w:rsidR="00613229" w14:paraId="7421DCA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A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distress</w:t>
            </w:r>
          </w:p>
        </w:tc>
      </w:tr>
      <w:tr w:rsidR="00613229" w14:paraId="7421DCB8" w14:textId="77777777">
        <w:tc>
          <w:tcPr>
            <w:tcW w:w="646" w:type="dxa"/>
            <w:tcBorders>
              <w:top w:val="single" w:sz="6" w:space="0" w:color="000000"/>
              <w:left w:val="single" w:sz="6" w:space="0" w:color="000000"/>
              <w:bottom w:val="single" w:sz="6" w:space="0" w:color="000000"/>
              <w:right w:val="single" w:sz="6" w:space="0" w:color="000000"/>
            </w:tcBorders>
          </w:tcPr>
          <w:p w14:paraId="7421DCA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A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A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A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A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B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CB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CB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CB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CB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CB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CB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CB7" w14:textId="77777777" w:rsidR="00613229" w:rsidRDefault="00613229">
            <w:pPr>
              <w:rPr>
                <w:rFonts w:ascii="Arial Narrow" w:eastAsia="Arial Narrow" w:hAnsi="Arial Narrow" w:cs="Arial Narrow"/>
                <w:sz w:val="13"/>
                <w:szCs w:val="13"/>
              </w:rPr>
            </w:pPr>
          </w:p>
        </w:tc>
      </w:tr>
      <w:tr w:rsidR="00613229" w14:paraId="7421DCB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B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mortality (at any time point)</w:t>
            </w:r>
          </w:p>
        </w:tc>
      </w:tr>
      <w:tr w:rsidR="00613229" w14:paraId="7421DCC8" w14:textId="77777777">
        <w:tc>
          <w:tcPr>
            <w:tcW w:w="646" w:type="dxa"/>
            <w:tcBorders>
              <w:top w:val="single" w:sz="6" w:space="0" w:color="000000"/>
              <w:left w:val="single" w:sz="6" w:space="0" w:color="000000"/>
              <w:bottom w:val="single" w:sz="6" w:space="0" w:color="000000"/>
              <w:right w:val="single" w:sz="6" w:space="0" w:color="000000"/>
            </w:tcBorders>
          </w:tcPr>
          <w:p w14:paraId="7421DCB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DCBC"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DCB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CB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CB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DCC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b</w:t>
            </w:r>
          </w:p>
        </w:tc>
        <w:tc>
          <w:tcPr>
            <w:tcW w:w="1424" w:type="dxa"/>
            <w:tcBorders>
              <w:top w:val="single" w:sz="6" w:space="0" w:color="000000"/>
              <w:left w:val="single" w:sz="6" w:space="0" w:color="000000"/>
              <w:bottom w:val="single" w:sz="6" w:space="0" w:color="000000"/>
              <w:right w:val="single" w:sz="6" w:space="0" w:color="000000"/>
            </w:tcBorders>
          </w:tcPr>
          <w:p w14:paraId="7421DCC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DCC2"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0/35 (0.0%) </w:t>
            </w:r>
          </w:p>
        </w:tc>
        <w:tc>
          <w:tcPr>
            <w:tcW w:w="831" w:type="dxa"/>
            <w:tcBorders>
              <w:top w:val="single" w:sz="6" w:space="0" w:color="000000"/>
              <w:left w:val="single" w:sz="6" w:space="0" w:color="000000"/>
              <w:bottom w:val="single" w:sz="6" w:space="0" w:color="000000"/>
              <w:right w:val="single" w:sz="6" w:space="0" w:color="000000"/>
            </w:tcBorders>
          </w:tcPr>
          <w:p w14:paraId="7421DCC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4/53 (7.5%) </w:t>
            </w:r>
          </w:p>
        </w:tc>
        <w:tc>
          <w:tcPr>
            <w:tcW w:w="800" w:type="dxa"/>
            <w:gridSpan w:val="2"/>
            <w:tcBorders>
              <w:top w:val="single" w:sz="6" w:space="0" w:color="000000"/>
              <w:left w:val="single" w:sz="6" w:space="0" w:color="000000"/>
              <w:bottom w:val="single" w:sz="6" w:space="0" w:color="000000"/>
              <w:right w:val="single" w:sz="6" w:space="0" w:color="000000"/>
            </w:tcBorders>
          </w:tcPr>
          <w:p w14:paraId="7421DCC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0.17</w:t>
            </w:r>
            <w:r>
              <w:rPr>
                <w:rFonts w:ascii="Arial Narrow" w:eastAsia="Arial Narrow" w:hAnsi="Arial Narrow" w:cs="Arial Narrow"/>
                <w:sz w:val="13"/>
                <w:szCs w:val="13"/>
              </w:rPr>
              <w:br/>
              <w:t xml:space="preserve">(0.01 to 3.00) </w:t>
            </w:r>
          </w:p>
        </w:tc>
        <w:tc>
          <w:tcPr>
            <w:tcW w:w="1597" w:type="dxa"/>
            <w:gridSpan w:val="4"/>
            <w:tcBorders>
              <w:top w:val="single" w:sz="6" w:space="0" w:color="000000"/>
              <w:left w:val="single" w:sz="6" w:space="0" w:color="000000"/>
              <w:bottom w:val="single" w:sz="6" w:space="0" w:color="000000"/>
              <w:right w:val="single" w:sz="6" w:space="0" w:color="000000"/>
            </w:tcBorders>
          </w:tcPr>
          <w:p w14:paraId="7421DCC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63 fewer per 1,000</w:t>
            </w:r>
            <w:r>
              <w:rPr>
                <w:rFonts w:ascii="Arial Narrow" w:eastAsia="Arial Narrow" w:hAnsi="Arial Narrow" w:cs="Arial Narrow"/>
                <w:sz w:val="13"/>
                <w:szCs w:val="13"/>
              </w:rPr>
              <w:br/>
              <w:t xml:space="preserve">(from 75 fewer to 151 more) </w:t>
            </w:r>
          </w:p>
        </w:tc>
        <w:tc>
          <w:tcPr>
            <w:tcW w:w="917" w:type="dxa"/>
            <w:gridSpan w:val="2"/>
            <w:tcBorders>
              <w:top w:val="single" w:sz="6" w:space="0" w:color="000000"/>
              <w:left w:val="single" w:sz="6" w:space="0" w:color="000000"/>
              <w:bottom w:val="single" w:sz="6" w:space="0" w:color="000000"/>
              <w:right w:val="single" w:sz="6" w:space="0" w:color="000000"/>
            </w:tcBorders>
          </w:tcPr>
          <w:p w14:paraId="7421DCC6"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92" w:type="dxa"/>
            <w:tcBorders>
              <w:top w:val="single" w:sz="6" w:space="0" w:color="000000"/>
              <w:left w:val="single" w:sz="6" w:space="0" w:color="000000"/>
              <w:bottom w:val="single" w:sz="6" w:space="0" w:color="000000"/>
              <w:right w:val="single" w:sz="6" w:space="0" w:color="000000"/>
            </w:tcBorders>
          </w:tcPr>
          <w:p w14:paraId="7421DCC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DCC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C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duration </w:t>
            </w:r>
          </w:p>
        </w:tc>
      </w:tr>
      <w:tr w:rsidR="00613229" w14:paraId="7421DCD8" w14:textId="77777777">
        <w:tc>
          <w:tcPr>
            <w:tcW w:w="646" w:type="dxa"/>
            <w:tcBorders>
              <w:top w:val="single" w:sz="6" w:space="0" w:color="000000"/>
              <w:left w:val="single" w:sz="6" w:space="0" w:color="000000"/>
              <w:bottom w:val="single" w:sz="6" w:space="0" w:color="000000"/>
              <w:right w:val="single" w:sz="6" w:space="0" w:color="000000"/>
            </w:tcBorders>
          </w:tcPr>
          <w:p w14:paraId="7421DCC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C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C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C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C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D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CD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CD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CD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CD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CD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CD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CD7" w14:textId="77777777" w:rsidR="00613229" w:rsidRDefault="00613229">
            <w:pPr>
              <w:rPr>
                <w:rFonts w:ascii="Arial Narrow" w:eastAsia="Arial Narrow" w:hAnsi="Arial Narrow" w:cs="Arial Narrow"/>
                <w:sz w:val="13"/>
                <w:szCs w:val="13"/>
              </w:rPr>
            </w:pPr>
          </w:p>
        </w:tc>
      </w:tr>
      <w:tr w:rsidR="00613229" w14:paraId="7421DCD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D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severity</w:t>
            </w:r>
          </w:p>
        </w:tc>
      </w:tr>
      <w:tr w:rsidR="00613229" w14:paraId="7421DCE8" w14:textId="77777777">
        <w:tc>
          <w:tcPr>
            <w:tcW w:w="646" w:type="dxa"/>
            <w:tcBorders>
              <w:top w:val="single" w:sz="6" w:space="0" w:color="000000"/>
              <w:left w:val="single" w:sz="6" w:space="0" w:color="000000"/>
              <w:bottom w:val="single" w:sz="6" w:space="0" w:color="000000"/>
              <w:right w:val="single" w:sz="6" w:space="0" w:color="000000"/>
            </w:tcBorders>
          </w:tcPr>
          <w:p w14:paraId="7421DCD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D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D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D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D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E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CE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CE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CE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CE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CE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CE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CE7" w14:textId="77777777" w:rsidR="00613229" w:rsidRDefault="00613229">
            <w:pPr>
              <w:rPr>
                <w:rFonts w:ascii="Arial Narrow" w:eastAsia="Arial Narrow" w:hAnsi="Arial Narrow" w:cs="Arial Narrow"/>
                <w:sz w:val="13"/>
                <w:szCs w:val="13"/>
              </w:rPr>
            </w:pPr>
          </w:p>
        </w:tc>
      </w:tr>
      <w:tr w:rsidR="00613229" w14:paraId="7421DCE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E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duration of mechanical ventilation</w:t>
            </w:r>
          </w:p>
        </w:tc>
      </w:tr>
      <w:tr w:rsidR="00613229" w14:paraId="7421DCF8" w14:textId="77777777">
        <w:tc>
          <w:tcPr>
            <w:tcW w:w="646" w:type="dxa"/>
            <w:tcBorders>
              <w:top w:val="single" w:sz="6" w:space="0" w:color="000000"/>
              <w:left w:val="single" w:sz="6" w:space="0" w:color="000000"/>
              <w:bottom w:val="single" w:sz="6" w:space="0" w:color="000000"/>
              <w:right w:val="single" w:sz="6" w:space="0" w:color="000000"/>
            </w:tcBorders>
          </w:tcPr>
          <w:p w14:paraId="7421DCE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E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E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E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E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F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CF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CF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CF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CF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CF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CF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CF7" w14:textId="77777777" w:rsidR="00613229" w:rsidRDefault="00613229">
            <w:pPr>
              <w:rPr>
                <w:rFonts w:ascii="Arial Narrow" w:eastAsia="Arial Narrow" w:hAnsi="Arial Narrow" w:cs="Arial Narrow"/>
                <w:sz w:val="13"/>
                <w:szCs w:val="13"/>
              </w:rPr>
            </w:pPr>
          </w:p>
        </w:tc>
      </w:tr>
      <w:tr w:rsidR="00613229" w14:paraId="7421DCF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CF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readmission rate</w:t>
            </w:r>
          </w:p>
        </w:tc>
      </w:tr>
      <w:tr w:rsidR="00613229" w14:paraId="7421DD08" w14:textId="77777777">
        <w:tc>
          <w:tcPr>
            <w:tcW w:w="646" w:type="dxa"/>
            <w:tcBorders>
              <w:top w:val="single" w:sz="6" w:space="0" w:color="000000"/>
              <w:left w:val="single" w:sz="6" w:space="0" w:color="000000"/>
              <w:bottom w:val="single" w:sz="6" w:space="0" w:color="000000"/>
              <w:right w:val="single" w:sz="6" w:space="0" w:color="000000"/>
            </w:tcBorders>
          </w:tcPr>
          <w:p w14:paraId="7421DCF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CF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F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F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CF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D0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D0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D0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D0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D0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D0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D0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D07" w14:textId="77777777" w:rsidR="00613229" w:rsidRDefault="00613229">
            <w:pPr>
              <w:rPr>
                <w:rFonts w:ascii="Arial Narrow" w:eastAsia="Arial Narrow" w:hAnsi="Arial Narrow" w:cs="Arial Narrow"/>
                <w:sz w:val="13"/>
                <w:szCs w:val="13"/>
              </w:rPr>
            </w:pPr>
          </w:p>
        </w:tc>
      </w:tr>
      <w:tr w:rsidR="00613229" w14:paraId="7421DD0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D0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intensity of treatment</w:t>
            </w:r>
          </w:p>
        </w:tc>
      </w:tr>
      <w:tr w:rsidR="00613229" w14:paraId="7421DD18" w14:textId="77777777">
        <w:tc>
          <w:tcPr>
            <w:tcW w:w="646" w:type="dxa"/>
            <w:tcBorders>
              <w:top w:val="single" w:sz="6" w:space="0" w:color="000000"/>
              <w:left w:val="single" w:sz="6" w:space="0" w:color="000000"/>
              <w:bottom w:val="single" w:sz="6" w:space="0" w:color="000000"/>
              <w:right w:val="single" w:sz="6" w:space="0" w:color="000000"/>
            </w:tcBorders>
          </w:tcPr>
          <w:p w14:paraId="7421DD0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D0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D0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D0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D0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D1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D1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D1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D1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D1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D1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D1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D17" w14:textId="77777777" w:rsidR="00613229" w:rsidRDefault="00613229">
            <w:pPr>
              <w:rPr>
                <w:rFonts w:ascii="Arial Narrow" w:eastAsia="Arial Narrow" w:hAnsi="Arial Narrow" w:cs="Arial Narrow"/>
                <w:sz w:val="13"/>
                <w:szCs w:val="13"/>
              </w:rPr>
            </w:pPr>
          </w:p>
        </w:tc>
      </w:tr>
      <w:tr w:rsidR="00613229" w14:paraId="7421DD1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D1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costs</w:t>
            </w:r>
          </w:p>
        </w:tc>
      </w:tr>
      <w:tr w:rsidR="00613229" w14:paraId="7421DD28" w14:textId="77777777">
        <w:tc>
          <w:tcPr>
            <w:tcW w:w="646" w:type="dxa"/>
            <w:tcBorders>
              <w:top w:val="single" w:sz="6" w:space="0" w:color="000000"/>
              <w:left w:val="single" w:sz="6" w:space="0" w:color="000000"/>
              <w:bottom w:val="single" w:sz="6" w:space="0" w:color="000000"/>
              <w:right w:val="single" w:sz="6" w:space="0" w:color="000000"/>
            </w:tcBorders>
          </w:tcPr>
          <w:p w14:paraId="7421DD1B"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D1C"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D1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D1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D1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D20"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D21"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D22"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DD23"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D2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DD25" w14:textId="77777777" w:rsidR="00613229" w:rsidRDefault="00613229">
            <w:pPr>
              <w:jc w:val="center"/>
              <w:rPr>
                <w:rFonts w:ascii="Arial Narrow" w:eastAsia="Arial Narrow" w:hAnsi="Arial Narrow" w:cs="Arial Narrow"/>
                <w:sz w:val="13"/>
                <w:szCs w:val="13"/>
              </w:rPr>
            </w:pPr>
          </w:p>
        </w:tc>
        <w:tc>
          <w:tcPr>
            <w:tcW w:w="1295" w:type="dxa"/>
            <w:gridSpan w:val="3"/>
            <w:tcBorders>
              <w:top w:val="single" w:sz="6" w:space="0" w:color="000000"/>
              <w:left w:val="single" w:sz="6" w:space="0" w:color="000000"/>
              <w:bottom w:val="single" w:sz="6" w:space="0" w:color="000000"/>
              <w:right w:val="single" w:sz="6" w:space="0" w:color="000000"/>
            </w:tcBorders>
          </w:tcPr>
          <w:p w14:paraId="7421DD2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DD27" w14:textId="77777777" w:rsidR="00613229" w:rsidRDefault="00613229">
            <w:pPr>
              <w:rPr>
                <w:rFonts w:ascii="Arial Narrow" w:eastAsia="Arial Narrow" w:hAnsi="Arial Narrow" w:cs="Arial Narrow"/>
                <w:sz w:val="13"/>
                <w:szCs w:val="13"/>
              </w:rPr>
            </w:pPr>
          </w:p>
        </w:tc>
      </w:tr>
      <w:tr w:rsidR="00613229" w14:paraId="7421DD2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D2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Delirium incidence</w:t>
            </w:r>
          </w:p>
        </w:tc>
      </w:tr>
      <w:tr w:rsidR="00613229" w14:paraId="7421DD38" w14:textId="77777777">
        <w:tc>
          <w:tcPr>
            <w:tcW w:w="646" w:type="dxa"/>
            <w:tcBorders>
              <w:top w:val="single" w:sz="6" w:space="0" w:color="000000"/>
              <w:left w:val="single" w:sz="6" w:space="0" w:color="000000"/>
              <w:bottom w:val="single" w:sz="6" w:space="0" w:color="000000"/>
              <w:right w:val="single" w:sz="6" w:space="0" w:color="000000"/>
            </w:tcBorders>
          </w:tcPr>
          <w:p w14:paraId="7421DD2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DD2C"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DD2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D2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D2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DD3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DD3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DD32"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35/229 (15.3%) </w:t>
            </w:r>
          </w:p>
        </w:tc>
        <w:tc>
          <w:tcPr>
            <w:tcW w:w="1036" w:type="dxa"/>
            <w:gridSpan w:val="2"/>
            <w:tcBorders>
              <w:top w:val="single" w:sz="6" w:space="0" w:color="000000"/>
              <w:left w:val="single" w:sz="6" w:space="0" w:color="000000"/>
              <w:bottom w:val="single" w:sz="6" w:space="0" w:color="000000"/>
              <w:right w:val="single" w:sz="6" w:space="0" w:color="000000"/>
            </w:tcBorders>
          </w:tcPr>
          <w:p w14:paraId="7421DD3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53/228 (23.2%) </w:t>
            </w:r>
          </w:p>
        </w:tc>
        <w:tc>
          <w:tcPr>
            <w:tcW w:w="774" w:type="dxa"/>
            <w:gridSpan w:val="2"/>
            <w:tcBorders>
              <w:top w:val="single" w:sz="6" w:space="0" w:color="000000"/>
              <w:left w:val="single" w:sz="6" w:space="0" w:color="000000"/>
              <w:bottom w:val="single" w:sz="6" w:space="0" w:color="000000"/>
              <w:right w:val="single" w:sz="6" w:space="0" w:color="000000"/>
            </w:tcBorders>
          </w:tcPr>
          <w:p w14:paraId="7421DD3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0.66</w:t>
            </w:r>
            <w:r>
              <w:rPr>
                <w:rFonts w:ascii="Arial Narrow" w:eastAsia="Arial Narrow" w:hAnsi="Arial Narrow" w:cs="Arial Narrow"/>
                <w:sz w:val="13"/>
                <w:szCs w:val="13"/>
              </w:rPr>
              <w:br/>
              <w:t xml:space="preserve">(0.45 to 0.97) </w:t>
            </w:r>
          </w:p>
        </w:tc>
        <w:tc>
          <w:tcPr>
            <w:tcW w:w="1418" w:type="dxa"/>
            <w:gridSpan w:val="3"/>
            <w:tcBorders>
              <w:top w:val="single" w:sz="6" w:space="0" w:color="000000"/>
              <w:left w:val="single" w:sz="6" w:space="0" w:color="000000"/>
              <w:bottom w:val="single" w:sz="6" w:space="0" w:color="000000"/>
              <w:right w:val="single" w:sz="6" w:space="0" w:color="000000"/>
            </w:tcBorders>
          </w:tcPr>
          <w:p w14:paraId="7421DD3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79 fewer per 1,000</w:t>
            </w:r>
            <w:r>
              <w:rPr>
                <w:rFonts w:ascii="Arial Narrow" w:eastAsia="Arial Narrow" w:hAnsi="Arial Narrow" w:cs="Arial Narrow"/>
                <w:sz w:val="13"/>
                <w:szCs w:val="13"/>
              </w:rPr>
              <w:br/>
              <w:t xml:space="preserve">(from 7 fewer to 128 fewer) </w:t>
            </w:r>
          </w:p>
        </w:tc>
        <w:tc>
          <w:tcPr>
            <w:tcW w:w="917" w:type="dxa"/>
            <w:gridSpan w:val="2"/>
            <w:tcBorders>
              <w:top w:val="single" w:sz="6" w:space="0" w:color="000000"/>
              <w:left w:val="single" w:sz="6" w:space="0" w:color="000000"/>
              <w:bottom w:val="single" w:sz="6" w:space="0" w:color="000000"/>
              <w:right w:val="single" w:sz="6" w:space="0" w:color="000000"/>
            </w:tcBorders>
          </w:tcPr>
          <w:p w14:paraId="7421DD36"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2" w:type="dxa"/>
            <w:tcBorders>
              <w:top w:val="single" w:sz="6" w:space="0" w:color="000000"/>
              <w:left w:val="single" w:sz="6" w:space="0" w:color="000000"/>
              <w:bottom w:val="single" w:sz="6" w:space="0" w:color="000000"/>
              <w:right w:val="single" w:sz="6" w:space="0" w:color="000000"/>
            </w:tcBorders>
          </w:tcPr>
          <w:p w14:paraId="7421DD3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DD3A"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DD3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length of stay (assessed with: hours)</w:t>
            </w:r>
          </w:p>
        </w:tc>
      </w:tr>
      <w:tr w:rsidR="00613229" w14:paraId="7421DD48" w14:textId="77777777">
        <w:tc>
          <w:tcPr>
            <w:tcW w:w="646" w:type="dxa"/>
            <w:tcBorders>
              <w:top w:val="single" w:sz="6" w:space="0" w:color="000000"/>
              <w:left w:val="single" w:sz="6" w:space="0" w:color="000000"/>
              <w:bottom w:val="single" w:sz="6" w:space="0" w:color="000000"/>
              <w:right w:val="single" w:sz="6" w:space="0" w:color="000000"/>
            </w:tcBorders>
          </w:tcPr>
          <w:p w14:paraId="7421DD3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DD3C"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DD3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D3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D3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DD4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24" w:type="dxa"/>
            <w:tcBorders>
              <w:top w:val="single" w:sz="6" w:space="0" w:color="000000"/>
              <w:left w:val="single" w:sz="6" w:space="0" w:color="000000"/>
              <w:bottom w:val="single" w:sz="6" w:space="0" w:color="000000"/>
              <w:right w:val="single" w:sz="6" w:space="0" w:color="000000"/>
            </w:tcBorders>
          </w:tcPr>
          <w:p w14:paraId="7421DD4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DD42"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229 </w:t>
            </w:r>
          </w:p>
        </w:tc>
        <w:tc>
          <w:tcPr>
            <w:tcW w:w="1036" w:type="dxa"/>
            <w:gridSpan w:val="2"/>
            <w:tcBorders>
              <w:top w:val="single" w:sz="6" w:space="0" w:color="000000"/>
              <w:left w:val="single" w:sz="6" w:space="0" w:color="000000"/>
              <w:bottom w:val="single" w:sz="6" w:space="0" w:color="000000"/>
              <w:right w:val="single" w:sz="6" w:space="0" w:color="000000"/>
            </w:tcBorders>
          </w:tcPr>
          <w:p w14:paraId="7421DD4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228 </w:t>
            </w:r>
          </w:p>
        </w:tc>
        <w:tc>
          <w:tcPr>
            <w:tcW w:w="774" w:type="dxa"/>
            <w:gridSpan w:val="2"/>
            <w:tcBorders>
              <w:top w:val="single" w:sz="6" w:space="0" w:color="000000"/>
              <w:left w:val="single" w:sz="6" w:space="0" w:color="000000"/>
              <w:bottom w:val="single" w:sz="6" w:space="0" w:color="000000"/>
              <w:right w:val="single" w:sz="6" w:space="0" w:color="000000"/>
            </w:tcBorders>
          </w:tcPr>
          <w:p w14:paraId="7421DD4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509" w:type="dxa"/>
            <w:gridSpan w:val="4"/>
            <w:tcBorders>
              <w:top w:val="single" w:sz="6" w:space="0" w:color="000000"/>
              <w:left w:val="single" w:sz="6" w:space="0" w:color="000000"/>
              <w:bottom w:val="single" w:sz="6" w:space="0" w:color="000000"/>
              <w:right w:val="single" w:sz="6" w:space="0" w:color="000000"/>
            </w:tcBorders>
          </w:tcPr>
          <w:p w14:paraId="7421DD4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0.07 days lower</w:t>
            </w:r>
            <w:r>
              <w:rPr>
                <w:rFonts w:ascii="Arial Narrow" w:eastAsia="Arial Narrow" w:hAnsi="Arial Narrow" w:cs="Arial Narrow"/>
                <w:sz w:val="13"/>
                <w:szCs w:val="13"/>
              </w:rPr>
              <w:br/>
              <w:t xml:space="preserve">(0.07 lower to 0.03 higher) </w:t>
            </w:r>
          </w:p>
        </w:tc>
        <w:tc>
          <w:tcPr>
            <w:tcW w:w="826" w:type="dxa"/>
            <w:tcBorders>
              <w:top w:val="single" w:sz="6" w:space="0" w:color="000000"/>
              <w:left w:val="single" w:sz="6" w:space="0" w:color="000000"/>
              <w:bottom w:val="single" w:sz="6" w:space="0" w:color="000000"/>
              <w:right w:val="single" w:sz="6" w:space="0" w:color="000000"/>
            </w:tcBorders>
          </w:tcPr>
          <w:p w14:paraId="7421DD46"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2" w:type="dxa"/>
            <w:tcBorders>
              <w:top w:val="single" w:sz="6" w:space="0" w:color="000000"/>
              <w:left w:val="single" w:sz="6" w:space="0" w:color="000000"/>
              <w:bottom w:val="single" w:sz="6" w:space="0" w:color="000000"/>
              <w:right w:val="single" w:sz="6" w:space="0" w:color="000000"/>
            </w:tcBorders>
          </w:tcPr>
          <w:p w14:paraId="7421DD4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DD49"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RR:</w:t>
      </w:r>
      <w:r>
        <w:rPr>
          <w:rFonts w:ascii="Arial Narrow" w:eastAsia="Arial Narrow" w:hAnsi="Arial Narrow" w:cs="Arial Narrow"/>
          <w:sz w:val="14"/>
          <w:szCs w:val="14"/>
        </w:rPr>
        <w:t xml:space="preserve"> Risk ratio; </w:t>
      </w:r>
      <w:r>
        <w:rPr>
          <w:rFonts w:ascii="Arial Narrow" w:eastAsia="Arial Narrow" w:hAnsi="Arial Narrow" w:cs="Arial Narrow"/>
          <w:b/>
          <w:sz w:val="14"/>
          <w:szCs w:val="14"/>
        </w:rPr>
        <w:t>MD:</w:t>
      </w:r>
      <w:r>
        <w:rPr>
          <w:rFonts w:ascii="Arial Narrow" w:eastAsia="Arial Narrow" w:hAnsi="Arial Narrow" w:cs="Arial Narrow"/>
          <w:sz w:val="14"/>
          <w:szCs w:val="14"/>
        </w:rPr>
        <w:t xml:space="preserve"> Mean difference</w:t>
      </w:r>
    </w:p>
    <w:p w14:paraId="7421DD4A"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DD4B"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Low APACHE scores in patients suggests less-ill study sample. </w:t>
      </w:r>
    </w:p>
    <w:p w14:paraId="7421DD4C"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4 total events. </w:t>
      </w:r>
    </w:p>
    <w:p w14:paraId="7421DD4D"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c. 88 total events. </w:t>
      </w:r>
    </w:p>
    <w:p w14:paraId="7421DD4E"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d. Precision around an estimate of no substantial benefit or harm. </w:t>
      </w:r>
    </w:p>
    <w:p w14:paraId="7421DD4F" w14:textId="77777777" w:rsidR="00613229" w:rsidRDefault="009D3C62">
      <w:pPr>
        <w:rPr>
          <w:rFonts w:ascii="Times New Roman" w:eastAsia="Times New Roman" w:hAnsi="Times New Roman" w:cs="Times New Roman"/>
          <w:b/>
        </w:rPr>
      </w:pPr>
      <w:r>
        <w:br w:type="page"/>
      </w:r>
    </w:p>
    <w:tbl>
      <w:tblPr>
        <w:tblStyle w:val="a1"/>
        <w:tblW w:w="13598"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397"/>
        <w:gridCol w:w="857"/>
        <w:gridCol w:w="748"/>
        <w:gridCol w:w="2021"/>
        <w:gridCol w:w="8575"/>
      </w:tblGrid>
      <w:tr w:rsidR="00613229" w14:paraId="7421DD53" w14:textId="77777777">
        <w:tc>
          <w:tcPr>
            <w:tcW w:w="2254" w:type="dxa"/>
            <w:gridSpan w:val="2"/>
            <w:tcBorders>
              <w:top w:val="nil"/>
              <w:left w:val="nil"/>
              <w:bottom w:val="nil"/>
              <w:right w:val="nil"/>
            </w:tcBorders>
            <w:shd w:val="clear" w:color="auto" w:fill="9BBDE0"/>
            <w:tcMar>
              <w:top w:w="75" w:type="dxa"/>
              <w:left w:w="75" w:type="dxa"/>
              <w:bottom w:w="75" w:type="dxa"/>
              <w:right w:w="75" w:type="dxa"/>
            </w:tcMar>
          </w:tcPr>
          <w:p w14:paraId="7421DD5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Population: </w:t>
            </w:r>
          </w:p>
        </w:tc>
        <w:tc>
          <w:tcPr>
            <w:tcW w:w="2769" w:type="dxa"/>
            <w:gridSpan w:val="2"/>
            <w:tcBorders>
              <w:top w:val="nil"/>
              <w:left w:val="nil"/>
              <w:bottom w:val="nil"/>
              <w:right w:val="nil"/>
            </w:tcBorders>
            <w:shd w:val="clear" w:color="auto" w:fill="9BBDE0"/>
            <w:tcMar>
              <w:top w:w="75" w:type="dxa"/>
              <w:left w:w="75" w:type="dxa"/>
              <w:bottom w:w="75" w:type="dxa"/>
              <w:right w:w="75" w:type="dxa"/>
            </w:tcMar>
          </w:tcPr>
          <w:p w14:paraId="7421DD5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ill adults WITHOUT delirium </w:t>
            </w:r>
          </w:p>
        </w:tc>
        <w:tc>
          <w:tcPr>
            <w:tcW w:w="8575" w:type="dxa"/>
            <w:tcBorders>
              <w:top w:val="nil"/>
              <w:left w:val="nil"/>
              <w:bottom w:val="nil"/>
              <w:right w:val="nil"/>
            </w:tcBorders>
            <w:shd w:val="clear" w:color="auto" w:fill="9BBDE0"/>
            <w:tcMar>
              <w:top w:w="75" w:type="dxa"/>
              <w:left w:w="75" w:type="dxa"/>
              <w:bottom w:w="75" w:type="dxa"/>
              <w:right w:w="75" w:type="dxa"/>
            </w:tcMar>
          </w:tcPr>
          <w:p w14:paraId="7421DD5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r>
      <w:tr w:rsidR="00613229" w14:paraId="7421DD57" w14:textId="77777777">
        <w:tc>
          <w:tcPr>
            <w:tcW w:w="2254" w:type="dxa"/>
            <w:gridSpan w:val="2"/>
            <w:tcBorders>
              <w:top w:val="nil"/>
              <w:left w:val="nil"/>
              <w:bottom w:val="nil"/>
              <w:right w:val="nil"/>
            </w:tcBorders>
            <w:shd w:val="clear" w:color="auto" w:fill="9BBDE0"/>
            <w:tcMar>
              <w:top w:w="75" w:type="dxa"/>
              <w:left w:w="75" w:type="dxa"/>
              <w:bottom w:w="75" w:type="dxa"/>
              <w:right w:w="75" w:type="dxa"/>
            </w:tcMar>
          </w:tcPr>
          <w:p w14:paraId="7421DD5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2769" w:type="dxa"/>
            <w:gridSpan w:val="2"/>
            <w:tcBorders>
              <w:top w:val="nil"/>
              <w:left w:val="nil"/>
              <w:bottom w:val="nil"/>
              <w:right w:val="nil"/>
            </w:tcBorders>
            <w:shd w:val="clear" w:color="auto" w:fill="9BBDE0"/>
            <w:tcMar>
              <w:top w:w="75" w:type="dxa"/>
              <w:left w:w="75" w:type="dxa"/>
              <w:bottom w:w="75" w:type="dxa"/>
              <w:right w:w="75" w:type="dxa"/>
            </w:tcMar>
          </w:tcPr>
          <w:p w14:paraId="7421DD5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haloperidol </w:t>
            </w:r>
          </w:p>
        </w:tc>
        <w:tc>
          <w:tcPr>
            <w:tcW w:w="8575" w:type="dxa"/>
            <w:shd w:val="clear" w:color="auto" w:fill="9BBDE0"/>
            <w:vAlign w:val="center"/>
          </w:tcPr>
          <w:p w14:paraId="7421DD56"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5B" w14:textId="77777777">
        <w:tc>
          <w:tcPr>
            <w:tcW w:w="2254" w:type="dxa"/>
            <w:gridSpan w:val="2"/>
            <w:tcBorders>
              <w:top w:val="nil"/>
              <w:left w:val="nil"/>
              <w:bottom w:val="nil"/>
              <w:right w:val="nil"/>
            </w:tcBorders>
            <w:shd w:val="clear" w:color="auto" w:fill="9BBDE0"/>
            <w:tcMar>
              <w:top w:w="75" w:type="dxa"/>
              <w:left w:w="75" w:type="dxa"/>
              <w:bottom w:w="75" w:type="dxa"/>
              <w:right w:w="75" w:type="dxa"/>
            </w:tcMar>
          </w:tcPr>
          <w:p w14:paraId="7421DD5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2769" w:type="dxa"/>
            <w:gridSpan w:val="2"/>
            <w:tcBorders>
              <w:top w:val="nil"/>
              <w:left w:val="nil"/>
              <w:bottom w:val="nil"/>
              <w:right w:val="nil"/>
            </w:tcBorders>
            <w:shd w:val="clear" w:color="auto" w:fill="9BBDE0"/>
            <w:tcMar>
              <w:top w:w="75" w:type="dxa"/>
              <w:left w:w="75" w:type="dxa"/>
              <w:bottom w:w="75" w:type="dxa"/>
              <w:right w:w="75" w:type="dxa"/>
            </w:tcMar>
          </w:tcPr>
          <w:p w14:paraId="7421DD5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such strategy </w:t>
            </w:r>
          </w:p>
        </w:tc>
        <w:tc>
          <w:tcPr>
            <w:tcW w:w="8575" w:type="dxa"/>
            <w:shd w:val="clear" w:color="auto" w:fill="9BBDE0"/>
            <w:vAlign w:val="center"/>
          </w:tcPr>
          <w:p w14:paraId="7421DD5A"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61" w14:textId="77777777">
        <w:tc>
          <w:tcPr>
            <w:tcW w:w="2254" w:type="dxa"/>
            <w:gridSpan w:val="2"/>
            <w:tcBorders>
              <w:top w:val="nil"/>
              <w:left w:val="nil"/>
              <w:bottom w:val="nil"/>
              <w:right w:val="nil"/>
            </w:tcBorders>
            <w:shd w:val="clear" w:color="auto" w:fill="9BBDE0"/>
            <w:tcMar>
              <w:top w:w="75" w:type="dxa"/>
              <w:left w:w="75" w:type="dxa"/>
              <w:bottom w:w="75" w:type="dxa"/>
              <w:right w:w="75" w:type="dxa"/>
            </w:tcMar>
          </w:tcPr>
          <w:p w14:paraId="7421DD5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2769" w:type="dxa"/>
            <w:gridSpan w:val="2"/>
            <w:tcBorders>
              <w:top w:val="nil"/>
              <w:left w:val="nil"/>
              <w:bottom w:val="nil"/>
              <w:right w:val="nil"/>
            </w:tcBorders>
            <w:shd w:val="clear" w:color="auto" w:fill="9BBDE0"/>
            <w:tcMar>
              <w:top w:w="75" w:type="dxa"/>
              <w:left w:w="75" w:type="dxa"/>
              <w:bottom w:w="75" w:type="dxa"/>
              <w:right w:w="75" w:type="dxa"/>
            </w:tcMar>
          </w:tcPr>
          <w:p w14:paraId="7421DD5D" w14:textId="77777777" w:rsidR="00613229" w:rsidRDefault="009D3C62">
            <w:pPr>
              <w:numPr>
                <w:ilvl w:val="0"/>
                <w:numId w:val="2"/>
              </w:numPr>
              <w:spacing w:after="0" w:line="240" w:lineRule="auto"/>
            </w:pPr>
            <w:r>
              <w:rPr>
                <w:rFonts w:ascii="Times New Roman" w:eastAsia="Times New Roman" w:hAnsi="Times New Roman" w:cs="Times New Roman"/>
                <w:sz w:val="20"/>
                <w:szCs w:val="20"/>
              </w:rPr>
              <w:t>mortality (at any time point)</w:t>
            </w:r>
          </w:p>
          <w:p w14:paraId="7421DD5E" w14:textId="77777777" w:rsidR="00613229" w:rsidRDefault="009D3C62">
            <w:pPr>
              <w:numPr>
                <w:ilvl w:val="0"/>
                <w:numId w:val="2"/>
              </w:numPr>
              <w:spacing w:after="0" w:line="240" w:lineRule="auto"/>
            </w:pPr>
            <w:r>
              <w:rPr>
                <w:rFonts w:ascii="Times New Roman" w:eastAsia="Times New Roman" w:hAnsi="Times New Roman" w:cs="Times New Roman"/>
                <w:sz w:val="20"/>
                <w:szCs w:val="20"/>
              </w:rPr>
              <w:t>Delirium incidence</w:t>
            </w:r>
          </w:p>
          <w:p w14:paraId="7421DD5F" w14:textId="77777777" w:rsidR="00613229" w:rsidRDefault="009D3C62">
            <w:pPr>
              <w:numPr>
                <w:ilvl w:val="0"/>
                <w:numId w:val="2"/>
              </w:numPr>
              <w:spacing w:after="0" w:line="240" w:lineRule="auto"/>
            </w:pPr>
            <w:r>
              <w:rPr>
                <w:rFonts w:ascii="Times New Roman" w:eastAsia="Times New Roman" w:hAnsi="Times New Roman" w:cs="Times New Roman"/>
                <w:sz w:val="20"/>
                <w:szCs w:val="20"/>
              </w:rPr>
              <w:t>ICU length of stay</w:t>
            </w:r>
          </w:p>
        </w:tc>
        <w:tc>
          <w:tcPr>
            <w:tcW w:w="8575" w:type="dxa"/>
            <w:shd w:val="clear" w:color="auto" w:fill="9BBDE0"/>
            <w:vAlign w:val="center"/>
          </w:tcPr>
          <w:p w14:paraId="7421DD60"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65" w14:textId="77777777">
        <w:tc>
          <w:tcPr>
            <w:tcW w:w="2254" w:type="dxa"/>
            <w:gridSpan w:val="2"/>
            <w:tcBorders>
              <w:top w:val="nil"/>
              <w:left w:val="nil"/>
              <w:bottom w:val="nil"/>
              <w:right w:val="nil"/>
            </w:tcBorders>
            <w:shd w:val="clear" w:color="auto" w:fill="9BBDE0"/>
            <w:tcMar>
              <w:top w:w="75" w:type="dxa"/>
              <w:left w:w="75" w:type="dxa"/>
              <w:bottom w:w="75" w:type="dxa"/>
              <w:right w:w="75" w:type="dxa"/>
            </w:tcMar>
          </w:tcPr>
          <w:p w14:paraId="7421DD6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2769" w:type="dxa"/>
            <w:gridSpan w:val="2"/>
            <w:tcBorders>
              <w:top w:val="nil"/>
              <w:left w:val="nil"/>
              <w:bottom w:val="nil"/>
              <w:right w:val="nil"/>
            </w:tcBorders>
            <w:shd w:val="clear" w:color="auto" w:fill="9BBDE0"/>
            <w:tcMar>
              <w:top w:w="75" w:type="dxa"/>
              <w:left w:w="75" w:type="dxa"/>
              <w:bottom w:w="75" w:type="dxa"/>
              <w:right w:w="75" w:type="dxa"/>
            </w:tcMar>
          </w:tcPr>
          <w:p w14:paraId="7421DD6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Intensive care units </w:t>
            </w:r>
          </w:p>
        </w:tc>
        <w:tc>
          <w:tcPr>
            <w:tcW w:w="8575" w:type="dxa"/>
            <w:shd w:val="clear" w:color="auto" w:fill="9BBDE0"/>
            <w:vAlign w:val="center"/>
          </w:tcPr>
          <w:p w14:paraId="7421DD64"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6A" w14:textId="77777777">
        <w:tc>
          <w:tcPr>
            <w:tcW w:w="139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D66" w14:textId="77777777" w:rsidR="00613229" w:rsidRDefault="00613229">
            <w:pPr>
              <w:spacing w:after="0" w:line="240" w:lineRule="auto"/>
              <w:jc w:val="center"/>
              <w:rPr>
                <w:rFonts w:ascii="Times New Roman" w:eastAsia="Times New Roman" w:hAnsi="Times New Roman" w:cs="Times New Roman"/>
                <w:b/>
                <w:sz w:val="20"/>
                <w:szCs w:val="20"/>
              </w:rPr>
            </w:pPr>
          </w:p>
        </w:tc>
        <w:tc>
          <w:tcPr>
            <w:tcW w:w="1605"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DD67"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202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D68"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857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D69"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r>
      <w:tr w:rsidR="00613229" w14:paraId="7421DD71" w14:textId="77777777">
        <w:tc>
          <w:tcPr>
            <w:tcW w:w="1397"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6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6C"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6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8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6E" w14:textId="77777777" w:rsidR="00613229" w:rsidRDefault="009D3C62">
            <w:pPr>
              <w:spacing w:after="0" w:line="240" w:lineRule="auto"/>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rPr>
              <w:t xml:space="preserve">The evidence for this question comes from a single study - Wang et al 2012 </w:t>
            </w:r>
            <w:hyperlink r:id="rId6">
              <w:r>
                <w:rPr>
                  <w:rFonts w:ascii="Times New Roman" w:eastAsia="Times New Roman" w:hAnsi="Times New Roman" w:cs="Times New Roman"/>
                  <w:sz w:val="20"/>
                  <w:szCs w:val="20"/>
                </w:rPr>
                <w:t>(1)</w:t>
              </w:r>
            </w:hyperlink>
            <w:r>
              <w:rPr>
                <w:rFonts w:ascii="Times New Roman" w:eastAsia="Times New Roman" w:hAnsi="Times New Roman" w:cs="Times New Roman"/>
                <w:sz w:val="20"/>
                <w:szCs w:val="20"/>
              </w:rPr>
              <w:t xml:space="preserve"> which included 229 receiving a bolus IV injection of haloperidol of 0.5 mg and then 0.1 mg/hr continuous infusion and 228 receiving placebo following surgery. Mortality is reported from 28 day follow-up. </w:t>
            </w:r>
          </w:p>
          <w:p w14:paraId="7421DD6F" w14:textId="77777777" w:rsidR="00613229" w:rsidRDefault="009D3C6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Iit</w:t>
            </w:r>
            <w:proofErr w:type="spellEnd"/>
            <w:r>
              <w:rPr>
                <w:rFonts w:ascii="Times New Roman" w:eastAsia="Times New Roman" w:hAnsi="Times New Roman" w:cs="Times New Roman"/>
                <w:sz w:val="20"/>
                <w:szCs w:val="20"/>
              </w:rPr>
              <w:t xml:space="preserve"> includes ONLY patients 65 years and older who were presenting for non-cardiac surgeries and went to the ICU following surgery. </w:t>
            </w:r>
          </w:p>
          <w:p w14:paraId="7421DD70" w14:textId="77777777" w:rsidR="00613229" w:rsidRDefault="009D3C62" w:rsidP="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Mean APACHE II scores were much lower than among populations of studies in the other PICO questions regarding the use of haloperidol. The Wang study APACHE II scores </w:t>
            </w:r>
            <w:proofErr w:type="gramStart"/>
            <w:r>
              <w:rPr>
                <w:rFonts w:ascii="Times New Roman" w:eastAsia="Times New Roman" w:hAnsi="Times New Roman" w:cs="Times New Roman"/>
                <w:sz w:val="20"/>
                <w:szCs w:val="20"/>
              </w:rPr>
              <w:t>were  </w:t>
            </w:r>
            <w:r>
              <w:rPr>
                <w:rFonts w:ascii="Times New Roman" w:eastAsia="Times New Roman" w:hAnsi="Times New Roman" w:cs="Times New Roman"/>
                <w:i/>
                <w:sz w:val="20"/>
                <w:szCs w:val="20"/>
              </w:rPr>
              <w:t>8.7</w:t>
            </w:r>
            <w:proofErr w:type="gramEnd"/>
            <w:r>
              <w:rPr>
                <w:rFonts w:ascii="Times New Roman" w:eastAsia="Times New Roman" w:hAnsi="Times New Roman" w:cs="Times New Roman"/>
                <w:i/>
                <w:sz w:val="20"/>
                <w:szCs w:val="20"/>
              </w:rPr>
              <w:t xml:space="preserve"> (+/-3.0) in the Intervention and 8.6 (+/-2.8) in the placebo.</w:t>
            </w:r>
            <w:r>
              <w:rPr>
                <w:rFonts w:ascii="Times New Roman" w:eastAsia="Times New Roman" w:hAnsi="Times New Roman" w:cs="Times New Roman"/>
                <w:sz w:val="20"/>
                <w:szCs w:val="20"/>
              </w:rPr>
              <w:t xml:space="preserve">  This is much lower than in the mixed ICU populations of patients studied in the Al-Qadheeb 2016 </w:t>
            </w:r>
            <w:hyperlink r:id="rId7">
              <w:r>
                <w:rPr>
                  <w:rFonts w:ascii="Times New Roman" w:eastAsia="Times New Roman" w:hAnsi="Times New Roman" w:cs="Times New Roman"/>
                  <w:sz w:val="20"/>
                  <w:szCs w:val="20"/>
                </w:rPr>
                <w:t>(2)</w:t>
              </w:r>
            </w:hyperlink>
            <w:r>
              <w:rPr>
                <w:rFonts w:ascii="Times New Roman" w:eastAsia="Times New Roman" w:hAnsi="Times New Roman" w:cs="Times New Roman"/>
                <w:sz w:val="20"/>
                <w:szCs w:val="20"/>
              </w:rPr>
              <w:t xml:space="preserve"> where APACHE II scores were 19 (17-23) in the Intervention and 20 (17-24) in the placebo (Subsyndromal Question 17); or Page, 2013 where  APACHE II scores were 19.8 (SD 6.2) in the Intervention and 19.7 (S.D. 6.9) in the placebo, or Girard, 2010 </w:t>
            </w:r>
            <w:hyperlink r:id="rId8">
              <w:r>
                <w:rPr>
                  <w:rFonts w:ascii="Times New Roman" w:eastAsia="Times New Roman" w:hAnsi="Times New Roman" w:cs="Times New Roman"/>
                  <w:sz w:val="20"/>
                  <w:szCs w:val="20"/>
                </w:rPr>
                <w:t>(3)</w:t>
              </w:r>
            </w:hyperlink>
            <w:r>
              <w:rPr>
                <w:rFonts w:ascii="Times New Roman" w:eastAsia="Times New Roman" w:hAnsi="Times New Roman" w:cs="Times New Roman"/>
                <w:sz w:val="20"/>
                <w:szCs w:val="20"/>
              </w:rPr>
              <w:t xml:space="preserve"> APACHE II scores were 26 (21-31) in the Intervention (haloperidol) and 26 (23-32) in Intervention 2 (ziprasidone) and 26 (21-32) in the placebo. (Treatment of Delirium Question 18).  This suggests that these are a very different group of patients than those studied in the later questions.   </w:t>
            </w:r>
          </w:p>
        </w:tc>
      </w:tr>
      <w:tr w:rsidR="00613229" w14:paraId="7421DD92" w14:textId="77777777">
        <w:tc>
          <w:tcPr>
            <w:tcW w:w="1397"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7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Benefits &amp; </w:t>
            </w:r>
            <w:r>
              <w:rPr>
                <w:rFonts w:ascii="Times New Roman" w:eastAsia="Times New Roman" w:hAnsi="Times New Roman" w:cs="Times New Roman"/>
                <w:sz w:val="20"/>
                <w:szCs w:val="20"/>
              </w:rPr>
              <w:lastRenderedPageBreak/>
              <w:t>harms of the options</w:t>
            </w: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7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What is the </w:t>
            </w:r>
            <w:r>
              <w:rPr>
                <w:rFonts w:ascii="Times New Roman" w:eastAsia="Times New Roman" w:hAnsi="Times New Roman" w:cs="Times New Roman"/>
                <w:b/>
                <w:sz w:val="20"/>
                <w:szCs w:val="20"/>
              </w:rPr>
              <w:lastRenderedPageBreak/>
              <w:t xml:space="preserve">overall certainty of this evidence?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7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No included studies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t xml:space="preserve">○ Moderate </w:t>
            </w:r>
            <w:r>
              <w:rPr>
                <w:rFonts w:ascii="Times New Roman" w:eastAsia="Times New Roman" w:hAnsi="Times New Roman" w:cs="Times New Roman"/>
                <w:sz w:val="20"/>
                <w:szCs w:val="20"/>
              </w:rPr>
              <w:br/>
              <w:t xml:space="preserve">○ High </w:t>
            </w:r>
          </w:p>
        </w:tc>
        <w:tc>
          <w:tcPr>
            <w:tcW w:w="85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75" w14:textId="77777777" w:rsidR="00613229" w:rsidRDefault="00613229">
            <w:pPr>
              <w:spacing w:after="0" w:line="240" w:lineRule="auto"/>
              <w:rPr>
                <w:rFonts w:ascii="Times New Roman" w:eastAsia="Times New Roman" w:hAnsi="Times New Roman" w:cs="Times New Roman"/>
                <w:sz w:val="20"/>
                <w:szCs w:val="20"/>
              </w:rPr>
            </w:pPr>
          </w:p>
          <w:p w14:paraId="7421DD7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Summary of findings</w:t>
            </w:r>
            <w:r>
              <w:rPr>
                <w:rFonts w:ascii="Times New Roman" w:eastAsia="Times New Roman" w:hAnsi="Times New Roman" w:cs="Times New Roman"/>
                <w:sz w:val="20"/>
                <w:szCs w:val="20"/>
              </w:rPr>
              <w:t xml:space="preserve">: Haloperidol compared to no such strategy in critically ill adults WITHOUT delirium </w:t>
            </w:r>
          </w:p>
          <w:tbl>
            <w:tblPr>
              <w:tblStyle w:val="a0"/>
              <w:tblW w:w="840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99"/>
              <w:gridCol w:w="1477"/>
              <w:gridCol w:w="2936"/>
              <w:gridCol w:w="1388"/>
              <w:gridCol w:w="1309"/>
            </w:tblGrid>
            <w:tr w:rsidR="00613229" w14:paraId="7421DD7C" w14:textId="77777777">
              <w:tc>
                <w:tcPr>
                  <w:tcW w:w="129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D77"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147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D78"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With no such strategy</w:t>
                  </w:r>
                </w:p>
              </w:tc>
              <w:tc>
                <w:tcPr>
                  <w:tcW w:w="293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D79"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With haloperidol</w:t>
                  </w:r>
                </w:p>
              </w:tc>
              <w:tc>
                <w:tcPr>
                  <w:tcW w:w="138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D7A"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Difference (95% CI) </w:t>
                  </w:r>
                </w:p>
              </w:tc>
              <w:tc>
                <w:tcPr>
                  <w:tcW w:w="130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D7B"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effect (RR) (95% CI) </w:t>
                  </w:r>
                </w:p>
              </w:tc>
            </w:tr>
            <w:tr w:rsidR="00613229" w14:paraId="7421DD82" w14:textId="77777777">
              <w:tc>
                <w:tcPr>
                  <w:tcW w:w="1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7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mortality (at any time point)</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7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 per 1,000</w:t>
                  </w:r>
                </w:p>
              </w:tc>
              <w:tc>
                <w:tcPr>
                  <w:tcW w:w="29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7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13 per 1,000</w:t>
                  </w:r>
                  <w:r>
                    <w:rPr>
                      <w:rFonts w:ascii="Times New Roman" w:eastAsia="Times New Roman" w:hAnsi="Times New Roman" w:cs="Times New Roman"/>
                      <w:sz w:val="20"/>
                      <w:szCs w:val="20"/>
                    </w:rPr>
                    <w:br/>
                    <w:t>(1 to 226)</w:t>
                  </w:r>
                </w:p>
              </w:tc>
              <w:tc>
                <w:tcPr>
                  <w:tcW w:w="13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63 fewer per 1,000</w:t>
                  </w:r>
                  <w:r>
                    <w:rPr>
                      <w:rFonts w:ascii="Times New Roman" w:eastAsia="Times New Roman" w:hAnsi="Times New Roman" w:cs="Times New Roman"/>
                      <w:sz w:val="20"/>
                      <w:szCs w:val="20"/>
                    </w:rPr>
                    <w:br/>
                    <w:t>(from 75 fewer to 151 more)</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RR 0.17</w:t>
                  </w:r>
                  <w:r>
                    <w:rPr>
                      <w:rFonts w:ascii="Times New Roman" w:eastAsia="Times New Roman" w:hAnsi="Times New Roman" w:cs="Times New Roman"/>
                      <w:sz w:val="20"/>
                      <w:szCs w:val="20"/>
                    </w:rPr>
                    <w:br/>
                    <w:t>(0.01 to 3.00)</w:t>
                  </w:r>
                </w:p>
              </w:tc>
            </w:tr>
            <w:tr w:rsidR="00613229" w14:paraId="7421DD88" w14:textId="77777777">
              <w:tc>
                <w:tcPr>
                  <w:tcW w:w="1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incidence</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232 per 1,000</w:t>
                  </w:r>
                </w:p>
              </w:tc>
              <w:tc>
                <w:tcPr>
                  <w:tcW w:w="29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153 per 1,000</w:t>
                  </w:r>
                  <w:r>
                    <w:rPr>
                      <w:rFonts w:ascii="Times New Roman" w:eastAsia="Times New Roman" w:hAnsi="Times New Roman" w:cs="Times New Roman"/>
                      <w:sz w:val="20"/>
                      <w:szCs w:val="20"/>
                    </w:rPr>
                    <w:br/>
                    <w:t>(105 to 225)</w:t>
                  </w:r>
                </w:p>
              </w:tc>
              <w:tc>
                <w:tcPr>
                  <w:tcW w:w="13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79 fewer per 1,000</w:t>
                  </w:r>
                  <w:r>
                    <w:rPr>
                      <w:rFonts w:ascii="Times New Roman" w:eastAsia="Times New Roman" w:hAnsi="Times New Roman" w:cs="Times New Roman"/>
                      <w:sz w:val="20"/>
                      <w:szCs w:val="20"/>
                    </w:rPr>
                    <w:br/>
                    <w:t>(from 7 fewer to 128 fewer)</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RR 0.66</w:t>
                  </w:r>
                  <w:r>
                    <w:rPr>
                      <w:rFonts w:ascii="Times New Roman" w:eastAsia="Times New Roman" w:hAnsi="Times New Roman" w:cs="Times New Roman"/>
                      <w:sz w:val="20"/>
                      <w:szCs w:val="20"/>
                    </w:rPr>
                    <w:br/>
                    <w:t>(0.45 to 0.97)</w:t>
                  </w:r>
                </w:p>
              </w:tc>
            </w:tr>
            <w:tr w:rsidR="00613229" w14:paraId="7421DD8E" w14:textId="77777777">
              <w:tc>
                <w:tcPr>
                  <w:tcW w:w="1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ICU length of stay</w:t>
                  </w:r>
                </w:p>
              </w:tc>
              <w:tc>
                <w:tcPr>
                  <w:tcW w:w="14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ICU length of stay was </w:t>
                  </w:r>
                  <w:r>
                    <w:rPr>
                      <w:rFonts w:ascii="Times New Roman" w:eastAsia="Times New Roman" w:hAnsi="Times New Roman" w:cs="Times New Roman"/>
                      <w:b/>
                      <w:sz w:val="20"/>
                      <w:szCs w:val="20"/>
                    </w:rPr>
                    <w:t>0</w:t>
                  </w:r>
                  <w:r>
                    <w:rPr>
                      <w:rFonts w:ascii="Times New Roman" w:eastAsia="Times New Roman" w:hAnsi="Times New Roman" w:cs="Times New Roman"/>
                      <w:sz w:val="20"/>
                      <w:szCs w:val="20"/>
                    </w:rPr>
                    <w:t xml:space="preserve"> days</w:t>
                  </w:r>
                </w:p>
              </w:tc>
              <w:tc>
                <w:tcPr>
                  <w:tcW w:w="29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mean ICU length of stay in the intervention group was 0.07 days lower (0.07 lower to 0.03 higher)</w:t>
                  </w:r>
                </w:p>
              </w:tc>
              <w:tc>
                <w:tcPr>
                  <w:tcW w:w="13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MD </w:t>
                  </w:r>
                  <w:r>
                    <w:rPr>
                      <w:rFonts w:ascii="Times New Roman" w:eastAsia="Times New Roman" w:hAnsi="Times New Roman" w:cs="Times New Roman"/>
                      <w:b/>
                      <w:sz w:val="20"/>
                      <w:szCs w:val="20"/>
                    </w:rPr>
                    <w:t>0.07 days lower</w:t>
                  </w:r>
                  <w:r>
                    <w:rPr>
                      <w:rFonts w:ascii="Times New Roman" w:eastAsia="Times New Roman" w:hAnsi="Times New Roman" w:cs="Times New Roman"/>
                      <w:sz w:val="20"/>
                      <w:szCs w:val="20"/>
                    </w:rPr>
                    <w:br/>
                    <w:t>(0.07 lower to 0.03 higher)</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8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DD8F" w14:textId="77777777" w:rsidR="00613229" w:rsidRDefault="00613229">
            <w:pPr>
              <w:spacing w:after="0" w:line="240" w:lineRule="auto"/>
              <w:rPr>
                <w:rFonts w:ascii="Times New Roman" w:eastAsia="Times New Roman" w:hAnsi="Times New Roman" w:cs="Times New Roman"/>
                <w:sz w:val="20"/>
                <w:szCs w:val="20"/>
              </w:rPr>
            </w:pPr>
          </w:p>
          <w:p w14:paraId="7421DD90" w14:textId="77777777" w:rsidR="00613229" w:rsidRDefault="00613229">
            <w:pPr>
              <w:spacing w:after="0" w:line="240" w:lineRule="auto"/>
              <w:rPr>
                <w:rFonts w:ascii="Times New Roman" w:eastAsia="Times New Roman" w:hAnsi="Times New Roman" w:cs="Times New Roman"/>
                <w:sz w:val="20"/>
                <w:szCs w:val="20"/>
              </w:rPr>
            </w:pPr>
          </w:p>
          <w:p w14:paraId="7421DD91"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97" w14:textId="77777777">
        <w:tc>
          <w:tcPr>
            <w:tcW w:w="139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93" w14:textId="77777777" w:rsidR="00613229" w:rsidRDefault="00613229">
            <w:pPr>
              <w:spacing w:after="0" w:line="240" w:lineRule="auto"/>
              <w:rPr>
                <w:rFonts w:ascii="Times New Roman" w:eastAsia="Times New Roman" w:hAnsi="Times New Roman" w:cs="Times New Roman"/>
                <w:sz w:val="20"/>
                <w:szCs w:val="20"/>
              </w:rPr>
            </w:pP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94"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9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undesirable outcomes </w:t>
            </w:r>
          </w:p>
        </w:tc>
        <w:tc>
          <w:tcPr>
            <w:tcW w:w="85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96"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9C" w14:textId="77777777">
        <w:tc>
          <w:tcPr>
            <w:tcW w:w="139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98" w14:textId="77777777" w:rsidR="00613229" w:rsidRDefault="00613229">
            <w:pPr>
              <w:spacing w:after="0" w:line="240" w:lineRule="auto"/>
              <w:rPr>
                <w:rFonts w:ascii="Times New Roman" w:eastAsia="Times New Roman" w:hAnsi="Times New Roman" w:cs="Times New Roman"/>
                <w:sz w:val="20"/>
                <w:szCs w:val="20"/>
              </w:rPr>
            </w:pP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99"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9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Varies </w:t>
            </w:r>
          </w:p>
        </w:tc>
        <w:tc>
          <w:tcPr>
            <w:tcW w:w="85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9B"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A1" w14:textId="77777777">
        <w:tc>
          <w:tcPr>
            <w:tcW w:w="139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9D" w14:textId="77777777" w:rsidR="00613229" w:rsidRDefault="00613229">
            <w:pPr>
              <w:spacing w:after="0" w:line="240" w:lineRule="auto"/>
              <w:rPr>
                <w:rFonts w:ascii="Times New Roman" w:eastAsia="Times New Roman" w:hAnsi="Times New Roman" w:cs="Times New Roman"/>
                <w:sz w:val="20"/>
                <w:szCs w:val="20"/>
              </w:rPr>
            </w:pP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9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9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85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0"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A6" w14:textId="77777777">
        <w:tc>
          <w:tcPr>
            <w:tcW w:w="139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A2" w14:textId="77777777" w:rsidR="00613229" w:rsidRDefault="00613229">
            <w:pPr>
              <w:spacing w:after="0" w:line="240" w:lineRule="auto"/>
              <w:rPr>
                <w:rFonts w:ascii="Times New Roman" w:eastAsia="Times New Roman" w:hAnsi="Times New Roman" w:cs="Times New Roman"/>
                <w:sz w:val="20"/>
                <w:szCs w:val="20"/>
              </w:rPr>
            </w:pP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85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5"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AB" w14:textId="77777777">
        <w:tc>
          <w:tcPr>
            <w:tcW w:w="1397"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A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Varies </w:t>
            </w:r>
          </w:p>
        </w:tc>
        <w:tc>
          <w:tcPr>
            <w:tcW w:w="8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Haloperidol is a relatively inexpensive antipsychotic agent.</w:t>
            </w:r>
          </w:p>
        </w:tc>
      </w:tr>
      <w:tr w:rsidR="00613229" w14:paraId="7421DDB0" w14:textId="77777777">
        <w:trPr>
          <w:trHeight w:val="1440"/>
        </w:trPr>
        <w:tc>
          <w:tcPr>
            <w:tcW w:w="139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AC" w14:textId="77777777" w:rsidR="00613229" w:rsidRDefault="00613229">
            <w:pPr>
              <w:spacing w:after="0" w:line="240" w:lineRule="auto"/>
              <w:rPr>
                <w:rFonts w:ascii="Times New Roman" w:eastAsia="Times New Roman" w:hAnsi="Times New Roman" w:cs="Times New Roman"/>
                <w:sz w:val="20"/>
                <w:szCs w:val="20"/>
              </w:rPr>
            </w:pP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8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AF"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B5" w14:textId="77777777">
        <w:trPr>
          <w:trHeight w:val="1400"/>
        </w:trPr>
        <w:tc>
          <w:tcPr>
            <w:tcW w:w="1397"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B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w:t>
            </w: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B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B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8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B4"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BA" w14:textId="77777777">
        <w:trPr>
          <w:trHeight w:val="1480"/>
        </w:trPr>
        <w:tc>
          <w:tcPr>
            <w:tcW w:w="1397"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DB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Feasibility</w:t>
            </w:r>
          </w:p>
        </w:tc>
        <w:tc>
          <w:tcPr>
            <w:tcW w:w="160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B7"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B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8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B9" w14:textId="77777777" w:rsidR="00613229" w:rsidRDefault="00613229">
            <w:pPr>
              <w:spacing w:after="0" w:line="240" w:lineRule="auto"/>
              <w:rPr>
                <w:rFonts w:ascii="Times New Roman" w:eastAsia="Times New Roman" w:hAnsi="Times New Roman" w:cs="Times New Roman"/>
                <w:sz w:val="20"/>
                <w:szCs w:val="20"/>
              </w:rPr>
            </w:pPr>
          </w:p>
        </w:tc>
      </w:tr>
    </w:tbl>
    <w:p w14:paraId="7421DDBB" w14:textId="77777777" w:rsidR="00613229" w:rsidRDefault="00613229">
      <w:pPr>
        <w:spacing w:after="0" w:line="240" w:lineRule="auto"/>
        <w:rPr>
          <w:rFonts w:ascii="Times New Roman" w:eastAsia="Times New Roman" w:hAnsi="Times New Roman" w:cs="Times New Roman"/>
          <w:sz w:val="20"/>
          <w:szCs w:val="20"/>
        </w:rPr>
      </w:pPr>
    </w:p>
    <w:p w14:paraId="7421DDBC" w14:textId="77777777" w:rsidR="00613229" w:rsidRDefault="009D3C62">
      <w:pPr>
        <w:rPr>
          <w:rFonts w:ascii="Times New Roman" w:eastAsia="Times New Roman" w:hAnsi="Times New Roman" w:cs="Times New Roman"/>
          <w:sz w:val="20"/>
          <w:szCs w:val="20"/>
        </w:rPr>
      </w:pPr>
      <w:r>
        <w:br w:type="page"/>
      </w:r>
    </w:p>
    <w:p w14:paraId="7421DDBD" w14:textId="77777777" w:rsidR="00613229" w:rsidRDefault="00613229">
      <w:pPr>
        <w:spacing w:after="0" w:line="240" w:lineRule="auto"/>
        <w:rPr>
          <w:rFonts w:ascii="Times New Roman" w:eastAsia="Times New Roman" w:hAnsi="Times New Roman" w:cs="Times New Roman"/>
          <w:sz w:val="20"/>
          <w:szCs w:val="20"/>
        </w:rPr>
      </w:pPr>
    </w:p>
    <w:tbl>
      <w:tblPr>
        <w:tblStyle w:val="a2"/>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DDC0"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DDBE"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p w14:paraId="7421DDBF"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haloperidol vs. no such strategy be used in critically ill adults WITHOUT delirium?</w:t>
            </w:r>
          </w:p>
        </w:tc>
      </w:tr>
      <w:tr w:rsidR="00613229" w14:paraId="7421DDC7"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1"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DDCE"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8" w14:textId="77777777" w:rsidR="00613229" w:rsidRDefault="00613229">
            <w:pPr>
              <w:spacing w:after="0" w:line="240" w:lineRule="auto"/>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A"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B"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C"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CD"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DDCF" w14:textId="77777777" w:rsidR="00613229" w:rsidRDefault="00613229">
      <w:pPr>
        <w:widowControl w:val="0"/>
        <w:spacing w:after="0"/>
        <w:rPr>
          <w:rFonts w:ascii="Times New Roman" w:eastAsia="Times New Roman" w:hAnsi="Times New Roman" w:cs="Times New Roman"/>
          <w:sz w:val="20"/>
          <w:szCs w:val="20"/>
        </w:rPr>
      </w:pPr>
    </w:p>
    <w:tbl>
      <w:tblPr>
        <w:tblStyle w:val="a3"/>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47"/>
        <w:gridCol w:w="3233"/>
        <w:gridCol w:w="2573"/>
        <w:gridCol w:w="2370"/>
        <w:gridCol w:w="2821"/>
      </w:tblGrid>
      <w:tr w:rsidR="00613229" w14:paraId="7421DDD5" w14:textId="77777777">
        <w:tc>
          <w:tcPr>
            <w:tcW w:w="1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DDDB" w14:textId="77777777">
        <w:tc>
          <w:tcPr>
            <w:tcW w:w="1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6" w14:textId="77777777" w:rsidR="00613229" w:rsidRDefault="00613229">
            <w:pPr>
              <w:spacing w:after="0" w:line="240" w:lineRule="auto"/>
              <w:rPr>
                <w:rFonts w:ascii="Times New Roman" w:eastAsia="Times New Roman" w:hAnsi="Times New Roman" w:cs="Times New Roman"/>
                <w:sz w:val="20"/>
                <w:szCs w:val="20"/>
              </w:rPr>
            </w:pPr>
          </w:p>
        </w:tc>
        <w:tc>
          <w:tcPr>
            <w:tcW w:w="32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A"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DDDE" w14:textId="77777777">
        <w:tc>
          <w:tcPr>
            <w:tcW w:w="1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C"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099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do not suggest using haloperidol for subsyndromal delirium in critically ill patients, as there is not enough evidence that it decreases the incidence or ICU length of stay.</w:t>
            </w:r>
          </w:p>
        </w:tc>
      </w:tr>
      <w:tr w:rsidR="00613229" w14:paraId="7421DDE1" w14:textId="77777777">
        <w:tc>
          <w:tcPr>
            <w:tcW w:w="1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D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w:t>
            </w:r>
          </w:p>
        </w:tc>
        <w:tc>
          <w:tcPr>
            <w:tcW w:w="1099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E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justification for this recommendation is based upon the low overall certainty of evidence based upon a single study of surgical patients who were not very ill with much lower APACHE scores than are common in most mixed ICU settings.  While the use of haloperidol after surgery for patients admitted to the ICU seemed to decrease the incidence of delirium as measured with the CAM-ICU with an estimate of 0.66 favoring the interventional use of haloperidol, the confidence intervals are still very broad (0.45 to 0.97).  Furthermore, although incidence is lower, there is no evidence that this decrease in incidence results in any other meaningful change in outcome - ICU length of stay for either group is not significantly different (Length of stay I=  0.89, SD 0.31 vs P= 0.96, SD 0.67) with both groups leaving the ICU within a day.</w:t>
            </w:r>
          </w:p>
        </w:tc>
      </w:tr>
      <w:tr w:rsidR="00613229" w14:paraId="7421DDE4" w14:textId="77777777">
        <w:tc>
          <w:tcPr>
            <w:tcW w:w="1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E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Subgroup considerations </w:t>
            </w:r>
          </w:p>
        </w:tc>
        <w:tc>
          <w:tcPr>
            <w:tcW w:w="1099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E3" w14:textId="77777777" w:rsidR="00613229" w:rsidRDefault="009D3C6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Patients who experience significant distress secondary to symptoms of an episode of delirium such as anxiety, fearfulness, hallucinations, or delusions or who may be physically threatening to self or others may benefit from the use of lowest effective doses of atypical antipsychotics for symptomatic relief. Atypical antipsychotics should be discontinued following the resolution of the patient's distress.   </w:t>
            </w:r>
          </w:p>
        </w:tc>
      </w:tr>
      <w:tr w:rsidR="00613229" w14:paraId="7421DDE7" w14:textId="77777777">
        <w:tc>
          <w:tcPr>
            <w:tcW w:w="1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E5"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Implementation considerations </w:t>
            </w:r>
          </w:p>
        </w:tc>
        <w:tc>
          <w:tcPr>
            <w:tcW w:w="1099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E6"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DEA" w14:textId="77777777">
        <w:tc>
          <w:tcPr>
            <w:tcW w:w="19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E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possibilities </w:t>
            </w:r>
          </w:p>
        </w:tc>
        <w:tc>
          <w:tcPr>
            <w:tcW w:w="1099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DE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More research is needed on the benefit of haloperidol in treating distress due to delirium symptoms, </w:t>
            </w:r>
            <w:proofErr w:type="spellStart"/>
            <w:r>
              <w:rPr>
                <w:rFonts w:ascii="Times New Roman" w:eastAsia="Times New Roman" w:hAnsi="Times New Roman" w:cs="Times New Roman"/>
                <w:sz w:val="20"/>
                <w:szCs w:val="20"/>
              </w:rPr>
              <w:t>longterm</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outcomes  and</w:t>
            </w:r>
            <w:proofErr w:type="gramEnd"/>
            <w:r>
              <w:rPr>
                <w:rFonts w:ascii="Times New Roman" w:eastAsia="Times New Roman" w:hAnsi="Times New Roman" w:cs="Times New Roman"/>
                <w:sz w:val="20"/>
                <w:szCs w:val="20"/>
              </w:rPr>
              <w:t xml:space="preserve"> system innovations to ensure that patients do not remain on antipsychotics indefinitely following symptomatic initiation during a delirium episode.</w:t>
            </w:r>
          </w:p>
        </w:tc>
      </w:tr>
    </w:tbl>
    <w:p w14:paraId="7421DDEB" w14:textId="77777777" w:rsidR="00613229" w:rsidRDefault="009D3C62">
      <w:pPr>
        <w:rPr>
          <w:rFonts w:ascii="Times New Roman" w:eastAsia="Times New Roman" w:hAnsi="Times New Roman" w:cs="Times New Roman"/>
          <w:b/>
        </w:rPr>
      </w:pPr>
      <w:r>
        <w:br w:type="page"/>
      </w:r>
    </w:p>
    <w:p w14:paraId="7421DDEC"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lastRenderedPageBreak/>
        <w:t>Author(s)</w:t>
      </w:r>
      <w:r>
        <w:rPr>
          <w:rFonts w:ascii="Arial Narrow" w:eastAsia="Arial Narrow" w:hAnsi="Arial Narrow" w:cs="Arial Narrow"/>
          <w:sz w:val="14"/>
          <w:szCs w:val="14"/>
        </w:rPr>
        <w:t xml:space="preserve">: Mark E. Nunnally </w:t>
      </w:r>
      <w:r>
        <w:rPr>
          <w:rFonts w:ascii="Arial Narrow" w:eastAsia="Arial Narrow" w:hAnsi="Arial Narrow" w:cs="Arial Narrow"/>
          <w:b/>
          <w:sz w:val="14"/>
          <w:szCs w:val="14"/>
        </w:rPr>
        <w:t>D</w:t>
      </w:r>
    </w:p>
    <w:p w14:paraId="7421DDED"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An atypical antipsychotic compared to no such strategy in critically ill adults WITHOUT delirium </w:t>
      </w:r>
    </w:p>
    <w:p w14:paraId="7421DDEE"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units </w:t>
      </w:r>
    </w:p>
    <w:p w14:paraId="7421DDEF"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Bibliography</w:t>
      </w:r>
      <w:r>
        <w:rPr>
          <w:rFonts w:ascii="Arial Narrow" w:eastAsia="Arial Narrow" w:hAnsi="Arial Narrow" w:cs="Arial Narrow"/>
          <w:sz w:val="14"/>
          <w:szCs w:val="14"/>
        </w:rPr>
        <w:t xml:space="preserve">: </w:t>
      </w:r>
      <w:proofErr w:type="spellStart"/>
      <w:r>
        <w:rPr>
          <w:rFonts w:ascii="Arial Narrow" w:eastAsia="Arial Narrow" w:hAnsi="Arial Narrow" w:cs="Arial Narrow"/>
          <w:sz w:val="14"/>
          <w:szCs w:val="14"/>
        </w:rPr>
        <w:t>Prakanrattana</w:t>
      </w:r>
      <w:proofErr w:type="spellEnd"/>
      <w:r>
        <w:rPr>
          <w:rFonts w:ascii="Arial Narrow" w:eastAsia="Arial Narrow" w:hAnsi="Arial Narrow" w:cs="Arial Narrow"/>
          <w:sz w:val="14"/>
          <w:szCs w:val="14"/>
        </w:rPr>
        <w:t xml:space="preserve"> 2007 </w:t>
      </w:r>
      <w:hyperlink r:id="rId9">
        <w:r>
          <w:rPr>
            <w:rFonts w:ascii="Arial Narrow" w:eastAsia="Arial Narrow" w:hAnsi="Arial Narrow" w:cs="Arial Narrow"/>
            <w:sz w:val="14"/>
            <w:szCs w:val="14"/>
          </w:rPr>
          <w:t>(4)</w:t>
        </w:r>
      </w:hyperlink>
    </w:p>
    <w:tbl>
      <w:tblPr>
        <w:tblStyle w:val="a4"/>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8"/>
        <w:gridCol w:w="777"/>
        <w:gridCol w:w="906"/>
        <w:gridCol w:w="906"/>
        <w:gridCol w:w="906"/>
        <w:gridCol w:w="906"/>
        <w:gridCol w:w="1424"/>
        <w:gridCol w:w="1036"/>
        <w:gridCol w:w="652"/>
        <w:gridCol w:w="383"/>
        <w:gridCol w:w="774"/>
        <w:gridCol w:w="88"/>
        <w:gridCol w:w="173"/>
        <w:gridCol w:w="777"/>
        <w:gridCol w:w="559"/>
        <w:gridCol w:w="735"/>
        <w:gridCol w:w="1294"/>
      </w:tblGrid>
      <w:tr w:rsidR="00613229" w14:paraId="7421DDF5" w14:textId="77777777">
        <w:tc>
          <w:tcPr>
            <w:tcW w:w="6473"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DDF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1"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DDF1"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2" w:type="dxa"/>
            <w:gridSpan w:val="4"/>
            <w:tcBorders>
              <w:top w:val="single" w:sz="6" w:space="0" w:color="000000"/>
              <w:left w:val="single" w:sz="6" w:space="0" w:color="000000"/>
              <w:bottom w:val="single" w:sz="6" w:space="0" w:color="000000"/>
              <w:right w:val="single" w:sz="6" w:space="0" w:color="000000"/>
            </w:tcBorders>
            <w:shd w:val="clear" w:color="auto" w:fill="DDDDDD"/>
            <w:vAlign w:val="center"/>
          </w:tcPr>
          <w:p w14:paraId="7421DDF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4" w:type="dxa"/>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DDF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DDF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DE03" w14:textId="77777777">
        <w:tc>
          <w:tcPr>
            <w:tcW w:w="648"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DF6"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DF7"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DF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DF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DF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DFB"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DFC"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DF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 xml:space="preserve">an atypical antipsychotic </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DDF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no such strategy</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DDF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E0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4" w:type="dxa"/>
            <w:gridSpan w:val="2"/>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DE01" w14:textId="77777777" w:rsidR="00613229" w:rsidRDefault="00613229">
            <w:pPr>
              <w:rPr>
                <w:rFonts w:ascii="Arial Narrow" w:eastAsia="Arial Narrow" w:hAnsi="Arial Narrow" w:cs="Arial Narrow"/>
                <w:b/>
                <w:sz w:val="13"/>
                <w:szCs w:val="13"/>
              </w:rPr>
            </w:pPr>
          </w:p>
        </w:tc>
        <w:tc>
          <w:tcPr>
            <w:tcW w:w="1294"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DE02" w14:textId="77777777" w:rsidR="00613229" w:rsidRDefault="00613229">
            <w:pPr>
              <w:rPr>
                <w:rFonts w:ascii="Arial Narrow" w:eastAsia="Arial Narrow" w:hAnsi="Arial Narrow" w:cs="Arial Narrow"/>
                <w:b/>
                <w:sz w:val="13"/>
                <w:szCs w:val="13"/>
              </w:rPr>
            </w:pPr>
          </w:p>
        </w:tc>
      </w:tr>
      <w:tr w:rsidR="00613229" w14:paraId="7421DE0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0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discharge to a nursing home</w:t>
            </w:r>
          </w:p>
        </w:tc>
      </w:tr>
      <w:tr w:rsidR="00613229" w14:paraId="7421DE13" w14:textId="77777777">
        <w:tc>
          <w:tcPr>
            <w:tcW w:w="648" w:type="dxa"/>
            <w:tcBorders>
              <w:top w:val="single" w:sz="6" w:space="0" w:color="000000"/>
              <w:left w:val="single" w:sz="6" w:space="0" w:color="000000"/>
              <w:bottom w:val="single" w:sz="6" w:space="0" w:color="000000"/>
              <w:right w:val="single" w:sz="6" w:space="0" w:color="000000"/>
            </w:tcBorders>
          </w:tcPr>
          <w:p w14:paraId="7421DE0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0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0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0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0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0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0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0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0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0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1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1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12" w14:textId="77777777" w:rsidR="00613229" w:rsidRDefault="00613229">
            <w:pPr>
              <w:rPr>
                <w:rFonts w:ascii="Arial Narrow" w:eastAsia="Arial Narrow" w:hAnsi="Arial Narrow" w:cs="Arial Narrow"/>
                <w:sz w:val="13"/>
                <w:szCs w:val="13"/>
              </w:rPr>
            </w:pPr>
          </w:p>
        </w:tc>
      </w:tr>
      <w:tr w:rsidR="00613229" w14:paraId="7421DE1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1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cognitive impairment</w:t>
            </w:r>
          </w:p>
        </w:tc>
      </w:tr>
      <w:tr w:rsidR="00613229" w14:paraId="7421DE23" w14:textId="77777777">
        <w:tc>
          <w:tcPr>
            <w:tcW w:w="648" w:type="dxa"/>
            <w:tcBorders>
              <w:top w:val="single" w:sz="6" w:space="0" w:color="000000"/>
              <w:left w:val="single" w:sz="6" w:space="0" w:color="000000"/>
              <w:bottom w:val="single" w:sz="6" w:space="0" w:color="000000"/>
              <w:right w:val="single" w:sz="6" w:space="0" w:color="000000"/>
            </w:tcBorders>
          </w:tcPr>
          <w:p w14:paraId="7421DE1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1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1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1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1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1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1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1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1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1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2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2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22" w14:textId="77777777" w:rsidR="00613229" w:rsidRDefault="00613229">
            <w:pPr>
              <w:rPr>
                <w:rFonts w:ascii="Arial Narrow" w:eastAsia="Arial Narrow" w:hAnsi="Arial Narrow" w:cs="Arial Narrow"/>
                <w:sz w:val="13"/>
                <w:szCs w:val="13"/>
              </w:rPr>
            </w:pPr>
          </w:p>
        </w:tc>
      </w:tr>
      <w:tr w:rsidR="00613229" w14:paraId="7421DE2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2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PTSD incidence</w:t>
            </w:r>
          </w:p>
        </w:tc>
      </w:tr>
      <w:tr w:rsidR="00613229" w14:paraId="7421DE33" w14:textId="77777777">
        <w:tc>
          <w:tcPr>
            <w:tcW w:w="648" w:type="dxa"/>
            <w:tcBorders>
              <w:top w:val="single" w:sz="6" w:space="0" w:color="000000"/>
              <w:left w:val="single" w:sz="6" w:space="0" w:color="000000"/>
              <w:bottom w:val="single" w:sz="6" w:space="0" w:color="000000"/>
              <w:right w:val="single" w:sz="6" w:space="0" w:color="000000"/>
            </w:tcBorders>
          </w:tcPr>
          <w:p w14:paraId="7421DE2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2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2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2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2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2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2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2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2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2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3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3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32" w14:textId="77777777" w:rsidR="00613229" w:rsidRDefault="00613229">
            <w:pPr>
              <w:rPr>
                <w:rFonts w:ascii="Arial Narrow" w:eastAsia="Arial Narrow" w:hAnsi="Arial Narrow" w:cs="Arial Narrow"/>
                <w:sz w:val="13"/>
                <w:szCs w:val="13"/>
              </w:rPr>
            </w:pPr>
          </w:p>
        </w:tc>
      </w:tr>
      <w:tr w:rsidR="00613229" w14:paraId="7421DE3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3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incidence of depression</w:t>
            </w:r>
          </w:p>
        </w:tc>
      </w:tr>
      <w:tr w:rsidR="00613229" w14:paraId="7421DE43" w14:textId="77777777">
        <w:tc>
          <w:tcPr>
            <w:tcW w:w="648" w:type="dxa"/>
            <w:tcBorders>
              <w:top w:val="single" w:sz="6" w:space="0" w:color="000000"/>
              <w:left w:val="single" w:sz="6" w:space="0" w:color="000000"/>
              <w:bottom w:val="single" w:sz="6" w:space="0" w:color="000000"/>
              <w:right w:val="single" w:sz="6" w:space="0" w:color="000000"/>
            </w:tcBorders>
          </w:tcPr>
          <w:p w14:paraId="7421DE3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3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3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3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3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3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3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3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3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3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4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4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42" w14:textId="77777777" w:rsidR="00613229" w:rsidRDefault="00613229">
            <w:pPr>
              <w:rPr>
                <w:rFonts w:ascii="Arial Narrow" w:eastAsia="Arial Narrow" w:hAnsi="Arial Narrow" w:cs="Arial Narrow"/>
                <w:sz w:val="13"/>
                <w:szCs w:val="13"/>
              </w:rPr>
            </w:pPr>
          </w:p>
        </w:tc>
      </w:tr>
      <w:tr w:rsidR="00613229" w14:paraId="7421DE4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4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functionality</w:t>
            </w:r>
          </w:p>
        </w:tc>
      </w:tr>
      <w:tr w:rsidR="00613229" w14:paraId="7421DE53" w14:textId="77777777">
        <w:tc>
          <w:tcPr>
            <w:tcW w:w="648" w:type="dxa"/>
            <w:tcBorders>
              <w:top w:val="single" w:sz="6" w:space="0" w:color="000000"/>
              <w:left w:val="single" w:sz="6" w:space="0" w:color="000000"/>
              <w:bottom w:val="single" w:sz="6" w:space="0" w:color="000000"/>
              <w:right w:val="single" w:sz="6" w:space="0" w:color="000000"/>
            </w:tcBorders>
          </w:tcPr>
          <w:p w14:paraId="7421DE4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4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4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4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4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4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4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4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4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4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5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5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52" w14:textId="77777777" w:rsidR="00613229" w:rsidRDefault="00613229">
            <w:pPr>
              <w:rPr>
                <w:rFonts w:ascii="Arial Narrow" w:eastAsia="Arial Narrow" w:hAnsi="Arial Narrow" w:cs="Arial Narrow"/>
                <w:sz w:val="13"/>
                <w:szCs w:val="13"/>
              </w:rPr>
            </w:pPr>
          </w:p>
        </w:tc>
      </w:tr>
      <w:tr w:rsidR="00613229" w14:paraId="7421DE5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5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distress</w:t>
            </w:r>
          </w:p>
        </w:tc>
      </w:tr>
      <w:tr w:rsidR="00613229" w14:paraId="7421DE63" w14:textId="77777777">
        <w:tc>
          <w:tcPr>
            <w:tcW w:w="648" w:type="dxa"/>
            <w:tcBorders>
              <w:top w:val="single" w:sz="6" w:space="0" w:color="000000"/>
              <w:left w:val="single" w:sz="6" w:space="0" w:color="000000"/>
              <w:bottom w:val="single" w:sz="6" w:space="0" w:color="000000"/>
              <w:right w:val="single" w:sz="6" w:space="0" w:color="000000"/>
            </w:tcBorders>
          </w:tcPr>
          <w:p w14:paraId="7421DE5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5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5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5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5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5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5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5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5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5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6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6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62" w14:textId="77777777" w:rsidR="00613229" w:rsidRDefault="00613229">
            <w:pPr>
              <w:rPr>
                <w:rFonts w:ascii="Arial Narrow" w:eastAsia="Arial Narrow" w:hAnsi="Arial Narrow" w:cs="Arial Narrow"/>
                <w:sz w:val="13"/>
                <w:szCs w:val="13"/>
              </w:rPr>
            </w:pPr>
          </w:p>
        </w:tc>
      </w:tr>
      <w:tr w:rsidR="00613229" w14:paraId="7421DE6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6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mortality (at any time point)</w:t>
            </w:r>
          </w:p>
        </w:tc>
      </w:tr>
      <w:tr w:rsidR="00613229" w14:paraId="7421DE73" w14:textId="77777777">
        <w:tc>
          <w:tcPr>
            <w:tcW w:w="648" w:type="dxa"/>
            <w:tcBorders>
              <w:top w:val="single" w:sz="6" w:space="0" w:color="000000"/>
              <w:left w:val="single" w:sz="6" w:space="0" w:color="000000"/>
              <w:bottom w:val="single" w:sz="6" w:space="0" w:color="000000"/>
              <w:right w:val="single" w:sz="6" w:space="0" w:color="000000"/>
            </w:tcBorders>
          </w:tcPr>
          <w:p w14:paraId="7421DE6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6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6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6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6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6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6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6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6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6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7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7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72" w14:textId="77777777" w:rsidR="00613229" w:rsidRDefault="00613229">
            <w:pPr>
              <w:rPr>
                <w:rFonts w:ascii="Arial Narrow" w:eastAsia="Arial Narrow" w:hAnsi="Arial Narrow" w:cs="Arial Narrow"/>
                <w:sz w:val="13"/>
                <w:szCs w:val="13"/>
              </w:rPr>
            </w:pPr>
          </w:p>
        </w:tc>
      </w:tr>
      <w:tr w:rsidR="00613229" w14:paraId="7421DE7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7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duration </w:t>
            </w:r>
          </w:p>
        </w:tc>
      </w:tr>
      <w:tr w:rsidR="00613229" w14:paraId="7421DE83" w14:textId="77777777">
        <w:tc>
          <w:tcPr>
            <w:tcW w:w="648" w:type="dxa"/>
            <w:tcBorders>
              <w:top w:val="single" w:sz="6" w:space="0" w:color="000000"/>
              <w:left w:val="single" w:sz="6" w:space="0" w:color="000000"/>
              <w:bottom w:val="single" w:sz="6" w:space="0" w:color="000000"/>
              <w:right w:val="single" w:sz="6" w:space="0" w:color="000000"/>
            </w:tcBorders>
          </w:tcPr>
          <w:p w14:paraId="7421DE7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7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7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7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7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7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7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7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7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7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8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8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82" w14:textId="77777777" w:rsidR="00613229" w:rsidRDefault="00613229">
            <w:pPr>
              <w:rPr>
                <w:rFonts w:ascii="Arial Narrow" w:eastAsia="Arial Narrow" w:hAnsi="Arial Narrow" w:cs="Arial Narrow"/>
                <w:sz w:val="13"/>
                <w:szCs w:val="13"/>
              </w:rPr>
            </w:pPr>
          </w:p>
        </w:tc>
      </w:tr>
      <w:tr w:rsidR="00613229" w14:paraId="7421DE8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8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severity</w:t>
            </w:r>
          </w:p>
        </w:tc>
      </w:tr>
      <w:tr w:rsidR="00613229" w14:paraId="7421DE93" w14:textId="77777777">
        <w:tc>
          <w:tcPr>
            <w:tcW w:w="648" w:type="dxa"/>
            <w:tcBorders>
              <w:top w:val="single" w:sz="6" w:space="0" w:color="000000"/>
              <w:left w:val="single" w:sz="6" w:space="0" w:color="000000"/>
              <w:bottom w:val="single" w:sz="6" w:space="0" w:color="000000"/>
              <w:right w:val="single" w:sz="6" w:space="0" w:color="000000"/>
            </w:tcBorders>
          </w:tcPr>
          <w:p w14:paraId="7421DE8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8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8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8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8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8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8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8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8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8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9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9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92" w14:textId="77777777" w:rsidR="00613229" w:rsidRDefault="00613229">
            <w:pPr>
              <w:rPr>
                <w:rFonts w:ascii="Arial Narrow" w:eastAsia="Arial Narrow" w:hAnsi="Arial Narrow" w:cs="Arial Narrow"/>
                <w:sz w:val="13"/>
                <w:szCs w:val="13"/>
              </w:rPr>
            </w:pPr>
          </w:p>
        </w:tc>
      </w:tr>
      <w:tr w:rsidR="00613229" w14:paraId="7421DE9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9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duration of mechanical ventilation</w:t>
            </w:r>
          </w:p>
        </w:tc>
      </w:tr>
      <w:tr w:rsidR="00613229" w14:paraId="7421DEA3" w14:textId="77777777">
        <w:tc>
          <w:tcPr>
            <w:tcW w:w="648" w:type="dxa"/>
            <w:tcBorders>
              <w:top w:val="single" w:sz="6" w:space="0" w:color="000000"/>
              <w:left w:val="single" w:sz="6" w:space="0" w:color="000000"/>
              <w:bottom w:val="single" w:sz="6" w:space="0" w:color="000000"/>
              <w:right w:val="single" w:sz="6" w:space="0" w:color="000000"/>
            </w:tcBorders>
          </w:tcPr>
          <w:p w14:paraId="7421DE9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9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9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9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9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9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9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9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9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9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A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A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A2" w14:textId="77777777" w:rsidR="00613229" w:rsidRDefault="00613229">
            <w:pPr>
              <w:rPr>
                <w:rFonts w:ascii="Arial Narrow" w:eastAsia="Arial Narrow" w:hAnsi="Arial Narrow" w:cs="Arial Narrow"/>
                <w:sz w:val="13"/>
                <w:szCs w:val="13"/>
              </w:rPr>
            </w:pPr>
          </w:p>
        </w:tc>
      </w:tr>
      <w:tr w:rsidR="00613229" w14:paraId="7421DEA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A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readmission rate</w:t>
            </w:r>
          </w:p>
        </w:tc>
      </w:tr>
      <w:tr w:rsidR="00613229" w14:paraId="7421DEB3" w14:textId="77777777">
        <w:tc>
          <w:tcPr>
            <w:tcW w:w="648" w:type="dxa"/>
            <w:tcBorders>
              <w:top w:val="single" w:sz="6" w:space="0" w:color="000000"/>
              <w:left w:val="single" w:sz="6" w:space="0" w:color="000000"/>
              <w:bottom w:val="single" w:sz="6" w:space="0" w:color="000000"/>
              <w:right w:val="single" w:sz="6" w:space="0" w:color="000000"/>
            </w:tcBorders>
          </w:tcPr>
          <w:p w14:paraId="7421DEA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A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A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A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A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A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A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A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A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A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B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B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B2" w14:textId="77777777" w:rsidR="00613229" w:rsidRDefault="00613229">
            <w:pPr>
              <w:rPr>
                <w:rFonts w:ascii="Arial Narrow" w:eastAsia="Arial Narrow" w:hAnsi="Arial Narrow" w:cs="Arial Narrow"/>
                <w:sz w:val="13"/>
                <w:szCs w:val="13"/>
              </w:rPr>
            </w:pPr>
          </w:p>
        </w:tc>
      </w:tr>
      <w:tr w:rsidR="00613229" w14:paraId="7421DEB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B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intensity of treatment</w:t>
            </w:r>
          </w:p>
        </w:tc>
      </w:tr>
      <w:tr w:rsidR="00613229" w14:paraId="7421DEC3" w14:textId="77777777">
        <w:tc>
          <w:tcPr>
            <w:tcW w:w="648" w:type="dxa"/>
            <w:tcBorders>
              <w:top w:val="single" w:sz="6" w:space="0" w:color="000000"/>
              <w:left w:val="single" w:sz="6" w:space="0" w:color="000000"/>
              <w:bottom w:val="single" w:sz="6" w:space="0" w:color="000000"/>
              <w:right w:val="single" w:sz="6" w:space="0" w:color="000000"/>
            </w:tcBorders>
          </w:tcPr>
          <w:p w14:paraId="7421DEB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B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B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B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B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B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B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B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B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B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C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C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C2" w14:textId="77777777" w:rsidR="00613229" w:rsidRDefault="00613229">
            <w:pPr>
              <w:rPr>
                <w:rFonts w:ascii="Arial Narrow" w:eastAsia="Arial Narrow" w:hAnsi="Arial Narrow" w:cs="Arial Narrow"/>
                <w:sz w:val="13"/>
                <w:szCs w:val="13"/>
              </w:rPr>
            </w:pPr>
          </w:p>
        </w:tc>
      </w:tr>
      <w:tr w:rsidR="00613229" w14:paraId="7421DEC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C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costs</w:t>
            </w:r>
          </w:p>
        </w:tc>
      </w:tr>
      <w:tr w:rsidR="00613229" w14:paraId="7421DED3" w14:textId="77777777">
        <w:tc>
          <w:tcPr>
            <w:tcW w:w="648" w:type="dxa"/>
            <w:tcBorders>
              <w:top w:val="single" w:sz="6" w:space="0" w:color="000000"/>
              <w:left w:val="single" w:sz="6" w:space="0" w:color="000000"/>
              <w:bottom w:val="single" w:sz="6" w:space="0" w:color="000000"/>
              <w:right w:val="single" w:sz="6" w:space="0" w:color="000000"/>
            </w:tcBorders>
          </w:tcPr>
          <w:p w14:paraId="7421DEC6"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DEC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C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C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CA"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DECB"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DECC"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DECD"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DECE"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DEC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DED0" w14:textId="77777777" w:rsidR="00613229" w:rsidRDefault="00613229">
            <w:pPr>
              <w:jc w:val="center"/>
              <w:rPr>
                <w:rFonts w:ascii="Arial Narrow" w:eastAsia="Arial Narrow" w:hAnsi="Arial Narrow" w:cs="Arial Narrow"/>
                <w:sz w:val="13"/>
                <w:szCs w:val="13"/>
              </w:rPr>
            </w:pPr>
          </w:p>
        </w:tc>
        <w:tc>
          <w:tcPr>
            <w:tcW w:w="1294" w:type="dxa"/>
            <w:gridSpan w:val="2"/>
            <w:tcBorders>
              <w:top w:val="single" w:sz="6" w:space="0" w:color="000000"/>
              <w:left w:val="single" w:sz="6" w:space="0" w:color="000000"/>
              <w:bottom w:val="single" w:sz="6" w:space="0" w:color="000000"/>
              <w:right w:val="single" w:sz="6" w:space="0" w:color="000000"/>
            </w:tcBorders>
          </w:tcPr>
          <w:p w14:paraId="7421DED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4" w:type="dxa"/>
            <w:tcBorders>
              <w:top w:val="single" w:sz="6" w:space="0" w:color="000000"/>
              <w:left w:val="single" w:sz="6" w:space="0" w:color="000000"/>
              <w:bottom w:val="single" w:sz="6" w:space="0" w:color="000000"/>
              <w:right w:val="single" w:sz="6" w:space="0" w:color="000000"/>
            </w:tcBorders>
          </w:tcPr>
          <w:p w14:paraId="7421DED2" w14:textId="77777777" w:rsidR="00613229" w:rsidRDefault="00613229">
            <w:pPr>
              <w:rPr>
                <w:rFonts w:ascii="Arial Narrow" w:eastAsia="Arial Narrow" w:hAnsi="Arial Narrow" w:cs="Arial Narrow"/>
                <w:sz w:val="13"/>
                <w:szCs w:val="13"/>
              </w:rPr>
            </w:pPr>
          </w:p>
        </w:tc>
      </w:tr>
      <w:tr w:rsidR="00613229" w14:paraId="7421DED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D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incidence</w:t>
            </w:r>
          </w:p>
        </w:tc>
      </w:tr>
      <w:tr w:rsidR="00613229" w14:paraId="7421DEE3" w14:textId="77777777">
        <w:tc>
          <w:tcPr>
            <w:tcW w:w="648" w:type="dxa"/>
            <w:tcBorders>
              <w:top w:val="single" w:sz="6" w:space="0" w:color="000000"/>
              <w:left w:val="single" w:sz="6" w:space="0" w:color="000000"/>
              <w:bottom w:val="single" w:sz="6" w:space="0" w:color="000000"/>
              <w:right w:val="single" w:sz="6" w:space="0" w:color="000000"/>
            </w:tcBorders>
          </w:tcPr>
          <w:p w14:paraId="7421DED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DED7"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DED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DED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ED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ED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1424" w:type="dxa"/>
            <w:tcBorders>
              <w:top w:val="single" w:sz="6" w:space="0" w:color="000000"/>
              <w:left w:val="single" w:sz="6" w:space="0" w:color="000000"/>
              <w:bottom w:val="single" w:sz="6" w:space="0" w:color="000000"/>
              <w:right w:val="single" w:sz="6" w:space="0" w:color="000000"/>
            </w:tcBorders>
          </w:tcPr>
          <w:p w14:paraId="7421DED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DED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7/63 (11.1%) </w:t>
            </w:r>
          </w:p>
        </w:tc>
        <w:tc>
          <w:tcPr>
            <w:tcW w:w="652" w:type="dxa"/>
            <w:tcBorders>
              <w:top w:val="single" w:sz="6" w:space="0" w:color="000000"/>
              <w:left w:val="single" w:sz="6" w:space="0" w:color="000000"/>
              <w:bottom w:val="single" w:sz="6" w:space="0" w:color="000000"/>
              <w:right w:val="single" w:sz="6" w:space="0" w:color="000000"/>
            </w:tcBorders>
          </w:tcPr>
          <w:p w14:paraId="7421DED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20/63 (31.7%) </w:t>
            </w:r>
          </w:p>
        </w:tc>
        <w:tc>
          <w:tcPr>
            <w:tcW w:w="1157" w:type="dxa"/>
            <w:gridSpan w:val="2"/>
            <w:tcBorders>
              <w:top w:val="single" w:sz="6" w:space="0" w:color="000000"/>
              <w:left w:val="single" w:sz="6" w:space="0" w:color="000000"/>
              <w:bottom w:val="single" w:sz="6" w:space="0" w:color="000000"/>
              <w:right w:val="single" w:sz="6" w:space="0" w:color="000000"/>
            </w:tcBorders>
          </w:tcPr>
          <w:p w14:paraId="7421DED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0.35</w:t>
            </w:r>
            <w:r>
              <w:rPr>
                <w:rFonts w:ascii="Arial Narrow" w:eastAsia="Arial Narrow" w:hAnsi="Arial Narrow" w:cs="Arial Narrow"/>
                <w:sz w:val="13"/>
                <w:szCs w:val="13"/>
              </w:rPr>
              <w:br/>
              <w:t xml:space="preserve">(0.16 to 0.77) </w:t>
            </w:r>
          </w:p>
        </w:tc>
        <w:tc>
          <w:tcPr>
            <w:tcW w:w="1597" w:type="dxa"/>
            <w:gridSpan w:val="4"/>
            <w:tcBorders>
              <w:top w:val="single" w:sz="6" w:space="0" w:color="000000"/>
              <w:left w:val="single" w:sz="6" w:space="0" w:color="000000"/>
              <w:bottom w:val="single" w:sz="6" w:space="0" w:color="000000"/>
              <w:right w:val="single" w:sz="6" w:space="0" w:color="000000"/>
            </w:tcBorders>
          </w:tcPr>
          <w:p w14:paraId="7421DEE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206 fewer per 1,000</w:t>
            </w:r>
            <w:r>
              <w:rPr>
                <w:rFonts w:ascii="Arial Narrow" w:eastAsia="Arial Narrow" w:hAnsi="Arial Narrow" w:cs="Arial Narrow"/>
                <w:sz w:val="13"/>
                <w:szCs w:val="13"/>
              </w:rPr>
              <w:br/>
              <w:t xml:space="preserve">(from 73 fewer to 267 fewer) </w:t>
            </w:r>
          </w:p>
        </w:tc>
        <w:tc>
          <w:tcPr>
            <w:tcW w:w="735" w:type="dxa"/>
            <w:tcBorders>
              <w:top w:val="single" w:sz="6" w:space="0" w:color="000000"/>
              <w:left w:val="single" w:sz="6" w:space="0" w:color="000000"/>
              <w:bottom w:val="single" w:sz="6" w:space="0" w:color="000000"/>
              <w:right w:val="single" w:sz="6" w:space="0" w:color="000000"/>
            </w:tcBorders>
          </w:tcPr>
          <w:p w14:paraId="7421DEE1"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MS Mincho" w:eastAsia="MS Mincho" w:hAnsi="MS Mincho" w:cs="MS Mincho"/>
                <w:sz w:val="21"/>
                <w:szCs w:val="21"/>
              </w:rPr>
              <w:lastRenderedPageBreak/>
              <w:t>◯</w:t>
            </w:r>
            <w:r>
              <w:rPr>
                <w:rFonts w:ascii="Arial Narrow" w:eastAsia="Arial Narrow" w:hAnsi="Arial Narrow" w:cs="Arial Narrow"/>
                <w:sz w:val="13"/>
                <w:szCs w:val="13"/>
              </w:rPr>
              <w:br/>
              <w:t xml:space="preserve">LOW </w:t>
            </w:r>
          </w:p>
        </w:tc>
        <w:tc>
          <w:tcPr>
            <w:tcW w:w="1294" w:type="dxa"/>
            <w:tcBorders>
              <w:top w:val="single" w:sz="6" w:space="0" w:color="000000"/>
              <w:left w:val="single" w:sz="6" w:space="0" w:color="000000"/>
              <w:bottom w:val="single" w:sz="6" w:space="0" w:color="000000"/>
              <w:right w:val="single" w:sz="6" w:space="0" w:color="000000"/>
            </w:tcBorders>
          </w:tcPr>
          <w:p w14:paraId="7421DEE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 xml:space="preserve">IMPORTANT </w:t>
            </w:r>
          </w:p>
        </w:tc>
      </w:tr>
      <w:tr w:rsidR="00613229" w14:paraId="7421DEE5"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DEE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length of stay (assessed with: days)</w:t>
            </w:r>
          </w:p>
        </w:tc>
      </w:tr>
      <w:tr w:rsidR="00613229" w14:paraId="7421DEF3" w14:textId="77777777">
        <w:tc>
          <w:tcPr>
            <w:tcW w:w="648" w:type="dxa"/>
            <w:tcBorders>
              <w:top w:val="single" w:sz="6" w:space="0" w:color="000000"/>
              <w:left w:val="single" w:sz="6" w:space="0" w:color="000000"/>
              <w:bottom w:val="single" w:sz="6" w:space="0" w:color="000000"/>
              <w:right w:val="single" w:sz="6" w:space="0" w:color="000000"/>
            </w:tcBorders>
          </w:tcPr>
          <w:p w14:paraId="7421DEE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DEE7"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DEE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DEE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EE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DEE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DEE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DEE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63 </w:t>
            </w:r>
          </w:p>
        </w:tc>
        <w:tc>
          <w:tcPr>
            <w:tcW w:w="1035" w:type="dxa"/>
            <w:gridSpan w:val="2"/>
            <w:tcBorders>
              <w:top w:val="single" w:sz="6" w:space="0" w:color="000000"/>
              <w:left w:val="single" w:sz="6" w:space="0" w:color="000000"/>
              <w:bottom w:val="single" w:sz="6" w:space="0" w:color="000000"/>
              <w:right w:val="single" w:sz="6" w:space="0" w:color="000000"/>
            </w:tcBorders>
          </w:tcPr>
          <w:p w14:paraId="7421DEE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63 </w:t>
            </w:r>
          </w:p>
        </w:tc>
        <w:tc>
          <w:tcPr>
            <w:tcW w:w="862" w:type="dxa"/>
            <w:gridSpan w:val="2"/>
            <w:tcBorders>
              <w:top w:val="single" w:sz="6" w:space="0" w:color="000000"/>
              <w:left w:val="single" w:sz="6" w:space="0" w:color="000000"/>
              <w:bottom w:val="single" w:sz="6" w:space="0" w:color="000000"/>
              <w:right w:val="single" w:sz="6" w:space="0" w:color="000000"/>
            </w:tcBorders>
          </w:tcPr>
          <w:p w14:paraId="7421DEE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509" w:type="dxa"/>
            <w:gridSpan w:val="3"/>
            <w:tcBorders>
              <w:top w:val="single" w:sz="6" w:space="0" w:color="000000"/>
              <w:left w:val="single" w:sz="6" w:space="0" w:color="000000"/>
              <w:bottom w:val="single" w:sz="6" w:space="0" w:color="000000"/>
              <w:right w:val="single" w:sz="6" w:space="0" w:color="000000"/>
            </w:tcBorders>
          </w:tcPr>
          <w:p w14:paraId="7421DEF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0.1 days higher</w:t>
            </w:r>
            <w:r>
              <w:rPr>
                <w:rFonts w:ascii="Arial Narrow" w:eastAsia="Arial Narrow" w:hAnsi="Arial Narrow" w:cs="Arial Narrow"/>
                <w:sz w:val="13"/>
                <w:szCs w:val="13"/>
              </w:rPr>
              <w:br/>
              <w:t xml:space="preserve">(0.64 lower to 0.84 higher) </w:t>
            </w:r>
          </w:p>
        </w:tc>
        <w:tc>
          <w:tcPr>
            <w:tcW w:w="735" w:type="dxa"/>
            <w:tcBorders>
              <w:top w:val="single" w:sz="6" w:space="0" w:color="000000"/>
              <w:left w:val="single" w:sz="6" w:space="0" w:color="000000"/>
              <w:bottom w:val="single" w:sz="6" w:space="0" w:color="000000"/>
              <w:right w:val="single" w:sz="6" w:space="0" w:color="000000"/>
            </w:tcBorders>
          </w:tcPr>
          <w:p w14:paraId="7421DEF1"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4" w:type="dxa"/>
            <w:tcBorders>
              <w:top w:val="single" w:sz="6" w:space="0" w:color="000000"/>
              <w:left w:val="single" w:sz="6" w:space="0" w:color="000000"/>
              <w:bottom w:val="single" w:sz="6" w:space="0" w:color="000000"/>
              <w:right w:val="single" w:sz="6" w:space="0" w:color="000000"/>
            </w:tcBorders>
          </w:tcPr>
          <w:p w14:paraId="7421DEF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DEF4"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RR:</w:t>
      </w:r>
      <w:r>
        <w:rPr>
          <w:rFonts w:ascii="Arial Narrow" w:eastAsia="Arial Narrow" w:hAnsi="Arial Narrow" w:cs="Arial Narrow"/>
          <w:sz w:val="14"/>
          <w:szCs w:val="14"/>
        </w:rPr>
        <w:t xml:space="preserve"> Risk ratio; </w:t>
      </w:r>
      <w:r>
        <w:rPr>
          <w:rFonts w:ascii="Arial Narrow" w:eastAsia="Arial Narrow" w:hAnsi="Arial Narrow" w:cs="Arial Narrow"/>
          <w:b/>
          <w:sz w:val="14"/>
          <w:szCs w:val="14"/>
        </w:rPr>
        <w:t>MD:</w:t>
      </w:r>
      <w:r>
        <w:rPr>
          <w:rFonts w:ascii="Arial Narrow" w:eastAsia="Arial Narrow" w:hAnsi="Arial Narrow" w:cs="Arial Narrow"/>
          <w:sz w:val="14"/>
          <w:szCs w:val="14"/>
        </w:rPr>
        <w:t xml:space="preserve"> Mean difference</w:t>
      </w:r>
    </w:p>
    <w:p w14:paraId="7421DEF5"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DEF6"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Unblinded study, no intention-to-treat analysis mentioned, </w:t>
      </w:r>
    </w:p>
    <w:p w14:paraId="7421DEF7"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27 total events. </w:t>
      </w:r>
    </w:p>
    <w:p w14:paraId="7421DEF8"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c. 95% CI includes longer and shorter stay. </w:t>
      </w:r>
    </w:p>
    <w:p w14:paraId="7421DEF9" w14:textId="77777777" w:rsidR="00613229" w:rsidRDefault="009D3C62">
      <w:pPr>
        <w:rPr>
          <w:rFonts w:ascii="Times New Roman" w:eastAsia="Times New Roman" w:hAnsi="Times New Roman" w:cs="Times New Roman"/>
          <w:b/>
        </w:rPr>
      </w:pPr>
      <w:r>
        <w:br w:type="page"/>
      </w:r>
    </w:p>
    <w:tbl>
      <w:tblPr>
        <w:tblStyle w:val="a6"/>
        <w:tblW w:w="12960"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426"/>
        <w:gridCol w:w="985"/>
        <w:gridCol w:w="876"/>
        <w:gridCol w:w="2138"/>
        <w:gridCol w:w="7535"/>
      </w:tblGrid>
      <w:tr w:rsidR="00613229" w14:paraId="7421DEFD" w14:textId="77777777">
        <w:tc>
          <w:tcPr>
            <w:tcW w:w="2411" w:type="dxa"/>
            <w:gridSpan w:val="2"/>
            <w:tcBorders>
              <w:top w:val="nil"/>
              <w:left w:val="nil"/>
              <w:bottom w:val="nil"/>
              <w:right w:val="nil"/>
            </w:tcBorders>
            <w:shd w:val="clear" w:color="auto" w:fill="9BBDE0"/>
            <w:tcMar>
              <w:top w:w="75" w:type="dxa"/>
              <w:left w:w="75" w:type="dxa"/>
              <w:bottom w:w="75" w:type="dxa"/>
              <w:right w:w="75" w:type="dxa"/>
            </w:tcMar>
          </w:tcPr>
          <w:p w14:paraId="7421DEF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Population: </w:t>
            </w:r>
          </w:p>
        </w:tc>
        <w:tc>
          <w:tcPr>
            <w:tcW w:w="3014" w:type="dxa"/>
            <w:gridSpan w:val="2"/>
            <w:tcBorders>
              <w:top w:val="nil"/>
              <w:left w:val="nil"/>
              <w:bottom w:val="nil"/>
              <w:right w:val="nil"/>
            </w:tcBorders>
            <w:shd w:val="clear" w:color="auto" w:fill="9BBDE0"/>
            <w:tcMar>
              <w:top w:w="75" w:type="dxa"/>
              <w:left w:w="75" w:type="dxa"/>
              <w:bottom w:w="75" w:type="dxa"/>
              <w:right w:w="75" w:type="dxa"/>
            </w:tcMar>
          </w:tcPr>
          <w:p w14:paraId="7421DEF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ill adults WITHOUT delirium </w:t>
            </w:r>
          </w:p>
        </w:tc>
        <w:tc>
          <w:tcPr>
            <w:tcW w:w="7535" w:type="dxa"/>
            <w:tcBorders>
              <w:top w:val="nil"/>
              <w:left w:val="nil"/>
              <w:bottom w:val="nil"/>
              <w:right w:val="nil"/>
            </w:tcBorders>
            <w:shd w:val="clear" w:color="auto" w:fill="9BBDE0"/>
            <w:tcMar>
              <w:top w:w="75" w:type="dxa"/>
              <w:left w:w="75" w:type="dxa"/>
              <w:bottom w:w="75" w:type="dxa"/>
              <w:right w:w="75" w:type="dxa"/>
            </w:tcMar>
          </w:tcPr>
          <w:p w14:paraId="7421DEF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r>
      <w:tr w:rsidR="00613229" w14:paraId="7421DF01" w14:textId="77777777">
        <w:tc>
          <w:tcPr>
            <w:tcW w:w="2411" w:type="dxa"/>
            <w:gridSpan w:val="2"/>
            <w:tcBorders>
              <w:top w:val="nil"/>
              <w:left w:val="nil"/>
              <w:bottom w:val="nil"/>
              <w:right w:val="nil"/>
            </w:tcBorders>
            <w:shd w:val="clear" w:color="auto" w:fill="9BBDE0"/>
            <w:tcMar>
              <w:top w:w="75" w:type="dxa"/>
              <w:left w:w="75" w:type="dxa"/>
              <w:bottom w:w="75" w:type="dxa"/>
              <w:right w:w="75" w:type="dxa"/>
            </w:tcMar>
          </w:tcPr>
          <w:p w14:paraId="7421DEF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3014" w:type="dxa"/>
            <w:gridSpan w:val="2"/>
            <w:tcBorders>
              <w:top w:val="nil"/>
              <w:left w:val="nil"/>
              <w:bottom w:val="nil"/>
              <w:right w:val="nil"/>
            </w:tcBorders>
            <w:shd w:val="clear" w:color="auto" w:fill="9BBDE0"/>
            <w:tcMar>
              <w:top w:w="75" w:type="dxa"/>
              <w:left w:w="75" w:type="dxa"/>
              <w:bottom w:w="75" w:type="dxa"/>
              <w:right w:w="75" w:type="dxa"/>
            </w:tcMar>
          </w:tcPr>
          <w:p w14:paraId="7421DEF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atypical antipsychotic </w:t>
            </w:r>
          </w:p>
        </w:tc>
        <w:tc>
          <w:tcPr>
            <w:tcW w:w="7535" w:type="dxa"/>
            <w:shd w:val="clear" w:color="auto" w:fill="9BBDE0"/>
            <w:vAlign w:val="center"/>
          </w:tcPr>
          <w:p w14:paraId="7421DF00"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05" w14:textId="77777777">
        <w:tc>
          <w:tcPr>
            <w:tcW w:w="2411" w:type="dxa"/>
            <w:gridSpan w:val="2"/>
            <w:tcBorders>
              <w:top w:val="nil"/>
              <w:left w:val="nil"/>
              <w:bottom w:val="nil"/>
              <w:right w:val="nil"/>
            </w:tcBorders>
            <w:shd w:val="clear" w:color="auto" w:fill="9BBDE0"/>
            <w:tcMar>
              <w:top w:w="75" w:type="dxa"/>
              <w:left w:w="75" w:type="dxa"/>
              <w:bottom w:w="75" w:type="dxa"/>
              <w:right w:w="75" w:type="dxa"/>
            </w:tcMar>
          </w:tcPr>
          <w:p w14:paraId="7421DF0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3014" w:type="dxa"/>
            <w:gridSpan w:val="2"/>
            <w:tcBorders>
              <w:top w:val="nil"/>
              <w:left w:val="nil"/>
              <w:bottom w:val="nil"/>
              <w:right w:val="nil"/>
            </w:tcBorders>
            <w:shd w:val="clear" w:color="auto" w:fill="9BBDE0"/>
            <w:tcMar>
              <w:top w:w="75" w:type="dxa"/>
              <w:left w:w="75" w:type="dxa"/>
              <w:bottom w:w="75" w:type="dxa"/>
              <w:right w:w="75" w:type="dxa"/>
            </w:tcMar>
          </w:tcPr>
          <w:p w14:paraId="7421DF0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such strategy </w:t>
            </w:r>
          </w:p>
        </w:tc>
        <w:tc>
          <w:tcPr>
            <w:tcW w:w="7535" w:type="dxa"/>
            <w:shd w:val="clear" w:color="auto" w:fill="9BBDE0"/>
            <w:vAlign w:val="center"/>
          </w:tcPr>
          <w:p w14:paraId="7421DF04"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0A" w14:textId="77777777">
        <w:tc>
          <w:tcPr>
            <w:tcW w:w="2411" w:type="dxa"/>
            <w:gridSpan w:val="2"/>
            <w:tcBorders>
              <w:top w:val="nil"/>
              <w:left w:val="nil"/>
              <w:bottom w:val="nil"/>
              <w:right w:val="nil"/>
            </w:tcBorders>
            <w:shd w:val="clear" w:color="auto" w:fill="9BBDE0"/>
            <w:tcMar>
              <w:top w:w="75" w:type="dxa"/>
              <w:left w:w="75" w:type="dxa"/>
              <w:bottom w:w="75" w:type="dxa"/>
              <w:right w:w="75" w:type="dxa"/>
            </w:tcMar>
          </w:tcPr>
          <w:p w14:paraId="7421DF0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3014" w:type="dxa"/>
            <w:gridSpan w:val="2"/>
            <w:tcBorders>
              <w:top w:val="nil"/>
              <w:left w:val="nil"/>
              <w:bottom w:val="nil"/>
              <w:right w:val="nil"/>
            </w:tcBorders>
            <w:shd w:val="clear" w:color="auto" w:fill="9BBDE0"/>
            <w:tcMar>
              <w:top w:w="75" w:type="dxa"/>
              <w:left w:w="75" w:type="dxa"/>
              <w:bottom w:w="75" w:type="dxa"/>
              <w:right w:w="75" w:type="dxa"/>
            </w:tcMar>
          </w:tcPr>
          <w:p w14:paraId="7421DF07" w14:textId="77777777" w:rsidR="00613229" w:rsidRDefault="009D3C62">
            <w:pPr>
              <w:numPr>
                <w:ilvl w:val="0"/>
                <w:numId w:val="3"/>
              </w:numPr>
              <w:spacing w:after="0" w:line="240" w:lineRule="auto"/>
            </w:pPr>
            <w:r>
              <w:rPr>
                <w:rFonts w:ascii="Times New Roman" w:eastAsia="Times New Roman" w:hAnsi="Times New Roman" w:cs="Times New Roman"/>
                <w:sz w:val="20"/>
                <w:szCs w:val="20"/>
              </w:rPr>
              <w:t>Delirium incidence</w:t>
            </w:r>
          </w:p>
          <w:p w14:paraId="7421DF08" w14:textId="77777777" w:rsidR="00613229" w:rsidRDefault="009D3C62">
            <w:pPr>
              <w:numPr>
                <w:ilvl w:val="0"/>
                <w:numId w:val="3"/>
              </w:numPr>
              <w:spacing w:after="0" w:line="240" w:lineRule="auto"/>
            </w:pPr>
            <w:r>
              <w:rPr>
                <w:rFonts w:ascii="Times New Roman" w:eastAsia="Times New Roman" w:hAnsi="Times New Roman" w:cs="Times New Roman"/>
                <w:sz w:val="20"/>
                <w:szCs w:val="20"/>
              </w:rPr>
              <w:t>ICU length of stay</w:t>
            </w:r>
          </w:p>
        </w:tc>
        <w:tc>
          <w:tcPr>
            <w:tcW w:w="7535" w:type="dxa"/>
            <w:shd w:val="clear" w:color="auto" w:fill="9BBDE0"/>
            <w:vAlign w:val="center"/>
          </w:tcPr>
          <w:p w14:paraId="7421DF09"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0E" w14:textId="77777777">
        <w:tc>
          <w:tcPr>
            <w:tcW w:w="2411" w:type="dxa"/>
            <w:gridSpan w:val="2"/>
            <w:tcBorders>
              <w:top w:val="nil"/>
              <w:left w:val="nil"/>
              <w:bottom w:val="nil"/>
              <w:right w:val="nil"/>
            </w:tcBorders>
            <w:shd w:val="clear" w:color="auto" w:fill="9BBDE0"/>
            <w:tcMar>
              <w:top w:w="75" w:type="dxa"/>
              <w:left w:w="75" w:type="dxa"/>
              <w:bottom w:w="75" w:type="dxa"/>
              <w:right w:w="75" w:type="dxa"/>
            </w:tcMar>
          </w:tcPr>
          <w:p w14:paraId="7421DF0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3014" w:type="dxa"/>
            <w:gridSpan w:val="2"/>
            <w:tcBorders>
              <w:top w:val="nil"/>
              <w:left w:val="nil"/>
              <w:bottom w:val="nil"/>
              <w:right w:val="nil"/>
            </w:tcBorders>
            <w:shd w:val="clear" w:color="auto" w:fill="9BBDE0"/>
            <w:tcMar>
              <w:top w:w="75" w:type="dxa"/>
              <w:left w:w="75" w:type="dxa"/>
              <w:bottom w:w="75" w:type="dxa"/>
              <w:right w:w="75" w:type="dxa"/>
            </w:tcMar>
          </w:tcPr>
          <w:p w14:paraId="7421DF0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Intensive care units </w:t>
            </w:r>
          </w:p>
        </w:tc>
        <w:tc>
          <w:tcPr>
            <w:tcW w:w="7535" w:type="dxa"/>
            <w:shd w:val="clear" w:color="auto" w:fill="9BBDE0"/>
            <w:vAlign w:val="center"/>
          </w:tcPr>
          <w:p w14:paraId="7421DF0D"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12" w14:textId="77777777">
        <w:tc>
          <w:tcPr>
            <w:tcW w:w="2411" w:type="dxa"/>
            <w:gridSpan w:val="2"/>
            <w:tcBorders>
              <w:top w:val="nil"/>
              <w:left w:val="nil"/>
              <w:bottom w:val="nil"/>
              <w:right w:val="nil"/>
            </w:tcBorders>
            <w:shd w:val="clear" w:color="auto" w:fill="9BBDE0"/>
            <w:tcMar>
              <w:top w:w="75" w:type="dxa"/>
              <w:left w:w="75" w:type="dxa"/>
              <w:bottom w:w="75" w:type="dxa"/>
              <w:right w:w="75" w:type="dxa"/>
            </w:tcMar>
          </w:tcPr>
          <w:p w14:paraId="7421DF0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Perspective: </w:t>
            </w:r>
          </w:p>
        </w:tc>
        <w:tc>
          <w:tcPr>
            <w:tcW w:w="3014" w:type="dxa"/>
            <w:gridSpan w:val="2"/>
            <w:tcBorders>
              <w:top w:val="nil"/>
              <w:left w:val="nil"/>
              <w:bottom w:val="nil"/>
              <w:right w:val="nil"/>
            </w:tcBorders>
            <w:shd w:val="clear" w:color="auto" w:fill="9BBDE0"/>
            <w:tcMar>
              <w:top w:w="75" w:type="dxa"/>
              <w:left w:w="75" w:type="dxa"/>
              <w:bottom w:w="75" w:type="dxa"/>
              <w:right w:w="75" w:type="dxa"/>
            </w:tcMar>
          </w:tcPr>
          <w:p w14:paraId="7421DF10" w14:textId="77777777" w:rsidR="00613229" w:rsidRDefault="00613229">
            <w:pPr>
              <w:spacing w:after="0" w:line="240" w:lineRule="auto"/>
              <w:rPr>
                <w:rFonts w:ascii="Times New Roman" w:eastAsia="Times New Roman" w:hAnsi="Times New Roman" w:cs="Times New Roman"/>
                <w:sz w:val="20"/>
                <w:szCs w:val="20"/>
              </w:rPr>
            </w:pPr>
          </w:p>
        </w:tc>
        <w:tc>
          <w:tcPr>
            <w:tcW w:w="7535" w:type="dxa"/>
            <w:shd w:val="clear" w:color="auto" w:fill="9BBDE0"/>
            <w:vAlign w:val="center"/>
          </w:tcPr>
          <w:p w14:paraId="7421DF11"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17" w14:textId="77777777">
        <w:tc>
          <w:tcPr>
            <w:tcW w:w="142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F13" w14:textId="77777777" w:rsidR="00613229" w:rsidRDefault="00613229">
            <w:pPr>
              <w:spacing w:after="0" w:line="240" w:lineRule="auto"/>
              <w:jc w:val="center"/>
              <w:rPr>
                <w:rFonts w:ascii="Times New Roman" w:eastAsia="Times New Roman" w:hAnsi="Times New Roman" w:cs="Times New Roman"/>
                <w:b/>
                <w:sz w:val="20"/>
                <w:szCs w:val="20"/>
              </w:rPr>
            </w:pPr>
          </w:p>
        </w:tc>
        <w:tc>
          <w:tcPr>
            <w:tcW w:w="1861"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DF14"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213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F15"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753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F16"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r>
      <w:tr w:rsidR="00613229" w14:paraId="7421DF1C" w14:textId="77777777">
        <w:tc>
          <w:tcPr>
            <w:tcW w:w="1426"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1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19"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1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1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Summary –</w:t>
            </w:r>
            <w:r>
              <w:rPr>
                <w:rFonts w:ascii="Times New Roman" w:eastAsia="Times New Roman" w:hAnsi="Times New Roman" w:cs="Times New Roman"/>
                <w:sz w:val="20"/>
                <w:szCs w:val="20"/>
              </w:rPr>
              <w:t xml:space="preserve"> There is one RCT study using atypical antipsychotics as a preventive strategy in cardiac surgery patients (n = 126) in the ICU; INCLUSION criteria included age of greater than 40 years of age, undergoing CABG as an elective surgery.   EXCLUSION criteria: the need for emergency surgery, CAM positive before surgery, and intubation prior to surgery. The CAM-ICU was performed twice daily (by anesthesiologist/and ICU nurses) as a measure of delirium on POD 0-4.  The intervention included 1 mg of risperidone sublingually for one dose upon recovery from anesthesia with the comparison treatment a </w:t>
            </w:r>
            <w:proofErr w:type="spellStart"/>
            <w:r>
              <w:rPr>
                <w:rFonts w:ascii="Times New Roman" w:eastAsia="Times New Roman" w:hAnsi="Times New Roman" w:cs="Times New Roman"/>
                <w:sz w:val="20"/>
                <w:szCs w:val="20"/>
              </w:rPr>
              <w:t>listerine</w:t>
            </w:r>
            <w:proofErr w:type="spellEnd"/>
            <w:r>
              <w:rPr>
                <w:rFonts w:ascii="Times New Roman" w:eastAsia="Times New Roman" w:hAnsi="Times New Roman" w:cs="Times New Roman"/>
                <w:sz w:val="20"/>
                <w:szCs w:val="20"/>
              </w:rPr>
              <w:t xml:space="preserve"> strip under the tongue.  Delirium incidence favored the intervention 7/63 vs 20/</w:t>
            </w:r>
            <w:proofErr w:type="gramStart"/>
            <w:r>
              <w:rPr>
                <w:rFonts w:ascii="Times New Roman" w:eastAsia="Times New Roman" w:hAnsi="Times New Roman" w:cs="Times New Roman"/>
                <w:sz w:val="20"/>
                <w:szCs w:val="20"/>
              </w:rPr>
              <w:t>63  (</w:t>
            </w:r>
            <w:proofErr w:type="gramEnd"/>
            <w:r>
              <w:rPr>
                <w:rFonts w:ascii="Times New Roman" w:eastAsia="Times New Roman" w:hAnsi="Times New Roman" w:cs="Times New Roman"/>
                <w:sz w:val="20"/>
                <w:szCs w:val="20"/>
              </w:rPr>
              <w:t xml:space="preserve">Risk Ratio =0.35 95%: 0.16, 0.77). The length of ICU stay was no different between the groups (see below).  Given the lack of blinding and few events of interest, this study confers low evidence in addressing the PICO question. </w:t>
            </w:r>
          </w:p>
        </w:tc>
      </w:tr>
      <w:tr w:rsidR="00613229" w14:paraId="7421DF2F" w14:textId="77777777">
        <w:tc>
          <w:tcPr>
            <w:tcW w:w="1426"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1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Benefits &amp; harms of the options</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1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1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t xml:space="preserve">○ Moderate </w:t>
            </w:r>
            <w:r>
              <w:rPr>
                <w:rFonts w:ascii="Times New Roman" w:eastAsia="Times New Roman" w:hAnsi="Times New Roman" w:cs="Times New Roman"/>
                <w:sz w:val="20"/>
                <w:szCs w:val="20"/>
              </w:rPr>
              <w:br/>
              <w:t xml:space="preserve">○ High </w:t>
            </w:r>
          </w:p>
        </w:tc>
        <w:tc>
          <w:tcPr>
            <w:tcW w:w="75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20" w14:textId="77777777" w:rsidR="00613229" w:rsidRDefault="00613229">
            <w:pPr>
              <w:spacing w:after="0" w:line="240" w:lineRule="auto"/>
              <w:rPr>
                <w:rFonts w:ascii="Times New Roman" w:eastAsia="Times New Roman" w:hAnsi="Times New Roman" w:cs="Times New Roman"/>
                <w:sz w:val="20"/>
                <w:szCs w:val="20"/>
              </w:rPr>
            </w:pPr>
          </w:p>
          <w:p w14:paraId="7421DF2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5"/>
              <w:tblW w:w="736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41"/>
              <w:gridCol w:w="2047"/>
              <w:gridCol w:w="3481"/>
            </w:tblGrid>
            <w:tr w:rsidR="00613229" w14:paraId="7421DF25" w14:textId="77777777">
              <w:tc>
                <w:tcPr>
                  <w:tcW w:w="184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F22"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204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F23"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importance </w:t>
                  </w:r>
                </w:p>
              </w:tc>
              <w:tc>
                <w:tcPr>
                  <w:tcW w:w="348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DF24"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Certainty of the evidence (GRADE) </w:t>
                  </w:r>
                </w:p>
              </w:tc>
            </w:tr>
            <w:tr w:rsidR="00613229" w14:paraId="7421DF29" w14:textId="77777777">
              <w:tc>
                <w:tcPr>
                  <w:tcW w:w="18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2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Delirium incidence</w:t>
                  </w:r>
                </w:p>
              </w:tc>
              <w:tc>
                <w:tcPr>
                  <w:tcW w:w="2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2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3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28"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r w:rsidR="00613229" w14:paraId="7421DF2D" w14:textId="77777777">
              <w:tc>
                <w:tcPr>
                  <w:tcW w:w="18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2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ICU length of stay</w:t>
                  </w:r>
                </w:p>
              </w:tc>
              <w:tc>
                <w:tcPr>
                  <w:tcW w:w="2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2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3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2C"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bl>
          <w:p w14:paraId="7421DF2E"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34" w14:textId="77777777">
        <w:tc>
          <w:tcPr>
            <w:tcW w:w="1426"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30" w14:textId="77777777" w:rsidR="00613229" w:rsidRDefault="00613229">
            <w:pPr>
              <w:spacing w:after="0" w:line="240" w:lineRule="auto"/>
              <w:rPr>
                <w:rFonts w:ascii="Times New Roman" w:eastAsia="Times New Roman" w:hAnsi="Times New Roman" w:cs="Times New Roman"/>
                <w:sz w:val="20"/>
                <w:szCs w:val="20"/>
              </w:rPr>
            </w:pP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31"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3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undesirable outcomes </w:t>
            </w:r>
          </w:p>
        </w:tc>
        <w:tc>
          <w:tcPr>
            <w:tcW w:w="75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3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39" w14:textId="77777777">
        <w:tc>
          <w:tcPr>
            <w:tcW w:w="1426"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35" w14:textId="77777777" w:rsidR="00613229" w:rsidRDefault="00613229">
            <w:pPr>
              <w:spacing w:after="0" w:line="240" w:lineRule="auto"/>
              <w:rPr>
                <w:rFonts w:ascii="Times New Roman" w:eastAsia="Times New Roman" w:hAnsi="Times New Roman" w:cs="Times New Roman"/>
                <w:sz w:val="20"/>
                <w:szCs w:val="20"/>
              </w:rPr>
            </w:pP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3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3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5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38"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3E" w14:textId="77777777">
        <w:tc>
          <w:tcPr>
            <w:tcW w:w="1426"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3A" w14:textId="77777777" w:rsidR="00613229" w:rsidRDefault="00613229">
            <w:pPr>
              <w:spacing w:after="0" w:line="240" w:lineRule="auto"/>
              <w:rPr>
                <w:rFonts w:ascii="Times New Roman" w:eastAsia="Times New Roman" w:hAnsi="Times New Roman" w:cs="Times New Roman"/>
                <w:sz w:val="20"/>
                <w:szCs w:val="20"/>
              </w:rPr>
            </w:pP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3B"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3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Yes </w:t>
            </w:r>
            <w:r>
              <w:rPr>
                <w:rFonts w:ascii="Times New Roman" w:eastAsia="Times New Roman" w:hAnsi="Times New Roman" w:cs="Times New Roman"/>
                <w:sz w:val="20"/>
                <w:szCs w:val="20"/>
              </w:rPr>
              <w:br/>
              <w:t xml:space="preserve">○ Varies </w:t>
            </w:r>
          </w:p>
        </w:tc>
        <w:tc>
          <w:tcPr>
            <w:tcW w:w="75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3D"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43" w14:textId="77777777">
        <w:tc>
          <w:tcPr>
            <w:tcW w:w="1426"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3F" w14:textId="77777777" w:rsidR="00613229" w:rsidRDefault="00613229">
            <w:pPr>
              <w:spacing w:after="0" w:line="240" w:lineRule="auto"/>
              <w:rPr>
                <w:rFonts w:ascii="Times New Roman" w:eastAsia="Times New Roman" w:hAnsi="Times New Roman" w:cs="Times New Roman"/>
                <w:sz w:val="20"/>
                <w:szCs w:val="20"/>
              </w:rPr>
            </w:pP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5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2"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48" w14:textId="77777777">
        <w:tc>
          <w:tcPr>
            <w:tcW w:w="1426"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4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5"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price of risperidone is relatively low.  However, the long-term consequences of ongoing therapy could be substantive.</w:t>
            </w:r>
          </w:p>
        </w:tc>
      </w:tr>
      <w:tr w:rsidR="00613229" w14:paraId="7421DF4D" w14:textId="77777777">
        <w:tc>
          <w:tcPr>
            <w:tcW w:w="1426"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49" w14:textId="77777777" w:rsidR="00613229" w:rsidRDefault="00613229">
            <w:pPr>
              <w:spacing w:after="0" w:line="240" w:lineRule="auto"/>
              <w:rPr>
                <w:rFonts w:ascii="Times New Roman" w:eastAsia="Times New Roman" w:hAnsi="Times New Roman" w:cs="Times New Roman"/>
                <w:sz w:val="20"/>
                <w:szCs w:val="20"/>
              </w:rPr>
            </w:pP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A"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Yes </w:t>
            </w:r>
            <w:r>
              <w:rPr>
                <w:rFonts w:ascii="Times New Roman" w:eastAsia="Times New Roman" w:hAnsi="Times New Roman" w:cs="Times New Roman"/>
                <w:sz w:val="20"/>
                <w:szCs w:val="20"/>
              </w:rPr>
              <w:br/>
              <w:t xml:space="preserve">○ Varies </w:t>
            </w:r>
          </w:p>
        </w:tc>
        <w:tc>
          <w:tcPr>
            <w:tcW w:w="7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52" w14:textId="77777777">
        <w:trPr>
          <w:trHeight w:val="1860"/>
        </w:trPr>
        <w:tc>
          <w:tcPr>
            <w:tcW w:w="1426"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4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4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5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r>
              <w:rPr>
                <w:rFonts w:ascii="Times New Roman" w:eastAsia="Times New Roman" w:hAnsi="Times New Roman" w:cs="Times New Roman"/>
                <w:sz w:val="20"/>
                <w:szCs w:val="20"/>
              </w:rPr>
              <w:br/>
            </w:r>
          </w:p>
        </w:tc>
        <w:tc>
          <w:tcPr>
            <w:tcW w:w="7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51" w14:textId="77777777" w:rsidR="00613229" w:rsidRDefault="00613229">
            <w:pPr>
              <w:spacing w:after="0" w:line="240" w:lineRule="auto"/>
              <w:rPr>
                <w:rFonts w:ascii="Times New Roman" w:eastAsia="Times New Roman" w:hAnsi="Times New Roman" w:cs="Times New Roman"/>
                <w:sz w:val="20"/>
                <w:szCs w:val="20"/>
              </w:rPr>
            </w:pPr>
          </w:p>
        </w:tc>
      </w:tr>
      <w:tr w:rsidR="00613229" w14:paraId="7421DF57" w14:textId="77777777">
        <w:trPr>
          <w:trHeight w:val="1860"/>
        </w:trPr>
        <w:tc>
          <w:tcPr>
            <w:tcW w:w="1426"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DF5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w:t>
            </w:r>
          </w:p>
        </w:tc>
        <w:tc>
          <w:tcPr>
            <w:tcW w:w="186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54"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21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5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r>
              <w:rPr>
                <w:rFonts w:ascii="Times New Roman" w:eastAsia="Times New Roman" w:hAnsi="Times New Roman" w:cs="Times New Roman"/>
                <w:sz w:val="20"/>
                <w:szCs w:val="20"/>
              </w:rPr>
              <w:br/>
            </w:r>
          </w:p>
        </w:tc>
        <w:tc>
          <w:tcPr>
            <w:tcW w:w="7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56" w14:textId="77777777" w:rsidR="00613229" w:rsidRDefault="00613229">
            <w:pPr>
              <w:spacing w:after="0" w:line="240" w:lineRule="auto"/>
              <w:rPr>
                <w:rFonts w:ascii="Times New Roman" w:eastAsia="Times New Roman" w:hAnsi="Times New Roman" w:cs="Times New Roman"/>
                <w:sz w:val="20"/>
                <w:szCs w:val="20"/>
              </w:rPr>
            </w:pPr>
          </w:p>
        </w:tc>
      </w:tr>
    </w:tbl>
    <w:p w14:paraId="7421DF58" w14:textId="77777777" w:rsidR="00613229" w:rsidRDefault="00613229">
      <w:pPr>
        <w:spacing w:after="0" w:line="240" w:lineRule="auto"/>
        <w:rPr>
          <w:rFonts w:ascii="Times New Roman" w:eastAsia="Times New Roman" w:hAnsi="Times New Roman" w:cs="Times New Roman"/>
          <w:sz w:val="20"/>
          <w:szCs w:val="20"/>
        </w:rPr>
      </w:pPr>
    </w:p>
    <w:p w14:paraId="7421DF59" w14:textId="77777777" w:rsidR="00613229" w:rsidRDefault="009D3C62">
      <w:pPr>
        <w:rPr>
          <w:rFonts w:ascii="Times New Roman" w:eastAsia="Times New Roman" w:hAnsi="Times New Roman" w:cs="Times New Roman"/>
          <w:sz w:val="20"/>
          <w:szCs w:val="20"/>
        </w:rPr>
      </w:pPr>
      <w:r>
        <w:br w:type="page"/>
      </w:r>
    </w:p>
    <w:p w14:paraId="7421DF5A" w14:textId="77777777" w:rsidR="00613229" w:rsidRDefault="00613229">
      <w:pPr>
        <w:spacing w:after="0" w:line="240" w:lineRule="auto"/>
        <w:rPr>
          <w:rFonts w:ascii="Times New Roman" w:eastAsia="Times New Roman" w:hAnsi="Times New Roman" w:cs="Times New Roman"/>
          <w:sz w:val="20"/>
          <w:szCs w:val="20"/>
        </w:rPr>
      </w:pPr>
    </w:p>
    <w:tbl>
      <w:tblPr>
        <w:tblStyle w:val="a7"/>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DF5D"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DF5B"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p w14:paraId="7421DF5C"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an atypical antipsychotic vs. no such strategy be used in critically ill adults WITHOUT delirium?</w:t>
            </w:r>
          </w:p>
        </w:tc>
      </w:tr>
      <w:tr w:rsidR="00613229" w14:paraId="7421DF64"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5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5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DF6B"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5" w14:textId="77777777" w:rsidR="00613229" w:rsidRDefault="00613229">
            <w:pPr>
              <w:spacing w:after="0" w:line="240" w:lineRule="auto"/>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A"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DF6C" w14:textId="77777777" w:rsidR="00613229" w:rsidRDefault="00613229">
      <w:pPr>
        <w:widowControl w:val="0"/>
        <w:spacing w:after="0"/>
        <w:rPr>
          <w:rFonts w:ascii="Times New Roman" w:eastAsia="Times New Roman" w:hAnsi="Times New Roman" w:cs="Times New Roman"/>
          <w:sz w:val="20"/>
          <w:szCs w:val="20"/>
        </w:rPr>
      </w:pPr>
    </w:p>
    <w:tbl>
      <w:tblPr>
        <w:tblStyle w:val="a8"/>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19"/>
        <w:gridCol w:w="3270"/>
        <w:gridCol w:w="2605"/>
        <w:gridCol w:w="2398"/>
        <w:gridCol w:w="2852"/>
      </w:tblGrid>
      <w:tr w:rsidR="00613229" w14:paraId="7421DF72"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2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6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DF78"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3" w14:textId="77777777" w:rsidR="00613229" w:rsidRDefault="00613229">
            <w:pPr>
              <w:spacing w:after="0" w:line="240" w:lineRule="auto"/>
              <w:rPr>
                <w:rFonts w:ascii="Times New Roman" w:eastAsia="Times New Roman" w:hAnsi="Times New Roman" w:cs="Times New Roman"/>
                <w:sz w:val="20"/>
                <w:szCs w:val="20"/>
              </w:rPr>
            </w:pPr>
          </w:p>
        </w:tc>
        <w:tc>
          <w:tcPr>
            <w:tcW w:w="32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DF7B"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9"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do not suggest using atypical antipsychotics for prevention of delirium in critically ill patients.</w:t>
            </w:r>
          </w:p>
        </w:tc>
      </w:tr>
      <w:tr w:rsidR="00613229" w14:paraId="7421DF7E"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C"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recommendation </w:t>
            </w:r>
            <w:proofErr w:type="gramStart"/>
            <w:r>
              <w:rPr>
                <w:rFonts w:ascii="Times New Roman" w:eastAsia="Times New Roman" w:hAnsi="Times New Roman" w:cs="Times New Roman"/>
                <w:sz w:val="20"/>
                <w:szCs w:val="20"/>
              </w:rPr>
              <w:t>reflects  the</w:t>
            </w:r>
            <w:proofErr w:type="gramEnd"/>
            <w:r>
              <w:rPr>
                <w:rFonts w:ascii="Times New Roman" w:eastAsia="Times New Roman" w:hAnsi="Times New Roman" w:cs="Times New Roman"/>
                <w:sz w:val="20"/>
                <w:szCs w:val="20"/>
              </w:rPr>
              <w:t xml:space="preserve"> uncertainty of the data, given the single study of small size,  small number of outcome events (delirium), and the </w:t>
            </w:r>
            <w:proofErr w:type="spellStart"/>
            <w:r>
              <w:rPr>
                <w:rFonts w:ascii="Times New Roman" w:eastAsia="Times New Roman" w:hAnsi="Times New Roman" w:cs="Times New Roman"/>
                <w:sz w:val="20"/>
                <w:szCs w:val="20"/>
              </w:rPr>
              <w:t>nonrepresentative</w:t>
            </w:r>
            <w:proofErr w:type="spellEnd"/>
            <w:r>
              <w:rPr>
                <w:rFonts w:ascii="Times New Roman" w:eastAsia="Times New Roman" w:hAnsi="Times New Roman" w:cs="Times New Roman"/>
                <w:sz w:val="20"/>
                <w:szCs w:val="20"/>
              </w:rPr>
              <w:t xml:space="preserve"> nature of the relatively healthy elective cardiac surgery population of study.  While the study demonstrated a reduction of delirium as measured by the CAM-ICU screening tool in the intervention group, other meaningful clinical outcomes such as ICU and hospital length of </w:t>
            </w:r>
            <w:proofErr w:type="gramStart"/>
            <w:r>
              <w:rPr>
                <w:rFonts w:ascii="Times New Roman" w:eastAsia="Times New Roman" w:hAnsi="Times New Roman" w:cs="Times New Roman"/>
                <w:sz w:val="20"/>
                <w:szCs w:val="20"/>
              </w:rPr>
              <w:t>stay  were</w:t>
            </w:r>
            <w:proofErr w:type="gramEnd"/>
            <w:r>
              <w:rPr>
                <w:rFonts w:ascii="Times New Roman" w:eastAsia="Times New Roman" w:hAnsi="Times New Roman" w:cs="Times New Roman"/>
                <w:sz w:val="20"/>
                <w:szCs w:val="20"/>
              </w:rPr>
              <w:t xml:space="preserve"> not significantly different in the treatment group -  suggesting that this uncertain treatment benefit may not outweigh the risks of exposing patients to the risk of atypical antipsychotics.  </w:t>
            </w:r>
          </w:p>
        </w:tc>
      </w:tr>
      <w:tr w:rsidR="00613229" w14:paraId="7421DF81"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7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Subgroup considerations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8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Patients who experience significant distress secondary to symptoms of an episode of delirium such as anxiety, fearfulness, hallucinations, or delusions or who may be physically threatening to self or others may benefit from the use of lowest effective doses of atypical antipsychotics for symptomatic relief. Atypical antipsychotics should be discontinued following the resolution of the patient's distress. </w:t>
            </w:r>
          </w:p>
        </w:tc>
      </w:tr>
      <w:tr w:rsidR="00613229" w14:paraId="7421DF84"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8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possibilities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8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Further research on subsyndromal patients randomized to atypical antipsychotics such as risperidone should be replicated with larger samples and should include not only post-surgical populations, but also critically ill patients with medical illnesses.   More research is needed on the benefit of atypical antipsychotics such as risperidone in treating distress due to delirium symptoms, </w:t>
            </w:r>
            <w:proofErr w:type="spellStart"/>
            <w:r>
              <w:rPr>
                <w:rFonts w:ascii="Times New Roman" w:eastAsia="Times New Roman" w:hAnsi="Times New Roman" w:cs="Times New Roman"/>
                <w:sz w:val="20"/>
                <w:szCs w:val="20"/>
              </w:rPr>
              <w:t>longterm</w:t>
            </w:r>
            <w:proofErr w:type="spellEnd"/>
            <w:r>
              <w:rPr>
                <w:rFonts w:ascii="Times New Roman" w:eastAsia="Times New Roman" w:hAnsi="Times New Roman" w:cs="Times New Roman"/>
                <w:sz w:val="20"/>
                <w:szCs w:val="20"/>
              </w:rPr>
              <w:t xml:space="preserve"> outcomes and system innovations to ensure that patients do not remain on antipsychotics indefinitely following symptomatic initiation during a delirium episode.</w:t>
            </w:r>
          </w:p>
        </w:tc>
      </w:tr>
      <w:tr w:rsidR="005A11E1" w14:paraId="7421DF87"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85" w14:textId="77777777" w:rsidR="005A11E1" w:rsidRDefault="003E08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18"/>
                <w:szCs w:val="18"/>
              </w:rPr>
              <w:t>Comments during electronic voting by entire panel</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DF86" w14:textId="77777777" w:rsidR="005A11E1" w:rsidRPr="005A11E1" w:rsidRDefault="005A11E1">
            <w:pPr>
              <w:spacing w:after="0" w:line="240" w:lineRule="auto"/>
              <w:rPr>
                <w:rFonts w:ascii="Times New Roman" w:eastAsia="Times New Roman" w:hAnsi="Times New Roman" w:cs="Times New Roman"/>
                <w:sz w:val="20"/>
                <w:szCs w:val="20"/>
              </w:rPr>
            </w:pPr>
            <w:r w:rsidRPr="005A11E1">
              <w:rPr>
                <w:rFonts w:ascii="Times New Roman" w:eastAsia="Times New Roman" w:hAnsi="Times New Roman" w:cs="Times New Roman"/>
                <w:sz w:val="20"/>
                <w:szCs w:val="20"/>
              </w:rPr>
              <w:t>What is an atypical antipsychotic (other than risperidone)? Important to define, with examples.</w:t>
            </w:r>
          </w:p>
        </w:tc>
      </w:tr>
    </w:tbl>
    <w:p w14:paraId="7421DF88" w14:textId="77777777" w:rsidR="00613229" w:rsidRDefault="009D3C62">
      <w:pPr>
        <w:rPr>
          <w:rFonts w:ascii="Times New Roman" w:eastAsia="Times New Roman" w:hAnsi="Times New Roman" w:cs="Times New Roman"/>
          <w:b/>
        </w:rPr>
      </w:pPr>
      <w:r>
        <w:br w:type="page"/>
      </w:r>
    </w:p>
    <w:p w14:paraId="7421DF89"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b/>
          <w:sz w:val="14"/>
          <w:szCs w:val="14"/>
        </w:rPr>
        <w:lastRenderedPageBreak/>
        <w:t>Author(s)</w:t>
      </w:r>
      <w:r>
        <w:rPr>
          <w:rFonts w:ascii="Arial Narrow" w:eastAsia="Arial Narrow" w:hAnsi="Arial Narrow" w:cs="Arial Narrow"/>
          <w:sz w:val="14"/>
          <w:szCs w:val="14"/>
        </w:rPr>
        <w:t xml:space="preserve">: Mark E. Nunnally, MD </w:t>
      </w:r>
    </w:p>
    <w:p w14:paraId="7421DF8A"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An alpha-2 agonist (e.g., dexmedetomidine) compared to no such strategy for patients WITHOUT delirium </w:t>
      </w:r>
    </w:p>
    <w:p w14:paraId="7421DF8B"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 </w:t>
      </w:r>
    </w:p>
    <w:p w14:paraId="7421DF8C"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b/>
          <w:sz w:val="14"/>
          <w:szCs w:val="14"/>
        </w:rPr>
        <w:t>Bibliography</w:t>
      </w:r>
      <w:r>
        <w:rPr>
          <w:rFonts w:ascii="Arial Narrow" w:eastAsia="Arial Narrow" w:hAnsi="Arial Narrow" w:cs="Arial Narrow"/>
          <w:sz w:val="14"/>
          <w:szCs w:val="14"/>
        </w:rPr>
        <w:t xml:space="preserve">: Su X, Meng Z-T, Wu X-H, et al. Dexmedetomidine for prevention of delirium in elderly patients after non-cardiac surgery: a </w:t>
      </w:r>
      <w:proofErr w:type="spellStart"/>
      <w:r>
        <w:rPr>
          <w:rFonts w:ascii="Arial Narrow" w:eastAsia="Arial Narrow" w:hAnsi="Arial Narrow" w:cs="Arial Narrow"/>
          <w:sz w:val="14"/>
          <w:szCs w:val="14"/>
        </w:rPr>
        <w:t>randomised</w:t>
      </w:r>
      <w:proofErr w:type="spellEnd"/>
      <w:r>
        <w:rPr>
          <w:rFonts w:ascii="Arial Narrow" w:eastAsia="Arial Narrow" w:hAnsi="Arial Narrow" w:cs="Arial Narrow"/>
          <w:sz w:val="14"/>
          <w:szCs w:val="14"/>
        </w:rPr>
        <w:t xml:space="preserve">, double-blind, placebo-controlled trial. Lancet, 2016; published online August 16, 2016. </w:t>
      </w:r>
      <w:hyperlink r:id="rId10">
        <w:r>
          <w:rPr>
            <w:rFonts w:ascii="Arial Narrow" w:eastAsia="Arial Narrow" w:hAnsi="Arial Narrow" w:cs="Arial Narrow"/>
            <w:sz w:val="14"/>
            <w:szCs w:val="14"/>
          </w:rPr>
          <w:t>(5)</w:t>
        </w:r>
      </w:hyperlink>
    </w:p>
    <w:tbl>
      <w:tblPr>
        <w:tblStyle w:val="a9"/>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3"/>
        <w:gridCol w:w="773"/>
        <w:gridCol w:w="902"/>
        <w:gridCol w:w="902"/>
        <w:gridCol w:w="902"/>
        <w:gridCol w:w="902"/>
        <w:gridCol w:w="1418"/>
        <w:gridCol w:w="1092"/>
        <w:gridCol w:w="724"/>
        <w:gridCol w:w="1060"/>
        <w:gridCol w:w="1050"/>
        <w:gridCol w:w="372"/>
        <w:gridCol w:w="918"/>
        <w:gridCol w:w="1286"/>
      </w:tblGrid>
      <w:tr w:rsidR="00613229" w14:paraId="7421DF92" w14:textId="77777777">
        <w:tc>
          <w:tcPr>
            <w:tcW w:w="6442"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DF8D"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1816"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DF8E" w14:textId="77777777" w:rsidR="00613229" w:rsidRDefault="009D3C62">
            <w:pPr>
              <w:spacing w:after="0" w:line="240" w:lineRule="auto"/>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2482"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DF8F"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918"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DF90"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86"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DF91"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DFA1" w14:textId="77777777">
        <w:tc>
          <w:tcPr>
            <w:tcW w:w="643"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3" w14:textId="77777777" w:rsidR="00613229" w:rsidRDefault="009D3C62">
            <w:pPr>
              <w:spacing w:after="0" w:line="240" w:lineRule="auto"/>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3"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4"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2"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5"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2"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6"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2"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7"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2"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8"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18"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9"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92"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A"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an alpha-2 agonist (e.g., dexmedetomidine)</w:t>
            </w:r>
          </w:p>
        </w:tc>
        <w:tc>
          <w:tcPr>
            <w:tcW w:w="7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B"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no such strategy</w:t>
            </w:r>
          </w:p>
        </w:tc>
        <w:tc>
          <w:tcPr>
            <w:tcW w:w="1060"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DF9C"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DF9D" w14:textId="77777777" w:rsidR="00613229" w:rsidRDefault="009D3C62">
            <w:pPr>
              <w:spacing w:after="0" w:line="240" w:lineRule="auto"/>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918"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DF9E" w14:textId="77777777" w:rsidR="00613229" w:rsidRDefault="00613229">
            <w:pPr>
              <w:widowControl w:val="0"/>
              <w:spacing w:after="0"/>
              <w:rPr>
                <w:rFonts w:ascii="Arial Narrow" w:eastAsia="Arial Narrow" w:hAnsi="Arial Narrow" w:cs="Arial Narrow"/>
                <w:b/>
                <w:sz w:val="13"/>
                <w:szCs w:val="13"/>
              </w:rPr>
            </w:pPr>
          </w:p>
        </w:tc>
        <w:tc>
          <w:tcPr>
            <w:tcW w:w="1286"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DF9F" w14:textId="77777777" w:rsidR="00613229" w:rsidRDefault="00613229">
            <w:pPr>
              <w:spacing w:after="0" w:line="240" w:lineRule="auto"/>
              <w:rPr>
                <w:rFonts w:ascii="Arial Narrow" w:eastAsia="Arial Narrow" w:hAnsi="Arial Narrow" w:cs="Arial Narrow"/>
                <w:b/>
                <w:sz w:val="13"/>
                <w:szCs w:val="13"/>
              </w:rPr>
            </w:pPr>
          </w:p>
          <w:p w14:paraId="7421DFA0" w14:textId="77777777" w:rsidR="00613229" w:rsidRDefault="00613229">
            <w:pPr>
              <w:spacing w:after="0" w:line="240" w:lineRule="auto"/>
              <w:rPr>
                <w:rFonts w:ascii="Arial Narrow" w:eastAsia="Arial Narrow" w:hAnsi="Arial Narrow" w:cs="Arial Narrow"/>
                <w:b/>
                <w:sz w:val="13"/>
                <w:szCs w:val="13"/>
              </w:rPr>
            </w:pPr>
          </w:p>
        </w:tc>
      </w:tr>
      <w:tr w:rsidR="00613229" w14:paraId="7421DFA3" w14:textId="77777777">
        <w:tc>
          <w:tcPr>
            <w:tcW w:w="12944" w:type="dxa"/>
            <w:gridSpan w:val="14"/>
            <w:tcBorders>
              <w:top w:val="single" w:sz="6" w:space="0" w:color="000000"/>
              <w:left w:val="single" w:sz="6" w:space="0" w:color="000000"/>
              <w:bottom w:val="single" w:sz="6" w:space="0" w:color="000000"/>
              <w:right w:val="single" w:sz="6" w:space="0" w:color="000000"/>
            </w:tcBorders>
            <w:shd w:val="clear" w:color="auto" w:fill="EDEDED"/>
            <w:vAlign w:val="center"/>
          </w:tcPr>
          <w:p w14:paraId="7421DFA2"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Incidence of delirium (follow up: 7 days)</w:t>
            </w:r>
          </w:p>
        </w:tc>
      </w:tr>
      <w:tr w:rsidR="00613229" w14:paraId="7421DFB1" w14:textId="77777777">
        <w:tc>
          <w:tcPr>
            <w:tcW w:w="643" w:type="dxa"/>
            <w:tcBorders>
              <w:top w:val="single" w:sz="6" w:space="0" w:color="000000"/>
              <w:left w:val="single" w:sz="6" w:space="0" w:color="000000"/>
              <w:bottom w:val="single" w:sz="6" w:space="0" w:color="000000"/>
              <w:right w:val="single" w:sz="6" w:space="0" w:color="000000"/>
            </w:tcBorders>
          </w:tcPr>
          <w:p w14:paraId="7421DFA4"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3" w:type="dxa"/>
            <w:tcBorders>
              <w:top w:val="single" w:sz="6" w:space="0" w:color="000000"/>
              <w:left w:val="single" w:sz="6" w:space="0" w:color="000000"/>
              <w:bottom w:val="single" w:sz="6" w:space="0" w:color="000000"/>
              <w:right w:val="single" w:sz="6" w:space="0" w:color="000000"/>
            </w:tcBorders>
          </w:tcPr>
          <w:p w14:paraId="7421DFA5" w14:textId="77777777" w:rsidR="00613229" w:rsidRDefault="009D3C62">
            <w:pPr>
              <w:spacing w:after="0" w:line="240" w:lineRule="auto"/>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2" w:type="dxa"/>
            <w:tcBorders>
              <w:top w:val="single" w:sz="6" w:space="0" w:color="000000"/>
              <w:left w:val="single" w:sz="6" w:space="0" w:color="000000"/>
              <w:bottom w:val="single" w:sz="6" w:space="0" w:color="000000"/>
              <w:right w:val="single" w:sz="6" w:space="0" w:color="000000"/>
            </w:tcBorders>
          </w:tcPr>
          <w:p w14:paraId="7421DFA6"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2" w:type="dxa"/>
            <w:tcBorders>
              <w:top w:val="single" w:sz="6" w:space="0" w:color="000000"/>
              <w:left w:val="single" w:sz="6" w:space="0" w:color="000000"/>
              <w:bottom w:val="single" w:sz="6" w:space="0" w:color="000000"/>
              <w:right w:val="single" w:sz="6" w:space="0" w:color="000000"/>
            </w:tcBorders>
          </w:tcPr>
          <w:p w14:paraId="7421DFA7"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2" w:type="dxa"/>
            <w:tcBorders>
              <w:top w:val="single" w:sz="6" w:space="0" w:color="000000"/>
              <w:left w:val="single" w:sz="6" w:space="0" w:color="000000"/>
              <w:bottom w:val="single" w:sz="6" w:space="0" w:color="000000"/>
              <w:right w:val="single" w:sz="6" w:space="0" w:color="000000"/>
            </w:tcBorders>
          </w:tcPr>
          <w:p w14:paraId="7421DFA8"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2" w:type="dxa"/>
            <w:tcBorders>
              <w:top w:val="single" w:sz="6" w:space="0" w:color="000000"/>
              <w:left w:val="single" w:sz="6" w:space="0" w:color="000000"/>
              <w:bottom w:val="single" w:sz="6" w:space="0" w:color="000000"/>
              <w:right w:val="single" w:sz="6" w:space="0" w:color="000000"/>
            </w:tcBorders>
          </w:tcPr>
          <w:p w14:paraId="7421DFA9"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c</w:t>
            </w:r>
          </w:p>
        </w:tc>
        <w:tc>
          <w:tcPr>
            <w:tcW w:w="1418" w:type="dxa"/>
            <w:tcBorders>
              <w:top w:val="single" w:sz="6" w:space="0" w:color="000000"/>
              <w:left w:val="single" w:sz="6" w:space="0" w:color="000000"/>
              <w:bottom w:val="single" w:sz="6" w:space="0" w:color="000000"/>
              <w:right w:val="single" w:sz="6" w:space="0" w:color="000000"/>
            </w:tcBorders>
          </w:tcPr>
          <w:p w14:paraId="7421DFAA"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DFAB"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32/350 (9.1%) </w:t>
            </w:r>
          </w:p>
        </w:tc>
        <w:tc>
          <w:tcPr>
            <w:tcW w:w="724" w:type="dxa"/>
            <w:tcBorders>
              <w:top w:val="single" w:sz="6" w:space="0" w:color="000000"/>
              <w:left w:val="single" w:sz="6" w:space="0" w:color="000000"/>
              <w:bottom w:val="single" w:sz="6" w:space="0" w:color="000000"/>
              <w:right w:val="single" w:sz="6" w:space="0" w:color="000000"/>
            </w:tcBorders>
          </w:tcPr>
          <w:p w14:paraId="7421DFAC"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79/350 (22.6%) </w:t>
            </w:r>
          </w:p>
        </w:tc>
        <w:tc>
          <w:tcPr>
            <w:tcW w:w="1060" w:type="dxa"/>
            <w:tcBorders>
              <w:top w:val="single" w:sz="6" w:space="0" w:color="000000"/>
              <w:left w:val="single" w:sz="6" w:space="0" w:color="000000"/>
              <w:bottom w:val="single" w:sz="6" w:space="0" w:color="000000"/>
              <w:right w:val="single" w:sz="6" w:space="0" w:color="000000"/>
            </w:tcBorders>
          </w:tcPr>
          <w:p w14:paraId="7421DFAD"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b/>
                <w:sz w:val="13"/>
                <w:szCs w:val="13"/>
              </w:rPr>
              <w:t>OR 0.35</w:t>
            </w:r>
            <w:r>
              <w:rPr>
                <w:rFonts w:ascii="Arial Narrow" w:eastAsia="Arial Narrow" w:hAnsi="Arial Narrow" w:cs="Arial Narrow"/>
                <w:sz w:val="13"/>
                <w:szCs w:val="13"/>
              </w:rPr>
              <w:br/>
              <w:t xml:space="preserve">(0.22 to 0.54) </w:t>
            </w:r>
          </w:p>
        </w:tc>
        <w:tc>
          <w:tcPr>
            <w:tcW w:w="1422" w:type="dxa"/>
            <w:gridSpan w:val="2"/>
            <w:tcBorders>
              <w:top w:val="single" w:sz="6" w:space="0" w:color="000000"/>
              <w:left w:val="single" w:sz="6" w:space="0" w:color="000000"/>
              <w:bottom w:val="single" w:sz="6" w:space="0" w:color="000000"/>
              <w:right w:val="single" w:sz="6" w:space="0" w:color="000000"/>
            </w:tcBorders>
          </w:tcPr>
          <w:p w14:paraId="7421DFAE"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b/>
                <w:sz w:val="13"/>
                <w:szCs w:val="13"/>
              </w:rPr>
              <w:t>133 fewer per 1,000</w:t>
            </w:r>
            <w:r>
              <w:rPr>
                <w:rFonts w:ascii="Arial Narrow" w:eastAsia="Arial Narrow" w:hAnsi="Arial Narrow" w:cs="Arial Narrow"/>
                <w:sz w:val="13"/>
                <w:szCs w:val="13"/>
              </w:rPr>
              <w:br/>
              <w:t xml:space="preserve">(from 90 fewer to 165 fewer) </w:t>
            </w:r>
          </w:p>
        </w:tc>
        <w:tc>
          <w:tcPr>
            <w:tcW w:w="918" w:type="dxa"/>
            <w:tcBorders>
              <w:top w:val="single" w:sz="6" w:space="0" w:color="000000"/>
              <w:left w:val="single" w:sz="6" w:space="0" w:color="000000"/>
              <w:bottom w:val="single" w:sz="6" w:space="0" w:color="000000"/>
              <w:right w:val="single" w:sz="6" w:space="0" w:color="000000"/>
            </w:tcBorders>
          </w:tcPr>
          <w:p w14:paraId="7421DFAF" w14:textId="77777777" w:rsidR="00613229" w:rsidRDefault="009D3C62">
            <w:pPr>
              <w:spacing w:after="0" w:line="240" w:lineRule="auto"/>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86" w:type="dxa"/>
            <w:tcBorders>
              <w:top w:val="single" w:sz="6" w:space="0" w:color="000000"/>
              <w:left w:val="single" w:sz="6" w:space="0" w:color="000000"/>
              <w:bottom w:val="single" w:sz="6" w:space="0" w:color="000000"/>
              <w:right w:val="single" w:sz="6" w:space="0" w:color="000000"/>
            </w:tcBorders>
          </w:tcPr>
          <w:p w14:paraId="7421DFB0"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DFB3" w14:textId="77777777">
        <w:tc>
          <w:tcPr>
            <w:tcW w:w="12944" w:type="dxa"/>
            <w:gridSpan w:val="14"/>
            <w:tcBorders>
              <w:top w:val="single" w:sz="6" w:space="0" w:color="000000"/>
              <w:left w:val="single" w:sz="6" w:space="0" w:color="000000"/>
              <w:bottom w:val="single" w:sz="6" w:space="0" w:color="000000"/>
              <w:right w:val="single" w:sz="6" w:space="0" w:color="000000"/>
            </w:tcBorders>
            <w:shd w:val="clear" w:color="auto" w:fill="EDEDED"/>
            <w:vAlign w:val="center"/>
          </w:tcPr>
          <w:p w14:paraId="7421DFB2"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Length of stay in hospital</w:t>
            </w:r>
          </w:p>
        </w:tc>
      </w:tr>
      <w:tr w:rsidR="00613229" w14:paraId="7421DFC1" w14:textId="77777777">
        <w:tc>
          <w:tcPr>
            <w:tcW w:w="643" w:type="dxa"/>
            <w:tcBorders>
              <w:top w:val="single" w:sz="6" w:space="0" w:color="000000"/>
              <w:left w:val="single" w:sz="6" w:space="0" w:color="000000"/>
              <w:bottom w:val="single" w:sz="6" w:space="0" w:color="000000"/>
              <w:right w:val="single" w:sz="6" w:space="0" w:color="000000"/>
            </w:tcBorders>
          </w:tcPr>
          <w:p w14:paraId="7421DFB4"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3" w:type="dxa"/>
            <w:tcBorders>
              <w:top w:val="single" w:sz="6" w:space="0" w:color="000000"/>
              <w:left w:val="single" w:sz="6" w:space="0" w:color="000000"/>
              <w:bottom w:val="single" w:sz="6" w:space="0" w:color="000000"/>
              <w:right w:val="single" w:sz="6" w:space="0" w:color="000000"/>
            </w:tcBorders>
          </w:tcPr>
          <w:p w14:paraId="7421DFB5" w14:textId="77777777" w:rsidR="00613229" w:rsidRDefault="009D3C62">
            <w:pPr>
              <w:spacing w:after="0" w:line="240" w:lineRule="auto"/>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2" w:type="dxa"/>
            <w:tcBorders>
              <w:top w:val="single" w:sz="6" w:space="0" w:color="000000"/>
              <w:left w:val="single" w:sz="6" w:space="0" w:color="000000"/>
              <w:bottom w:val="single" w:sz="6" w:space="0" w:color="000000"/>
              <w:right w:val="single" w:sz="6" w:space="0" w:color="000000"/>
            </w:tcBorders>
          </w:tcPr>
          <w:p w14:paraId="7421DFB6"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2" w:type="dxa"/>
            <w:tcBorders>
              <w:top w:val="single" w:sz="6" w:space="0" w:color="000000"/>
              <w:left w:val="single" w:sz="6" w:space="0" w:color="000000"/>
              <w:bottom w:val="single" w:sz="6" w:space="0" w:color="000000"/>
              <w:right w:val="single" w:sz="6" w:space="0" w:color="000000"/>
            </w:tcBorders>
          </w:tcPr>
          <w:p w14:paraId="7421DFB7"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2" w:type="dxa"/>
            <w:tcBorders>
              <w:top w:val="single" w:sz="6" w:space="0" w:color="000000"/>
              <w:left w:val="single" w:sz="6" w:space="0" w:color="000000"/>
              <w:bottom w:val="single" w:sz="6" w:space="0" w:color="000000"/>
              <w:right w:val="single" w:sz="6" w:space="0" w:color="000000"/>
            </w:tcBorders>
          </w:tcPr>
          <w:p w14:paraId="7421DFB8"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2" w:type="dxa"/>
            <w:tcBorders>
              <w:top w:val="single" w:sz="6" w:space="0" w:color="000000"/>
              <w:left w:val="single" w:sz="6" w:space="0" w:color="000000"/>
              <w:bottom w:val="single" w:sz="6" w:space="0" w:color="000000"/>
              <w:right w:val="single" w:sz="6" w:space="0" w:color="000000"/>
            </w:tcBorders>
          </w:tcPr>
          <w:p w14:paraId="7421DFB9"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18" w:type="dxa"/>
            <w:tcBorders>
              <w:top w:val="single" w:sz="6" w:space="0" w:color="000000"/>
              <w:left w:val="single" w:sz="6" w:space="0" w:color="000000"/>
              <w:bottom w:val="single" w:sz="6" w:space="0" w:color="000000"/>
              <w:right w:val="single" w:sz="6" w:space="0" w:color="000000"/>
            </w:tcBorders>
          </w:tcPr>
          <w:p w14:paraId="7421DFBA"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DFBB"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350 </w:t>
            </w:r>
          </w:p>
        </w:tc>
        <w:tc>
          <w:tcPr>
            <w:tcW w:w="724" w:type="dxa"/>
            <w:tcBorders>
              <w:top w:val="single" w:sz="6" w:space="0" w:color="000000"/>
              <w:left w:val="single" w:sz="6" w:space="0" w:color="000000"/>
              <w:bottom w:val="single" w:sz="6" w:space="0" w:color="000000"/>
              <w:right w:val="single" w:sz="6" w:space="0" w:color="000000"/>
            </w:tcBorders>
          </w:tcPr>
          <w:p w14:paraId="7421DFBC"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350 </w:t>
            </w:r>
          </w:p>
        </w:tc>
        <w:tc>
          <w:tcPr>
            <w:tcW w:w="1060" w:type="dxa"/>
            <w:tcBorders>
              <w:top w:val="single" w:sz="6" w:space="0" w:color="000000"/>
              <w:left w:val="single" w:sz="6" w:space="0" w:color="000000"/>
              <w:bottom w:val="single" w:sz="6" w:space="0" w:color="000000"/>
              <w:right w:val="single" w:sz="6" w:space="0" w:color="000000"/>
            </w:tcBorders>
          </w:tcPr>
          <w:p w14:paraId="7421DFBD"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422" w:type="dxa"/>
            <w:gridSpan w:val="2"/>
            <w:tcBorders>
              <w:top w:val="single" w:sz="6" w:space="0" w:color="000000"/>
              <w:left w:val="single" w:sz="6" w:space="0" w:color="000000"/>
              <w:bottom w:val="single" w:sz="6" w:space="0" w:color="000000"/>
              <w:right w:val="single" w:sz="6" w:space="0" w:color="000000"/>
            </w:tcBorders>
          </w:tcPr>
          <w:p w14:paraId="7421DFBE"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HR </w:t>
            </w:r>
            <w:r>
              <w:rPr>
                <w:rFonts w:ascii="Arial Narrow" w:eastAsia="Arial Narrow" w:hAnsi="Arial Narrow" w:cs="Arial Narrow"/>
                <w:b/>
                <w:sz w:val="13"/>
                <w:szCs w:val="13"/>
              </w:rPr>
              <w:t>1.09 higher</w:t>
            </w:r>
            <w:r>
              <w:rPr>
                <w:rFonts w:ascii="Arial Narrow" w:eastAsia="Arial Narrow" w:hAnsi="Arial Narrow" w:cs="Arial Narrow"/>
                <w:sz w:val="13"/>
                <w:szCs w:val="13"/>
              </w:rPr>
              <w:br/>
              <w:t xml:space="preserve">(0.94 higher to 1.27 higher) </w:t>
            </w:r>
          </w:p>
        </w:tc>
        <w:tc>
          <w:tcPr>
            <w:tcW w:w="918" w:type="dxa"/>
            <w:tcBorders>
              <w:top w:val="single" w:sz="6" w:space="0" w:color="000000"/>
              <w:left w:val="single" w:sz="6" w:space="0" w:color="000000"/>
              <w:bottom w:val="single" w:sz="6" w:space="0" w:color="000000"/>
              <w:right w:val="single" w:sz="6" w:space="0" w:color="000000"/>
            </w:tcBorders>
          </w:tcPr>
          <w:p w14:paraId="7421DFBF" w14:textId="77777777" w:rsidR="00613229" w:rsidRDefault="009D3C62">
            <w:pPr>
              <w:spacing w:after="0" w:line="240" w:lineRule="auto"/>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86" w:type="dxa"/>
            <w:tcBorders>
              <w:top w:val="single" w:sz="6" w:space="0" w:color="000000"/>
              <w:left w:val="single" w:sz="6" w:space="0" w:color="000000"/>
              <w:bottom w:val="single" w:sz="6" w:space="0" w:color="000000"/>
              <w:right w:val="single" w:sz="6" w:space="0" w:color="000000"/>
            </w:tcBorders>
          </w:tcPr>
          <w:p w14:paraId="7421DFC0"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DFC3" w14:textId="77777777">
        <w:tc>
          <w:tcPr>
            <w:tcW w:w="12944" w:type="dxa"/>
            <w:gridSpan w:val="14"/>
            <w:tcBorders>
              <w:top w:val="single" w:sz="6" w:space="0" w:color="000000"/>
              <w:left w:val="single" w:sz="6" w:space="0" w:color="000000"/>
              <w:bottom w:val="single" w:sz="6" w:space="0" w:color="000000"/>
              <w:right w:val="single" w:sz="6" w:space="0" w:color="000000"/>
            </w:tcBorders>
            <w:shd w:val="clear" w:color="auto" w:fill="EDEDED"/>
            <w:vAlign w:val="center"/>
          </w:tcPr>
          <w:p w14:paraId="7421DFC2"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Mortality (follow up: 30 days)</w:t>
            </w:r>
          </w:p>
        </w:tc>
      </w:tr>
      <w:tr w:rsidR="00613229" w14:paraId="7421DFD1" w14:textId="77777777">
        <w:tc>
          <w:tcPr>
            <w:tcW w:w="643" w:type="dxa"/>
            <w:tcBorders>
              <w:top w:val="single" w:sz="6" w:space="0" w:color="000000"/>
              <w:left w:val="single" w:sz="6" w:space="0" w:color="000000"/>
              <w:bottom w:val="single" w:sz="6" w:space="0" w:color="000000"/>
              <w:right w:val="single" w:sz="6" w:space="0" w:color="000000"/>
            </w:tcBorders>
          </w:tcPr>
          <w:p w14:paraId="7421DFC4"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3" w:type="dxa"/>
            <w:tcBorders>
              <w:top w:val="single" w:sz="6" w:space="0" w:color="000000"/>
              <w:left w:val="single" w:sz="6" w:space="0" w:color="000000"/>
              <w:bottom w:val="single" w:sz="6" w:space="0" w:color="000000"/>
              <w:right w:val="single" w:sz="6" w:space="0" w:color="000000"/>
            </w:tcBorders>
          </w:tcPr>
          <w:p w14:paraId="7421DFC5" w14:textId="77777777" w:rsidR="00613229" w:rsidRDefault="009D3C62">
            <w:pPr>
              <w:spacing w:after="0" w:line="240" w:lineRule="auto"/>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2" w:type="dxa"/>
            <w:tcBorders>
              <w:top w:val="single" w:sz="6" w:space="0" w:color="000000"/>
              <w:left w:val="single" w:sz="6" w:space="0" w:color="000000"/>
              <w:bottom w:val="single" w:sz="6" w:space="0" w:color="000000"/>
              <w:right w:val="single" w:sz="6" w:space="0" w:color="000000"/>
            </w:tcBorders>
          </w:tcPr>
          <w:p w14:paraId="7421DFC6"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2" w:type="dxa"/>
            <w:tcBorders>
              <w:top w:val="single" w:sz="6" w:space="0" w:color="000000"/>
              <w:left w:val="single" w:sz="6" w:space="0" w:color="000000"/>
              <w:bottom w:val="single" w:sz="6" w:space="0" w:color="000000"/>
              <w:right w:val="single" w:sz="6" w:space="0" w:color="000000"/>
            </w:tcBorders>
          </w:tcPr>
          <w:p w14:paraId="7421DFC7"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2" w:type="dxa"/>
            <w:tcBorders>
              <w:top w:val="single" w:sz="6" w:space="0" w:color="000000"/>
              <w:left w:val="single" w:sz="6" w:space="0" w:color="000000"/>
              <w:bottom w:val="single" w:sz="6" w:space="0" w:color="000000"/>
              <w:right w:val="single" w:sz="6" w:space="0" w:color="000000"/>
            </w:tcBorders>
          </w:tcPr>
          <w:p w14:paraId="7421DFC8"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2" w:type="dxa"/>
            <w:tcBorders>
              <w:top w:val="single" w:sz="6" w:space="0" w:color="000000"/>
              <w:left w:val="single" w:sz="6" w:space="0" w:color="000000"/>
              <w:bottom w:val="single" w:sz="6" w:space="0" w:color="000000"/>
              <w:right w:val="single" w:sz="6" w:space="0" w:color="000000"/>
            </w:tcBorders>
          </w:tcPr>
          <w:p w14:paraId="7421DFC9"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e</w:t>
            </w:r>
          </w:p>
        </w:tc>
        <w:tc>
          <w:tcPr>
            <w:tcW w:w="1418" w:type="dxa"/>
            <w:tcBorders>
              <w:top w:val="single" w:sz="6" w:space="0" w:color="000000"/>
              <w:left w:val="single" w:sz="6" w:space="0" w:color="000000"/>
              <w:bottom w:val="single" w:sz="6" w:space="0" w:color="000000"/>
              <w:right w:val="single" w:sz="6" w:space="0" w:color="000000"/>
            </w:tcBorders>
          </w:tcPr>
          <w:p w14:paraId="7421DFCA"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DFCB"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1/350 (0.3%) </w:t>
            </w:r>
          </w:p>
        </w:tc>
        <w:tc>
          <w:tcPr>
            <w:tcW w:w="724" w:type="dxa"/>
            <w:tcBorders>
              <w:top w:val="single" w:sz="6" w:space="0" w:color="000000"/>
              <w:left w:val="single" w:sz="6" w:space="0" w:color="000000"/>
              <w:bottom w:val="single" w:sz="6" w:space="0" w:color="000000"/>
              <w:right w:val="single" w:sz="6" w:space="0" w:color="000000"/>
            </w:tcBorders>
          </w:tcPr>
          <w:p w14:paraId="7421DFCC"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4/350 (1.1%) </w:t>
            </w:r>
          </w:p>
        </w:tc>
        <w:tc>
          <w:tcPr>
            <w:tcW w:w="1060" w:type="dxa"/>
            <w:tcBorders>
              <w:top w:val="single" w:sz="6" w:space="0" w:color="000000"/>
              <w:left w:val="single" w:sz="6" w:space="0" w:color="000000"/>
              <w:bottom w:val="single" w:sz="6" w:space="0" w:color="000000"/>
              <w:right w:val="single" w:sz="6" w:space="0" w:color="000000"/>
            </w:tcBorders>
          </w:tcPr>
          <w:p w14:paraId="7421DFCD"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b/>
                <w:sz w:val="13"/>
                <w:szCs w:val="13"/>
              </w:rPr>
              <w:t>OR 0.25</w:t>
            </w:r>
            <w:r>
              <w:rPr>
                <w:rFonts w:ascii="Arial Narrow" w:eastAsia="Arial Narrow" w:hAnsi="Arial Narrow" w:cs="Arial Narrow"/>
                <w:sz w:val="13"/>
                <w:szCs w:val="13"/>
              </w:rPr>
              <w:br/>
              <w:t xml:space="preserve">(0.03 to 2.23) </w:t>
            </w:r>
          </w:p>
        </w:tc>
        <w:tc>
          <w:tcPr>
            <w:tcW w:w="1422" w:type="dxa"/>
            <w:gridSpan w:val="2"/>
            <w:tcBorders>
              <w:top w:val="single" w:sz="6" w:space="0" w:color="000000"/>
              <w:left w:val="single" w:sz="6" w:space="0" w:color="000000"/>
              <w:bottom w:val="single" w:sz="6" w:space="0" w:color="000000"/>
              <w:right w:val="single" w:sz="6" w:space="0" w:color="000000"/>
            </w:tcBorders>
          </w:tcPr>
          <w:p w14:paraId="7421DFCE"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b/>
                <w:sz w:val="13"/>
                <w:szCs w:val="13"/>
              </w:rPr>
              <w:t>9 fewer per 1,000</w:t>
            </w:r>
            <w:r>
              <w:rPr>
                <w:rFonts w:ascii="Arial Narrow" w:eastAsia="Arial Narrow" w:hAnsi="Arial Narrow" w:cs="Arial Narrow"/>
                <w:sz w:val="13"/>
                <w:szCs w:val="13"/>
              </w:rPr>
              <w:br/>
              <w:t xml:space="preserve">(from 11 fewer to 14 more) </w:t>
            </w:r>
          </w:p>
        </w:tc>
        <w:tc>
          <w:tcPr>
            <w:tcW w:w="918" w:type="dxa"/>
            <w:tcBorders>
              <w:top w:val="single" w:sz="6" w:space="0" w:color="000000"/>
              <w:left w:val="single" w:sz="6" w:space="0" w:color="000000"/>
              <w:bottom w:val="single" w:sz="6" w:space="0" w:color="000000"/>
              <w:right w:val="single" w:sz="6" w:space="0" w:color="000000"/>
            </w:tcBorders>
          </w:tcPr>
          <w:p w14:paraId="7421DFCF" w14:textId="77777777" w:rsidR="00613229" w:rsidRDefault="009D3C62">
            <w:pPr>
              <w:spacing w:after="0" w:line="240" w:lineRule="auto"/>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86" w:type="dxa"/>
            <w:tcBorders>
              <w:top w:val="single" w:sz="6" w:space="0" w:color="000000"/>
              <w:left w:val="single" w:sz="6" w:space="0" w:color="000000"/>
              <w:bottom w:val="single" w:sz="6" w:space="0" w:color="000000"/>
              <w:right w:val="single" w:sz="6" w:space="0" w:color="000000"/>
            </w:tcBorders>
          </w:tcPr>
          <w:p w14:paraId="7421DFD0"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DFD3" w14:textId="77777777">
        <w:tc>
          <w:tcPr>
            <w:tcW w:w="12944" w:type="dxa"/>
            <w:gridSpan w:val="14"/>
            <w:tcBorders>
              <w:top w:val="single" w:sz="6" w:space="0" w:color="000000"/>
              <w:left w:val="single" w:sz="6" w:space="0" w:color="000000"/>
              <w:bottom w:val="single" w:sz="6" w:space="0" w:color="000000"/>
              <w:right w:val="single" w:sz="6" w:space="0" w:color="000000"/>
            </w:tcBorders>
            <w:shd w:val="clear" w:color="auto" w:fill="EDEDED"/>
            <w:vAlign w:val="center"/>
          </w:tcPr>
          <w:p w14:paraId="7421DFD2"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Time to extubation (follow up: 7 days)</w:t>
            </w:r>
          </w:p>
        </w:tc>
      </w:tr>
      <w:tr w:rsidR="00613229" w14:paraId="7421DFE1" w14:textId="77777777">
        <w:tc>
          <w:tcPr>
            <w:tcW w:w="643" w:type="dxa"/>
            <w:tcBorders>
              <w:top w:val="single" w:sz="6" w:space="0" w:color="000000"/>
              <w:left w:val="single" w:sz="6" w:space="0" w:color="000000"/>
              <w:bottom w:val="single" w:sz="6" w:space="0" w:color="000000"/>
              <w:right w:val="single" w:sz="6" w:space="0" w:color="000000"/>
            </w:tcBorders>
          </w:tcPr>
          <w:p w14:paraId="7421DFD4"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3" w:type="dxa"/>
            <w:tcBorders>
              <w:top w:val="single" w:sz="6" w:space="0" w:color="000000"/>
              <w:left w:val="single" w:sz="6" w:space="0" w:color="000000"/>
              <w:bottom w:val="single" w:sz="6" w:space="0" w:color="000000"/>
              <w:right w:val="single" w:sz="6" w:space="0" w:color="000000"/>
            </w:tcBorders>
          </w:tcPr>
          <w:p w14:paraId="7421DFD5" w14:textId="77777777" w:rsidR="00613229" w:rsidRDefault="009D3C62">
            <w:pPr>
              <w:spacing w:after="0" w:line="240" w:lineRule="auto"/>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2" w:type="dxa"/>
            <w:tcBorders>
              <w:top w:val="single" w:sz="6" w:space="0" w:color="000000"/>
              <w:left w:val="single" w:sz="6" w:space="0" w:color="000000"/>
              <w:bottom w:val="single" w:sz="6" w:space="0" w:color="000000"/>
              <w:right w:val="single" w:sz="6" w:space="0" w:color="000000"/>
            </w:tcBorders>
          </w:tcPr>
          <w:p w14:paraId="7421DFD6"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2" w:type="dxa"/>
            <w:tcBorders>
              <w:top w:val="single" w:sz="6" w:space="0" w:color="000000"/>
              <w:left w:val="single" w:sz="6" w:space="0" w:color="000000"/>
              <w:bottom w:val="single" w:sz="6" w:space="0" w:color="000000"/>
              <w:right w:val="single" w:sz="6" w:space="0" w:color="000000"/>
            </w:tcBorders>
          </w:tcPr>
          <w:p w14:paraId="7421DFD7"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2" w:type="dxa"/>
            <w:tcBorders>
              <w:top w:val="single" w:sz="6" w:space="0" w:color="000000"/>
              <w:left w:val="single" w:sz="6" w:space="0" w:color="000000"/>
              <w:bottom w:val="single" w:sz="6" w:space="0" w:color="000000"/>
              <w:right w:val="single" w:sz="6" w:space="0" w:color="000000"/>
            </w:tcBorders>
          </w:tcPr>
          <w:p w14:paraId="7421DFD8"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2" w:type="dxa"/>
            <w:tcBorders>
              <w:top w:val="single" w:sz="6" w:space="0" w:color="000000"/>
              <w:left w:val="single" w:sz="6" w:space="0" w:color="000000"/>
              <w:bottom w:val="single" w:sz="6" w:space="0" w:color="000000"/>
              <w:right w:val="single" w:sz="6" w:space="0" w:color="000000"/>
            </w:tcBorders>
          </w:tcPr>
          <w:p w14:paraId="7421DFD9"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f</w:t>
            </w:r>
          </w:p>
        </w:tc>
        <w:tc>
          <w:tcPr>
            <w:tcW w:w="1418" w:type="dxa"/>
            <w:tcBorders>
              <w:top w:val="single" w:sz="6" w:space="0" w:color="000000"/>
              <w:left w:val="single" w:sz="6" w:space="0" w:color="000000"/>
              <w:bottom w:val="single" w:sz="6" w:space="0" w:color="000000"/>
              <w:right w:val="single" w:sz="6" w:space="0" w:color="000000"/>
            </w:tcBorders>
          </w:tcPr>
          <w:p w14:paraId="7421DFDA"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DFDB"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350 </w:t>
            </w:r>
          </w:p>
        </w:tc>
        <w:tc>
          <w:tcPr>
            <w:tcW w:w="724" w:type="dxa"/>
            <w:tcBorders>
              <w:top w:val="single" w:sz="6" w:space="0" w:color="000000"/>
              <w:left w:val="single" w:sz="6" w:space="0" w:color="000000"/>
              <w:bottom w:val="single" w:sz="6" w:space="0" w:color="000000"/>
              <w:right w:val="single" w:sz="6" w:space="0" w:color="000000"/>
            </w:tcBorders>
          </w:tcPr>
          <w:p w14:paraId="7421DFDC"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350 </w:t>
            </w:r>
          </w:p>
        </w:tc>
        <w:tc>
          <w:tcPr>
            <w:tcW w:w="1060" w:type="dxa"/>
            <w:tcBorders>
              <w:top w:val="single" w:sz="6" w:space="0" w:color="000000"/>
              <w:left w:val="single" w:sz="6" w:space="0" w:color="000000"/>
              <w:bottom w:val="single" w:sz="6" w:space="0" w:color="000000"/>
              <w:right w:val="single" w:sz="6" w:space="0" w:color="000000"/>
            </w:tcBorders>
          </w:tcPr>
          <w:p w14:paraId="7421DFDD"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050" w:type="dxa"/>
            <w:tcBorders>
              <w:top w:val="single" w:sz="6" w:space="0" w:color="000000"/>
              <w:left w:val="single" w:sz="6" w:space="0" w:color="000000"/>
              <w:bottom w:val="single" w:sz="6" w:space="0" w:color="000000"/>
              <w:right w:val="single" w:sz="6" w:space="0" w:color="000000"/>
            </w:tcBorders>
          </w:tcPr>
          <w:p w14:paraId="7421DFDE" w14:textId="77777777" w:rsidR="00613229" w:rsidRDefault="009D3C62">
            <w:pPr>
              <w:spacing w:after="0" w:line="240" w:lineRule="auto"/>
              <w:jc w:val="center"/>
              <w:rPr>
                <w:rFonts w:ascii="Arial Narrow" w:eastAsia="Arial Narrow" w:hAnsi="Arial Narrow" w:cs="Arial Narrow"/>
                <w:sz w:val="13"/>
                <w:szCs w:val="13"/>
              </w:rPr>
            </w:pPr>
            <w:r>
              <w:rPr>
                <w:rFonts w:ascii="Arial Narrow" w:eastAsia="Arial Narrow" w:hAnsi="Arial Narrow" w:cs="Arial Narrow"/>
                <w:sz w:val="13"/>
                <w:szCs w:val="13"/>
              </w:rPr>
              <w:t xml:space="preserve">HR </w:t>
            </w:r>
            <w:r>
              <w:rPr>
                <w:rFonts w:ascii="Arial Narrow" w:eastAsia="Arial Narrow" w:hAnsi="Arial Narrow" w:cs="Arial Narrow"/>
                <w:b/>
                <w:sz w:val="13"/>
                <w:szCs w:val="13"/>
              </w:rPr>
              <w:t>1.25 higher</w:t>
            </w:r>
            <w:r>
              <w:rPr>
                <w:rFonts w:ascii="Arial Narrow" w:eastAsia="Arial Narrow" w:hAnsi="Arial Narrow" w:cs="Arial Narrow"/>
                <w:sz w:val="13"/>
                <w:szCs w:val="13"/>
              </w:rPr>
              <w:br/>
              <w:t xml:space="preserve">(1.02 higher to 1.53 higher) </w:t>
            </w:r>
          </w:p>
        </w:tc>
        <w:tc>
          <w:tcPr>
            <w:tcW w:w="1290" w:type="dxa"/>
            <w:gridSpan w:val="2"/>
            <w:tcBorders>
              <w:top w:val="single" w:sz="6" w:space="0" w:color="000000"/>
              <w:left w:val="single" w:sz="6" w:space="0" w:color="000000"/>
              <w:bottom w:val="single" w:sz="6" w:space="0" w:color="000000"/>
              <w:right w:val="single" w:sz="6" w:space="0" w:color="000000"/>
            </w:tcBorders>
          </w:tcPr>
          <w:p w14:paraId="7421DFDF" w14:textId="77777777" w:rsidR="00613229" w:rsidRDefault="009D3C62">
            <w:pPr>
              <w:spacing w:after="0" w:line="240" w:lineRule="auto"/>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86" w:type="dxa"/>
            <w:tcBorders>
              <w:top w:val="single" w:sz="6" w:space="0" w:color="000000"/>
              <w:left w:val="single" w:sz="6" w:space="0" w:color="000000"/>
              <w:bottom w:val="single" w:sz="6" w:space="0" w:color="000000"/>
              <w:right w:val="single" w:sz="6" w:space="0" w:color="000000"/>
            </w:tcBorders>
          </w:tcPr>
          <w:p w14:paraId="7421DFE0" w14:textId="77777777" w:rsidR="00613229" w:rsidRDefault="009D3C62">
            <w:pPr>
              <w:spacing w:after="0" w:line="240" w:lineRule="auto"/>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DFE2"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OR:</w:t>
      </w:r>
      <w:r>
        <w:rPr>
          <w:rFonts w:ascii="Arial Narrow" w:eastAsia="Arial Narrow" w:hAnsi="Arial Narrow" w:cs="Arial Narrow"/>
          <w:sz w:val="14"/>
          <w:szCs w:val="14"/>
        </w:rPr>
        <w:t xml:space="preserve"> Odds ratio</w:t>
      </w:r>
    </w:p>
    <w:p w14:paraId="7421DFE3" w14:textId="77777777" w:rsidR="00613229" w:rsidRDefault="009D3C62">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DFE4"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sz w:val="14"/>
          <w:szCs w:val="14"/>
        </w:rPr>
        <w:t xml:space="preserve">a. Consent process suggested delirium may have been present in </w:t>
      </w:r>
      <w:proofErr w:type="gramStart"/>
      <w:r>
        <w:rPr>
          <w:rFonts w:ascii="Arial Narrow" w:eastAsia="Arial Narrow" w:hAnsi="Arial Narrow" w:cs="Arial Narrow"/>
          <w:sz w:val="14"/>
          <w:szCs w:val="14"/>
        </w:rPr>
        <w:t>patients</w:t>
      </w:r>
      <w:proofErr w:type="gramEnd"/>
      <w:r>
        <w:rPr>
          <w:rFonts w:ascii="Arial Narrow" w:eastAsia="Arial Narrow" w:hAnsi="Arial Narrow" w:cs="Arial Narrow"/>
          <w:sz w:val="14"/>
          <w:szCs w:val="14"/>
        </w:rPr>
        <w:t xml:space="preserve"> pre-randomization. </w:t>
      </w:r>
    </w:p>
    <w:p w14:paraId="7421DFE5"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sz w:val="14"/>
          <w:szCs w:val="14"/>
        </w:rPr>
        <w:t xml:space="preserve">b. Postoperative patients; not studied in first 24 hours. </w:t>
      </w:r>
    </w:p>
    <w:p w14:paraId="7421DFE6"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sz w:val="14"/>
          <w:szCs w:val="14"/>
        </w:rPr>
        <w:t xml:space="preserve">c. 111 total events; uncertainty as to whether some delirium existed pre-randomization. </w:t>
      </w:r>
    </w:p>
    <w:p w14:paraId="7421DFE7"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sz w:val="14"/>
          <w:szCs w:val="14"/>
        </w:rPr>
        <w:t xml:space="preserve">d. 95% CI embraces increased and decreased length of stay </w:t>
      </w:r>
    </w:p>
    <w:p w14:paraId="7421DFE8"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sz w:val="14"/>
          <w:szCs w:val="14"/>
        </w:rPr>
        <w:t xml:space="preserve">e. 95% CI embraces significant benefit and harm. 4 total events. </w:t>
      </w:r>
    </w:p>
    <w:p w14:paraId="7421DFE9" w14:textId="77777777" w:rsidR="00613229" w:rsidRDefault="009D3C62">
      <w:pPr>
        <w:spacing w:after="0" w:line="240" w:lineRule="auto"/>
        <w:rPr>
          <w:rFonts w:ascii="Arial Narrow" w:eastAsia="Arial Narrow" w:hAnsi="Arial Narrow" w:cs="Arial Narrow"/>
          <w:sz w:val="14"/>
          <w:szCs w:val="14"/>
        </w:rPr>
      </w:pPr>
      <w:r>
        <w:rPr>
          <w:rFonts w:ascii="Arial Narrow" w:eastAsia="Arial Narrow" w:hAnsi="Arial Narrow" w:cs="Arial Narrow"/>
          <w:sz w:val="14"/>
          <w:szCs w:val="14"/>
        </w:rPr>
        <w:t xml:space="preserve">f. HR values in 95% CI do not embrace clinically meaningful effect. </w:t>
      </w:r>
    </w:p>
    <w:p w14:paraId="7421DFEA" w14:textId="77777777" w:rsidR="00613229" w:rsidRDefault="009D3C62">
      <w:pPr>
        <w:rPr>
          <w:rFonts w:ascii="Times New Roman" w:eastAsia="Times New Roman" w:hAnsi="Times New Roman" w:cs="Times New Roman"/>
          <w:b/>
        </w:rPr>
      </w:pPr>
      <w:r>
        <w:br w:type="page"/>
      </w:r>
    </w:p>
    <w:p w14:paraId="7421DFEB" w14:textId="77777777" w:rsidR="00613229" w:rsidRDefault="00613229">
      <w:pPr>
        <w:rPr>
          <w:rFonts w:ascii="Times New Roman" w:eastAsia="Times New Roman" w:hAnsi="Times New Roman" w:cs="Times New Roman"/>
          <w:b/>
        </w:rPr>
      </w:pPr>
    </w:p>
    <w:tbl>
      <w:tblPr>
        <w:tblStyle w:val="ab"/>
        <w:tblW w:w="12885"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427"/>
        <w:gridCol w:w="807"/>
        <w:gridCol w:w="688"/>
        <w:gridCol w:w="2054"/>
        <w:gridCol w:w="7909"/>
      </w:tblGrid>
      <w:tr w:rsidR="00613229" w14:paraId="7421DFEF" w14:textId="77777777">
        <w:tc>
          <w:tcPr>
            <w:tcW w:w="2234" w:type="dxa"/>
            <w:gridSpan w:val="2"/>
            <w:tcBorders>
              <w:top w:val="nil"/>
              <w:left w:val="nil"/>
              <w:bottom w:val="nil"/>
              <w:right w:val="nil"/>
            </w:tcBorders>
            <w:shd w:val="clear" w:color="auto" w:fill="9BBDE0"/>
            <w:tcMar>
              <w:top w:w="75" w:type="dxa"/>
              <w:left w:w="75" w:type="dxa"/>
              <w:bottom w:w="75" w:type="dxa"/>
              <w:right w:w="75" w:type="dxa"/>
            </w:tcMar>
          </w:tcPr>
          <w:p w14:paraId="7421DFEC"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Population: </w:t>
            </w:r>
          </w:p>
        </w:tc>
        <w:tc>
          <w:tcPr>
            <w:tcW w:w="2742" w:type="dxa"/>
            <w:gridSpan w:val="2"/>
            <w:tcBorders>
              <w:top w:val="nil"/>
              <w:left w:val="nil"/>
              <w:bottom w:val="nil"/>
              <w:right w:val="nil"/>
            </w:tcBorders>
            <w:shd w:val="clear" w:color="auto" w:fill="9BBDE0"/>
            <w:tcMar>
              <w:top w:w="75" w:type="dxa"/>
              <w:left w:w="75" w:type="dxa"/>
              <w:bottom w:w="75" w:type="dxa"/>
              <w:right w:w="75" w:type="dxa"/>
            </w:tcMar>
          </w:tcPr>
          <w:p w14:paraId="7421DFED"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patients WITHOUT delirium </w:t>
            </w:r>
          </w:p>
        </w:tc>
        <w:tc>
          <w:tcPr>
            <w:tcW w:w="7909" w:type="dxa"/>
            <w:tcBorders>
              <w:top w:val="nil"/>
              <w:left w:val="nil"/>
              <w:bottom w:val="nil"/>
              <w:right w:val="nil"/>
            </w:tcBorders>
            <w:shd w:val="clear" w:color="auto" w:fill="9BBDE0"/>
            <w:tcMar>
              <w:top w:w="75" w:type="dxa"/>
              <w:left w:w="75" w:type="dxa"/>
              <w:bottom w:w="75" w:type="dxa"/>
              <w:right w:w="75" w:type="dxa"/>
            </w:tcMar>
          </w:tcPr>
          <w:p w14:paraId="7421DFEE"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r>
      <w:tr w:rsidR="00613229" w14:paraId="7421DFF3" w14:textId="77777777">
        <w:tc>
          <w:tcPr>
            <w:tcW w:w="2234" w:type="dxa"/>
            <w:gridSpan w:val="2"/>
            <w:tcBorders>
              <w:top w:val="nil"/>
              <w:left w:val="nil"/>
              <w:bottom w:val="nil"/>
              <w:right w:val="nil"/>
            </w:tcBorders>
            <w:shd w:val="clear" w:color="auto" w:fill="9BBDE0"/>
            <w:tcMar>
              <w:top w:w="75" w:type="dxa"/>
              <w:left w:w="75" w:type="dxa"/>
              <w:bottom w:w="75" w:type="dxa"/>
              <w:right w:w="75" w:type="dxa"/>
            </w:tcMar>
          </w:tcPr>
          <w:p w14:paraId="7421DFF0"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2742" w:type="dxa"/>
            <w:gridSpan w:val="2"/>
            <w:tcBorders>
              <w:top w:val="nil"/>
              <w:left w:val="nil"/>
              <w:bottom w:val="nil"/>
              <w:right w:val="nil"/>
            </w:tcBorders>
            <w:shd w:val="clear" w:color="auto" w:fill="9BBDE0"/>
            <w:tcMar>
              <w:top w:w="75" w:type="dxa"/>
              <w:left w:w="75" w:type="dxa"/>
              <w:bottom w:w="75" w:type="dxa"/>
              <w:right w:w="75" w:type="dxa"/>
            </w:tcMar>
          </w:tcPr>
          <w:p w14:paraId="7421DFF1"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alpha-2 agonist (e.g., dexmedetomidine) </w:t>
            </w:r>
          </w:p>
        </w:tc>
        <w:tc>
          <w:tcPr>
            <w:tcW w:w="7909" w:type="dxa"/>
            <w:shd w:val="clear" w:color="auto" w:fill="9BBDE0"/>
            <w:vAlign w:val="center"/>
          </w:tcPr>
          <w:p w14:paraId="7421DFF2" w14:textId="77777777" w:rsidR="00613229" w:rsidRDefault="00613229">
            <w:pPr>
              <w:rPr>
                <w:rFonts w:ascii="Times New Roman" w:eastAsia="Times New Roman" w:hAnsi="Times New Roman" w:cs="Times New Roman"/>
                <w:sz w:val="20"/>
                <w:szCs w:val="20"/>
              </w:rPr>
            </w:pPr>
          </w:p>
        </w:tc>
      </w:tr>
      <w:tr w:rsidR="00613229" w14:paraId="7421DFF7" w14:textId="77777777">
        <w:tc>
          <w:tcPr>
            <w:tcW w:w="2234" w:type="dxa"/>
            <w:gridSpan w:val="2"/>
            <w:tcBorders>
              <w:top w:val="nil"/>
              <w:left w:val="nil"/>
              <w:bottom w:val="nil"/>
              <w:right w:val="nil"/>
            </w:tcBorders>
            <w:shd w:val="clear" w:color="auto" w:fill="9BBDE0"/>
            <w:tcMar>
              <w:top w:w="75" w:type="dxa"/>
              <w:left w:w="75" w:type="dxa"/>
              <w:bottom w:w="75" w:type="dxa"/>
              <w:right w:w="75" w:type="dxa"/>
            </w:tcMar>
          </w:tcPr>
          <w:p w14:paraId="7421DFF4"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2742" w:type="dxa"/>
            <w:gridSpan w:val="2"/>
            <w:tcBorders>
              <w:top w:val="nil"/>
              <w:left w:val="nil"/>
              <w:bottom w:val="nil"/>
              <w:right w:val="nil"/>
            </w:tcBorders>
            <w:shd w:val="clear" w:color="auto" w:fill="9BBDE0"/>
            <w:tcMar>
              <w:top w:w="75" w:type="dxa"/>
              <w:left w:w="75" w:type="dxa"/>
              <w:bottom w:w="75" w:type="dxa"/>
              <w:right w:w="75" w:type="dxa"/>
            </w:tcMar>
          </w:tcPr>
          <w:p w14:paraId="7421DFF5"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such strategy </w:t>
            </w:r>
          </w:p>
        </w:tc>
        <w:tc>
          <w:tcPr>
            <w:tcW w:w="7909" w:type="dxa"/>
            <w:shd w:val="clear" w:color="auto" w:fill="9BBDE0"/>
            <w:vAlign w:val="center"/>
          </w:tcPr>
          <w:p w14:paraId="7421DFF6" w14:textId="77777777" w:rsidR="00613229" w:rsidRDefault="00613229">
            <w:pPr>
              <w:rPr>
                <w:rFonts w:ascii="Times New Roman" w:eastAsia="Times New Roman" w:hAnsi="Times New Roman" w:cs="Times New Roman"/>
                <w:sz w:val="20"/>
                <w:szCs w:val="20"/>
              </w:rPr>
            </w:pPr>
          </w:p>
        </w:tc>
      </w:tr>
      <w:tr w:rsidR="00613229" w14:paraId="7421DFFE" w14:textId="77777777">
        <w:tc>
          <w:tcPr>
            <w:tcW w:w="2234" w:type="dxa"/>
            <w:gridSpan w:val="2"/>
            <w:tcBorders>
              <w:top w:val="nil"/>
              <w:left w:val="nil"/>
              <w:bottom w:val="nil"/>
              <w:right w:val="nil"/>
            </w:tcBorders>
            <w:shd w:val="clear" w:color="auto" w:fill="9BBDE0"/>
            <w:tcMar>
              <w:top w:w="75" w:type="dxa"/>
              <w:left w:w="75" w:type="dxa"/>
              <w:bottom w:w="75" w:type="dxa"/>
              <w:right w:w="75" w:type="dxa"/>
            </w:tcMar>
          </w:tcPr>
          <w:p w14:paraId="7421DFF8"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2742" w:type="dxa"/>
            <w:gridSpan w:val="2"/>
            <w:tcBorders>
              <w:top w:val="nil"/>
              <w:left w:val="nil"/>
              <w:bottom w:val="nil"/>
              <w:right w:val="nil"/>
            </w:tcBorders>
            <w:shd w:val="clear" w:color="auto" w:fill="9BBDE0"/>
            <w:tcMar>
              <w:top w:w="75" w:type="dxa"/>
              <w:left w:w="75" w:type="dxa"/>
              <w:bottom w:w="75" w:type="dxa"/>
              <w:right w:w="75" w:type="dxa"/>
            </w:tcMar>
          </w:tcPr>
          <w:p w14:paraId="7421DFF9" w14:textId="77777777" w:rsidR="00613229" w:rsidRDefault="009D3C62">
            <w:pPr>
              <w:numPr>
                <w:ilvl w:val="0"/>
                <w:numId w:val="4"/>
              </w:numPr>
              <w:spacing w:before="100" w:after="0" w:line="240" w:lineRule="auto"/>
            </w:pPr>
            <w:r>
              <w:rPr>
                <w:rFonts w:ascii="Times New Roman" w:eastAsia="Times New Roman" w:hAnsi="Times New Roman" w:cs="Times New Roman"/>
                <w:sz w:val="20"/>
                <w:szCs w:val="20"/>
              </w:rPr>
              <w:t>Incidence of delirium</w:t>
            </w:r>
          </w:p>
          <w:p w14:paraId="7421DFFA" w14:textId="77777777" w:rsidR="00613229" w:rsidRDefault="009D3C62">
            <w:pPr>
              <w:numPr>
                <w:ilvl w:val="0"/>
                <w:numId w:val="4"/>
              </w:numPr>
              <w:spacing w:after="0" w:line="240" w:lineRule="auto"/>
            </w:pPr>
            <w:r>
              <w:rPr>
                <w:rFonts w:ascii="Times New Roman" w:eastAsia="Times New Roman" w:hAnsi="Times New Roman" w:cs="Times New Roman"/>
                <w:sz w:val="20"/>
                <w:szCs w:val="20"/>
              </w:rPr>
              <w:t>Length of stay in hospital</w:t>
            </w:r>
          </w:p>
          <w:p w14:paraId="7421DFFB" w14:textId="77777777" w:rsidR="00613229" w:rsidRDefault="009D3C62">
            <w:pPr>
              <w:numPr>
                <w:ilvl w:val="0"/>
                <w:numId w:val="4"/>
              </w:numPr>
              <w:spacing w:after="0" w:line="240" w:lineRule="auto"/>
            </w:pPr>
            <w:r>
              <w:rPr>
                <w:rFonts w:ascii="Times New Roman" w:eastAsia="Times New Roman" w:hAnsi="Times New Roman" w:cs="Times New Roman"/>
                <w:sz w:val="20"/>
                <w:szCs w:val="20"/>
              </w:rPr>
              <w:t>Mortality</w:t>
            </w:r>
          </w:p>
          <w:p w14:paraId="7421DFFC" w14:textId="77777777" w:rsidR="00613229" w:rsidRDefault="009D3C62">
            <w:pPr>
              <w:numPr>
                <w:ilvl w:val="0"/>
                <w:numId w:val="4"/>
              </w:numPr>
              <w:spacing w:after="100" w:line="240" w:lineRule="auto"/>
            </w:pPr>
            <w:r>
              <w:rPr>
                <w:rFonts w:ascii="Times New Roman" w:eastAsia="Times New Roman" w:hAnsi="Times New Roman" w:cs="Times New Roman"/>
                <w:sz w:val="20"/>
                <w:szCs w:val="20"/>
              </w:rPr>
              <w:t>Time to extubation</w:t>
            </w:r>
          </w:p>
        </w:tc>
        <w:tc>
          <w:tcPr>
            <w:tcW w:w="7909" w:type="dxa"/>
            <w:shd w:val="clear" w:color="auto" w:fill="9BBDE0"/>
            <w:vAlign w:val="center"/>
          </w:tcPr>
          <w:p w14:paraId="7421DFFD" w14:textId="77777777" w:rsidR="00613229" w:rsidRDefault="00613229">
            <w:pPr>
              <w:rPr>
                <w:rFonts w:ascii="Times New Roman" w:eastAsia="Times New Roman" w:hAnsi="Times New Roman" w:cs="Times New Roman"/>
                <w:sz w:val="20"/>
                <w:szCs w:val="20"/>
              </w:rPr>
            </w:pPr>
          </w:p>
        </w:tc>
      </w:tr>
      <w:tr w:rsidR="00613229" w14:paraId="7421E002" w14:textId="77777777">
        <w:tc>
          <w:tcPr>
            <w:tcW w:w="2234" w:type="dxa"/>
            <w:gridSpan w:val="2"/>
            <w:tcBorders>
              <w:top w:val="nil"/>
              <w:left w:val="nil"/>
              <w:bottom w:val="nil"/>
              <w:right w:val="nil"/>
            </w:tcBorders>
            <w:shd w:val="clear" w:color="auto" w:fill="9BBDE0"/>
            <w:tcMar>
              <w:top w:w="75" w:type="dxa"/>
              <w:left w:w="75" w:type="dxa"/>
              <w:bottom w:w="75" w:type="dxa"/>
              <w:right w:w="75" w:type="dxa"/>
            </w:tcMar>
          </w:tcPr>
          <w:p w14:paraId="7421DFFF"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2742" w:type="dxa"/>
            <w:gridSpan w:val="2"/>
            <w:tcBorders>
              <w:top w:val="nil"/>
              <w:left w:val="nil"/>
              <w:bottom w:val="nil"/>
              <w:right w:val="nil"/>
            </w:tcBorders>
            <w:shd w:val="clear" w:color="auto" w:fill="9BBDE0"/>
            <w:tcMar>
              <w:top w:w="75" w:type="dxa"/>
              <w:left w:w="75" w:type="dxa"/>
              <w:bottom w:w="75" w:type="dxa"/>
              <w:right w:w="75" w:type="dxa"/>
            </w:tcMar>
          </w:tcPr>
          <w:p w14:paraId="7421E000"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Intensive care unit </w:t>
            </w:r>
          </w:p>
        </w:tc>
        <w:tc>
          <w:tcPr>
            <w:tcW w:w="7909" w:type="dxa"/>
            <w:shd w:val="clear" w:color="auto" w:fill="9BBDE0"/>
            <w:vAlign w:val="center"/>
          </w:tcPr>
          <w:p w14:paraId="7421E001" w14:textId="77777777" w:rsidR="00613229" w:rsidRDefault="00613229">
            <w:pPr>
              <w:rPr>
                <w:rFonts w:ascii="Times New Roman" w:eastAsia="Times New Roman" w:hAnsi="Times New Roman" w:cs="Times New Roman"/>
                <w:sz w:val="20"/>
                <w:szCs w:val="20"/>
              </w:rPr>
            </w:pPr>
          </w:p>
        </w:tc>
      </w:tr>
      <w:tr w:rsidR="00613229" w14:paraId="7421E007" w14:textId="77777777">
        <w:tc>
          <w:tcPr>
            <w:tcW w:w="142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03" w14:textId="77777777" w:rsidR="00613229" w:rsidRDefault="00613229">
            <w:pPr>
              <w:jc w:val="center"/>
              <w:rPr>
                <w:rFonts w:ascii="Times New Roman" w:eastAsia="Times New Roman" w:hAnsi="Times New Roman" w:cs="Times New Roman"/>
                <w:b/>
                <w:sz w:val="20"/>
                <w:szCs w:val="20"/>
              </w:rPr>
            </w:pPr>
          </w:p>
        </w:tc>
        <w:tc>
          <w:tcPr>
            <w:tcW w:w="1495"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E004" w14:textId="77777777" w:rsidR="00613229" w:rsidRDefault="009D3C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2054"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05" w14:textId="77777777" w:rsidR="00613229" w:rsidRDefault="009D3C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790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06" w14:textId="77777777" w:rsidR="00613229" w:rsidRDefault="009D3C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r>
      <w:tr w:rsidR="00613229" w14:paraId="7421E00C" w14:textId="77777777">
        <w:tc>
          <w:tcPr>
            <w:tcW w:w="1427"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08"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09"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0A"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0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evidence for this recommendation is based upon a single study </w:t>
            </w:r>
            <w:hyperlink r:id="rId11">
              <w:r>
                <w:rPr>
                  <w:rFonts w:ascii="Times New Roman" w:eastAsia="Times New Roman" w:hAnsi="Times New Roman" w:cs="Times New Roman"/>
                  <w:sz w:val="20"/>
                  <w:szCs w:val="20"/>
                </w:rPr>
                <w:t>(5)</w:t>
              </w:r>
            </w:hyperlink>
            <w:r>
              <w:rPr>
                <w:rFonts w:ascii="Times New Roman" w:eastAsia="Times New Roman" w:hAnsi="Times New Roman" w:cs="Times New Roman"/>
                <w:sz w:val="20"/>
                <w:szCs w:val="20"/>
              </w:rPr>
              <w:t xml:space="preserve">: This randomized controlled trial included 700 patients aged 65 years or older who underwent elective non-cardiac surgery under general </w:t>
            </w:r>
            <w:proofErr w:type="spellStart"/>
            <w:r>
              <w:rPr>
                <w:rFonts w:ascii="Times New Roman" w:eastAsia="Times New Roman" w:hAnsi="Times New Roman" w:cs="Times New Roman"/>
                <w:sz w:val="20"/>
                <w:szCs w:val="20"/>
              </w:rPr>
              <w:t>anaesthesia</w:t>
            </w:r>
            <w:proofErr w:type="spellEnd"/>
            <w:r>
              <w:rPr>
                <w:rFonts w:ascii="Times New Roman" w:eastAsia="Times New Roman" w:hAnsi="Times New Roman" w:cs="Times New Roman"/>
                <w:sz w:val="20"/>
                <w:szCs w:val="20"/>
              </w:rPr>
              <w:t xml:space="preserve"> and were admitted to the ICU after surgery before 2000 h in 2 tertiary care hospitals in Beijing, China. Exclusion criteria: preoperative history of schizophrenia, epilepsy, Parkinsonism, or myasthenia gravis; inability to communicate in the preoperative period (coma, profound dementia, or language barrier); brain injury or neurosurgery; known preoperative left ventricular ejection fraction less than 30%, sick sinus syndrome, severe sinus bradycardia (&lt;50 beats per min [bpm]), or second- degree or greater atrioventricular block without pacemaker; serious hepatic dysfunction (Child-Pugh class C); serious renal dysfunction (undergoing dialysis before surgery); or low likelihood of survival for more than 24 h. Exposure included use of 0.1 micrograms/Kg of dexmedetomidine vs placebo from the time of admission to the ICU following surgery. Patients were followed for 7 days and </w:t>
            </w:r>
            <w:r>
              <w:rPr>
                <w:rFonts w:ascii="Times New Roman" w:eastAsia="Times New Roman" w:hAnsi="Times New Roman" w:cs="Times New Roman"/>
                <w:sz w:val="20"/>
                <w:szCs w:val="20"/>
              </w:rPr>
              <w:lastRenderedPageBreak/>
              <w:t>evaluated for delirium with the CAM-ICU.</w:t>
            </w:r>
          </w:p>
        </w:tc>
      </w:tr>
      <w:tr w:rsidR="00613229" w14:paraId="7421E029" w14:textId="77777777">
        <w:tc>
          <w:tcPr>
            <w:tcW w:w="1427"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0D"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Benefits &amp; harms of the options</w:t>
            </w: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0E"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0F"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t xml:space="preserve">● Moderate </w:t>
            </w:r>
            <w:r>
              <w:rPr>
                <w:rFonts w:ascii="Times New Roman" w:eastAsia="Times New Roman" w:hAnsi="Times New Roman" w:cs="Times New Roman"/>
                <w:sz w:val="20"/>
                <w:szCs w:val="20"/>
              </w:rPr>
              <w:br/>
              <w:t xml:space="preserve">○ High </w:t>
            </w:r>
            <w:r>
              <w:rPr>
                <w:rFonts w:ascii="Times New Roman" w:eastAsia="Times New Roman" w:hAnsi="Times New Roman" w:cs="Times New Roman"/>
                <w:sz w:val="20"/>
                <w:szCs w:val="20"/>
              </w:rPr>
              <w:br/>
            </w:r>
          </w:p>
        </w:tc>
        <w:tc>
          <w:tcPr>
            <w:tcW w:w="79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10" w14:textId="77777777" w:rsidR="00613229" w:rsidRDefault="00613229">
            <w:pPr>
              <w:spacing w:after="0" w:line="240" w:lineRule="auto"/>
              <w:rPr>
                <w:rFonts w:ascii="Times New Roman" w:eastAsia="Times New Roman" w:hAnsi="Times New Roman" w:cs="Times New Roman"/>
                <w:sz w:val="20"/>
                <w:szCs w:val="20"/>
              </w:rPr>
            </w:pPr>
          </w:p>
          <w:p w14:paraId="7421E011"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a"/>
              <w:tblW w:w="77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39"/>
              <w:gridCol w:w="2001"/>
              <w:gridCol w:w="3403"/>
            </w:tblGrid>
            <w:tr w:rsidR="00613229" w14:paraId="7421E015" w14:textId="77777777">
              <w:tc>
                <w:tcPr>
                  <w:tcW w:w="233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12" w14:textId="77777777" w:rsidR="00613229" w:rsidRDefault="009D3C62">
                  <w:pPr>
                    <w:spacing w:after="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200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13" w14:textId="77777777" w:rsidR="00613229" w:rsidRDefault="009D3C62">
                  <w:pPr>
                    <w:spacing w:after="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importance </w:t>
                  </w:r>
                </w:p>
              </w:tc>
              <w:tc>
                <w:tcPr>
                  <w:tcW w:w="340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14" w14:textId="77777777" w:rsidR="00613229" w:rsidRDefault="009D3C62">
                  <w:pPr>
                    <w:spacing w:after="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Certainty of the evidence (GRADE) </w:t>
                  </w:r>
                </w:p>
              </w:tc>
            </w:tr>
            <w:tr w:rsidR="00613229" w14:paraId="7421E019" w14:textId="77777777">
              <w:tc>
                <w:tcPr>
                  <w:tcW w:w="2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16"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Incidence of delirium</w:t>
                  </w:r>
                </w:p>
              </w:tc>
              <w:tc>
                <w:tcPr>
                  <w:tcW w:w="20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17"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18" w14:textId="77777777" w:rsidR="00613229" w:rsidRDefault="009D3C62">
                  <w:pPr>
                    <w:spacing w:after="225"/>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01D" w14:textId="77777777">
              <w:tc>
                <w:tcPr>
                  <w:tcW w:w="2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1A"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Length of stay in hospital</w:t>
                  </w:r>
                </w:p>
              </w:tc>
              <w:tc>
                <w:tcPr>
                  <w:tcW w:w="20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1B"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1C" w14:textId="77777777" w:rsidR="00613229" w:rsidRDefault="009D3C62">
                  <w:pPr>
                    <w:spacing w:after="225"/>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021" w14:textId="77777777">
              <w:tc>
                <w:tcPr>
                  <w:tcW w:w="2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1E"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Mortality</w:t>
                  </w:r>
                </w:p>
              </w:tc>
              <w:tc>
                <w:tcPr>
                  <w:tcW w:w="20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1F"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20" w14:textId="77777777" w:rsidR="00613229" w:rsidRDefault="009D3C62">
                  <w:pPr>
                    <w:spacing w:after="225"/>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r w:rsidR="00613229" w14:paraId="7421E025" w14:textId="77777777">
              <w:tc>
                <w:tcPr>
                  <w:tcW w:w="23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22"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Time to extubation</w:t>
                  </w:r>
                </w:p>
              </w:tc>
              <w:tc>
                <w:tcPr>
                  <w:tcW w:w="20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23"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24" w14:textId="77777777" w:rsidR="00613229" w:rsidRDefault="009D3C62">
                  <w:pPr>
                    <w:spacing w:after="225"/>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bl>
          <w:p w14:paraId="7421E02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incidence of delirium in the 7 days following surgery was significantly reduced in the intervention group: I = 32 (9%) of 350 vs P = 79 (23%) of 350 with OR = 0.35 (95%CI: 0.22-0.54). Time to extubation was statistically significantly shorter with the Intervention: 4.6 hours (95% CI: 3.4 - 5.8) vs 6.9 hours (95% CI: 5.2 -8.6) for placebo as was ICU length of stay: 20.9 hours (95% CI: 20.4-21.4) vs 21.5 (95%CI: 20.7 -22.3).  There were no significant harms </w:t>
            </w:r>
            <w:r>
              <w:rPr>
                <w:rFonts w:ascii="Times New Roman" w:eastAsia="Times New Roman" w:hAnsi="Times New Roman" w:cs="Times New Roman"/>
                <w:sz w:val="20"/>
                <w:szCs w:val="20"/>
              </w:rPr>
              <w:lastRenderedPageBreak/>
              <w:t xml:space="preserve">documented with the intervention compared to placebo. </w:t>
            </w:r>
          </w:p>
          <w:p w14:paraId="7421E02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reason for answering "uncertain" to the question about the desirable anticipated effects is because there is little evidence for significant meaningful clinical benefits in outcome. For example we are uncertain that the length of stay change of 0.6 hours, and decrease in mechanical ventilation by 2.3 hours are clinically meaningful benefits.  </w:t>
            </w:r>
          </w:p>
          <w:p w14:paraId="7421E02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Mortality and significant side effects were rare in both groups, making it difficult to understand the true risk of the intervention in this population. </w:t>
            </w:r>
          </w:p>
        </w:tc>
      </w:tr>
      <w:tr w:rsidR="00613229" w14:paraId="7421E02E" w14:textId="77777777">
        <w:tc>
          <w:tcPr>
            <w:tcW w:w="142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2A" w14:textId="77777777" w:rsidR="00613229" w:rsidRDefault="00613229">
            <w:pPr>
              <w:rPr>
                <w:rFonts w:ascii="Times New Roman" w:eastAsia="Times New Roman" w:hAnsi="Times New Roman" w:cs="Times New Roman"/>
                <w:sz w:val="20"/>
                <w:szCs w:val="20"/>
              </w:rPr>
            </w:pP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2B"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2C"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w:t>
            </w:r>
            <w:r>
              <w:rPr>
                <w:rFonts w:ascii="Times New Roman" w:eastAsia="Times New Roman" w:hAnsi="Times New Roman" w:cs="Times New Roman"/>
                <w:sz w:val="20"/>
                <w:szCs w:val="20"/>
              </w:rPr>
              <w:lastRenderedPageBreak/>
              <w:t xml:space="preserve">undesirable outcomes </w:t>
            </w:r>
          </w:p>
        </w:tc>
        <w:tc>
          <w:tcPr>
            <w:tcW w:w="79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2D" w14:textId="77777777" w:rsidR="00613229" w:rsidRDefault="00613229">
            <w:pPr>
              <w:rPr>
                <w:rFonts w:ascii="Times New Roman" w:eastAsia="Times New Roman" w:hAnsi="Times New Roman" w:cs="Times New Roman"/>
                <w:sz w:val="20"/>
                <w:szCs w:val="20"/>
              </w:rPr>
            </w:pPr>
          </w:p>
        </w:tc>
      </w:tr>
      <w:tr w:rsidR="00613229" w14:paraId="7421E033" w14:textId="77777777">
        <w:tc>
          <w:tcPr>
            <w:tcW w:w="142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2F" w14:textId="77777777" w:rsidR="00613229" w:rsidRDefault="00613229">
            <w:pPr>
              <w:rPr>
                <w:rFonts w:ascii="Times New Roman" w:eastAsia="Times New Roman" w:hAnsi="Times New Roman" w:cs="Times New Roman"/>
                <w:sz w:val="20"/>
                <w:szCs w:val="20"/>
              </w:rPr>
            </w:pP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0"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1"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9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2" w14:textId="77777777" w:rsidR="00613229" w:rsidRDefault="00613229">
            <w:pPr>
              <w:rPr>
                <w:rFonts w:ascii="Times New Roman" w:eastAsia="Times New Roman" w:hAnsi="Times New Roman" w:cs="Times New Roman"/>
                <w:sz w:val="20"/>
                <w:szCs w:val="20"/>
              </w:rPr>
            </w:pPr>
          </w:p>
        </w:tc>
      </w:tr>
      <w:tr w:rsidR="00613229" w14:paraId="7421E038" w14:textId="77777777">
        <w:tc>
          <w:tcPr>
            <w:tcW w:w="142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34" w14:textId="77777777" w:rsidR="00613229" w:rsidRDefault="00613229">
            <w:pPr>
              <w:rPr>
                <w:rFonts w:ascii="Times New Roman" w:eastAsia="Times New Roman" w:hAnsi="Times New Roman" w:cs="Times New Roman"/>
                <w:sz w:val="20"/>
                <w:szCs w:val="20"/>
              </w:rPr>
            </w:pP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5"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6"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9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7" w14:textId="77777777" w:rsidR="00613229" w:rsidRDefault="00613229">
            <w:pPr>
              <w:rPr>
                <w:rFonts w:ascii="Times New Roman" w:eastAsia="Times New Roman" w:hAnsi="Times New Roman" w:cs="Times New Roman"/>
                <w:sz w:val="20"/>
                <w:szCs w:val="20"/>
              </w:rPr>
            </w:pPr>
          </w:p>
        </w:tc>
      </w:tr>
      <w:tr w:rsidR="00613229" w14:paraId="7421E03D" w14:textId="77777777">
        <w:trPr>
          <w:trHeight w:val="1520"/>
        </w:trPr>
        <w:tc>
          <w:tcPr>
            <w:tcW w:w="142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39" w14:textId="77777777" w:rsidR="00613229" w:rsidRDefault="00613229">
            <w:pPr>
              <w:rPr>
                <w:rFonts w:ascii="Times New Roman" w:eastAsia="Times New Roman" w:hAnsi="Times New Roman" w:cs="Times New Roman"/>
                <w:sz w:val="20"/>
                <w:szCs w:val="20"/>
              </w:rPr>
            </w:pP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A"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B"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9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C" w14:textId="77777777" w:rsidR="00613229" w:rsidRDefault="00613229">
            <w:pPr>
              <w:rPr>
                <w:rFonts w:ascii="Times New Roman" w:eastAsia="Times New Roman" w:hAnsi="Times New Roman" w:cs="Times New Roman"/>
                <w:sz w:val="20"/>
                <w:szCs w:val="20"/>
              </w:rPr>
            </w:pPr>
          </w:p>
        </w:tc>
      </w:tr>
      <w:tr w:rsidR="00613229" w14:paraId="7421E042" w14:textId="77777777">
        <w:tc>
          <w:tcPr>
            <w:tcW w:w="1427"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3E"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3F"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0"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Expense of </w:t>
            </w:r>
            <w:proofErr w:type="spellStart"/>
            <w:r>
              <w:rPr>
                <w:rFonts w:ascii="Times New Roman" w:eastAsia="Times New Roman" w:hAnsi="Times New Roman" w:cs="Times New Roman"/>
                <w:sz w:val="20"/>
                <w:szCs w:val="20"/>
              </w:rPr>
              <w:t>dexmedatomidine</w:t>
            </w:r>
            <w:proofErr w:type="spellEnd"/>
            <w:r>
              <w:rPr>
                <w:rFonts w:ascii="Times New Roman" w:eastAsia="Times New Roman" w:hAnsi="Times New Roman" w:cs="Times New Roman"/>
                <w:sz w:val="20"/>
                <w:szCs w:val="20"/>
              </w:rPr>
              <w:t xml:space="preserve"> is considerable.</w:t>
            </w:r>
          </w:p>
        </w:tc>
      </w:tr>
      <w:tr w:rsidR="00613229" w14:paraId="7421E047" w14:textId="77777777">
        <w:tc>
          <w:tcPr>
            <w:tcW w:w="1427"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43" w14:textId="77777777" w:rsidR="00613229" w:rsidRDefault="00613229">
            <w:pPr>
              <w:rPr>
                <w:rFonts w:ascii="Times New Roman" w:eastAsia="Times New Roman" w:hAnsi="Times New Roman" w:cs="Times New Roman"/>
                <w:sz w:val="20"/>
                <w:szCs w:val="20"/>
              </w:rPr>
            </w:pP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4"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5"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613229" w14:paraId="7421E04C" w14:textId="77777777">
        <w:trPr>
          <w:trHeight w:val="1860"/>
        </w:trPr>
        <w:tc>
          <w:tcPr>
            <w:tcW w:w="1427"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48"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Acceptability</w:t>
            </w: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9"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A"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r>
              <w:rPr>
                <w:rFonts w:ascii="Times New Roman" w:eastAsia="Times New Roman" w:hAnsi="Times New Roman" w:cs="Times New Roman"/>
                <w:sz w:val="20"/>
                <w:szCs w:val="20"/>
              </w:rPr>
              <w:br/>
            </w:r>
          </w:p>
        </w:tc>
        <w:tc>
          <w:tcPr>
            <w:tcW w:w="7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B" w14:textId="77777777" w:rsidR="00613229" w:rsidRDefault="00613229">
            <w:pPr>
              <w:rPr>
                <w:rFonts w:ascii="Times New Roman" w:eastAsia="Times New Roman" w:hAnsi="Times New Roman" w:cs="Times New Roman"/>
                <w:sz w:val="20"/>
                <w:szCs w:val="20"/>
              </w:rPr>
            </w:pPr>
          </w:p>
        </w:tc>
      </w:tr>
      <w:tr w:rsidR="00613229" w14:paraId="7421E051" w14:textId="77777777">
        <w:trPr>
          <w:trHeight w:val="1860"/>
        </w:trPr>
        <w:tc>
          <w:tcPr>
            <w:tcW w:w="1427"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4D"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w:t>
            </w:r>
          </w:p>
        </w:tc>
        <w:tc>
          <w:tcPr>
            <w:tcW w:w="14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E"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2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4F"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r>
              <w:rPr>
                <w:rFonts w:ascii="Times New Roman" w:eastAsia="Times New Roman" w:hAnsi="Times New Roman" w:cs="Times New Roman"/>
                <w:sz w:val="20"/>
                <w:szCs w:val="20"/>
              </w:rPr>
              <w:br/>
            </w:r>
          </w:p>
        </w:tc>
        <w:tc>
          <w:tcPr>
            <w:tcW w:w="79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50" w14:textId="77777777" w:rsidR="00613229" w:rsidRDefault="00613229">
            <w:pPr>
              <w:rPr>
                <w:rFonts w:ascii="Times New Roman" w:eastAsia="Times New Roman" w:hAnsi="Times New Roman" w:cs="Times New Roman"/>
                <w:sz w:val="20"/>
                <w:szCs w:val="20"/>
              </w:rPr>
            </w:pPr>
          </w:p>
        </w:tc>
      </w:tr>
    </w:tbl>
    <w:p w14:paraId="7421E052" w14:textId="77777777" w:rsidR="00613229" w:rsidRDefault="00613229">
      <w:pPr>
        <w:rPr>
          <w:rFonts w:ascii="Times New Roman" w:eastAsia="Times New Roman" w:hAnsi="Times New Roman" w:cs="Times New Roman"/>
          <w:sz w:val="20"/>
          <w:szCs w:val="20"/>
        </w:rPr>
      </w:pPr>
    </w:p>
    <w:p w14:paraId="7421E053" w14:textId="77777777" w:rsidR="00613229" w:rsidRDefault="009D3C62">
      <w:pPr>
        <w:rPr>
          <w:rFonts w:ascii="Times New Roman" w:eastAsia="Times New Roman" w:hAnsi="Times New Roman" w:cs="Times New Roman"/>
          <w:sz w:val="20"/>
          <w:szCs w:val="20"/>
        </w:rPr>
      </w:pPr>
      <w:r>
        <w:br w:type="page"/>
      </w:r>
    </w:p>
    <w:tbl>
      <w:tblPr>
        <w:tblStyle w:val="ac"/>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E056"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E054"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before="100" w:after="28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Recommendation </w:t>
            </w:r>
          </w:p>
          <w:p w14:paraId="7421E055"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an alpha-2 agonist (e.g., dexmedetomidine) vs. no such strategy be used for patients WITHOUT delirium?</w:t>
            </w:r>
          </w:p>
        </w:tc>
      </w:tr>
      <w:tr w:rsidR="00613229" w14:paraId="7421E05D" w14:textId="77777777" w:rsidTr="003E08F0">
        <w:trPr>
          <w:trHeight w:val="1350"/>
        </w:trPr>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57"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58"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59"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5A"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5B"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5C"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E064"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5E" w14:textId="77777777" w:rsidR="00613229" w:rsidRDefault="00613229">
            <w:pPr>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5F"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0"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1"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2"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3"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E065" w14:textId="77777777" w:rsidR="00613229" w:rsidRDefault="00613229">
      <w:pPr>
        <w:widowControl w:val="0"/>
        <w:spacing w:after="0"/>
        <w:rPr>
          <w:rFonts w:ascii="Times New Roman" w:eastAsia="Times New Roman" w:hAnsi="Times New Roman" w:cs="Times New Roman"/>
          <w:sz w:val="20"/>
          <w:szCs w:val="20"/>
        </w:rPr>
      </w:pPr>
    </w:p>
    <w:tbl>
      <w:tblPr>
        <w:tblStyle w:val="ad"/>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57"/>
        <w:gridCol w:w="3260"/>
        <w:gridCol w:w="2603"/>
        <w:gridCol w:w="2391"/>
        <w:gridCol w:w="2833"/>
      </w:tblGrid>
      <w:tr w:rsidR="00613229" w14:paraId="7421E06B" w14:textId="77777777">
        <w:tc>
          <w:tcPr>
            <w:tcW w:w="1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6" w14:textId="77777777" w:rsidR="00613229" w:rsidRDefault="009D3C62">
            <w:pPr>
              <w:spacing w:after="22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7"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8"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9"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A"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E071" w14:textId="77777777">
        <w:tc>
          <w:tcPr>
            <w:tcW w:w="1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C" w14:textId="77777777" w:rsidR="00613229" w:rsidRDefault="00613229">
            <w:pPr>
              <w:spacing w:after="225"/>
              <w:rPr>
                <w:rFonts w:ascii="Times New Roman" w:eastAsia="Times New Roman" w:hAnsi="Times New Roman" w:cs="Times New Roman"/>
                <w:sz w:val="20"/>
                <w:szCs w:val="20"/>
              </w:rPr>
            </w:pP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D"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E"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6F"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0"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074" w14:textId="77777777">
        <w:tc>
          <w:tcPr>
            <w:tcW w:w="1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2" w14:textId="77777777" w:rsidR="00613229" w:rsidRDefault="009D3C62">
            <w:pPr>
              <w:spacing w:after="22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108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make NO RECOMMENDATION for dexmedetomidine in patients without delirium.</w:t>
            </w:r>
            <w:r w:rsidR="003E08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but it may be helpful in a postoperative population.</w:t>
            </w:r>
          </w:p>
        </w:tc>
      </w:tr>
      <w:tr w:rsidR="00613229" w14:paraId="7421E077" w14:textId="77777777">
        <w:tc>
          <w:tcPr>
            <w:tcW w:w="1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5"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w:t>
            </w:r>
          </w:p>
        </w:tc>
        <w:tc>
          <w:tcPr>
            <w:tcW w:w="1108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Based upon this evidence, routine use of dexmedetomidine in the postoperative recovery period did not result in significantly meaningful clinical improvements in outcome. Given that the risks associated with this intervention are uncertain we do not believe that patients should be exposed to these risks based upon this evidence. </w:t>
            </w:r>
          </w:p>
        </w:tc>
      </w:tr>
      <w:tr w:rsidR="00613229" w14:paraId="7421E07A" w14:textId="77777777" w:rsidTr="003E08F0">
        <w:trPr>
          <w:trHeight w:val="333"/>
        </w:trPr>
        <w:tc>
          <w:tcPr>
            <w:tcW w:w="1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8"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Subgroup considerations </w:t>
            </w:r>
          </w:p>
        </w:tc>
        <w:tc>
          <w:tcPr>
            <w:tcW w:w="1108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Dexmedetomidine may be helpful in noncardiac surgery postoperative patients.  We suggest dexmedetomidine in this population.</w:t>
            </w:r>
          </w:p>
        </w:tc>
      </w:tr>
      <w:tr w:rsidR="00613229" w14:paraId="7421E07D" w14:textId="77777777" w:rsidTr="003E08F0">
        <w:trPr>
          <w:trHeight w:val="252"/>
        </w:trPr>
        <w:tc>
          <w:tcPr>
            <w:tcW w:w="1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B"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possibilities </w:t>
            </w:r>
          </w:p>
        </w:tc>
        <w:tc>
          <w:tcPr>
            <w:tcW w:w="1108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findings from this single study requires replication, with the inclusion of clinical meaningful outcomes following discharge such as cognitive and physical function or quality of life scales measuring patient or family distress. </w:t>
            </w:r>
          </w:p>
        </w:tc>
      </w:tr>
      <w:tr w:rsidR="005A11E1" w14:paraId="7421E080" w14:textId="77777777">
        <w:tc>
          <w:tcPr>
            <w:tcW w:w="1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E" w14:textId="77777777" w:rsidR="005A11E1" w:rsidRDefault="005A11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Voting comments</w:t>
            </w:r>
          </w:p>
        </w:tc>
        <w:tc>
          <w:tcPr>
            <w:tcW w:w="1108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7F" w14:textId="77777777" w:rsidR="005A11E1" w:rsidRPr="005A11E1" w:rsidRDefault="005A11E1">
            <w:pPr>
              <w:spacing w:after="0" w:line="240" w:lineRule="auto"/>
              <w:rPr>
                <w:rFonts w:ascii="Times New Roman" w:eastAsia="Times New Roman" w:hAnsi="Times New Roman" w:cs="Times New Roman"/>
                <w:sz w:val="20"/>
                <w:szCs w:val="20"/>
              </w:rPr>
            </w:pPr>
            <w:r w:rsidRPr="005A11E1">
              <w:rPr>
                <w:rFonts w:ascii="Times New Roman" w:eastAsia="Times New Roman" w:hAnsi="Times New Roman" w:cs="Times New Roman"/>
                <w:sz w:val="20"/>
                <w:szCs w:val="20"/>
              </w:rPr>
              <w:t>May be reasonable to state it’s better than other sedatives IF an infusion is necessary for other reasons</w:t>
            </w:r>
          </w:p>
        </w:tc>
      </w:tr>
    </w:tbl>
    <w:p w14:paraId="7421E081" w14:textId="77777777" w:rsidR="003E08F0" w:rsidRDefault="003E08F0">
      <w:pPr>
        <w:rPr>
          <w:rFonts w:ascii="Arial Narrow" w:eastAsia="Arial Narrow" w:hAnsi="Arial Narrow" w:cs="Arial Narrow"/>
          <w:b/>
          <w:sz w:val="14"/>
          <w:szCs w:val="14"/>
        </w:rPr>
      </w:pPr>
    </w:p>
    <w:p w14:paraId="7421E082"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Author(s)</w:t>
      </w:r>
      <w:r>
        <w:rPr>
          <w:rFonts w:ascii="Arial Narrow" w:eastAsia="Arial Narrow" w:hAnsi="Arial Narrow" w:cs="Arial Narrow"/>
          <w:sz w:val="14"/>
          <w:szCs w:val="14"/>
        </w:rPr>
        <w:t xml:space="preserve">: Mark E. Nunnally </w:t>
      </w:r>
    </w:p>
    <w:p w14:paraId="7421E083"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Stains compared to control for delirium prevention </w:t>
      </w:r>
    </w:p>
    <w:p w14:paraId="7421E084"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 </w:t>
      </w:r>
    </w:p>
    <w:p w14:paraId="7421E085"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Bibliography</w:t>
      </w:r>
      <w:r>
        <w:rPr>
          <w:rFonts w:ascii="Arial Narrow" w:eastAsia="Arial Narrow" w:hAnsi="Arial Narrow" w:cs="Arial Narrow"/>
          <w:sz w:val="14"/>
          <w:szCs w:val="14"/>
        </w:rPr>
        <w:t xml:space="preserve">: Vallabhajosyula S, </w:t>
      </w:r>
      <w:proofErr w:type="spellStart"/>
      <w:r>
        <w:rPr>
          <w:rFonts w:ascii="Arial Narrow" w:eastAsia="Arial Narrow" w:hAnsi="Arial Narrow" w:cs="Arial Narrow"/>
          <w:sz w:val="14"/>
          <w:szCs w:val="14"/>
        </w:rPr>
        <w:t>Kanmanthareddy</w:t>
      </w:r>
      <w:proofErr w:type="spellEnd"/>
      <w:r>
        <w:rPr>
          <w:rFonts w:ascii="Arial Narrow" w:eastAsia="Arial Narrow" w:hAnsi="Arial Narrow" w:cs="Arial Narrow"/>
          <w:sz w:val="14"/>
          <w:szCs w:val="14"/>
        </w:rPr>
        <w:t xml:space="preserve"> A, Erwin PJ, </w:t>
      </w:r>
      <w:proofErr w:type="spellStart"/>
      <w:r>
        <w:rPr>
          <w:rFonts w:ascii="Arial Narrow" w:eastAsia="Arial Narrow" w:hAnsi="Arial Narrow" w:cs="Arial Narrow"/>
          <w:sz w:val="14"/>
          <w:szCs w:val="14"/>
        </w:rPr>
        <w:t>Esterbrooks</w:t>
      </w:r>
      <w:proofErr w:type="spellEnd"/>
      <w:r>
        <w:rPr>
          <w:rFonts w:ascii="Arial Narrow" w:eastAsia="Arial Narrow" w:hAnsi="Arial Narrow" w:cs="Arial Narrow"/>
          <w:sz w:val="14"/>
          <w:szCs w:val="14"/>
        </w:rPr>
        <w:t xml:space="preserve"> DJ, Morrow LE. Role of statins in delirium prevention in critical ill and cardiac surgery patients: A systematic review and meta-analysis </w:t>
      </w:r>
      <w:hyperlink r:id="rId12">
        <w:r>
          <w:rPr>
            <w:rFonts w:ascii="Arial Narrow" w:eastAsia="Arial Narrow" w:hAnsi="Arial Narrow" w:cs="Arial Narrow"/>
            <w:sz w:val="14"/>
            <w:szCs w:val="14"/>
          </w:rPr>
          <w:t>(6)</w:t>
        </w:r>
      </w:hyperlink>
    </w:p>
    <w:tbl>
      <w:tblPr>
        <w:tblStyle w:val="ae"/>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6"/>
        <w:gridCol w:w="785"/>
        <w:gridCol w:w="905"/>
        <w:gridCol w:w="905"/>
        <w:gridCol w:w="905"/>
        <w:gridCol w:w="905"/>
        <w:gridCol w:w="1423"/>
        <w:gridCol w:w="1035"/>
        <w:gridCol w:w="1035"/>
        <w:gridCol w:w="1035"/>
        <w:gridCol w:w="777"/>
        <w:gridCol w:w="1294"/>
        <w:gridCol w:w="1294"/>
      </w:tblGrid>
      <w:tr w:rsidR="00613229" w14:paraId="7421E08B" w14:textId="77777777">
        <w:tc>
          <w:tcPr>
            <w:tcW w:w="6474"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08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087"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2"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08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08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08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09A" w14:textId="77777777">
        <w:tc>
          <w:tcPr>
            <w:tcW w:w="64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8C"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8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8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8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8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9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9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3"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9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9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stains</w:t>
            </w:r>
          </w:p>
        </w:tc>
        <w:tc>
          <w:tcPr>
            <w:tcW w:w="103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9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control</w:t>
            </w:r>
          </w:p>
        </w:tc>
        <w:tc>
          <w:tcPr>
            <w:tcW w:w="103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9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09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4"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097" w14:textId="77777777" w:rsidR="00613229" w:rsidRDefault="00613229">
            <w:pPr>
              <w:widowControl w:val="0"/>
              <w:spacing w:after="0"/>
              <w:rPr>
                <w:rFonts w:ascii="Arial Narrow" w:eastAsia="Arial Narrow" w:hAnsi="Arial Narrow" w:cs="Arial Narrow"/>
                <w:b/>
                <w:sz w:val="13"/>
                <w:szCs w:val="13"/>
              </w:rPr>
            </w:pPr>
          </w:p>
        </w:tc>
        <w:tc>
          <w:tcPr>
            <w:tcW w:w="1294"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098" w14:textId="77777777" w:rsidR="00613229" w:rsidRDefault="00613229">
            <w:pPr>
              <w:rPr>
                <w:rFonts w:ascii="Arial Narrow" w:eastAsia="Arial Narrow" w:hAnsi="Arial Narrow" w:cs="Arial Narrow"/>
                <w:b/>
                <w:sz w:val="13"/>
                <w:szCs w:val="13"/>
              </w:rPr>
            </w:pPr>
          </w:p>
          <w:p w14:paraId="7421E099" w14:textId="77777777" w:rsidR="00613229" w:rsidRDefault="00613229">
            <w:pPr>
              <w:rPr>
                <w:rFonts w:ascii="Arial Narrow" w:eastAsia="Arial Narrow" w:hAnsi="Arial Narrow" w:cs="Arial Narrow"/>
                <w:b/>
                <w:sz w:val="13"/>
                <w:szCs w:val="13"/>
              </w:rPr>
            </w:pPr>
          </w:p>
        </w:tc>
      </w:tr>
      <w:tr w:rsidR="00613229" w14:paraId="7421E09C" w14:textId="77777777">
        <w:tc>
          <w:tcPr>
            <w:tcW w:w="12944" w:type="dxa"/>
            <w:gridSpan w:val="13"/>
            <w:tcBorders>
              <w:top w:val="single" w:sz="6" w:space="0" w:color="000000"/>
              <w:left w:val="single" w:sz="6" w:space="0" w:color="000000"/>
              <w:bottom w:val="single" w:sz="6" w:space="0" w:color="000000"/>
              <w:right w:val="single" w:sz="6" w:space="0" w:color="000000"/>
            </w:tcBorders>
            <w:shd w:val="clear" w:color="auto" w:fill="EDEDED"/>
            <w:vAlign w:val="center"/>
          </w:tcPr>
          <w:p w14:paraId="7421E09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incidence</w:t>
            </w:r>
          </w:p>
        </w:tc>
      </w:tr>
      <w:tr w:rsidR="00613229" w14:paraId="7421E0AA" w14:textId="77777777">
        <w:tc>
          <w:tcPr>
            <w:tcW w:w="646" w:type="dxa"/>
            <w:tcBorders>
              <w:top w:val="single" w:sz="6" w:space="0" w:color="000000"/>
              <w:left w:val="single" w:sz="6" w:space="0" w:color="000000"/>
              <w:bottom w:val="single" w:sz="6" w:space="0" w:color="000000"/>
              <w:right w:val="single" w:sz="6" w:space="0" w:color="000000"/>
            </w:tcBorders>
          </w:tcPr>
          <w:p w14:paraId="7421E09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6 </w:t>
            </w:r>
          </w:p>
        </w:tc>
        <w:tc>
          <w:tcPr>
            <w:tcW w:w="785" w:type="dxa"/>
            <w:tcBorders>
              <w:top w:val="single" w:sz="6" w:space="0" w:color="000000"/>
              <w:left w:val="single" w:sz="6" w:space="0" w:color="000000"/>
              <w:bottom w:val="single" w:sz="6" w:space="0" w:color="000000"/>
              <w:right w:val="single" w:sz="6" w:space="0" w:color="000000"/>
            </w:tcBorders>
          </w:tcPr>
          <w:p w14:paraId="7421E09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905" w:type="dxa"/>
            <w:tcBorders>
              <w:top w:val="single" w:sz="6" w:space="0" w:color="000000"/>
              <w:left w:val="single" w:sz="6" w:space="0" w:color="000000"/>
              <w:bottom w:val="single" w:sz="6" w:space="0" w:color="000000"/>
              <w:right w:val="single" w:sz="6" w:space="0" w:color="000000"/>
            </w:tcBorders>
          </w:tcPr>
          <w:p w14:paraId="7421E09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0A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5" w:type="dxa"/>
            <w:tcBorders>
              <w:top w:val="single" w:sz="6" w:space="0" w:color="000000"/>
              <w:left w:val="single" w:sz="6" w:space="0" w:color="000000"/>
              <w:bottom w:val="single" w:sz="6" w:space="0" w:color="000000"/>
              <w:right w:val="single" w:sz="6" w:space="0" w:color="000000"/>
            </w:tcBorders>
          </w:tcPr>
          <w:p w14:paraId="7421E0A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0A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1423" w:type="dxa"/>
            <w:tcBorders>
              <w:top w:val="single" w:sz="6" w:space="0" w:color="000000"/>
              <w:left w:val="single" w:sz="6" w:space="0" w:color="000000"/>
              <w:bottom w:val="single" w:sz="6" w:space="0" w:color="000000"/>
              <w:right w:val="single" w:sz="6" w:space="0" w:color="000000"/>
            </w:tcBorders>
          </w:tcPr>
          <w:p w14:paraId="7421E0A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5" w:type="dxa"/>
            <w:tcBorders>
              <w:top w:val="single" w:sz="6" w:space="0" w:color="000000"/>
              <w:left w:val="single" w:sz="6" w:space="0" w:color="000000"/>
              <w:bottom w:val="single" w:sz="6" w:space="0" w:color="000000"/>
              <w:right w:val="single" w:sz="6" w:space="0" w:color="000000"/>
            </w:tcBorders>
          </w:tcPr>
          <w:p w14:paraId="7421E0A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710/22292 (3.2%) </w:t>
            </w:r>
          </w:p>
        </w:tc>
        <w:tc>
          <w:tcPr>
            <w:tcW w:w="1035" w:type="dxa"/>
            <w:tcBorders>
              <w:top w:val="single" w:sz="6" w:space="0" w:color="000000"/>
              <w:left w:val="single" w:sz="6" w:space="0" w:color="000000"/>
              <w:bottom w:val="single" w:sz="6" w:space="0" w:color="000000"/>
              <w:right w:val="single" w:sz="6" w:space="0" w:color="000000"/>
            </w:tcBorders>
          </w:tcPr>
          <w:p w14:paraId="7421E0A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3478/267481 (1.3%) </w:t>
            </w:r>
          </w:p>
        </w:tc>
        <w:tc>
          <w:tcPr>
            <w:tcW w:w="1035" w:type="dxa"/>
            <w:tcBorders>
              <w:top w:val="single" w:sz="6" w:space="0" w:color="000000"/>
              <w:left w:val="single" w:sz="6" w:space="0" w:color="000000"/>
              <w:bottom w:val="single" w:sz="6" w:space="0" w:color="000000"/>
              <w:right w:val="single" w:sz="6" w:space="0" w:color="000000"/>
            </w:tcBorders>
          </w:tcPr>
          <w:p w14:paraId="7421E0A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1.05</w:t>
            </w:r>
            <w:r>
              <w:rPr>
                <w:rFonts w:ascii="Arial Narrow" w:eastAsia="Arial Narrow" w:hAnsi="Arial Narrow" w:cs="Arial Narrow"/>
                <w:sz w:val="13"/>
                <w:szCs w:val="13"/>
              </w:rPr>
              <w:br/>
              <w:t xml:space="preserve">(0.89 to 1.25) </w:t>
            </w:r>
          </w:p>
        </w:tc>
        <w:tc>
          <w:tcPr>
            <w:tcW w:w="777" w:type="dxa"/>
            <w:tcBorders>
              <w:top w:val="single" w:sz="6" w:space="0" w:color="000000"/>
              <w:left w:val="single" w:sz="6" w:space="0" w:color="000000"/>
              <w:bottom w:val="single" w:sz="6" w:space="0" w:color="000000"/>
              <w:right w:val="single" w:sz="6" w:space="0" w:color="000000"/>
            </w:tcBorders>
          </w:tcPr>
          <w:p w14:paraId="7421E0A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 more per 1,000</w:t>
            </w:r>
            <w:r>
              <w:rPr>
                <w:rFonts w:ascii="Arial Narrow" w:eastAsia="Arial Narrow" w:hAnsi="Arial Narrow" w:cs="Arial Narrow"/>
                <w:sz w:val="13"/>
                <w:szCs w:val="13"/>
              </w:rPr>
              <w:br/>
              <w:t xml:space="preserve">(from 1 fewer to 3 more) </w:t>
            </w:r>
          </w:p>
        </w:tc>
        <w:tc>
          <w:tcPr>
            <w:tcW w:w="1294" w:type="dxa"/>
            <w:tcBorders>
              <w:top w:val="single" w:sz="6" w:space="0" w:color="000000"/>
              <w:left w:val="single" w:sz="6" w:space="0" w:color="000000"/>
              <w:bottom w:val="single" w:sz="6" w:space="0" w:color="000000"/>
              <w:right w:val="single" w:sz="6" w:space="0" w:color="000000"/>
            </w:tcBorders>
          </w:tcPr>
          <w:p w14:paraId="7421E0A8"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94" w:type="dxa"/>
            <w:tcBorders>
              <w:top w:val="single" w:sz="6" w:space="0" w:color="000000"/>
              <w:left w:val="single" w:sz="6" w:space="0" w:color="000000"/>
              <w:bottom w:val="single" w:sz="6" w:space="0" w:color="000000"/>
              <w:right w:val="single" w:sz="6" w:space="0" w:color="000000"/>
            </w:tcBorders>
          </w:tcPr>
          <w:p w14:paraId="7421E0A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E0AB"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RR:</w:t>
      </w:r>
      <w:r>
        <w:rPr>
          <w:rFonts w:ascii="Arial Narrow" w:eastAsia="Arial Narrow" w:hAnsi="Arial Narrow" w:cs="Arial Narrow"/>
          <w:sz w:val="14"/>
          <w:szCs w:val="14"/>
        </w:rPr>
        <w:t xml:space="preserve"> Risk ratio</w:t>
      </w:r>
    </w:p>
    <w:p w14:paraId="7421E0AC"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E0AD"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I-squared 73%. Visual inspection of forest plot reveals heterogeneity. </w:t>
      </w:r>
    </w:p>
    <w:p w14:paraId="7421E0AE"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95% CI embraces harm and benefit. </w:t>
      </w:r>
    </w:p>
    <w:p w14:paraId="7421E0AF" w14:textId="77777777" w:rsidR="00613229" w:rsidRDefault="009D3C62">
      <w:pPr>
        <w:rPr>
          <w:rFonts w:ascii="Times New Roman" w:eastAsia="Times New Roman" w:hAnsi="Times New Roman" w:cs="Times New Roman"/>
          <w:b/>
        </w:rPr>
      </w:pPr>
      <w:r>
        <w:br w:type="page"/>
      </w:r>
    </w:p>
    <w:p w14:paraId="7421E0B0" w14:textId="77777777" w:rsidR="00613229" w:rsidRDefault="00613229">
      <w:pPr>
        <w:rPr>
          <w:rFonts w:ascii="Times New Roman" w:eastAsia="Times New Roman" w:hAnsi="Times New Roman" w:cs="Times New Roman"/>
          <w:b/>
        </w:rPr>
      </w:pPr>
    </w:p>
    <w:tbl>
      <w:tblPr>
        <w:tblStyle w:val="af0"/>
        <w:tblW w:w="12960"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444"/>
        <w:gridCol w:w="1002"/>
        <w:gridCol w:w="889"/>
        <w:gridCol w:w="1883"/>
        <w:gridCol w:w="6178"/>
        <w:gridCol w:w="782"/>
        <w:gridCol w:w="782"/>
      </w:tblGrid>
      <w:tr w:rsidR="00613229" w14:paraId="7421E0B3" w14:textId="77777777">
        <w:tc>
          <w:tcPr>
            <w:tcW w:w="12178" w:type="dxa"/>
            <w:gridSpan w:val="6"/>
            <w:tcBorders>
              <w:top w:val="nil"/>
              <w:left w:val="nil"/>
              <w:bottom w:val="nil"/>
              <w:right w:val="nil"/>
            </w:tcBorders>
            <w:shd w:val="clear" w:color="auto" w:fill="9BBDE0"/>
            <w:tcMar>
              <w:top w:w="75" w:type="dxa"/>
              <w:left w:w="75" w:type="dxa"/>
              <w:bottom w:w="75" w:type="dxa"/>
              <w:right w:w="75" w:type="dxa"/>
            </w:tcMar>
          </w:tcPr>
          <w:p w14:paraId="7421E0B1"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w:t>
            </w:r>
          </w:p>
        </w:tc>
        <w:tc>
          <w:tcPr>
            <w:tcW w:w="782" w:type="dxa"/>
            <w:vMerge w:val="restart"/>
            <w:tcBorders>
              <w:top w:val="nil"/>
              <w:left w:val="nil"/>
              <w:bottom w:val="nil"/>
              <w:right w:val="nil"/>
            </w:tcBorders>
            <w:shd w:val="clear" w:color="auto" w:fill="9BBDE0"/>
            <w:tcMar>
              <w:top w:w="75" w:type="dxa"/>
              <w:left w:w="75" w:type="dxa"/>
              <w:bottom w:w="75" w:type="dxa"/>
              <w:right w:w="75" w:type="dxa"/>
            </w:tcMar>
          </w:tcPr>
          <w:p w14:paraId="7421E0B2" w14:textId="77777777" w:rsidR="00613229" w:rsidRDefault="00613229">
            <w:pPr>
              <w:rPr>
                <w:rFonts w:ascii="Verdana" w:eastAsia="Verdana" w:hAnsi="Verdana" w:cs="Verdana"/>
                <w:sz w:val="21"/>
                <w:szCs w:val="21"/>
              </w:rPr>
            </w:pPr>
          </w:p>
        </w:tc>
      </w:tr>
      <w:tr w:rsidR="00613229" w14:paraId="7421E0B6" w14:textId="77777777">
        <w:tc>
          <w:tcPr>
            <w:tcW w:w="12178" w:type="dxa"/>
            <w:gridSpan w:val="6"/>
            <w:tcBorders>
              <w:top w:val="nil"/>
              <w:left w:val="nil"/>
              <w:bottom w:val="nil"/>
              <w:right w:val="nil"/>
            </w:tcBorders>
            <w:shd w:val="clear" w:color="auto" w:fill="9BBDE0"/>
            <w:tcMar>
              <w:top w:w="75" w:type="dxa"/>
              <w:left w:w="75" w:type="dxa"/>
              <w:bottom w:w="75" w:type="dxa"/>
              <w:right w:w="75" w:type="dxa"/>
            </w:tcMar>
          </w:tcPr>
          <w:p w14:paraId="7421E0B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Should stains vs. control be used for delirium prevention? </w:t>
            </w: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B5" w14:textId="77777777" w:rsidR="00613229" w:rsidRDefault="00613229">
            <w:pPr>
              <w:rPr>
                <w:rFonts w:ascii="Verdana" w:eastAsia="Verdana" w:hAnsi="Verdana" w:cs="Verdana"/>
                <w:sz w:val="21"/>
                <w:szCs w:val="21"/>
              </w:rPr>
            </w:pPr>
          </w:p>
        </w:tc>
      </w:tr>
      <w:tr w:rsidR="00613229" w14:paraId="7421E0BC" w14:textId="77777777">
        <w:tc>
          <w:tcPr>
            <w:tcW w:w="2446" w:type="dxa"/>
            <w:gridSpan w:val="2"/>
            <w:tcBorders>
              <w:top w:val="nil"/>
              <w:left w:val="nil"/>
              <w:bottom w:val="nil"/>
              <w:right w:val="nil"/>
            </w:tcBorders>
            <w:shd w:val="clear" w:color="auto" w:fill="9BBDE0"/>
            <w:tcMar>
              <w:top w:w="75" w:type="dxa"/>
              <w:left w:w="75" w:type="dxa"/>
              <w:bottom w:w="75" w:type="dxa"/>
              <w:right w:w="75" w:type="dxa"/>
            </w:tcMar>
          </w:tcPr>
          <w:p w14:paraId="7421E0B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Population: </w:t>
            </w:r>
          </w:p>
        </w:tc>
        <w:tc>
          <w:tcPr>
            <w:tcW w:w="2772" w:type="dxa"/>
            <w:gridSpan w:val="2"/>
            <w:tcBorders>
              <w:top w:val="nil"/>
              <w:left w:val="nil"/>
              <w:bottom w:val="nil"/>
              <w:right w:val="nil"/>
            </w:tcBorders>
            <w:shd w:val="clear" w:color="auto" w:fill="9BBDE0"/>
            <w:tcMar>
              <w:top w:w="75" w:type="dxa"/>
              <w:left w:w="75" w:type="dxa"/>
              <w:bottom w:w="75" w:type="dxa"/>
              <w:right w:w="75" w:type="dxa"/>
            </w:tcMar>
          </w:tcPr>
          <w:p w14:paraId="7421E0B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delirium prevention </w:t>
            </w:r>
          </w:p>
        </w:tc>
        <w:tc>
          <w:tcPr>
            <w:tcW w:w="6178" w:type="dxa"/>
            <w:tcBorders>
              <w:top w:val="nil"/>
              <w:left w:val="nil"/>
              <w:bottom w:val="nil"/>
              <w:right w:val="nil"/>
            </w:tcBorders>
            <w:shd w:val="clear" w:color="auto" w:fill="9BBDE0"/>
            <w:tcMar>
              <w:top w:w="75" w:type="dxa"/>
              <w:left w:w="75" w:type="dxa"/>
              <w:bottom w:w="75" w:type="dxa"/>
              <w:right w:w="75" w:type="dxa"/>
            </w:tcMar>
          </w:tcPr>
          <w:p w14:paraId="7421E0B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c>
          <w:tcPr>
            <w:tcW w:w="782" w:type="dxa"/>
            <w:vMerge w:val="restart"/>
            <w:tcBorders>
              <w:top w:val="nil"/>
              <w:left w:val="nil"/>
              <w:bottom w:val="nil"/>
              <w:right w:val="nil"/>
            </w:tcBorders>
            <w:shd w:val="clear" w:color="auto" w:fill="9BBDE0"/>
            <w:tcMar>
              <w:top w:w="75" w:type="dxa"/>
              <w:left w:w="75" w:type="dxa"/>
              <w:bottom w:w="75" w:type="dxa"/>
              <w:right w:w="75" w:type="dxa"/>
            </w:tcMar>
          </w:tcPr>
          <w:p w14:paraId="7421E0BA" w14:textId="77777777" w:rsidR="00613229" w:rsidRDefault="00613229">
            <w:pPr>
              <w:rPr>
                <w:rFonts w:ascii="Verdana" w:eastAsia="Verdana" w:hAnsi="Verdana" w:cs="Verdana"/>
                <w:sz w:val="21"/>
                <w:szCs w:val="21"/>
              </w:rPr>
            </w:pP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BB" w14:textId="77777777" w:rsidR="00613229" w:rsidRDefault="00613229">
            <w:pPr>
              <w:rPr>
                <w:rFonts w:ascii="Verdana" w:eastAsia="Verdana" w:hAnsi="Verdana" w:cs="Verdana"/>
                <w:sz w:val="21"/>
                <w:szCs w:val="21"/>
              </w:rPr>
            </w:pPr>
          </w:p>
        </w:tc>
      </w:tr>
      <w:tr w:rsidR="00613229" w14:paraId="7421E0C3" w14:textId="77777777">
        <w:tc>
          <w:tcPr>
            <w:tcW w:w="2446" w:type="dxa"/>
            <w:gridSpan w:val="2"/>
            <w:tcBorders>
              <w:top w:val="nil"/>
              <w:left w:val="nil"/>
              <w:bottom w:val="nil"/>
              <w:right w:val="nil"/>
            </w:tcBorders>
            <w:shd w:val="clear" w:color="auto" w:fill="9BBDE0"/>
            <w:tcMar>
              <w:top w:w="75" w:type="dxa"/>
              <w:left w:w="75" w:type="dxa"/>
              <w:bottom w:w="75" w:type="dxa"/>
              <w:right w:w="75" w:type="dxa"/>
            </w:tcMar>
          </w:tcPr>
          <w:p w14:paraId="7421E0B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2772" w:type="dxa"/>
            <w:gridSpan w:val="2"/>
            <w:tcBorders>
              <w:top w:val="nil"/>
              <w:left w:val="nil"/>
              <w:bottom w:val="nil"/>
              <w:right w:val="nil"/>
            </w:tcBorders>
            <w:shd w:val="clear" w:color="auto" w:fill="9BBDE0"/>
            <w:tcMar>
              <w:top w:w="75" w:type="dxa"/>
              <w:left w:w="75" w:type="dxa"/>
              <w:bottom w:w="75" w:type="dxa"/>
              <w:right w:w="75" w:type="dxa"/>
            </w:tcMar>
          </w:tcPr>
          <w:p w14:paraId="7421E0B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statins </w:t>
            </w:r>
          </w:p>
        </w:tc>
        <w:tc>
          <w:tcPr>
            <w:tcW w:w="6178" w:type="dxa"/>
            <w:shd w:val="clear" w:color="auto" w:fill="9BBDE0"/>
            <w:vAlign w:val="center"/>
          </w:tcPr>
          <w:p w14:paraId="7421E0BF" w14:textId="77777777" w:rsidR="00613229" w:rsidRDefault="00613229">
            <w:pPr>
              <w:spacing w:after="0" w:line="240" w:lineRule="auto"/>
              <w:rPr>
                <w:rFonts w:ascii="Times New Roman" w:eastAsia="Times New Roman" w:hAnsi="Times New Roman" w:cs="Times New Roman"/>
                <w:sz w:val="20"/>
                <w:szCs w:val="20"/>
              </w:rPr>
            </w:pP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C0" w14:textId="77777777" w:rsidR="00613229" w:rsidRDefault="00613229">
            <w:pPr>
              <w:widowControl w:val="0"/>
              <w:spacing w:after="0"/>
              <w:rPr>
                <w:rFonts w:ascii="Times New Roman" w:eastAsia="Times New Roman" w:hAnsi="Times New Roman" w:cs="Times New Roman"/>
                <w:sz w:val="20"/>
                <w:szCs w:val="20"/>
              </w:rPr>
            </w:pP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C1" w14:textId="77777777" w:rsidR="00613229" w:rsidRDefault="00613229">
            <w:pPr>
              <w:rPr>
                <w:rFonts w:ascii="Verdana" w:eastAsia="Verdana" w:hAnsi="Verdana" w:cs="Verdana"/>
                <w:sz w:val="21"/>
                <w:szCs w:val="21"/>
              </w:rPr>
            </w:pPr>
          </w:p>
          <w:p w14:paraId="7421E0C2" w14:textId="77777777" w:rsidR="00613229" w:rsidRDefault="00613229">
            <w:pPr>
              <w:rPr>
                <w:rFonts w:ascii="Verdana" w:eastAsia="Verdana" w:hAnsi="Verdana" w:cs="Verdana"/>
                <w:sz w:val="21"/>
                <w:szCs w:val="21"/>
              </w:rPr>
            </w:pPr>
          </w:p>
        </w:tc>
      </w:tr>
      <w:tr w:rsidR="00613229" w14:paraId="7421E0CA" w14:textId="77777777">
        <w:tc>
          <w:tcPr>
            <w:tcW w:w="2446" w:type="dxa"/>
            <w:gridSpan w:val="2"/>
            <w:tcBorders>
              <w:top w:val="nil"/>
              <w:left w:val="nil"/>
              <w:bottom w:val="nil"/>
              <w:right w:val="nil"/>
            </w:tcBorders>
            <w:shd w:val="clear" w:color="auto" w:fill="9BBDE0"/>
            <w:tcMar>
              <w:top w:w="75" w:type="dxa"/>
              <w:left w:w="75" w:type="dxa"/>
              <w:bottom w:w="75" w:type="dxa"/>
              <w:right w:w="75" w:type="dxa"/>
            </w:tcMar>
          </w:tcPr>
          <w:p w14:paraId="7421E0C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2772" w:type="dxa"/>
            <w:gridSpan w:val="2"/>
            <w:tcBorders>
              <w:top w:val="nil"/>
              <w:left w:val="nil"/>
              <w:bottom w:val="nil"/>
              <w:right w:val="nil"/>
            </w:tcBorders>
            <w:shd w:val="clear" w:color="auto" w:fill="9BBDE0"/>
            <w:tcMar>
              <w:top w:w="75" w:type="dxa"/>
              <w:left w:w="75" w:type="dxa"/>
              <w:bottom w:w="75" w:type="dxa"/>
              <w:right w:w="75" w:type="dxa"/>
            </w:tcMar>
          </w:tcPr>
          <w:p w14:paraId="7421E0C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control </w:t>
            </w:r>
          </w:p>
        </w:tc>
        <w:tc>
          <w:tcPr>
            <w:tcW w:w="6178" w:type="dxa"/>
            <w:shd w:val="clear" w:color="auto" w:fill="9BBDE0"/>
            <w:vAlign w:val="center"/>
          </w:tcPr>
          <w:p w14:paraId="7421E0C6" w14:textId="77777777" w:rsidR="00613229" w:rsidRDefault="00613229">
            <w:pPr>
              <w:spacing w:after="0" w:line="240" w:lineRule="auto"/>
              <w:rPr>
                <w:rFonts w:ascii="Times New Roman" w:eastAsia="Times New Roman" w:hAnsi="Times New Roman" w:cs="Times New Roman"/>
                <w:sz w:val="20"/>
                <w:szCs w:val="20"/>
              </w:rPr>
            </w:pP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C7" w14:textId="77777777" w:rsidR="00613229" w:rsidRDefault="00613229">
            <w:pPr>
              <w:widowControl w:val="0"/>
              <w:spacing w:after="0"/>
              <w:rPr>
                <w:rFonts w:ascii="Times New Roman" w:eastAsia="Times New Roman" w:hAnsi="Times New Roman" w:cs="Times New Roman"/>
                <w:sz w:val="20"/>
                <w:szCs w:val="20"/>
              </w:rPr>
            </w:pP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C8" w14:textId="77777777" w:rsidR="00613229" w:rsidRDefault="00613229">
            <w:pPr>
              <w:rPr>
                <w:rFonts w:ascii="Verdana" w:eastAsia="Verdana" w:hAnsi="Verdana" w:cs="Verdana"/>
                <w:sz w:val="21"/>
                <w:szCs w:val="21"/>
              </w:rPr>
            </w:pPr>
          </w:p>
          <w:p w14:paraId="7421E0C9" w14:textId="77777777" w:rsidR="00613229" w:rsidRDefault="00613229">
            <w:pPr>
              <w:rPr>
                <w:rFonts w:ascii="Verdana" w:eastAsia="Verdana" w:hAnsi="Verdana" w:cs="Verdana"/>
                <w:sz w:val="21"/>
                <w:szCs w:val="21"/>
              </w:rPr>
            </w:pPr>
          </w:p>
        </w:tc>
      </w:tr>
      <w:tr w:rsidR="00613229" w14:paraId="7421E0D1" w14:textId="77777777">
        <w:tc>
          <w:tcPr>
            <w:tcW w:w="2446" w:type="dxa"/>
            <w:gridSpan w:val="2"/>
            <w:tcBorders>
              <w:top w:val="nil"/>
              <w:left w:val="nil"/>
              <w:bottom w:val="nil"/>
              <w:right w:val="nil"/>
            </w:tcBorders>
            <w:shd w:val="clear" w:color="auto" w:fill="9BBDE0"/>
            <w:tcMar>
              <w:top w:w="75" w:type="dxa"/>
              <w:left w:w="75" w:type="dxa"/>
              <w:bottom w:w="75" w:type="dxa"/>
              <w:right w:w="75" w:type="dxa"/>
            </w:tcMar>
          </w:tcPr>
          <w:p w14:paraId="7421E0C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2772" w:type="dxa"/>
            <w:gridSpan w:val="2"/>
            <w:tcBorders>
              <w:top w:val="nil"/>
              <w:left w:val="nil"/>
              <w:bottom w:val="nil"/>
              <w:right w:val="nil"/>
            </w:tcBorders>
            <w:shd w:val="clear" w:color="auto" w:fill="9BBDE0"/>
            <w:tcMar>
              <w:top w:w="75" w:type="dxa"/>
              <w:left w:w="75" w:type="dxa"/>
              <w:bottom w:w="75" w:type="dxa"/>
              <w:right w:w="75" w:type="dxa"/>
            </w:tcMar>
          </w:tcPr>
          <w:p w14:paraId="7421E0CC" w14:textId="77777777" w:rsidR="00613229" w:rsidRDefault="009D3C62">
            <w:pPr>
              <w:numPr>
                <w:ilvl w:val="0"/>
                <w:numId w:val="5"/>
              </w:numPr>
              <w:spacing w:after="0" w:line="240" w:lineRule="auto"/>
            </w:pPr>
            <w:r>
              <w:rPr>
                <w:rFonts w:ascii="Times New Roman" w:eastAsia="Times New Roman" w:hAnsi="Times New Roman" w:cs="Times New Roman"/>
                <w:sz w:val="20"/>
                <w:szCs w:val="20"/>
              </w:rPr>
              <w:t>Delirium incidence</w:t>
            </w:r>
          </w:p>
        </w:tc>
        <w:tc>
          <w:tcPr>
            <w:tcW w:w="6178" w:type="dxa"/>
            <w:shd w:val="clear" w:color="auto" w:fill="9BBDE0"/>
            <w:vAlign w:val="center"/>
          </w:tcPr>
          <w:p w14:paraId="7421E0CD" w14:textId="77777777" w:rsidR="00613229" w:rsidRDefault="00613229">
            <w:pPr>
              <w:spacing w:after="0" w:line="240" w:lineRule="auto"/>
              <w:rPr>
                <w:rFonts w:ascii="Times New Roman" w:eastAsia="Times New Roman" w:hAnsi="Times New Roman" w:cs="Times New Roman"/>
                <w:sz w:val="20"/>
                <w:szCs w:val="20"/>
              </w:rPr>
            </w:pP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CE" w14:textId="77777777" w:rsidR="00613229" w:rsidRDefault="00613229">
            <w:pPr>
              <w:widowControl w:val="0"/>
              <w:spacing w:after="0"/>
              <w:rPr>
                <w:rFonts w:ascii="Times New Roman" w:eastAsia="Times New Roman" w:hAnsi="Times New Roman" w:cs="Times New Roman"/>
                <w:sz w:val="20"/>
                <w:szCs w:val="20"/>
              </w:rPr>
            </w:pP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CF" w14:textId="77777777" w:rsidR="00613229" w:rsidRDefault="00613229">
            <w:pPr>
              <w:rPr>
                <w:rFonts w:ascii="Verdana" w:eastAsia="Verdana" w:hAnsi="Verdana" w:cs="Verdana"/>
                <w:sz w:val="21"/>
                <w:szCs w:val="21"/>
              </w:rPr>
            </w:pPr>
          </w:p>
          <w:p w14:paraId="7421E0D0" w14:textId="77777777" w:rsidR="00613229" w:rsidRDefault="00613229">
            <w:pPr>
              <w:rPr>
                <w:rFonts w:ascii="Verdana" w:eastAsia="Verdana" w:hAnsi="Verdana" w:cs="Verdana"/>
                <w:sz w:val="21"/>
                <w:szCs w:val="21"/>
              </w:rPr>
            </w:pPr>
          </w:p>
        </w:tc>
      </w:tr>
      <w:tr w:rsidR="00613229" w14:paraId="7421E0D8" w14:textId="77777777">
        <w:tc>
          <w:tcPr>
            <w:tcW w:w="2446" w:type="dxa"/>
            <w:gridSpan w:val="2"/>
            <w:tcBorders>
              <w:top w:val="nil"/>
              <w:left w:val="nil"/>
              <w:bottom w:val="nil"/>
              <w:right w:val="nil"/>
            </w:tcBorders>
            <w:shd w:val="clear" w:color="auto" w:fill="9BBDE0"/>
            <w:tcMar>
              <w:top w:w="75" w:type="dxa"/>
              <w:left w:w="75" w:type="dxa"/>
              <w:bottom w:w="75" w:type="dxa"/>
              <w:right w:w="75" w:type="dxa"/>
            </w:tcMar>
          </w:tcPr>
          <w:p w14:paraId="7421E0D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2772" w:type="dxa"/>
            <w:gridSpan w:val="2"/>
            <w:tcBorders>
              <w:top w:val="nil"/>
              <w:left w:val="nil"/>
              <w:bottom w:val="nil"/>
              <w:right w:val="nil"/>
            </w:tcBorders>
            <w:shd w:val="clear" w:color="auto" w:fill="9BBDE0"/>
            <w:tcMar>
              <w:top w:w="75" w:type="dxa"/>
              <w:left w:w="75" w:type="dxa"/>
              <w:bottom w:w="75" w:type="dxa"/>
              <w:right w:w="75" w:type="dxa"/>
            </w:tcMar>
          </w:tcPr>
          <w:p w14:paraId="7421E0D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Intensive care unit </w:t>
            </w:r>
          </w:p>
        </w:tc>
        <w:tc>
          <w:tcPr>
            <w:tcW w:w="6178" w:type="dxa"/>
            <w:shd w:val="clear" w:color="auto" w:fill="9BBDE0"/>
            <w:vAlign w:val="center"/>
          </w:tcPr>
          <w:p w14:paraId="7421E0D4" w14:textId="77777777" w:rsidR="00613229" w:rsidRDefault="00613229">
            <w:pPr>
              <w:spacing w:after="0" w:line="240" w:lineRule="auto"/>
              <w:rPr>
                <w:rFonts w:ascii="Times New Roman" w:eastAsia="Times New Roman" w:hAnsi="Times New Roman" w:cs="Times New Roman"/>
                <w:sz w:val="20"/>
                <w:szCs w:val="20"/>
              </w:rPr>
            </w:pP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D5" w14:textId="77777777" w:rsidR="00613229" w:rsidRDefault="00613229">
            <w:pPr>
              <w:widowControl w:val="0"/>
              <w:spacing w:after="0"/>
              <w:rPr>
                <w:rFonts w:ascii="Times New Roman" w:eastAsia="Times New Roman" w:hAnsi="Times New Roman" w:cs="Times New Roman"/>
                <w:sz w:val="20"/>
                <w:szCs w:val="20"/>
              </w:rPr>
            </w:pPr>
          </w:p>
        </w:tc>
        <w:tc>
          <w:tcPr>
            <w:tcW w:w="782" w:type="dxa"/>
            <w:vMerge/>
            <w:tcBorders>
              <w:top w:val="nil"/>
              <w:left w:val="nil"/>
              <w:bottom w:val="nil"/>
              <w:right w:val="nil"/>
            </w:tcBorders>
            <w:shd w:val="clear" w:color="auto" w:fill="9BBDE0"/>
            <w:tcMar>
              <w:top w:w="75" w:type="dxa"/>
              <w:left w:w="75" w:type="dxa"/>
              <w:bottom w:w="75" w:type="dxa"/>
              <w:right w:w="75" w:type="dxa"/>
            </w:tcMar>
          </w:tcPr>
          <w:p w14:paraId="7421E0D6" w14:textId="77777777" w:rsidR="00613229" w:rsidRDefault="00613229">
            <w:pPr>
              <w:rPr>
                <w:rFonts w:ascii="Verdana" w:eastAsia="Verdana" w:hAnsi="Verdana" w:cs="Verdana"/>
                <w:sz w:val="21"/>
                <w:szCs w:val="21"/>
              </w:rPr>
            </w:pPr>
          </w:p>
          <w:p w14:paraId="7421E0D7" w14:textId="77777777" w:rsidR="00613229" w:rsidRDefault="00613229">
            <w:pPr>
              <w:rPr>
                <w:rFonts w:ascii="Verdana" w:eastAsia="Verdana" w:hAnsi="Verdana" w:cs="Verdana"/>
                <w:sz w:val="21"/>
                <w:szCs w:val="21"/>
              </w:rPr>
            </w:pPr>
          </w:p>
        </w:tc>
      </w:tr>
      <w:tr w:rsidR="00613229" w14:paraId="7421E0DA" w14:textId="77777777">
        <w:tc>
          <w:tcPr>
            <w:tcW w:w="12960" w:type="dxa"/>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D9"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613229" w14:paraId="7421E0E0" w14:textId="77777777">
        <w:tc>
          <w:tcPr>
            <w:tcW w:w="1444"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DB" w14:textId="77777777" w:rsidR="00613229" w:rsidRDefault="00613229">
            <w:pPr>
              <w:spacing w:after="0" w:line="240" w:lineRule="auto"/>
              <w:jc w:val="center"/>
              <w:rPr>
                <w:rFonts w:ascii="Times New Roman" w:eastAsia="Times New Roman" w:hAnsi="Times New Roman" w:cs="Times New Roman"/>
                <w:b/>
                <w:sz w:val="20"/>
                <w:szCs w:val="20"/>
              </w:rPr>
            </w:pPr>
          </w:p>
        </w:tc>
        <w:tc>
          <w:tcPr>
            <w:tcW w:w="1891"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E0DC"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188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DD"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617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DE"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c>
          <w:tcPr>
            <w:tcW w:w="1564" w:type="dxa"/>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DF" w14:textId="77777777" w:rsidR="00613229" w:rsidRDefault="009D3C62">
            <w:pPr>
              <w:jc w:val="center"/>
              <w:rPr>
                <w:rFonts w:ascii="Verdana" w:eastAsia="Verdana" w:hAnsi="Verdana" w:cs="Verdana"/>
                <w:b/>
                <w:sz w:val="16"/>
                <w:szCs w:val="16"/>
              </w:rPr>
            </w:pPr>
            <w:r>
              <w:rPr>
                <w:rFonts w:ascii="Verdana" w:eastAsia="Verdana" w:hAnsi="Verdana" w:cs="Verdana"/>
                <w:b/>
                <w:sz w:val="16"/>
                <w:szCs w:val="16"/>
              </w:rPr>
              <w:t xml:space="preserve">Additional considerations </w:t>
            </w:r>
          </w:p>
        </w:tc>
      </w:tr>
      <w:tr w:rsidR="00613229" w14:paraId="7421E0E6" w14:textId="77777777">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E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E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E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E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no randomized controlled trials upon which to base this recommendation.  The only evidence at this time includes observational studies of critically ill patients taking statins.  </w:t>
            </w:r>
          </w:p>
        </w:tc>
        <w:tc>
          <w:tcPr>
            <w:tcW w:w="15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E5" w14:textId="77777777" w:rsidR="00613229" w:rsidRDefault="00613229">
            <w:pPr>
              <w:rPr>
                <w:rFonts w:ascii="Verdana" w:eastAsia="Verdana" w:hAnsi="Verdana" w:cs="Verdana"/>
                <w:sz w:val="16"/>
                <w:szCs w:val="16"/>
              </w:rPr>
            </w:pPr>
          </w:p>
        </w:tc>
      </w:tr>
      <w:tr w:rsidR="00613229" w14:paraId="7421E0F8" w14:textId="77777777">
        <w:tc>
          <w:tcPr>
            <w:tcW w:w="144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E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Benefits &amp; harms of the options</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E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E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X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Moderate </w:t>
            </w:r>
            <w:r>
              <w:rPr>
                <w:rFonts w:ascii="Times New Roman" w:eastAsia="Times New Roman" w:hAnsi="Times New Roman" w:cs="Times New Roman"/>
                <w:sz w:val="20"/>
                <w:szCs w:val="20"/>
              </w:rPr>
              <w:br/>
              <w:t xml:space="preserve">○ High </w:t>
            </w:r>
          </w:p>
        </w:tc>
        <w:tc>
          <w:tcPr>
            <w:tcW w:w="617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EA" w14:textId="77777777" w:rsidR="00613229" w:rsidRDefault="00613229">
            <w:pPr>
              <w:spacing w:after="0" w:line="240" w:lineRule="auto"/>
              <w:rPr>
                <w:rFonts w:ascii="Times New Roman" w:eastAsia="Times New Roman" w:hAnsi="Times New Roman" w:cs="Times New Roman"/>
                <w:sz w:val="20"/>
                <w:szCs w:val="20"/>
              </w:rPr>
            </w:pPr>
          </w:p>
          <w:p w14:paraId="7421E0E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f"/>
              <w:tblW w:w="601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27"/>
              <w:gridCol w:w="1758"/>
              <w:gridCol w:w="2727"/>
            </w:tblGrid>
            <w:tr w:rsidR="00613229" w14:paraId="7421E0EF" w14:textId="77777777">
              <w:tc>
                <w:tcPr>
                  <w:tcW w:w="152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EC"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175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ED"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w:t>
                  </w:r>
                  <w:r>
                    <w:rPr>
                      <w:rFonts w:ascii="Times New Roman" w:eastAsia="Times New Roman" w:hAnsi="Times New Roman" w:cs="Times New Roman"/>
                      <w:b/>
                      <w:sz w:val="20"/>
                      <w:szCs w:val="20"/>
                    </w:rPr>
                    <w:lastRenderedPageBreak/>
                    <w:t xml:space="preserve">importance </w:t>
                  </w:r>
                </w:p>
              </w:tc>
              <w:tc>
                <w:tcPr>
                  <w:tcW w:w="272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0EE"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Certainty of the evidence </w:t>
                  </w:r>
                  <w:r>
                    <w:rPr>
                      <w:rFonts w:ascii="Times New Roman" w:eastAsia="Times New Roman" w:hAnsi="Times New Roman" w:cs="Times New Roman"/>
                      <w:b/>
                      <w:sz w:val="20"/>
                      <w:szCs w:val="20"/>
                    </w:rPr>
                    <w:lastRenderedPageBreak/>
                    <w:t xml:space="preserve">(GRADE) </w:t>
                  </w:r>
                </w:p>
              </w:tc>
            </w:tr>
            <w:tr w:rsidR="00613229" w14:paraId="7421E0F3" w14:textId="77777777">
              <w:tc>
                <w:tcPr>
                  <w:tcW w:w="15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F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Delirium incidence</w:t>
                  </w:r>
                </w:p>
              </w:tc>
              <w:tc>
                <w:tcPr>
                  <w:tcW w:w="1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F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F2"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VERY LOW</w:t>
                  </w:r>
                </w:p>
              </w:tc>
            </w:tr>
          </w:tbl>
          <w:p w14:paraId="7421E0F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systematic review and </w:t>
            </w:r>
            <w:proofErr w:type="spellStart"/>
            <w:r>
              <w:rPr>
                <w:rFonts w:ascii="Times New Roman" w:eastAsia="Times New Roman" w:hAnsi="Times New Roman" w:cs="Times New Roman"/>
                <w:sz w:val="20"/>
                <w:szCs w:val="20"/>
              </w:rPr>
              <w:t>meta analysis</w:t>
            </w:r>
            <w:proofErr w:type="spellEnd"/>
            <w:r>
              <w:rPr>
                <w:rFonts w:ascii="Times New Roman" w:eastAsia="Times New Roman" w:hAnsi="Times New Roman" w:cs="Times New Roman"/>
                <w:sz w:val="20"/>
                <w:szCs w:val="20"/>
              </w:rPr>
              <w:t xml:space="preserve"> of observational studies reports that exposure to statins was not associated with decreased delirium incidence (Vallabhajosyula et al.) </w:t>
            </w:r>
            <w:hyperlink r:id="rId13">
              <w:r>
                <w:rPr>
                  <w:rFonts w:ascii="Times New Roman" w:eastAsia="Times New Roman" w:hAnsi="Times New Roman" w:cs="Times New Roman"/>
                  <w:sz w:val="20"/>
                  <w:szCs w:val="20"/>
                </w:rPr>
                <w:t>(6)</w:t>
              </w:r>
            </w:hyperlink>
          </w:p>
          <w:p w14:paraId="7421E0F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Abstract: </w:t>
            </w:r>
            <w:r>
              <w:rPr>
                <w:rFonts w:ascii="Times New Roman" w:eastAsia="Times New Roman" w:hAnsi="Times New Roman" w:cs="Times New Roman"/>
                <w:i/>
                <w:sz w:val="20"/>
                <w:szCs w:val="20"/>
              </w:rPr>
              <w:t xml:space="preserve">"Results: Of a total 57 identiﬁed studies, 6 were included. The studies showed high heterogeneity (I2 = 73%) for all and moderate for cardiac surgery studies (I2 = 55%). Of 289,773 patients, statins were used in 22,292 (7.7%). Cardiac surgery was performed in 4,382 (1.5%) patients and 2,321 (53.0%) used statins. Delirium was noted in 710 (3.2%) and 3,478 (1.3%) of the patients in the statin and </w:t>
            </w:r>
            <w:proofErr w:type="spellStart"/>
            <w:r>
              <w:rPr>
                <w:rFonts w:ascii="Times New Roman" w:eastAsia="Times New Roman" w:hAnsi="Times New Roman" w:cs="Times New Roman"/>
                <w:i/>
                <w:sz w:val="20"/>
                <w:szCs w:val="20"/>
              </w:rPr>
              <w:t>nonstatin</w:t>
            </w:r>
            <w:proofErr w:type="spellEnd"/>
            <w:r>
              <w:rPr>
                <w:rFonts w:ascii="Times New Roman" w:eastAsia="Times New Roman" w:hAnsi="Times New Roman" w:cs="Times New Roman"/>
                <w:i/>
                <w:sz w:val="20"/>
                <w:szCs w:val="20"/>
              </w:rPr>
              <w:t xml:space="preserve"> groups, respectively, with no difference between groups in the total cohort (RR, 1.05 [95% CI, 0.85-1.29]; P = .56) or in cardiac surgery patients (RR, 1.03 [95% CI, 0.68-1.56]; P = .89)."</w:t>
            </w:r>
          </w:p>
          <w:p w14:paraId="7421E0F6" w14:textId="77777777" w:rsidR="00613229" w:rsidRDefault="00613229">
            <w:pPr>
              <w:spacing w:after="0" w:line="240" w:lineRule="auto"/>
              <w:rPr>
                <w:rFonts w:ascii="Times New Roman" w:eastAsia="Times New Roman" w:hAnsi="Times New Roman" w:cs="Times New Roman"/>
                <w:sz w:val="20"/>
                <w:szCs w:val="20"/>
              </w:rPr>
            </w:pPr>
          </w:p>
        </w:tc>
        <w:tc>
          <w:tcPr>
            <w:tcW w:w="156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F7" w14:textId="77777777" w:rsidR="00613229" w:rsidRDefault="00613229">
            <w:pPr>
              <w:rPr>
                <w:rFonts w:ascii="Verdana" w:eastAsia="Verdana" w:hAnsi="Verdana" w:cs="Verdana"/>
                <w:sz w:val="16"/>
                <w:szCs w:val="16"/>
              </w:rPr>
            </w:pPr>
          </w:p>
        </w:tc>
      </w:tr>
      <w:tr w:rsidR="00613229" w14:paraId="7421E0FF"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0F9" w14:textId="77777777" w:rsidR="00613229" w:rsidRDefault="00613229">
            <w:pPr>
              <w:spacing w:after="0" w:line="240" w:lineRule="auto"/>
              <w:rPr>
                <w:rFonts w:ascii="Times New Roman" w:eastAsia="Times New Roman" w:hAnsi="Times New Roman" w:cs="Times New Roman"/>
                <w:sz w:val="20"/>
                <w:szCs w:val="20"/>
              </w:rPr>
            </w:pP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FA"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F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undesirable outcomes </w:t>
            </w:r>
          </w:p>
        </w:tc>
        <w:tc>
          <w:tcPr>
            <w:tcW w:w="617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FC" w14:textId="77777777" w:rsidR="00613229" w:rsidRDefault="00613229">
            <w:pPr>
              <w:widowControl w:val="0"/>
              <w:spacing w:after="0"/>
              <w:rPr>
                <w:rFonts w:ascii="Times New Roman" w:eastAsia="Times New Roman" w:hAnsi="Times New Roman" w:cs="Times New Roman"/>
                <w:sz w:val="20"/>
                <w:szCs w:val="20"/>
              </w:rPr>
            </w:pPr>
          </w:p>
        </w:tc>
        <w:tc>
          <w:tcPr>
            <w:tcW w:w="156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0FD" w14:textId="77777777" w:rsidR="00613229" w:rsidRDefault="00613229">
            <w:pPr>
              <w:spacing w:after="0" w:line="240" w:lineRule="auto"/>
              <w:rPr>
                <w:rFonts w:ascii="Times New Roman" w:eastAsia="Times New Roman" w:hAnsi="Times New Roman" w:cs="Times New Roman"/>
                <w:sz w:val="20"/>
                <w:szCs w:val="20"/>
              </w:rPr>
            </w:pPr>
          </w:p>
          <w:p w14:paraId="7421E0FE" w14:textId="77777777" w:rsidR="00613229" w:rsidRDefault="00613229">
            <w:pPr>
              <w:rPr>
                <w:rFonts w:ascii="Verdana" w:eastAsia="Verdana" w:hAnsi="Verdana" w:cs="Verdana"/>
                <w:sz w:val="16"/>
                <w:szCs w:val="16"/>
              </w:rPr>
            </w:pPr>
          </w:p>
        </w:tc>
      </w:tr>
      <w:tr w:rsidR="00613229" w14:paraId="7421E106"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100" w14:textId="77777777" w:rsidR="00613229" w:rsidRDefault="00613229">
            <w:pPr>
              <w:spacing w:after="0" w:line="240" w:lineRule="auto"/>
              <w:rPr>
                <w:rFonts w:ascii="Times New Roman" w:eastAsia="Times New Roman" w:hAnsi="Times New Roman" w:cs="Times New Roman"/>
                <w:sz w:val="20"/>
                <w:szCs w:val="20"/>
              </w:rPr>
            </w:pP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01"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0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17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03" w14:textId="77777777" w:rsidR="00613229" w:rsidRDefault="00613229">
            <w:pPr>
              <w:widowControl w:val="0"/>
              <w:spacing w:after="0"/>
              <w:rPr>
                <w:rFonts w:ascii="Times New Roman" w:eastAsia="Times New Roman" w:hAnsi="Times New Roman" w:cs="Times New Roman"/>
                <w:sz w:val="20"/>
                <w:szCs w:val="20"/>
              </w:rPr>
            </w:pPr>
          </w:p>
        </w:tc>
        <w:tc>
          <w:tcPr>
            <w:tcW w:w="156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04" w14:textId="77777777" w:rsidR="00613229" w:rsidRDefault="00613229">
            <w:pPr>
              <w:spacing w:after="0" w:line="240" w:lineRule="auto"/>
              <w:rPr>
                <w:rFonts w:ascii="Times New Roman" w:eastAsia="Times New Roman" w:hAnsi="Times New Roman" w:cs="Times New Roman"/>
                <w:sz w:val="20"/>
                <w:szCs w:val="20"/>
              </w:rPr>
            </w:pPr>
          </w:p>
          <w:p w14:paraId="7421E105" w14:textId="77777777" w:rsidR="00613229" w:rsidRDefault="00613229">
            <w:pPr>
              <w:rPr>
                <w:rFonts w:ascii="Verdana" w:eastAsia="Verdana" w:hAnsi="Verdana" w:cs="Verdana"/>
                <w:sz w:val="16"/>
                <w:szCs w:val="16"/>
              </w:rPr>
            </w:pPr>
          </w:p>
        </w:tc>
      </w:tr>
      <w:tr w:rsidR="00613229" w14:paraId="7421E10D"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107" w14:textId="77777777" w:rsidR="00613229" w:rsidRDefault="00613229">
            <w:pPr>
              <w:spacing w:after="0" w:line="240" w:lineRule="auto"/>
              <w:rPr>
                <w:rFonts w:ascii="Times New Roman" w:eastAsia="Times New Roman" w:hAnsi="Times New Roman" w:cs="Times New Roman"/>
                <w:sz w:val="20"/>
                <w:szCs w:val="20"/>
              </w:rPr>
            </w:pP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0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0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17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0A" w14:textId="77777777" w:rsidR="00613229" w:rsidRDefault="00613229">
            <w:pPr>
              <w:widowControl w:val="0"/>
              <w:spacing w:after="0"/>
              <w:rPr>
                <w:rFonts w:ascii="Times New Roman" w:eastAsia="Times New Roman" w:hAnsi="Times New Roman" w:cs="Times New Roman"/>
                <w:sz w:val="20"/>
                <w:szCs w:val="20"/>
              </w:rPr>
            </w:pPr>
          </w:p>
        </w:tc>
        <w:tc>
          <w:tcPr>
            <w:tcW w:w="156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0B" w14:textId="77777777" w:rsidR="00613229" w:rsidRDefault="00613229">
            <w:pPr>
              <w:spacing w:after="0" w:line="240" w:lineRule="auto"/>
              <w:rPr>
                <w:rFonts w:ascii="Times New Roman" w:eastAsia="Times New Roman" w:hAnsi="Times New Roman" w:cs="Times New Roman"/>
                <w:sz w:val="20"/>
                <w:szCs w:val="20"/>
              </w:rPr>
            </w:pPr>
          </w:p>
          <w:p w14:paraId="7421E10C" w14:textId="77777777" w:rsidR="00613229" w:rsidRDefault="00613229">
            <w:pPr>
              <w:rPr>
                <w:rFonts w:ascii="Verdana" w:eastAsia="Verdana" w:hAnsi="Verdana" w:cs="Verdana"/>
                <w:sz w:val="16"/>
                <w:szCs w:val="16"/>
              </w:rPr>
            </w:pPr>
          </w:p>
        </w:tc>
      </w:tr>
      <w:tr w:rsidR="00613229" w14:paraId="7421E114"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10E" w14:textId="77777777" w:rsidR="00613229" w:rsidRDefault="00613229">
            <w:pPr>
              <w:spacing w:after="0" w:line="240" w:lineRule="auto"/>
              <w:rPr>
                <w:rFonts w:ascii="Times New Roman" w:eastAsia="Times New Roman" w:hAnsi="Times New Roman" w:cs="Times New Roman"/>
                <w:sz w:val="20"/>
                <w:szCs w:val="20"/>
              </w:rPr>
            </w:pP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0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17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1" w14:textId="77777777" w:rsidR="00613229" w:rsidRDefault="00613229">
            <w:pPr>
              <w:widowControl w:val="0"/>
              <w:spacing w:after="0"/>
              <w:rPr>
                <w:rFonts w:ascii="Times New Roman" w:eastAsia="Times New Roman" w:hAnsi="Times New Roman" w:cs="Times New Roman"/>
                <w:sz w:val="20"/>
                <w:szCs w:val="20"/>
              </w:rPr>
            </w:pPr>
          </w:p>
        </w:tc>
        <w:tc>
          <w:tcPr>
            <w:tcW w:w="156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2" w14:textId="77777777" w:rsidR="00613229" w:rsidRDefault="00613229">
            <w:pPr>
              <w:spacing w:after="0" w:line="240" w:lineRule="auto"/>
              <w:rPr>
                <w:rFonts w:ascii="Times New Roman" w:eastAsia="Times New Roman" w:hAnsi="Times New Roman" w:cs="Times New Roman"/>
                <w:sz w:val="20"/>
                <w:szCs w:val="20"/>
              </w:rPr>
            </w:pPr>
          </w:p>
          <w:p w14:paraId="7421E113" w14:textId="77777777" w:rsidR="00613229" w:rsidRDefault="00613229">
            <w:pPr>
              <w:rPr>
                <w:rFonts w:ascii="Verdana" w:eastAsia="Verdana" w:hAnsi="Verdana" w:cs="Verdana"/>
                <w:sz w:val="16"/>
                <w:szCs w:val="16"/>
              </w:rPr>
            </w:pPr>
          </w:p>
        </w:tc>
      </w:tr>
      <w:tr w:rsidR="00613229" w14:paraId="7421E11A" w14:textId="77777777">
        <w:tc>
          <w:tcPr>
            <w:tcW w:w="144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11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8" w14:textId="77777777" w:rsidR="00613229" w:rsidRDefault="00613229">
            <w:pPr>
              <w:spacing w:after="0" w:line="240" w:lineRule="auto"/>
              <w:rPr>
                <w:rFonts w:ascii="Times New Roman" w:eastAsia="Times New Roman" w:hAnsi="Times New Roman" w:cs="Times New Roman"/>
                <w:sz w:val="20"/>
                <w:szCs w:val="20"/>
              </w:rPr>
            </w:pPr>
          </w:p>
        </w:tc>
        <w:tc>
          <w:tcPr>
            <w:tcW w:w="15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9" w14:textId="77777777" w:rsidR="00613229" w:rsidRDefault="00613229">
            <w:pPr>
              <w:rPr>
                <w:rFonts w:ascii="Verdana" w:eastAsia="Verdana" w:hAnsi="Verdana" w:cs="Verdana"/>
                <w:sz w:val="16"/>
                <w:szCs w:val="16"/>
              </w:rPr>
            </w:pPr>
          </w:p>
        </w:tc>
      </w:tr>
      <w:tr w:rsidR="00613229" w14:paraId="7421E120"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11B" w14:textId="77777777" w:rsidR="00613229" w:rsidRDefault="00613229">
            <w:pPr>
              <w:spacing w:after="0" w:line="240" w:lineRule="auto"/>
              <w:rPr>
                <w:rFonts w:ascii="Times New Roman" w:eastAsia="Times New Roman" w:hAnsi="Times New Roman" w:cs="Times New Roman"/>
                <w:sz w:val="20"/>
                <w:szCs w:val="20"/>
              </w:rPr>
            </w:pP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C"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E" w14:textId="77777777" w:rsidR="00613229" w:rsidRDefault="00613229">
            <w:pPr>
              <w:spacing w:after="0" w:line="240" w:lineRule="auto"/>
              <w:rPr>
                <w:rFonts w:ascii="Times New Roman" w:eastAsia="Times New Roman" w:hAnsi="Times New Roman" w:cs="Times New Roman"/>
                <w:sz w:val="20"/>
                <w:szCs w:val="20"/>
              </w:rPr>
            </w:pPr>
          </w:p>
        </w:tc>
        <w:tc>
          <w:tcPr>
            <w:tcW w:w="15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1F" w14:textId="77777777" w:rsidR="00613229" w:rsidRDefault="00613229">
            <w:pPr>
              <w:rPr>
                <w:rFonts w:ascii="Verdana" w:eastAsia="Verdana" w:hAnsi="Verdana" w:cs="Verdana"/>
                <w:sz w:val="16"/>
                <w:szCs w:val="16"/>
              </w:rPr>
            </w:pPr>
          </w:p>
        </w:tc>
      </w:tr>
      <w:tr w:rsidR="00613229" w14:paraId="7421E126" w14:textId="77777777">
        <w:trPr>
          <w:trHeight w:val="1380"/>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12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2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2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24" w14:textId="77777777" w:rsidR="00613229" w:rsidRDefault="00613229">
            <w:pPr>
              <w:spacing w:after="0" w:line="240" w:lineRule="auto"/>
              <w:rPr>
                <w:rFonts w:ascii="Times New Roman" w:eastAsia="Times New Roman" w:hAnsi="Times New Roman" w:cs="Times New Roman"/>
                <w:sz w:val="20"/>
                <w:szCs w:val="20"/>
              </w:rPr>
            </w:pPr>
          </w:p>
        </w:tc>
        <w:tc>
          <w:tcPr>
            <w:tcW w:w="15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25" w14:textId="77777777" w:rsidR="00613229" w:rsidRDefault="00613229">
            <w:pPr>
              <w:rPr>
                <w:rFonts w:ascii="Verdana" w:eastAsia="Verdana" w:hAnsi="Verdana" w:cs="Verdana"/>
                <w:sz w:val="16"/>
                <w:szCs w:val="16"/>
              </w:rPr>
            </w:pPr>
          </w:p>
        </w:tc>
      </w:tr>
      <w:tr w:rsidR="00613229" w14:paraId="7421E12C" w14:textId="77777777">
        <w:trPr>
          <w:trHeight w:val="1300"/>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12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w:t>
            </w:r>
          </w:p>
        </w:tc>
        <w:tc>
          <w:tcPr>
            <w:tcW w:w="18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2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2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2A" w14:textId="77777777" w:rsidR="00613229" w:rsidRDefault="00613229">
            <w:pPr>
              <w:spacing w:after="0" w:line="240" w:lineRule="auto"/>
              <w:rPr>
                <w:rFonts w:ascii="Times New Roman" w:eastAsia="Times New Roman" w:hAnsi="Times New Roman" w:cs="Times New Roman"/>
                <w:sz w:val="20"/>
                <w:szCs w:val="20"/>
              </w:rPr>
            </w:pPr>
          </w:p>
        </w:tc>
        <w:tc>
          <w:tcPr>
            <w:tcW w:w="15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2B" w14:textId="77777777" w:rsidR="00613229" w:rsidRDefault="00613229">
            <w:pPr>
              <w:rPr>
                <w:rFonts w:ascii="Verdana" w:eastAsia="Verdana" w:hAnsi="Verdana" w:cs="Verdana"/>
                <w:sz w:val="16"/>
                <w:szCs w:val="16"/>
              </w:rPr>
            </w:pPr>
          </w:p>
        </w:tc>
      </w:tr>
    </w:tbl>
    <w:p w14:paraId="7421E12D" w14:textId="77777777" w:rsidR="00613229" w:rsidRDefault="00613229">
      <w:pPr>
        <w:rPr>
          <w:rFonts w:ascii="Arial Narrow" w:eastAsia="Arial Narrow" w:hAnsi="Arial Narrow" w:cs="Arial Narrow"/>
          <w:sz w:val="16"/>
          <w:szCs w:val="16"/>
        </w:rPr>
      </w:pPr>
    </w:p>
    <w:p w14:paraId="7421E12E" w14:textId="77777777" w:rsidR="003E08F0" w:rsidRDefault="003E08F0">
      <w:pPr>
        <w:rPr>
          <w:rFonts w:ascii="Arial Narrow" w:eastAsia="Arial Narrow" w:hAnsi="Arial Narrow" w:cs="Arial Narrow"/>
          <w:sz w:val="16"/>
          <w:szCs w:val="16"/>
        </w:rPr>
      </w:pPr>
    </w:p>
    <w:p w14:paraId="7421E12F" w14:textId="77777777" w:rsidR="003E08F0" w:rsidRDefault="003E08F0">
      <w:pPr>
        <w:rPr>
          <w:rFonts w:ascii="Arial Narrow" w:eastAsia="Arial Narrow" w:hAnsi="Arial Narrow" w:cs="Arial Narrow"/>
          <w:sz w:val="16"/>
          <w:szCs w:val="16"/>
        </w:rPr>
      </w:pPr>
    </w:p>
    <w:tbl>
      <w:tblPr>
        <w:tblStyle w:val="af1"/>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E132"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E130"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Recommendation </w:t>
            </w:r>
          </w:p>
          <w:p w14:paraId="7421E131"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statins vs. control be used for delirium prevention?</w:t>
            </w:r>
          </w:p>
        </w:tc>
      </w:tr>
      <w:tr w:rsidR="00613229" w14:paraId="7421E139"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E140"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A" w14:textId="77777777" w:rsidR="00613229" w:rsidRDefault="00613229">
            <w:pPr>
              <w:spacing w:after="0" w:line="240" w:lineRule="auto"/>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B"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C"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D"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3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E141" w14:textId="77777777" w:rsidR="00613229" w:rsidRDefault="00613229">
      <w:pPr>
        <w:widowControl w:val="0"/>
        <w:spacing w:after="0"/>
        <w:rPr>
          <w:rFonts w:ascii="Times New Roman" w:eastAsia="Times New Roman" w:hAnsi="Times New Roman" w:cs="Times New Roman"/>
          <w:sz w:val="20"/>
          <w:szCs w:val="20"/>
        </w:rPr>
      </w:pPr>
    </w:p>
    <w:tbl>
      <w:tblPr>
        <w:tblStyle w:val="af3"/>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40"/>
        <w:gridCol w:w="3229"/>
        <w:gridCol w:w="2588"/>
        <w:gridCol w:w="2329"/>
        <w:gridCol w:w="2658"/>
      </w:tblGrid>
      <w:tr w:rsidR="00613229" w14:paraId="7421E147"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6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E14D"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8" w14:textId="77777777" w:rsidR="00613229" w:rsidRDefault="00613229">
            <w:pPr>
              <w:spacing w:after="0" w:line="240" w:lineRule="auto"/>
              <w:rPr>
                <w:rFonts w:ascii="Times New Roman" w:eastAsia="Times New Roman" w:hAnsi="Times New Roman" w:cs="Times New Roman"/>
                <w:sz w:val="20"/>
                <w:szCs w:val="20"/>
              </w:rPr>
            </w:pPr>
          </w:p>
        </w:tc>
        <w:tc>
          <w:tcPr>
            <w:tcW w:w="32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A"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B"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6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C"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153"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080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4F" w14:textId="77777777" w:rsidR="00613229" w:rsidRDefault="00613229">
            <w:pPr>
              <w:widowControl w:val="0"/>
              <w:spacing w:after="0"/>
              <w:rPr>
                <w:rFonts w:ascii="Times New Roman" w:eastAsia="Times New Roman" w:hAnsi="Times New Roman" w:cs="Times New Roman"/>
                <w:b/>
                <w:sz w:val="20"/>
                <w:szCs w:val="20"/>
              </w:rPr>
            </w:pPr>
          </w:p>
          <w:tbl>
            <w:tblPr>
              <w:tblStyle w:val="af2"/>
              <w:tblW w:w="594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940"/>
            </w:tblGrid>
            <w:tr w:rsidR="00613229" w14:paraId="7421E151" w14:textId="77777777">
              <w:trPr>
                <w:trHeight w:val="1160"/>
              </w:trPr>
              <w:tc>
                <w:tcPr>
                  <w:tcW w:w="5940" w:type="dxa"/>
                  <w:tcBorders>
                    <w:top w:val="nil"/>
                    <w:left w:val="nil"/>
                    <w:bottom w:val="nil"/>
                    <w:right w:val="nil"/>
                  </w:tcBorders>
                  <w:shd w:val="clear" w:color="auto" w:fill="auto"/>
                  <w:tcMar>
                    <w:top w:w="75" w:type="dxa"/>
                    <w:left w:w="75" w:type="dxa"/>
                    <w:bottom w:w="75" w:type="dxa"/>
                    <w:right w:w="75" w:type="dxa"/>
                  </w:tcMar>
                </w:tcPr>
                <w:p w14:paraId="7421E15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do not suggest using a statin to prevent delirium in critically ill adults.    (Conditional recommendation, Very low quality of evidence)</w:t>
                  </w:r>
                </w:p>
              </w:tc>
            </w:tr>
          </w:tbl>
          <w:p w14:paraId="7421E152" w14:textId="77777777" w:rsidR="00613229" w:rsidRDefault="00613229">
            <w:pPr>
              <w:spacing w:after="0" w:line="240" w:lineRule="auto"/>
              <w:rPr>
                <w:rFonts w:ascii="Times New Roman" w:eastAsia="Times New Roman" w:hAnsi="Times New Roman" w:cs="Times New Roman"/>
                <w:sz w:val="20"/>
                <w:szCs w:val="20"/>
              </w:rPr>
            </w:pPr>
          </w:p>
        </w:tc>
      </w:tr>
      <w:tr w:rsidR="004E4FAA" w14:paraId="7421E157"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54" w14:textId="77777777" w:rsidR="004E4FAA" w:rsidRDefault="003E08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18"/>
                <w:szCs w:val="18"/>
              </w:rPr>
              <w:t>Comments during electronic voting by entire panel</w:t>
            </w:r>
          </w:p>
        </w:tc>
        <w:tc>
          <w:tcPr>
            <w:tcW w:w="1080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155" w14:textId="77777777" w:rsidR="004E4FAA" w:rsidRPr="005A11E1" w:rsidRDefault="004E4FAA" w:rsidP="004E4FAA">
            <w:pPr>
              <w:spacing w:after="0" w:line="240" w:lineRule="auto"/>
              <w:rPr>
                <w:rFonts w:ascii="Times New Roman" w:eastAsia="Times New Roman" w:hAnsi="Times New Roman" w:cs="Times New Roman"/>
                <w:sz w:val="20"/>
                <w:szCs w:val="20"/>
              </w:rPr>
            </w:pPr>
            <w:r w:rsidRPr="005A11E1">
              <w:rPr>
                <w:rFonts w:ascii="Times New Roman" w:eastAsia="Times New Roman" w:hAnsi="Times New Roman" w:cs="Times New Roman"/>
                <w:sz w:val="20"/>
                <w:szCs w:val="20"/>
              </w:rPr>
              <w:t xml:space="preserve">Wording should be stronger; no benefit/ lots of potential harm... vs. haloperidol (ubiquitous use) </w:t>
            </w:r>
          </w:p>
          <w:p w14:paraId="7421E156" w14:textId="77777777" w:rsidR="004E4FAA" w:rsidRDefault="004E4FAA" w:rsidP="004E4FAA">
            <w:pPr>
              <w:widowControl w:val="0"/>
              <w:spacing w:after="0"/>
              <w:rPr>
                <w:rFonts w:ascii="Times New Roman" w:eastAsia="Times New Roman" w:hAnsi="Times New Roman" w:cs="Times New Roman"/>
                <w:b/>
                <w:sz w:val="20"/>
                <w:szCs w:val="20"/>
              </w:rPr>
            </w:pPr>
            <w:r w:rsidRPr="005A11E1">
              <w:rPr>
                <w:rFonts w:ascii="Times New Roman" w:eastAsia="Times New Roman" w:hAnsi="Times New Roman" w:cs="Times New Roman"/>
                <w:sz w:val="20"/>
                <w:szCs w:val="20"/>
              </w:rPr>
              <w:t>'GRADE' should guide but not dictate. Would favour 'We suggest not using statins....'</w:t>
            </w:r>
          </w:p>
        </w:tc>
      </w:tr>
    </w:tbl>
    <w:p w14:paraId="7421E158" w14:textId="77777777" w:rsidR="00613229" w:rsidRDefault="009D3C62">
      <w:pPr>
        <w:rPr>
          <w:rFonts w:ascii="Times New Roman" w:eastAsia="Times New Roman" w:hAnsi="Times New Roman" w:cs="Times New Roman"/>
          <w:b/>
        </w:rPr>
      </w:pPr>
      <w:r>
        <w:br w:type="page"/>
      </w:r>
    </w:p>
    <w:p w14:paraId="7421E159"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lastRenderedPageBreak/>
        <w:t>Author(s)</w:t>
      </w:r>
      <w:r>
        <w:rPr>
          <w:rFonts w:ascii="Arial Narrow" w:eastAsia="Arial Narrow" w:hAnsi="Arial Narrow" w:cs="Arial Narrow"/>
          <w:sz w:val="14"/>
          <w:szCs w:val="14"/>
        </w:rPr>
        <w:t xml:space="preserve">: Mark E. Nunnally </w:t>
      </w:r>
    </w:p>
    <w:p w14:paraId="7421E15A"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Haloperidol compared to no such strategy in critically ill adults WITH subsyndromal delirium </w:t>
      </w:r>
    </w:p>
    <w:p w14:paraId="7421E15B"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units </w:t>
      </w:r>
    </w:p>
    <w:p w14:paraId="7421E15C"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Bibliography</w:t>
      </w:r>
      <w:r>
        <w:rPr>
          <w:rFonts w:ascii="Arial Narrow" w:eastAsia="Arial Narrow" w:hAnsi="Arial Narrow" w:cs="Arial Narrow"/>
          <w:sz w:val="14"/>
          <w:szCs w:val="14"/>
        </w:rPr>
        <w:t>: Al-</w:t>
      </w:r>
      <w:proofErr w:type="spellStart"/>
      <w:r>
        <w:rPr>
          <w:rFonts w:ascii="Arial Narrow" w:eastAsia="Arial Narrow" w:hAnsi="Arial Narrow" w:cs="Arial Narrow"/>
          <w:sz w:val="14"/>
          <w:szCs w:val="14"/>
        </w:rPr>
        <w:t>Quadheeb</w:t>
      </w:r>
      <w:proofErr w:type="spellEnd"/>
      <w:r>
        <w:rPr>
          <w:rFonts w:ascii="Arial Narrow" w:eastAsia="Arial Narrow" w:hAnsi="Arial Narrow" w:cs="Arial Narrow"/>
          <w:sz w:val="14"/>
          <w:szCs w:val="14"/>
        </w:rPr>
        <w:t xml:space="preserve"> 2016 </w:t>
      </w:r>
      <w:hyperlink r:id="rId14">
        <w:r>
          <w:rPr>
            <w:rFonts w:ascii="Arial Narrow" w:eastAsia="Arial Narrow" w:hAnsi="Arial Narrow" w:cs="Arial Narrow"/>
            <w:sz w:val="14"/>
            <w:szCs w:val="14"/>
          </w:rPr>
          <w:t>(2)</w:t>
        </w:r>
      </w:hyperlink>
      <w:r>
        <w:rPr>
          <w:rFonts w:ascii="Arial Narrow" w:eastAsia="Arial Narrow" w:hAnsi="Arial Narrow" w:cs="Arial Narrow"/>
          <w:sz w:val="14"/>
          <w:szCs w:val="14"/>
        </w:rPr>
        <w:t xml:space="preserve"> </w:t>
      </w:r>
    </w:p>
    <w:tbl>
      <w:tblPr>
        <w:tblStyle w:val="af4"/>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7"/>
        <w:gridCol w:w="777"/>
        <w:gridCol w:w="906"/>
        <w:gridCol w:w="906"/>
        <w:gridCol w:w="906"/>
        <w:gridCol w:w="906"/>
        <w:gridCol w:w="1424"/>
        <w:gridCol w:w="1036"/>
        <w:gridCol w:w="743"/>
        <w:gridCol w:w="293"/>
        <w:gridCol w:w="507"/>
        <w:gridCol w:w="93"/>
        <w:gridCol w:w="83"/>
        <w:gridCol w:w="352"/>
        <w:gridCol w:w="779"/>
        <w:gridCol w:w="1294"/>
        <w:gridCol w:w="1292"/>
      </w:tblGrid>
      <w:tr w:rsidR="00613229" w14:paraId="7421E162" w14:textId="77777777">
        <w:tc>
          <w:tcPr>
            <w:tcW w:w="6472"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15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2"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15E"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4" w:type="dxa"/>
            <w:gridSpan w:val="5"/>
            <w:tcBorders>
              <w:top w:val="single" w:sz="6" w:space="0" w:color="000000"/>
              <w:left w:val="single" w:sz="6" w:space="0" w:color="000000"/>
              <w:bottom w:val="single" w:sz="6" w:space="0" w:color="000000"/>
              <w:right w:val="single" w:sz="6" w:space="0" w:color="000000"/>
            </w:tcBorders>
            <w:shd w:val="clear" w:color="auto" w:fill="DDDDDD"/>
            <w:vAlign w:val="center"/>
          </w:tcPr>
          <w:p w14:paraId="7421E15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16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16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171" w14:textId="77777777">
        <w:tc>
          <w:tcPr>
            <w:tcW w:w="64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163"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16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16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16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167"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16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16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16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haloperidol</w:t>
            </w: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16B"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no such strategy</w:t>
            </w:r>
          </w:p>
        </w:tc>
        <w:tc>
          <w:tcPr>
            <w:tcW w:w="1035" w:type="dxa"/>
            <w:gridSpan w:val="4"/>
            <w:tcBorders>
              <w:top w:val="single" w:sz="6" w:space="0" w:color="000000"/>
              <w:left w:val="single" w:sz="6" w:space="0" w:color="000000"/>
              <w:bottom w:val="single" w:sz="6" w:space="0" w:color="000000"/>
              <w:right w:val="single" w:sz="6" w:space="0" w:color="000000"/>
            </w:tcBorders>
            <w:shd w:val="clear" w:color="auto" w:fill="DDDDDD"/>
            <w:vAlign w:val="center"/>
          </w:tcPr>
          <w:p w14:paraId="7421E16C"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9"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16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4"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16E" w14:textId="77777777" w:rsidR="00613229" w:rsidRDefault="00613229">
            <w:pPr>
              <w:widowControl w:val="0"/>
              <w:spacing w:after="0"/>
              <w:rPr>
                <w:rFonts w:ascii="Arial Narrow" w:eastAsia="Arial Narrow" w:hAnsi="Arial Narrow" w:cs="Arial Narrow"/>
                <w:b/>
                <w:sz w:val="13"/>
                <w:szCs w:val="13"/>
              </w:rPr>
            </w:pPr>
          </w:p>
        </w:tc>
        <w:tc>
          <w:tcPr>
            <w:tcW w:w="1292"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16F" w14:textId="77777777" w:rsidR="00613229" w:rsidRDefault="00613229">
            <w:pPr>
              <w:rPr>
                <w:rFonts w:ascii="Arial Narrow" w:eastAsia="Arial Narrow" w:hAnsi="Arial Narrow" w:cs="Arial Narrow"/>
                <w:b/>
                <w:sz w:val="13"/>
                <w:szCs w:val="13"/>
              </w:rPr>
            </w:pPr>
          </w:p>
          <w:p w14:paraId="7421E170" w14:textId="77777777" w:rsidR="00613229" w:rsidRDefault="00613229">
            <w:pPr>
              <w:rPr>
                <w:rFonts w:ascii="Arial Narrow" w:eastAsia="Arial Narrow" w:hAnsi="Arial Narrow" w:cs="Arial Narrow"/>
                <w:b/>
                <w:sz w:val="13"/>
                <w:szCs w:val="13"/>
              </w:rPr>
            </w:pPr>
          </w:p>
        </w:tc>
      </w:tr>
      <w:tr w:rsidR="00613229" w14:paraId="7421E17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17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discharge to a nursing home</w:t>
            </w:r>
          </w:p>
        </w:tc>
      </w:tr>
      <w:tr w:rsidR="00613229" w14:paraId="7421E181" w14:textId="77777777">
        <w:tc>
          <w:tcPr>
            <w:tcW w:w="647" w:type="dxa"/>
            <w:tcBorders>
              <w:top w:val="single" w:sz="6" w:space="0" w:color="000000"/>
              <w:left w:val="single" w:sz="6" w:space="0" w:color="000000"/>
              <w:bottom w:val="single" w:sz="6" w:space="0" w:color="000000"/>
              <w:right w:val="single" w:sz="6" w:space="0" w:color="000000"/>
            </w:tcBorders>
          </w:tcPr>
          <w:p w14:paraId="7421E17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17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7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7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7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7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17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17B"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17C" w14:textId="77777777" w:rsidR="00613229" w:rsidRDefault="00613229">
            <w:pPr>
              <w:jc w:val="center"/>
              <w:rPr>
                <w:rFonts w:ascii="Arial Narrow" w:eastAsia="Arial Narrow" w:hAnsi="Arial Narrow" w:cs="Arial Narrow"/>
                <w:sz w:val="13"/>
                <w:szCs w:val="13"/>
              </w:rPr>
            </w:pPr>
          </w:p>
        </w:tc>
        <w:tc>
          <w:tcPr>
            <w:tcW w:w="1035" w:type="dxa"/>
            <w:gridSpan w:val="4"/>
            <w:tcBorders>
              <w:top w:val="single" w:sz="6" w:space="0" w:color="000000"/>
              <w:left w:val="single" w:sz="6" w:space="0" w:color="000000"/>
              <w:bottom w:val="single" w:sz="6" w:space="0" w:color="000000"/>
              <w:right w:val="single" w:sz="6" w:space="0" w:color="000000"/>
            </w:tcBorders>
          </w:tcPr>
          <w:p w14:paraId="7421E17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17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17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180" w14:textId="77777777" w:rsidR="00613229" w:rsidRDefault="00613229">
            <w:pPr>
              <w:rPr>
                <w:rFonts w:ascii="Arial Narrow" w:eastAsia="Arial Narrow" w:hAnsi="Arial Narrow" w:cs="Arial Narrow"/>
                <w:sz w:val="13"/>
                <w:szCs w:val="13"/>
              </w:rPr>
            </w:pPr>
          </w:p>
        </w:tc>
      </w:tr>
      <w:tr w:rsidR="00613229" w14:paraId="7421E18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18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cognitive impairment</w:t>
            </w:r>
          </w:p>
        </w:tc>
      </w:tr>
      <w:tr w:rsidR="00613229" w14:paraId="7421E191" w14:textId="77777777">
        <w:tc>
          <w:tcPr>
            <w:tcW w:w="647" w:type="dxa"/>
            <w:tcBorders>
              <w:top w:val="single" w:sz="6" w:space="0" w:color="000000"/>
              <w:left w:val="single" w:sz="6" w:space="0" w:color="000000"/>
              <w:bottom w:val="single" w:sz="6" w:space="0" w:color="000000"/>
              <w:right w:val="single" w:sz="6" w:space="0" w:color="000000"/>
            </w:tcBorders>
          </w:tcPr>
          <w:p w14:paraId="7421E18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18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8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8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8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8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18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18B"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18C" w14:textId="77777777" w:rsidR="00613229" w:rsidRDefault="00613229">
            <w:pPr>
              <w:jc w:val="center"/>
              <w:rPr>
                <w:rFonts w:ascii="Arial Narrow" w:eastAsia="Arial Narrow" w:hAnsi="Arial Narrow" w:cs="Arial Narrow"/>
                <w:sz w:val="13"/>
                <w:szCs w:val="13"/>
              </w:rPr>
            </w:pPr>
          </w:p>
        </w:tc>
        <w:tc>
          <w:tcPr>
            <w:tcW w:w="1035" w:type="dxa"/>
            <w:gridSpan w:val="4"/>
            <w:tcBorders>
              <w:top w:val="single" w:sz="6" w:space="0" w:color="000000"/>
              <w:left w:val="single" w:sz="6" w:space="0" w:color="000000"/>
              <w:bottom w:val="single" w:sz="6" w:space="0" w:color="000000"/>
              <w:right w:val="single" w:sz="6" w:space="0" w:color="000000"/>
            </w:tcBorders>
          </w:tcPr>
          <w:p w14:paraId="7421E18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18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18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190" w14:textId="77777777" w:rsidR="00613229" w:rsidRDefault="00613229">
            <w:pPr>
              <w:rPr>
                <w:rFonts w:ascii="Arial Narrow" w:eastAsia="Arial Narrow" w:hAnsi="Arial Narrow" w:cs="Arial Narrow"/>
                <w:sz w:val="13"/>
                <w:szCs w:val="13"/>
              </w:rPr>
            </w:pPr>
          </w:p>
        </w:tc>
      </w:tr>
      <w:tr w:rsidR="00613229" w14:paraId="7421E19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19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PTSD incidence</w:t>
            </w:r>
          </w:p>
        </w:tc>
      </w:tr>
      <w:tr w:rsidR="00613229" w14:paraId="7421E1A1" w14:textId="77777777">
        <w:tc>
          <w:tcPr>
            <w:tcW w:w="647" w:type="dxa"/>
            <w:tcBorders>
              <w:top w:val="single" w:sz="6" w:space="0" w:color="000000"/>
              <w:left w:val="single" w:sz="6" w:space="0" w:color="000000"/>
              <w:bottom w:val="single" w:sz="6" w:space="0" w:color="000000"/>
              <w:right w:val="single" w:sz="6" w:space="0" w:color="000000"/>
            </w:tcBorders>
          </w:tcPr>
          <w:p w14:paraId="7421E19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19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9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9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9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9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19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19B"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19C" w14:textId="77777777" w:rsidR="00613229" w:rsidRDefault="00613229">
            <w:pPr>
              <w:jc w:val="center"/>
              <w:rPr>
                <w:rFonts w:ascii="Arial Narrow" w:eastAsia="Arial Narrow" w:hAnsi="Arial Narrow" w:cs="Arial Narrow"/>
                <w:sz w:val="13"/>
                <w:szCs w:val="13"/>
              </w:rPr>
            </w:pPr>
          </w:p>
        </w:tc>
        <w:tc>
          <w:tcPr>
            <w:tcW w:w="1035" w:type="dxa"/>
            <w:gridSpan w:val="4"/>
            <w:tcBorders>
              <w:top w:val="single" w:sz="6" w:space="0" w:color="000000"/>
              <w:left w:val="single" w:sz="6" w:space="0" w:color="000000"/>
              <w:bottom w:val="single" w:sz="6" w:space="0" w:color="000000"/>
              <w:right w:val="single" w:sz="6" w:space="0" w:color="000000"/>
            </w:tcBorders>
          </w:tcPr>
          <w:p w14:paraId="7421E19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19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19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1A0" w14:textId="77777777" w:rsidR="00613229" w:rsidRDefault="00613229">
            <w:pPr>
              <w:rPr>
                <w:rFonts w:ascii="Arial Narrow" w:eastAsia="Arial Narrow" w:hAnsi="Arial Narrow" w:cs="Arial Narrow"/>
                <w:sz w:val="13"/>
                <w:szCs w:val="13"/>
              </w:rPr>
            </w:pPr>
          </w:p>
        </w:tc>
      </w:tr>
      <w:tr w:rsidR="00613229" w14:paraId="7421E1A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1A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incidence of depression</w:t>
            </w:r>
          </w:p>
        </w:tc>
      </w:tr>
      <w:tr w:rsidR="00613229" w14:paraId="7421E1B1" w14:textId="77777777">
        <w:tc>
          <w:tcPr>
            <w:tcW w:w="647" w:type="dxa"/>
            <w:tcBorders>
              <w:top w:val="single" w:sz="6" w:space="0" w:color="000000"/>
              <w:left w:val="single" w:sz="6" w:space="0" w:color="000000"/>
              <w:bottom w:val="single" w:sz="6" w:space="0" w:color="000000"/>
              <w:right w:val="single" w:sz="6" w:space="0" w:color="000000"/>
            </w:tcBorders>
          </w:tcPr>
          <w:p w14:paraId="7421E1A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1A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A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A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A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A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1A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1AB"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1AC" w14:textId="77777777" w:rsidR="00613229" w:rsidRDefault="00613229">
            <w:pPr>
              <w:jc w:val="center"/>
              <w:rPr>
                <w:rFonts w:ascii="Arial Narrow" w:eastAsia="Arial Narrow" w:hAnsi="Arial Narrow" w:cs="Arial Narrow"/>
                <w:sz w:val="13"/>
                <w:szCs w:val="13"/>
              </w:rPr>
            </w:pPr>
          </w:p>
        </w:tc>
        <w:tc>
          <w:tcPr>
            <w:tcW w:w="1035" w:type="dxa"/>
            <w:gridSpan w:val="4"/>
            <w:tcBorders>
              <w:top w:val="single" w:sz="6" w:space="0" w:color="000000"/>
              <w:left w:val="single" w:sz="6" w:space="0" w:color="000000"/>
              <w:bottom w:val="single" w:sz="6" w:space="0" w:color="000000"/>
              <w:right w:val="single" w:sz="6" w:space="0" w:color="000000"/>
            </w:tcBorders>
          </w:tcPr>
          <w:p w14:paraId="7421E1A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1A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1A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1B0" w14:textId="77777777" w:rsidR="00613229" w:rsidRDefault="00613229">
            <w:pPr>
              <w:rPr>
                <w:rFonts w:ascii="Arial Narrow" w:eastAsia="Arial Narrow" w:hAnsi="Arial Narrow" w:cs="Arial Narrow"/>
                <w:sz w:val="13"/>
                <w:szCs w:val="13"/>
              </w:rPr>
            </w:pPr>
          </w:p>
        </w:tc>
      </w:tr>
      <w:tr w:rsidR="00613229" w14:paraId="7421E1B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1B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functionality</w:t>
            </w:r>
          </w:p>
        </w:tc>
      </w:tr>
      <w:tr w:rsidR="00613229" w14:paraId="7421E1C1" w14:textId="77777777">
        <w:tc>
          <w:tcPr>
            <w:tcW w:w="647" w:type="dxa"/>
            <w:tcBorders>
              <w:top w:val="single" w:sz="6" w:space="0" w:color="000000"/>
              <w:left w:val="single" w:sz="6" w:space="0" w:color="000000"/>
              <w:bottom w:val="single" w:sz="6" w:space="0" w:color="000000"/>
              <w:right w:val="single" w:sz="6" w:space="0" w:color="000000"/>
            </w:tcBorders>
          </w:tcPr>
          <w:p w14:paraId="7421E1B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1B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B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B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B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B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1B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1BB"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1BC" w14:textId="77777777" w:rsidR="00613229" w:rsidRDefault="00613229">
            <w:pPr>
              <w:jc w:val="center"/>
              <w:rPr>
                <w:rFonts w:ascii="Arial Narrow" w:eastAsia="Arial Narrow" w:hAnsi="Arial Narrow" w:cs="Arial Narrow"/>
                <w:sz w:val="13"/>
                <w:szCs w:val="13"/>
              </w:rPr>
            </w:pPr>
          </w:p>
        </w:tc>
        <w:tc>
          <w:tcPr>
            <w:tcW w:w="1035" w:type="dxa"/>
            <w:gridSpan w:val="4"/>
            <w:tcBorders>
              <w:top w:val="single" w:sz="6" w:space="0" w:color="000000"/>
              <w:left w:val="single" w:sz="6" w:space="0" w:color="000000"/>
              <w:bottom w:val="single" w:sz="6" w:space="0" w:color="000000"/>
              <w:right w:val="single" w:sz="6" w:space="0" w:color="000000"/>
            </w:tcBorders>
          </w:tcPr>
          <w:p w14:paraId="7421E1B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1B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1B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1C0" w14:textId="77777777" w:rsidR="00613229" w:rsidRDefault="00613229">
            <w:pPr>
              <w:rPr>
                <w:rFonts w:ascii="Arial Narrow" w:eastAsia="Arial Narrow" w:hAnsi="Arial Narrow" w:cs="Arial Narrow"/>
                <w:sz w:val="13"/>
                <w:szCs w:val="13"/>
              </w:rPr>
            </w:pPr>
          </w:p>
        </w:tc>
      </w:tr>
      <w:tr w:rsidR="00613229" w14:paraId="7421E1C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1C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distress</w:t>
            </w:r>
          </w:p>
        </w:tc>
      </w:tr>
      <w:tr w:rsidR="00613229" w14:paraId="7421E1D1" w14:textId="77777777">
        <w:tc>
          <w:tcPr>
            <w:tcW w:w="647" w:type="dxa"/>
            <w:tcBorders>
              <w:top w:val="single" w:sz="6" w:space="0" w:color="000000"/>
              <w:left w:val="single" w:sz="6" w:space="0" w:color="000000"/>
              <w:bottom w:val="single" w:sz="6" w:space="0" w:color="000000"/>
              <w:right w:val="single" w:sz="6" w:space="0" w:color="000000"/>
            </w:tcBorders>
          </w:tcPr>
          <w:p w14:paraId="7421E1C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1C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C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C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C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C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1C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1CB"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1CC" w14:textId="77777777" w:rsidR="00613229" w:rsidRDefault="00613229">
            <w:pPr>
              <w:jc w:val="center"/>
              <w:rPr>
                <w:rFonts w:ascii="Arial Narrow" w:eastAsia="Arial Narrow" w:hAnsi="Arial Narrow" w:cs="Arial Narrow"/>
                <w:sz w:val="13"/>
                <w:szCs w:val="13"/>
              </w:rPr>
            </w:pPr>
          </w:p>
        </w:tc>
        <w:tc>
          <w:tcPr>
            <w:tcW w:w="1035" w:type="dxa"/>
            <w:gridSpan w:val="4"/>
            <w:tcBorders>
              <w:top w:val="single" w:sz="6" w:space="0" w:color="000000"/>
              <w:left w:val="single" w:sz="6" w:space="0" w:color="000000"/>
              <w:bottom w:val="single" w:sz="6" w:space="0" w:color="000000"/>
              <w:right w:val="single" w:sz="6" w:space="0" w:color="000000"/>
            </w:tcBorders>
          </w:tcPr>
          <w:p w14:paraId="7421E1C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1C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1C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1D0" w14:textId="77777777" w:rsidR="00613229" w:rsidRDefault="00613229">
            <w:pPr>
              <w:rPr>
                <w:rFonts w:ascii="Arial Narrow" w:eastAsia="Arial Narrow" w:hAnsi="Arial Narrow" w:cs="Arial Narrow"/>
                <w:sz w:val="13"/>
                <w:szCs w:val="13"/>
              </w:rPr>
            </w:pPr>
          </w:p>
        </w:tc>
      </w:tr>
      <w:tr w:rsidR="00613229" w14:paraId="7421E1D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1D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Mortality (at any time point)</w:t>
            </w:r>
          </w:p>
        </w:tc>
      </w:tr>
      <w:tr w:rsidR="00613229" w14:paraId="7421E1E1" w14:textId="77777777">
        <w:tc>
          <w:tcPr>
            <w:tcW w:w="647" w:type="dxa"/>
            <w:tcBorders>
              <w:top w:val="single" w:sz="6" w:space="0" w:color="000000"/>
              <w:left w:val="single" w:sz="6" w:space="0" w:color="000000"/>
              <w:bottom w:val="single" w:sz="6" w:space="0" w:color="000000"/>
              <w:right w:val="single" w:sz="6" w:space="0" w:color="000000"/>
            </w:tcBorders>
          </w:tcPr>
          <w:p w14:paraId="7421E1D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1D5"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1D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1D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1D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1D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a</w:t>
            </w:r>
          </w:p>
        </w:tc>
        <w:tc>
          <w:tcPr>
            <w:tcW w:w="1424" w:type="dxa"/>
            <w:tcBorders>
              <w:top w:val="single" w:sz="6" w:space="0" w:color="000000"/>
              <w:left w:val="single" w:sz="6" w:space="0" w:color="000000"/>
              <w:bottom w:val="single" w:sz="6" w:space="0" w:color="000000"/>
              <w:right w:val="single" w:sz="6" w:space="0" w:color="000000"/>
            </w:tcBorders>
          </w:tcPr>
          <w:p w14:paraId="7421E1D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1D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9/34 (26.5%) </w:t>
            </w:r>
          </w:p>
        </w:tc>
        <w:tc>
          <w:tcPr>
            <w:tcW w:w="743" w:type="dxa"/>
            <w:tcBorders>
              <w:top w:val="single" w:sz="6" w:space="0" w:color="000000"/>
              <w:left w:val="single" w:sz="6" w:space="0" w:color="000000"/>
              <w:bottom w:val="single" w:sz="6" w:space="0" w:color="000000"/>
              <w:right w:val="single" w:sz="6" w:space="0" w:color="000000"/>
            </w:tcBorders>
          </w:tcPr>
          <w:p w14:paraId="7421E1DC"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7/34 (20.6%) </w:t>
            </w:r>
          </w:p>
        </w:tc>
        <w:tc>
          <w:tcPr>
            <w:tcW w:w="800" w:type="dxa"/>
            <w:gridSpan w:val="2"/>
            <w:tcBorders>
              <w:top w:val="single" w:sz="6" w:space="0" w:color="000000"/>
              <w:left w:val="single" w:sz="6" w:space="0" w:color="000000"/>
              <w:bottom w:val="single" w:sz="6" w:space="0" w:color="000000"/>
              <w:right w:val="single" w:sz="6" w:space="0" w:color="000000"/>
            </w:tcBorders>
          </w:tcPr>
          <w:p w14:paraId="7421E1D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1.29</w:t>
            </w:r>
            <w:r>
              <w:rPr>
                <w:rFonts w:ascii="Arial Narrow" w:eastAsia="Arial Narrow" w:hAnsi="Arial Narrow" w:cs="Arial Narrow"/>
                <w:sz w:val="13"/>
                <w:szCs w:val="13"/>
              </w:rPr>
              <w:br/>
              <w:t xml:space="preserve">(0.54 to 3.06) </w:t>
            </w:r>
          </w:p>
        </w:tc>
        <w:tc>
          <w:tcPr>
            <w:tcW w:w="1307" w:type="dxa"/>
            <w:gridSpan w:val="4"/>
            <w:tcBorders>
              <w:top w:val="single" w:sz="6" w:space="0" w:color="000000"/>
              <w:left w:val="single" w:sz="6" w:space="0" w:color="000000"/>
              <w:bottom w:val="single" w:sz="6" w:space="0" w:color="000000"/>
              <w:right w:val="single" w:sz="6" w:space="0" w:color="000000"/>
            </w:tcBorders>
          </w:tcPr>
          <w:p w14:paraId="7421E1D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60 more per 1,000</w:t>
            </w:r>
            <w:r>
              <w:rPr>
                <w:rFonts w:ascii="Arial Narrow" w:eastAsia="Arial Narrow" w:hAnsi="Arial Narrow" w:cs="Arial Narrow"/>
                <w:sz w:val="13"/>
                <w:szCs w:val="13"/>
              </w:rPr>
              <w:br/>
              <w:t xml:space="preserve">(from 95 fewer to 424 more) </w:t>
            </w:r>
          </w:p>
        </w:tc>
        <w:tc>
          <w:tcPr>
            <w:tcW w:w="1294" w:type="dxa"/>
            <w:tcBorders>
              <w:top w:val="single" w:sz="6" w:space="0" w:color="000000"/>
              <w:left w:val="single" w:sz="6" w:space="0" w:color="000000"/>
              <w:bottom w:val="single" w:sz="6" w:space="0" w:color="000000"/>
              <w:right w:val="single" w:sz="6" w:space="0" w:color="000000"/>
            </w:tcBorders>
          </w:tcPr>
          <w:p w14:paraId="7421E1DF"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2" w:type="dxa"/>
            <w:tcBorders>
              <w:top w:val="single" w:sz="6" w:space="0" w:color="000000"/>
              <w:left w:val="single" w:sz="6" w:space="0" w:color="000000"/>
              <w:bottom w:val="single" w:sz="6" w:space="0" w:color="000000"/>
              <w:right w:val="single" w:sz="6" w:space="0" w:color="000000"/>
            </w:tcBorders>
          </w:tcPr>
          <w:p w14:paraId="7421E1E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E1E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1E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duration </w:t>
            </w:r>
          </w:p>
        </w:tc>
      </w:tr>
      <w:tr w:rsidR="00613229" w14:paraId="7421E1F1" w14:textId="77777777">
        <w:tc>
          <w:tcPr>
            <w:tcW w:w="647" w:type="dxa"/>
            <w:tcBorders>
              <w:top w:val="single" w:sz="6" w:space="0" w:color="000000"/>
              <w:left w:val="single" w:sz="6" w:space="0" w:color="000000"/>
              <w:bottom w:val="single" w:sz="6" w:space="0" w:color="000000"/>
              <w:right w:val="single" w:sz="6" w:space="0" w:color="000000"/>
            </w:tcBorders>
          </w:tcPr>
          <w:p w14:paraId="7421E1E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1E5"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1E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1E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1E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1E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1424" w:type="dxa"/>
            <w:tcBorders>
              <w:top w:val="single" w:sz="6" w:space="0" w:color="000000"/>
              <w:left w:val="single" w:sz="6" w:space="0" w:color="000000"/>
              <w:bottom w:val="single" w:sz="6" w:space="0" w:color="000000"/>
              <w:right w:val="single" w:sz="6" w:space="0" w:color="000000"/>
            </w:tcBorders>
          </w:tcPr>
          <w:p w14:paraId="7421E1E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1E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34 </w:t>
            </w:r>
          </w:p>
        </w:tc>
        <w:tc>
          <w:tcPr>
            <w:tcW w:w="743" w:type="dxa"/>
            <w:tcBorders>
              <w:top w:val="single" w:sz="6" w:space="0" w:color="000000"/>
              <w:left w:val="single" w:sz="6" w:space="0" w:color="000000"/>
              <w:bottom w:val="single" w:sz="6" w:space="0" w:color="000000"/>
              <w:right w:val="single" w:sz="6" w:space="0" w:color="000000"/>
            </w:tcBorders>
          </w:tcPr>
          <w:p w14:paraId="7421E1EC"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34 </w:t>
            </w:r>
          </w:p>
        </w:tc>
        <w:tc>
          <w:tcPr>
            <w:tcW w:w="800" w:type="dxa"/>
            <w:gridSpan w:val="2"/>
            <w:tcBorders>
              <w:top w:val="single" w:sz="6" w:space="0" w:color="000000"/>
              <w:left w:val="single" w:sz="6" w:space="0" w:color="000000"/>
              <w:bottom w:val="single" w:sz="6" w:space="0" w:color="000000"/>
              <w:right w:val="single" w:sz="6" w:space="0" w:color="000000"/>
            </w:tcBorders>
          </w:tcPr>
          <w:p w14:paraId="7421E1E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07" w:type="dxa"/>
            <w:gridSpan w:val="4"/>
            <w:tcBorders>
              <w:top w:val="single" w:sz="6" w:space="0" w:color="000000"/>
              <w:left w:val="single" w:sz="6" w:space="0" w:color="000000"/>
              <w:bottom w:val="single" w:sz="6" w:space="0" w:color="000000"/>
              <w:right w:val="single" w:sz="6" w:space="0" w:color="000000"/>
            </w:tcBorders>
          </w:tcPr>
          <w:p w14:paraId="7421E1E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(0.56 lower to 0.56 higher) </w:t>
            </w:r>
          </w:p>
        </w:tc>
        <w:tc>
          <w:tcPr>
            <w:tcW w:w="1294" w:type="dxa"/>
            <w:tcBorders>
              <w:top w:val="single" w:sz="6" w:space="0" w:color="000000"/>
              <w:left w:val="single" w:sz="6" w:space="0" w:color="000000"/>
              <w:bottom w:val="single" w:sz="6" w:space="0" w:color="000000"/>
              <w:right w:val="single" w:sz="6" w:space="0" w:color="000000"/>
            </w:tcBorders>
          </w:tcPr>
          <w:p w14:paraId="7421E1EF"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92" w:type="dxa"/>
            <w:tcBorders>
              <w:top w:val="single" w:sz="6" w:space="0" w:color="000000"/>
              <w:left w:val="single" w:sz="6" w:space="0" w:color="000000"/>
              <w:bottom w:val="single" w:sz="6" w:space="0" w:color="000000"/>
              <w:right w:val="single" w:sz="6" w:space="0" w:color="000000"/>
            </w:tcBorders>
          </w:tcPr>
          <w:p w14:paraId="7421E1F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1F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1F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severity</w:t>
            </w:r>
          </w:p>
        </w:tc>
      </w:tr>
      <w:tr w:rsidR="00613229" w14:paraId="7421E201" w14:textId="77777777">
        <w:tc>
          <w:tcPr>
            <w:tcW w:w="647" w:type="dxa"/>
            <w:tcBorders>
              <w:top w:val="single" w:sz="6" w:space="0" w:color="000000"/>
              <w:left w:val="single" w:sz="6" w:space="0" w:color="000000"/>
              <w:bottom w:val="single" w:sz="6" w:space="0" w:color="000000"/>
              <w:right w:val="single" w:sz="6" w:space="0" w:color="000000"/>
            </w:tcBorders>
          </w:tcPr>
          <w:p w14:paraId="7421E1F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1F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F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F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F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1F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1F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1FB" w14:textId="77777777" w:rsidR="00613229" w:rsidRDefault="00613229">
            <w:pPr>
              <w:jc w:val="center"/>
              <w:rPr>
                <w:rFonts w:ascii="Arial Narrow" w:eastAsia="Arial Narrow" w:hAnsi="Arial Narrow" w:cs="Arial Narrow"/>
                <w:sz w:val="13"/>
                <w:szCs w:val="13"/>
              </w:rPr>
            </w:pPr>
          </w:p>
        </w:tc>
        <w:tc>
          <w:tcPr>
            <w:tcW w:w="743" w:type="dxa"/>
            <w:tcBorders>
              <w:top w:val="single" w:sz="6" w:space="0" w:color="000000"/>
              <w:left w:val="single" w:sz="6" w:space="0" w:color="000000"/>
              <w:bottom w:val="single" w:sz="6" w:space="0" w:color="000000"/>
              <w:right w:val="single" w:sz="6" w:space="0" w:color="000000"/>
            </w:tcBorders>
          </w:tcPr>
          <w:p w14:paraId="7421E1FC" w14:textId="77777777" w:rsidR="00613229" w:rsidRDefault="00613229">
            <w:pPr>
              <w:jc w:val="center"/>
              <w:rPr>
                <w:rFonts w:ascii="Arial Narrow" w:eastAsia="Arial Narrow" w:hAnsi="Arial Narrow" w:cs="Arial Narrow"/>
                <w:sz w:val="13"/>
                <w:szCs w:val="13"/>
              </w:rPr>
            </w:pPr>
          </w:p>
        </w:tc>
        <w:tc>
          <w:tcPr>
            <w:tcW w:w="800" w:type="dxa"/>
            <w:gridSpan w:val="2"/>
            <w:tcBorders>
              <w:top w:val="single" w:sz="6" w:space="0" w:color="000000"/>
              <w:left w:val="single" w:sz="6" w:space="0" w:color="000000"/>
              <w:bottom w:val="single" w:sz="6" w:space="0" w:color="000000"/>
              <w:right w:val="single" w:sz="6" w:space="0" w:color="000000"/>
            </w:tcBorders>
          </w:tcPr>
          <w:p w14:paraId="7421E1F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1307" w:type="dxa"/>
            <w:gridSpan w:val="4"/>
            <w:tcBorders>
              <w:top w:val="single" w:sz="6" w:space="0" w:color="000000"/>
              <w:left w:val="single" w:sz="6" w:space="0" w:color="000000"/>
              <w:bottom w:val="single" w:sz="6" w:space="0" w:color="000000"/>
              <w:right w:val="single" w:sz="6" w:space="0" w:color="000000"/>
            </w:tcBorders>
          </w:tcPr>
          <w:p w14:paraId="7421E1F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1F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200" w14:textId="77777777" w:rsidR="00613229" w:rsidRDefault="00613229">
            <w:pPr>
              <w:rPr>
                <w:rFonts w:ascii="Arial Narrow" w:eastAsia="Arial Narrow" w:hAnsi="Arial Narrow" w:cs="Arial Narrow"/>
                <w:sz w:val="13"/>
                <w:szCs w:val="13"/>
              </w:rPr>
            </w:pPr>
          </w:p>
        </w:tc>
      </w:tr>
      <w:tr w:rsidR="00613229" w14:paraId="7421E20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20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Duration of mechanical ventilation (assessed with: days)</w:t>
            </w:r>
          </w:p>
        </w:tc>
      </w:tr>
      <w:tr w:rsidR="00613229" w14:paraId="7421E211" w14:textId="77777777">
        <w:tc>
          <w:tcPr>
            <w:tcW w:w="647" w:type="dxa"/>
            <w:tcBorders>
              <w:top w:val="single" w:sz="6" w:space="0" w:color="000000"/>
              <w:left w:val="single" w:sz="6" w:space="0" w:color="000000"/>
              <w:bottom w:val="single" w:sz="6" w:space="0" w:color="000000"/>
              <w:right w:val="single" w:sz="6" w:space="0" w:color="000000"/>
            </w:tcBorders>
          </w:tcPr>
          <w:p w14:paraId="7421E20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205"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20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20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20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20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1424" w:type="dxa"/>
            <w:tcBorders>
              <w:top w:val="single" w:sz="6" w:space="0" w:color="000000"/>
              <w:left w:val="single" w:sz="6" w:space="0" w:color="000000"/>
              <w:bottom w:val="single" w:sz="6" w:space="0" w:color="000000"/>
              <w:right w:val="single" w:sz="6" w:space="0" w:color="000000"/>
            </w:tcBorders>
          </w:tcPr>
          <w:p w14:paraId="7421E20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20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34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20C"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34 </w:t>
            </w:r>
          </w:p>
        </w:tc>
        <w:tc>
          <w:tcPr>
            <w:tcW w:w="507" w:type="dxa"/>
            <w:tcBorders>
              <w:top w:val="single" w:sz="6" w:space="0" w:color="000000"/>
              <w:left w:val="single" w:sz="6" w:space="0" w:color="000000"/>
              <w:bottom w:val="single" w:sz="6" w:space="0" w:color="000000"/>
              <w:right w:val="single" w:sz="6" w:space="0" w:color="000000"/>
            </w:tcBorders>
          </w:tcPr>
          <w:p w14:paraId="7421E20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07" w:type="dxa"/>
            <w:gridSpan w:val="4"/>
            <w:tcBorders>
              <w:top w:val="single" w:sz="6" w:space="0" w:color="000000"/>
              <w:left w:val="single" w:sz="6" w:space="0" w:color="000000"/>
              <w:bottom w:val="single" w:sz="6" w:space="0" w:color="000000"/>
              <w:right w:val="single" w:sz="6" w:space="0" w:color="000000"/>
            </w:tcBorders>
          </w:tcPr>
          <w:p w14:paraId="7421E20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0.5 days fewer</w:t>
            </w:r>
            <w:r>
              <w:rPr>
                <w:rFonts w:ascii="Arial Narrow" w:eastAsia="Arial Narrow" w:hAnsi="Arial Narrow" w:cs="Arial Narrow"/>
                <w:sz w:val="13"/>
                <w:szCs w:val="13"/>
              </w:rPr>
              <w:br/>
              <w:t xml:space="preserve">(2.09 fewer to 1.09 more) </w:t>
            </w:r>
          </w:p>
        </w:tc>
        <w:tc>
          <w:tcPr>
            <w:tcW w:w="1294" w:type="dxa"/>
            <w:tcBorders>
              <w:top w:val="single" w:sz="6" w:space="0" w:color="000000"/>
              <w:left w:val="single" w:sz="6" w:space="0" w:color="000000"/>
              <w:bottom w:val="single" w:sz="6" w:space="0" w:color="000000"/>
              <w:right w:val="single" w:sz="6" w:space="0" w:color="000000"/>
            </w:tcBorders>
          </w:tcPr>
          <w:p w14:paraId="7421E20F"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92" w:type="dxa"/>
            <w:tcBorders>
              <w:top w:val="single" w:sz="6" w:space="0" w:color="000000"/>
              <w:left w:val="single" w:sz="6" w:space="0" w:color="000000"/>
              <w:bottom w:val="single" w:sz="6" w:space="0" w:color="000000"/>
              <w:right w:val="single" w:sz="6" w:space="0" w:color="000000"/>
            </w:tcBorders>
          </w:tcPr>
          <w:p w14:paraId="7421E21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21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21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readmission rate</w:t>
            </w:r>
          </w:p>
        </w:tc>
      </w:tr>
      <w:tr w:rsidR="00613229" w14:paraId="7421E221" w14:textId="77777777">
        <w:tc>
          <w:tcPr>
            <w:tcW w:w="647" w:type="dxa"/>
            <w:tcBorders>
              <w:top w:val="single" w:sz="6" w:space="0" w:color="000000"/>
              <w:left w:val="single" w:sz="6" w:space="0" w:color="000000"/>
              <w:bottom w:val="single" w:sz="6" w:space="0" w:color="000000"/>
              <w:right w:val="single" w:sz="6" w:space="0" w:color="000000"/>
            </w:tcBorders>
          </w:tcPr>
          <w:p w14:paraId="7421E21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21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1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1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1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1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21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21B"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21C" w14:textId="77777777" w:rsidR="00613229" w:rsidRDefault="00613229">
            <w:pPr>
              <w:jc w:val="center"/>
              <w:rPr>
                <w:rFonts w:ascii="Arial Narrow" w:eastAsia="Arial Narrow" w:hAnsi="Arial Narrow" w:cs="Arial Narrow"/>
                <w:sz w:val="13"/>
                <w:szCs w:val="13"/>
              </w:rPr>
            </w:pPr>
          </w:p>
        </w:tc>
        <w:tc>
          <w:tcPr>
            <w:tcW w:w="1035" w:type="dxa"/>
            <w:gridSpan w:val="4"/>
            <w:tcBorders>
              <w:top w:val="single" w:sz="6" w:space="0" w:color="000000"/>
              <w:left w:val="single" w:sz="6" w:space="0" w:color="000000"/>
              <w:bottom w:val="single" w:sz="6" w:space="0" w:color="000000"/>
              <w:right w:val="single" w:sz="6" w:space="0" w:color="000000"/>
            </w:tcBorders>
          </w:tcPr>
          <w:p w14:paraId="7421E21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21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21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220" w14:textId="77777777" w:rsidR="00613229" w:rsidRDefault="00613229">
            <w:pPr>
              <w:rPr>
                <w:rFonts w:ascii="Arial Narrow" w:eastAsia="Arial Narrow" w:hAnsi="Arial Narrow" w:cs="Arial Narrow"/>
                <w:sz w:val="13"/>
                <w:szCs w:val="13"/>
              </w:rPr>
            </w:pPr>
          </w:p>
        </w:tc>
      </w:tr>
      <w:tr w:rsidR="00613229" w14:paraId="7421E22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22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intensity of treatment</w:t>
            </w:r>
          </w:p>
        </w:tc>
      </w:tr>
      <w:tr w:rsidR="00613229" w14:paraId="7421E231" w14:textId="77777777">
        <w:tc>
          <w:tcPr>
            <w:tcW w:w="647" w:type="dxa"/>
            <w:tcBorders>
              <w:top w:val="single" w:sz="6" w:space="0" w:color="000000"/>
              <w:left w:val="single" w:sz="6" w:space="0" w:color="000000"/>
              <w:bottom w:val="single" w:sz="6" w:space="0" w:color="000000"/>
              <w:right w:val="single" w:sz="6" w:space="0" w:color="000000"/>
            </w:tcBorders>
          </w:tcPr>
          <w:p w14:paraId="7421E22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22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2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2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2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2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22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22B"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22C" w14:textId="77777777" w:rsidR="00613229" w:rsidRDefault="00613229">
            <w:pPr>
              <w:jc w:val="center"/>
              <w:rPr>
                <w:rFonts w:ascii="Arial Narrow" w:eastAsia="Arial Narrow" w:hAnsi="Arial Narrow" w:cs="Arial Narrow"/>
                <w:sz w:val="13"/>
                <w:szCs w:val="13"/>
              </w:rPr>
            </w:pPr>
          </w:p>
        </w:tc>
        <w:tc>
          <w:tcPr>
            <w:tcW w:w="1035" w:type="dxa"/>
            <w:gridSpan w:val="4"/>
            <w:tcBorders>
              <w:top w:val="single" w:sz="6" w:space="0" w:color="000000"/>
              <w:left w:val="single" w:sz="6" w:space="0" w:color="000000"/>
              <w:bottom w:val="single" w:sz="6" w:space="0" w:color="000000"/>
              <w:right w:val="single" w:sz="6" w:space="0" w:color="000000"/>
            </w:tcBorders>
          </w:tcPr>
          <w:p w14:paraId="7421E22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22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22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230" w14:textId="77777777" w:rsidR="00613229" w:rsidRDefault="00613229">
            <w:pPr>
              <w:rPr>
                <w:rFonts w:ascii="Arial Narrow" w:eastAsia="Arial Narrow" w:hAnsi="Arial Narrow" w:cs="Arial Narrow"/>
                <w:sz w:val="13"/>
                <w:szCs w:val="13"/>
              </w:rPr>
            </w:pPr>
          </w:p>
        </w:tc>
      </w:tr>
      <w:tr w:rsidR="00613229" w14:paraId="7421E23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23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costs</w:t>
            </w:r>
          </w:p>
        </w:tc>
      </w:tr>
      <w:tr w:rsidR="00613229" w14:paraId="7421E241" w14:textId="77777777">
        <w:tc>
          <w:tcPr>
            <w:tcW w:w="647" w:type="dxa"/>
            <w:tcBorders>
              <w:top w:val="single" w:sz="6" w:space="0" w:color="000000"/>
              <w:left w:val="single" w:sz="6" w:space="0" w:color="000000"/>
              <w:bottom w:val="single" w:sz="6" w:space="0" w:color="000000"/>
              <w:right w:val="single" w:sz="6" w:space="0" w:color="000000"/>
            </w:tcBorders>
          </w:tcPr>
          <w:p w14:paraId="7421E234"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235"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3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3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3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239"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23A"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23B"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23C" w14:textId="77777777" w:rsidR="00613229" w:rsidRDefault="00613229">
            <w:pPr>
              <w:jc w:val="center"/>
              <w:rPr>
                <w:rFonts w:ascii="Arial Narrow" w:eastAsia="Arial Narrow" w:hAnsi="Arial Narrow" w:cs="Arial Narrow"/>
                <w:sz w:val="13"/>
                <w:szCs w:val="13"/>
              </w:rPr>
            </w:pPr>
          </w:p>
        </w:tc>
        <w:tc>
          <w:tcPr>
            <w:tcW w:w="1035" w:type="dxa"/>
            <w:gridSpan w:val="4"/>
            <w:tcBorders>
              <w:top w:val="single" w:sz="6" w:space="0" w:color="000000"/>
              <w:left w:val="single" w:sz="6" w:space="0" w:color="000000"/>
              <w:bottom w:val="single" w:sz="6" w:space="0" w:color="000000"/>
              <w:right w:val="single" w:sz="6" w:space="0" w:color="000000"/>
            </w:tcBorders>
          </w:tcPr>
          <w:p w14:paraId="7421E23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23E" w14:textId="77777777" w:rsidR="00613229" w:rsidRDefault="00613229">
            <w:pPr>
              <w:jc w:val="center"/>
              <w:rPr>
                <w:rFonts w:ascii="Arial Narrow" w:eastAsia="Arial Narrow" w:hAnsi="Arial Narrow" w:cs="Arial Narrow"/>
                <w:sz w:val="13"/>
                <w:szCs w:val="13"/>
              </w:rPr>
            </w:pPr>
          </w:p>
        </w:tc>
        <w:tc>
          <w:tcPr>
            <w:tcW w:w="1294" w:type="dxa"/>
            <w:tcBorders>
              <w:top w:val="single" w:sz="6" w:space="0" w:color="000000"/>
              <w:left w:val="single" w:sz="6" w:space="0" w:color="000000"/>
              <w:bottom w:val="single" w:sz="6" w:space="0" w:color="000000"/>
              <w:right w:val="single" w:sz="6" w:space="0" w:color="000000"/>
            </w:tcBorders>
          </w:tcPr>
          <w:p w14:paraId="7421E23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240" w14:textId="77777777" w:rsidR="00613229" w:rsidRDefault="00613229">
            <w:pPr>
              <w:rPr>
                <w:rFonts w:ascii="Arial Narrow" w:eastAsia="Arial Narrow" w:hAnsi="Arial Narrow" w:cs="Arial Narrow"/>
                <w:sz w:val="13"/>
                <w:szCs w:val="13"/>
              </w:rPr>
            </w:pPr>
          </w:p>
        </w:tc>
      </w:tr>
      <w:tr w:rsidR="00613229" w14:paraId="7421E24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24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Delirium incidence</w:t>
            </w:r>
          </w:p>
        </w:tc>
      </w:tr>
      <w:tr w:rsidR="00613229" w14:paraId="7421E251" w14:textId="77777777">
        <w:tc>
          <w:tcPr>
            <w:tcW w:w="647" w:type="dxa"/>
            <w:tcBorders>
              <w:top w:val="single" w:sz="6" w:space="0" w:color="000000"/>
              <w:left w:val="single" w:sz="6" w:space="0" w:color="000000"/>
              <w:bottom w:val="single" w:sz="6" w:space="0" w:color="000000"/>
              <w:right w:val="single" w:sz="6" w:space="0" w:color="000000"/>
            </w:tcBorders>
          </w:tcPr>
          <w:p w14:paraId="7421E24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245"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24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24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24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24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E24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24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12/34 (35.3%) </w:t>
            </w:r>
          </w:p>
        </w:tc>
        <w:tc>
          <w:tcPr>
            <w:tcW w:w="743" w:type="dxa"/>
            <w:tcBorders>
              <w:top w:val="single" w:sz="6" w:space="0" w:color="000000"/>
              <w:left w:val="single" w:sz="6" w:space="0" w:color="000000"/>
              <w:bottom w:val="single" w:sz="6" w:space="0" w:color="000000"/>
              <w:right w:val="single" w:sz="6" w:space="0" w:color="000000"/>
            </w:tcBorders>
          </w:tcPr>
          <w:p w14:paraId="7421E24C"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8/34 (23.5%) </w:t>
            </w:r>
          </w:p>
        </w:tc>
        <w:tc>
          <w:tcPr>
            <w:tcW w:w="976" w:type="dxa"/>
            <w:gridSpan w:val="4"/>
            <w:tcBorders>
              <w:top w:val="single" w:sz="6" w:space="0" w:color="000000"/>
              <w:left w:val="single" w:sz="6" w:space="0" w:color="000000"/>
              <w:bottom w:val="single" w:sz="6" w:space="0" w:color="000000"/>
              <w:right w:val="single" w:sz="6" w:space="0" w:color="000000"/>
            </w:tcBorders>
          </w:tcPr>
          <w:p w14:paraId="7421E24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1.5</w:t>
            </w:r>
            <w:r>
              <w:rPr>
                <w:rFonts w:ascii="Arial Narrow" w:eastAsia="Arial Narrow" w:hAnsi="Arial Narrow" w:cs="Arial Narrow"/>
                <w:sz w:val="13"/>
                <w:szCs w:val="13"/>
              </w:rPr>
              <w:br/>
              <w:t xml:space="preserve">(0.7 to 3.2) </w:t>
            </w:r>
          </w:p>
        </w:tc>
        <w:tc>
          <w:tcPr>
            <w:tcW w:w="1131" w:type="dxa"/>
            <w:gridSpan w:val="2"/>
            <w:tcBorders>
              <w:top w:val="single" w:sz="6" w:space="0" w:color="000000"/>
              <w:left w:val="single" w:sz="6" w:space="0" w:color="000000"/>
              <w:bottom w:val="single" w:sz="6" w:space="0" w:color="000000"/>
              <w:right w:val="single" w:sz="6" w:space="0" w:color="000000"/>
            </w:tcBorders>
          </w:tcPr>
          <w:p w14:paraId="7421E24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118 more per 1,000</w:t>
            </w:r>
            <w:r>
              <w:rPr>
                <w:rFonts w:ascii="Arial Narrow" w:eastAsia="Arial Narrow" w:hAnsi="Arial Narrow" w:cs="Arial Narrow"/>
                <w:sz w:val="13"/>
                <w:szCs w:val="13"/>
              </w:rPr>
              <w:br/>
              <w:t xml:space="preserve">(from 71 fewer to 518 more) </w:t>
            </w:r>
          </w:p>
        </w:tc>
        <w:tc>
          <w:tcPr>
            <w:tcW w:w="1294" w:type="dxa"/>
            <w:tcBorders>
              <w:top w:val="single" w:sz="6" w:space="0" w:color="000000"/>
              <w:left w:val="single" w:sz="6" w:space="0" w:color="000000"/>
              <w:bottom w:val="single" w:sz="6" w:space="0" w:color="000000"/>
              <w:right w:val="single" w:sz="6" w:space="0" w:color="000000"/>
            </w:tcBorders>
          </w:tcPr>
          <w:p w14:paraId="7421E24F"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92" w:type="dxa"/>
            <w:tcBorders>
              <w:top w:val="single" w:sz="6" w:space="0" w:color="000000"/>
              <w:left w:val="single" w:sz="6" w:space="0" w:color="000000"/>
              <w:bottom w:val="single" w:sz="6" w:space="0" w:color="000000"/>
              <w:right w:val="single" w:sz="6" w:space="0" w:color="000000"/>
            </w:tcBorders>
          </w:tcPr>
          <w:p w14:paraId="7421E25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253"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25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length of stay (assessed with: days)</w:t>
            </w:r>
          </w:p>
        </w:tc>
      </w:tr>
      <w:tr w:rsidR="00613229" w14:paraId="7421E261" w14:textId="77777777">
        <w:tc>
          <w:tcPr>
            <w:tcW w:w="647" w:type="dxa"/>
            <w:tcBorders>
              <w:top w:val="single" w:sz="6" w:space="0" w:color="000000"/>
              <w:left w:val="single" w:sz="6" w:space="0" w:color="000000"/>
              <w:bottom w:val="single" w:sz="6" w:space="0" w:color="000000"/>
              <w:right w:val="single" w:sz="6" w:space="0" w:color="000000"/>
            </w:tcBorders>
          </w:tcPr>
          <w:p w14:paraId="7421E25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255"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25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25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25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25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1424" w:type="dxa"/>
            <w:tcBorders>
              <w:top w:val="single" w:sz="6" w:space="0" w:color="000000"/>
              <w:left w:val="single" w:sz="6" w:space="0" w:color="000000"/>
              <w:bottom w:val="single" w:sz="6" w:space="0" w:color="000000"/>
              <w:right w:val="single" w:sz="6" w:space="0" w:color="000000"/>
            </w:tcBorders>
          </w:tcPr>
          <w:p w14:paraId="7421E25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25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34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25C"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34 </w:t>
            </w:r>
          </w:p>
        </w:tc>
        <w:tc>
          <w:tcPr>
            <w:tcW w:w="600" w:type="dxa"/>
            <w:gridSpan w:val="2"/>
            <w:tcBorders>
              <w:top w:val="single" w:sz="6" w:space="0" w:color="000000"/>
              <w:left w:val="single" w:sz="6" w:space="0" w:color="000000"/>
              <w:bottom w:val="single" w:sz="6" w:space="0" w:color="000000"/>
              <w:right w:val="single" w:sz="6" w:space="0" w:color="000000"/>
            </w:tcBorders>
          </w:tcPr>
          <w:p w14:paraId="7421E25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14" w:type="dxa"/>
            <w:gridSpan w:val="3"/>
            <w:tcBorders>
              <w:top w:val="single" w:sz="6" w:space="0" w:color="000000"/>
              <w:left w:val="single" w:sz="6" w:space="0" w:color="000000"/>
              <w:bottom w:val="single" w:sz="6" w:space="0" w:color="000000"/>
              <w:right w:val="single" w:sz="6" w:space="0" w:color="000000"/>
            </w:tcBorders>
          </w:tcPr>
          <w:p w14:paraId="7421E25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0.5 days fewer</w:t>
            </w:r>
            <w:r>
              <w:rPr>
                <w:rFonts w:ascii="Arial Narrow" w:eastAsia="Arial Narrow" w:hAnsi="Arial Narrow" w:cs="Arial Narrow"/>
                <w:sz w:val="13"/>
                <w:szCs w:val="13"/>
              </w:rPr>
              <w:br/>
              <w:t xml:space="preserve">(2.09 fewer to 1.09 more) </w:t>
            </w:r>
          </w:p>
        </w:tc>
        <w:tc>
          <w:tcPr>
            <w:tcW w:w="1294" w:type="dxa"/>
            <w:tcBorders>
              <w:top w:val="single" w:sz="6" w:space="0" w:color="000000"/>
              <w:left w:val="single" w:sz="6" w:space="0" w:color="000000"/>
              <w:bottom w:val="single" w:sz="6" w:space="0" w:color="000000"/>
              <w:right w:val="single" w:sz="6" w:space="0" w:color="000000"/>
            </w:tcBorders>
          </w:tcPr>
          <w:p w14:paraId="7421E25F"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92" w:type="dxa"/>
            <w:tcBorders>
              <w:top w:val="single" w:sz="6" w:space="0" w:color="000000"/>
              <w:left w:val="single" w:sz="6" w:space="0" w:color="000000"/>
              <w:bottom w:val="single" w:sz="6" w:space="0" w:color="000000"/>
              <w:right w:val="single" w:sz="6" w:space="0" w:color="000000"/>
            </w:tcBorders>
          </w:tcPr>
          <w:p w14:paraId="7421E26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E262"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RR:</w:t>
      </w:r>
      <w:r>
        <w:rPr>
          <w:rFonts w:ascii="Arial Narrow" w:eastAsia="Arial Narrow" w:hAnsi="Arial Narrow" w:cs="Arial Narrow"/>
          <w:sz w:val="14"/>
          <w:szCs w:val="14"/>
        </w:rPr>
        <w:t xml:space="preserve"> Risk ratio; </w:t>
      </w:r>
      <w:r>
        <w:rPr>
          <w:rFonts w:ascii="Arial Narrow" w:eastAsia="Arial Narrow" w:hAnsi="Arial Narrow" w:cs="Arial Narrow"/>
          <w:b/>
          <w:sz w:val="14"/>
          <w:szCs w:val="14"/>
        </w:rPr>
        <w:t>MD:</w:t>
      </w:r>
      <w:r>
        <w:rPr>
          <w:rFonts w:ascii="Arial Narrow" w:eastAsia="Arial Narrow" w:hAnsi="Arial Narrow" w:cs="Arial Narrow"/>
          <w:sz w:val="14"/>
          <w:szCs w:val="14"/>
        </w:rPr>
        <w:t xml:space="preserve"> Mean difference</w:t>
      </w:r>
    </w:p>
    <w:p w14:paraId="7421E263"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E264"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16 total events. 95% CI embraces large effect for harm and benefit. </w:t>
      </w:r>
    </w:p>
    <w:p w14:paraId="7421E265"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95% CI embraces longer and shorter duration. </w:t>
      </w:r>
    </w:p>
    <w:p w14:paraId="7421E266" w14:textId="77777777" w:rsidR="00613229" w:rsidRDefault="009D3C62">
      <w:pPr>
        <w:rPr>
          <w:rFonts w:ascii="Times New Roman" w:eastAsia="Times New Roman" w:hAnsi="Times New Roman" w:cs="Times New Roman"/>
          <w:b/>
        </w:rPr>
      </w:pPr>
      <w:r>
        <w:br w:type="page"/>
      </w:r>
    </w:p>
    <w:p w14:paraId="7421E267" w14:textId="77777777" w:rsidR="00613229" w:rsidRDefault="00613229">
      <w:pPr>
        <w:rPr>
          <w:rFonts w:ascii="Times New Roman" w:eastAsia="Times New Roman" w:hAnsi="Times New Roman" w:cs="Times New Roman"/>
          <w:b/>
        </w:rPr>
      </w:pPr>
    </w:p>
    <w:p w14:paraId="7421E268" w14:textId="77777777" w:rsidR="00613229" w:rsidRDefault="00613229">
      <w:pPr>
        <w:spacing w:after="0" w:line="240" w:lineRule="auto"/>
        <w:rPr>
          <w:rFonts w:ascii="Times New Roman" w:eastAsia="Times New Roman" w:hAnsi="Times New Roman" w:cs="Times New Roman"/>
          <w:b/>
          <w:sz w:val="20"/>
          <w:szCs w:val="20"/>
        </w:rPr>
      </w:pPr>
    </w:p>
    <w:tbl>
      <w:tblPr>
        <w:tblStyle w:val="af6"/>
        <w:tblW w:w="12960"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810"/>
        <w:gridCol w:w="909"/>
        <w:gridCol w:w="794"/>
        <w:gridCol w:w="2112"/>
        <w:gridCol w:w="4961"/>
        <w:gridCol w:w="267"/>
        <w:gridCol w:w="1057"/>
        <w:gridCol w:w="1050"/>
      </w:tblGrid>
      <w:tr w:rsidR="00613229" w14:paraId="7421E26B" w14:textId="77777777">
        <w:tc>
          <w:tcPr>
            <w:tcW w:w="11910" w:type="dxa"/>
            <w:gridSpan w:val="7"/>
            <w:tcBorders>
              <w:top w:val="nil"/>
              <w:left w:val="nil"/>
              <w:bottom w:val="nil"/>
              <w:right w:val="nil"/>
            </w:tcBorders>
            <w:shd w:val="clear" w:color="auto" w:fill="9BBDE0"/>
            <w:tcMar>
              <w:top w:w="75" w:type="dxa"/>
              <w:left w:w="75" w:type="dxa"/>
              <w:bottom w:w="75" w:type="dxa"/>
              <w:right w:w="75" w:type="dxa"/>
            </w:tcMar>
          </w:tcPr>
          <w:p w14:paraId="7421E269"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w:t>
            </w:r>
          </w:p>
        </w:tc>
        <w:tc>
          <w:tcPr>
            <w:tcW w:w="1050" w:type="dxa"/>
            <w:vMerge w:val="restart"/>
            <w:tcBorders>
              <w:top w:val="nil"/>
              <w:left w:val="nil"/>
              <w:bottom w:val="nil"/>
              <w:right w:val="nil"/>
            </w:tcBorders>
            <w:shd w:val="clear" w:color="auto" w:fill="9BBDE0"/>
            <w:tcMar>
              <w:top w:w="75" w:type="dxa"/>
              <w:left w:w="75" w:type="dxa"/>
              <w:bottom w:w="75" w:type="dxa"/>
              <w:right w:w="75" w:type="dxa"/>
            </w:tcMar>
          </w:tcPr>
          <w:p w14:paraId="7421E26A"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6E" w14:textId="77777777">
        <w:tc>
          <w:tcPr>
            <w:tcW w:w="11910" w:type="dxa"/>
            <w:gridSpan w:val="7"/>
            <w:tcBorders>
              <w:top w:val="nil"/>
              <w:left w:val="nil"/>
              <w:bottom w:val="nil"/>
              <w:right w:val="nil"/>
            </w:tcBorders>
            <w:shd w:val="clear" w:color="auto" w:fill="9BBDE0"/>
            <w:tcMar>
              <w:top w:w="75" w:type="dxa"/>
              <w:left w:w="75" w:type="dxa"/>
              <w:bottom w:w="75" w:type="dxa"/>
              <w:right w:w="75" w:type="dxa"/>
            </w:tcMar>
          </w:tcPr>
          <w:p w14:paraId="7421E26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Should haloperidol vs. no such strategy be used in critically ill adults WITH subsyndromal delirium? </w:t>
            </w:r>
          </w:p>
        </w:tc>
        <w:tc>
          <w:tcPr>
            <w:tcW w:w="1050" w:type="dxa"/>
            <w:vMerge/>
            <w:tcBorders>
              <w:top w:val="nil"/>
              <w:left w:val="nil"/>
              <w:bottom w:val="nil"/>
              <w:right w:val="nil"/>
            </w:tcBorders>
            <w:shd w:val="clear" w:color="auto" w:fill="9BBDE0"/>
            <w:tcMar>
              <w:top w:w="75" w:type="dxa"/>
              <w:left w:w="75" w:type="dxa"/>
              <w:bottom w:w="75" w:type="dxa"/>
              <w:right w:w="75" w:type="dxa"/>
            </w:tcMar>
          </w:tcPr>
          <w:p w14:paraId="7421E26D"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74" w14:textId="77777777">
        <w:tc>
          <w:tcPr>
            <w:tcW w:w="2719" w:type="dxa"/>
            <w:gridSpan w:val="2"/>
            <w:tcBorders>
              <w:top w:val="nil"/>
              <w:left w:val="nil"/>
              <w:bottom w:val="nil"/>
              <w:right w:val="nil"/>
            </w:tcBorders>
            <w:shd w:val="clear" w:color="auto" w:fill="9BBDE0"/>
            <w:tcMar>
              <w:top w:w="75" w:type="dxa"/>
              <w:left w:w="75" w:type="dxa"/>
              <w:bottom w:w="75" w:type="dxa"/>
              <w:right w:w="75" w:type="dxa"/>
            </w:tcMar>
          </w:tcPr>
          <w:p w14:paraId="7421E26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Population: </w:t>
            </w:r>
          </w:p>
        </w:tc>
        <w:tc>
          <w:tcPr>
            <w:tcW w:w="2906" w:type="dxa"/>
            <w:gridSpan w:val="2"/>
            <w:tcBorders>
              <w:top w:val="nil"/>
              <w:left w:val="nil"/>
              <w:bottom w:val="nil"/>
              <w:right w:val="nil"/>
            </w:tcBorders>
            <w:shd w:val="clear" w:color="auto" w:fill="9BBDE0"/>
            <w:tcMar>
              <w:top w:w="75" w:type="dxa"/>
              <w:left w:w="75" w:type="dxa"/>
              <w:bottom w:w="75" w:type="dxa"/>
              <w:right w:w="75" w:type="dxa"/>
            </w:tcMar>
          </w:tcPr>
          <w:p w14:paraId="7421E27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ill adults WITH subsyndromal delirium </w:t>
            </w:r>
          </w:p>
        </w:tc>
        <w:tc>
          <w:tcPr>
            <w:tcW w:w="5228" w:type="dxa"/>
            <w:gridSpan w:val="2"/>
            <w:tcBorders>
              <w:top w:val="nil"/>
              <w:left w:val="nil"/>
              <w:bottom w:val="nil"/>
              <w:right w:val="nil"/>
            </w:tcBorders>
            <w:shd w:val="clear" w:color="auto" w:fill="9BBDE0"/>
            <w:tcMar>
              <w:top w:w="75" w:type="dxa"/>
              <w:left w:w="75" w:type="dxa"/>
              <w:bottom w:w="75" w:type="dxa"/>
              <w:right w:w="75" w:type="dxa"/>
            </w:tcMar>
          </w:tcPr>
          <w:p w14:paraId="7421E27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c>
          <w:tcPr>
            <w:tcW w:w="1057" w:type="dxa"/>
            <w:vMerge w:val="restart"/>
            <w:tcBorders>
              <w:top w:val="nil"/>
              <w:left w:val="nil"/>
              <w:bottom w:val="nil"/>
              <w:right w:val="nil"/>
            </w:tcBorders>
            <w:shd w:val="clear" w:color="auto" w:fill="9BBDE0"/>
            <w:tcMar>
              <w:top w:w="75" w:type="dxa"/>
              <w:left w:w="75" w:type="dxa"/>
              <w:bottom w:w="75" w:type="dxa"/>
              <w:right w:w="75" w:type="dxa"/>
            </w:tcMar>
          </w:tcPr>
          <w:p w14:paraId="7421E272" w14:textId="77777777" w:rsidR="00613229" w:rsidRDefault="00613229">
            <w:pPr>
              <w:spacing w:after="0" w:line="240" w:lineRule="auto"/>
              <w:rPr>
                <w:rFonts w:ascii="Times New Roman" w:eastAsia="Times New Roman" w:hAnsi="Times New Roman" w:cs="Times New Roman"/>
                <w:sz w:val="20"/>
                <w:szCs w:val="20"/>
              </w:rPr>
            </w:pPr>
          </w:p>
        </w:tc>
        <w:tc>
          <w:tcPr>
            <w:tcW w:w="1050" w:type="dxa"/>
            <w:vMerge/>
            <w:tcBorders>
              <w:top w:val="nil"/>
              <w:left w:val="nil"/>
              <w:bottom w:val="nil"/>
              <w:right w:val="nil"/>
            </w:tcBorders>
            <w:shd w:val="clear" w:color="auto" w:fill="9BBDE0"/>
            <w:tcMar>
              <w:top w:w="75" w:type="dxa"/>
              <w:left w:w="75" w:type="dxa"/>
              <w:bottom w:w="75" w:type="dxa"/>
              <w:right w:w="75" w:type="dxa"/>
            </w:tcMar>
          </w:tcPr>
          <w:p w14:paraId="7421E27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7B" w14:textId="77777777">
        <w:tc>
          <w:tcPr>
            <w:tcW w:w="2719" w:type="dxa"/>
            <w:gridSpan w:val="2"/>
            <w:tcBorders>
              <w:top w:val="nil"/>
              <w:left w:val="nil"/>
              <w:bottom w:val="nil"/>
              <w:right w:val="nil"/>
            </w:tcBorders>
            <w:shd w:val="clear" w:color="auto" w:fill="9BBDE0"/>
            <w:tcMar>
              <w:top w:w="75" w:type="dxa"/>
              <w:left w:w="75" w:type="dxa"/>
              <w:bottom w:w="75" w:type="dxa"/>
              <w:right w:w="75" w:type="dxa"/>
            </w:tcMar>
          </w:tcPr>
          <w:p w14:paraId="7421E27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2906" w:type="dxa"/>
            <w:gridSpan w:val="2"/>
            <w:tcBorders>
              <w:top w:val="nil"/>
              <w:left w:val="nil"/>
              <w:bottom w:val="nil"/>
              <w:right w:val="nil"/>
            </w:tcBorders>
            <w:shd w:val="clear" w:color="auto" w:fill="9BBDE0"/>
            <w:tcMar>
              <w:top w:w="75" w:type="dxa"/>
              <w:left w:w="75" w:type="dxa"/>
              <w:bottom w:w="75" w:type="dxa"/>
              <w:right w:w="75" w:type="dxa"/>
            </w:tcMar>
          </w:tcPr>
          <w:p w14:paraId="7421E27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haloperidol </w:t>
            </w:r>
          </w:p>
        </w:tc>
        <w:tc>
          <w:tcPr>
            <w:tcW w:w="5228" w:type="dxa"/>
            <w:gridSpan w:val="2"/>
            <w:shd w:val="clear" w:color="auto" w:fill="9BBDE0"/>
            <w:vAlign w:val="center"/>
          </w:tcPr>
          <w:p w14:paraId="7421E277" w14:textId="77777777" w:rsidR="00613229" w:rsidRDefault="00613229">
            <w:pPr>
              <w:spacing w:after="0" w:line="240" w:lineRule="auto"/>
              <w:rPr>
                <w:rFonts w:ascii="Times New Roman" w:eastAsia="Times New Roman" w:hAnsi="Times New Roman" w:cs="Times New Roman"/>
                <w:sz w:val="20"/>
                <w:szCs w:val="20"/>
              </w:rPr>
            </w:pPr>
          </w:p>
        </w:tc>
        <w:tc>
          <w:tcPr>
            <w:tcW w:w="1057" w:type="dxa"/>
            <w:vMerge/>
            <w:tcBorders>
              <w:top w:val="nil"/>
              <w:left w:val="nil"/>
              <w:bottom w:val="nil"/>
              <w:right w:val="nil"/>
            </w:tcBorders>
            <w:shd w:val="clear" w:color="auto" w:fill="9BBDE0"/>
            <w:tcMar>
              <w:top w:w="75" w:type="dxa"/>
              <w:left w:w="75" w:type="dxa"/>
              <w:bottom w:w="75" w:type="dxa"/>
              <w:right w:w="75" w:type="dxa"/>
            </w:tcMar>
          </w:tcPr>
          <w:p w14:paraId="7421E278" w14:textId="77777777" w:rsidR="00613229" w:rsidRDefault="00613229">
            <w:pPr>
              <w:widowControl w:val="0"/>
              <w:spacing w:after="0"/>
              <w:rPr>
                <w:rFonts w:ascii="Times New Roman" w:eastAsia="Times New Roman" w:hAnsi="Times New Roman" w:cs="Times New Roman"/>
                <w:sz w:val="20"/>
                <w:szCs w:val="20"/>
              </w:rPr>
            </w:pPr>
          </w:p>
        </w:tc>
        <w:tc>
          <w:tcPr>
            <w:tcW w:w="1050" w:type="dxa"/>
            <w:vMerge/>
            <w:tcBorders>
              <w:top w:val="nil"/>
              <w:left w:val="nil"/>
              <w:bottom w:val="nil"/>
              <w:right w:val="nil"/>
            </w:tcBorders>
            <w:shd w:val="clear" w:color="auto" w:fill="9BBDE0"/>
            <w:tcMar>
              <w:top w:w="75" w:type="dxa"/>
              <w:left w:w="75" w:type="dxa"/>
              <w:bottom w:w="75" w:type="dxa"/>
              <w:right w:w="75" w:type="dxa"/>
            </w:tcMar>
          </w:tcPr>
          <w:p w14:paraId="7421E279" w14:textId="77777777" w:rsidR="00613229" w:rsidRDefault="00613229">
            <w:pPr>
              <w:spacing w:after="0" w:line="240" w:lineRule="auto"/>
              <w:rPr>
                <w:rFonts w:ascii="Times New Roman" w:eastAsia="Times New Roman" w:hAnsi="Times New Roman" w:cs="Times New Roman"/>
                <w:sz w:val="20"/>
                <w:szCs w:val="20"/>
              </w:rPr>
            </w:pPr>
          </w:p>
          <w:p w14:paraId="7421E27A"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82" w14:textId="77777777">
        <w:tc>
          <w:tcPr>
            <w:tcW w:w="2719" w:type="dxa"/>
            <w:gridSpan w:val="2"/>
            <w:tcBorders>
              <w:top w:val="nil"/>
              <w:left w:val="nil"/>
              <w:bottom w:val="nil"/>
              <w:right w:val="nil"/>
            </w:tcBorders>
            <w:shd w:val="clear" w:color="auto" w:fill="9BBDE0"/>
            <w:tcMar>
              <w:top w:w="75" w:type="dxa"/>
              <w:left w:w="75" w:type="dxa"/>
              <w:bottom w:w="75" w:type="dxa"/>
              <w:right w:w="75" w:type="dxa"/>
            </w:tcMar>
          </w:tcPr>
          <w:p w14:paraId="7421E27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2906" w:type="dxa"/>
            <w:gridSpan w:val="2"/>
            <w:tcBorders>
              <w:top w:val="nil"/>
              <w:left w:val="nil"/>
              <w:bottom w:val="nil"/>
              <w:right w:val="nil"/>
            </w:tcBorders>
            <w:shd w:val="clear" w:color="auto" w:fill="9BBDE0"/>
            <w:tcMar>
              <w:top w:w="75" w:type="dxa"/>
              <w:left w:w="75" w:type="dxa"/>
              <w:bottom w:w="75" w:type="dxa"/>
              <w:right w:w="75" w:type="dxa"/>
            </w:tcMar>
          </w:tcPr>
          <w:p w14:paraId="7421E27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such strategy </w:t>
            </w:r>
          </w:p>
        </w:tc>
        <w:tc>
          <w:tcPr>
            <w:tcW w:w="5228" w:type="dxa"/>
            <w:gridSpan w:val="2"/>
            <w:shd w:val="clear" w:color="auto" w:fill="9BBDE0"/>
            <w:vAlign w:val="center"/>
          </w:tcPr>
          <w:p w14:paraId="7421E27E" w14:textId="77777777" w:rsidR="00613229" w:rsidRDefault="00613229">
            <w:pPr>
              <w:spacing w:after="0" w:line="240" w:lineRule="auto"/>
              <w:rPr>
                <w:rFonts w:ascii="Times New Roman" w:eastAsia="Times New Roman" w:hAnsi="Times New Roman" w:cs="Times New Roman"/>
                <w:sz w:val="20"/>
                <w:szCs w:val="20"/>
              </w:rPr>
            </w:pPr>
          </w:p>
        </w:tc>
        <w:tc>
          <w:tcPr>
            <w:tcW w:w="1057" w:type="dxa"/>
            <w:vMerge/>
            <w:tcBorders>
              <w:top w:val="nil"/>
              <w:left w:val="nil"/>
              <w:bottom w:val="nil"/>
              <w:right w:val="nil"/>
            </w:tcBorders>
            <w:shd w:val="clear" w:color="auto" w:fill="9BBDE0"/>
            <w:tcMar>
              <w:top w:w="75" w:type="dxa"/>
              <w:left w:w="75" w:type="dxa"/>
              <w:bottom w:w="75" w:type="dxa"/>
              <w:right w:w="75" w:type="dxa"/>
            </w:tcMar>
          </w:tcPr>
          <w:p w14:paraId="7421E27F" w14:textId="77777777" w:rsidR="00613229" w:rsidRDefault="00613229">
            <w:pPr>
              <w:widowControl w:val="0"/>
              <w:spacing w:after="0"/>
              <w:rPr>
                <w:rFonts w:ascii="Times New Roman" w:eastAsia="Times New Roman" w:hAnsi="Times New Roman" w:cs="Times New Roman"/>
                <w:sz w:val="20"/>
                <w:szCs w:val="20"/>
              </w:rPr>
            </w:pPr>
          </w:p>
        </w:tc>
        <w:tc>
          <w:tcPr>
            <w:tcW w:w="1050" w:type="dxa"/>
            <w:vMerge/>
            <w:tcBorders>
              <w:top w:val="nil"/>
              <w:left w:val="nil"/>
              <w:bottom w:val="nil"/>
              <w:right w:val="nil"/>
            </w:tcBorders>
            <w:shd w:val="clear" w:color="auto" w:fill="9BBDE0"/>
            <w:tcMar>
              <w:top w:w="75" w:type="dxa"/>
              <w:left w:w="75" w:type="dxa"/>
              <w:bottom w:w="75" w:type="dxa"/>
              <w:right w:w="75" w:type="dxa"/>
            </w:tcMar>
          </w:tcPr>
          <w:p w14:paraId="7421E280" w14:textId="77777777" w:rsidR="00613229" w:rsidRDefault="00613229">
            <w:pPr>
              <w:spacing w:after="0" w:line="240" w:lineRule="auto"/>
              <w:rPr>
                <w:rFonts w:ascii="Times New Roman" w:eastAsia="Times New Roman" w:hAnsi="Times New Roman" w:cs="Times New Roman"/>
                <w:sz w:val="20"/>
                <w:szCs w:val="20"/>
              </w:rPr>
            </w:pPr>
          </w:p>
          <w:p w14:paraId="7421E281"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8D" w14:textId="77777777">
        <w:tc>
          <w:tcPr>
            <w:tcW w:w="2719" w:type="dxa"/>
            <w:gridSpan w:val="2"/>
            <w:tcBorders>
              <w:top w:val="nil"/>
              <w:left w:val="nil"/>
              <w:bottom w:val="nil"/>
              <w:right w:val="nil"/>
            </w:tcBorders>
            <w:shd w:val="clear" w:color="auto" w:fill="9BBDE0"/>
            <w:tcMar>
              <w:top w:w="75" w:type="dxa"/>
              <w:left w:w="75" w:type="dxa"/>
              <w:bottom w:w="75" w:type="dxa"/>
              <w:right w:w="75" w:type="dxa"/>
            </w:tcMar>
          </w:tcPr>
          <w:p w14:paraId="7421E28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2906" w:type="dxa"/>
            <w:gridSpan w:val="2"/>
            <w:tcBorders>
              <w:top w:val="nil"/>
              <w:left w:val="nil"/>
              <w:bottom w:val="nil"/>
              <w:right w:val="nil"/>
            </w:tcBorders>
            <w:shd w:val="clear" w:color="auto" w:fill="9BBDE0"/>
            <w:tcMar>
              <w:top w:w="75" w:type="dxa"/>
              <w:left w:w="75" w:type="dxa"/>
              <w:bottom w:w="75" w:type="dxa"/>
              <w:right w:w="75" w:type="dxa"/>
            </w:tcMar>
          </w:tcPr>
          <w:p w14:paraId="7421E284" w14:textId="77777777" w:rsidR="00613229" w:rsidRDefault="009D3C62">
            <w:pPr>
              <w:numPr>
                <w:ilvl w:val="0"/>
                <w:numId w:val="6"/>
              </w:numPr>
              <w:spacing w:after="0" w:line="240" w:lineRule="auto"/>
            </w:pPr>
            <w:r>
              <w:rPr>
                <w:rFonts w:ascii="Times New Roman" w:eastAsia="Times New Roman" w:hAnsi="Times New Roman" w:cs="Times New Roman"/>
                <w:sz w:val="20"/>
                <w:szCs w:val="20"/>
              </w:rPr>
              <w:t>Mortality (at any time point)</w:t>
            </w:r>
          </w:p>
          <w:p w14:paraId="7421E285" w14:textId="77777777" w:rsidR="00613229" w:rsidRDefault="009D3C62">
            <w:pPr>
              <w:numPr>
                <w:ilvl w:val="0"/>
                <w:numId w:val="6"/>
              </w:numPr>
              <w:spacing w:after="0" w:line="240" w:lineRule="auto"/>
            </w:pPr>
            <w:r>
              <w:rPr>
                <w:rFonts w:ascii="Times New Roman" w:eastAsia="Times New Roman" w:hAnsi="Times New Roman" w:cs="Times New Roman"/>
                <w:sz w:val="20"/>
                <w:szCs w:val="20"/>
              </w:rPr>
              <w:t xml:space="preserve">Delirium duration </w:t>
            </w:r>
          </w:p>
          <w:p w14:paraId="7421E286" w14:textId="77777777" w:rsidR="00613229" w:rsidRDefault="009D3C62">
            <w:pPr>
              <w:numPr>
                <w:ilvl w:val="0"/>
                <w:numId w:val="6"/>
              </w:numPr>
              <w:spacing w:after="0" w:line="240" w:lineRule="auto"/>
            </w:pPr>
            <w:r>
              <w:rPr>
                <w:rFonts w:ascii="Times New Roman" w:eastAsia="Times New Roman" w:hAnsi="Times New Roman" w:cs="Times New Roman"/>
                <w:sz w:val="20"/>
                <w:szCs w:val="20"/>
              </w:rPr>
              <w:t>Duration of mechanical ventilation</w:t>
            </w:r>
          </w:p>
          <w:p w14:paraId="7421E287" w14:textId="77777777" w:rsidR="00613229" w:rsidRDefault="009D3C62">
            <w:pPr>
              <w:numPr>
                <w:ilvl w:val="0"/>
                <w:numId w:val="6"/>
              </w:numPr>
              <w:spacing w:after="0" w:line="240" w:lineRule="auto"/>
            </w:pPr>
            <w:r>
              <w:rPr>
                <w:rFonts w:ascii="Times New Roman" w:eastAsia="Times New Roman" w:hAnsi="Times New Roman" w:cs="Times New Roman"/>
                <w:sz w:val="20"/>
                <w:szCs w:val="20"/>
              </w:rPr>
              <w:t>Delirium incidence</w:t>
            </w:r>
          </w:p>
          <w:p w14:paraId="7421E288" w14:textId="77777777" w:rsidR="00613229" w:rsidRDefault="009D3C62">
            <w:pPr>
              <w:numPr>
                <w:ilvl w:val="0"/>
                <w:numId w:val="6"/>
              </w:numPr>
              <w:spacing w:after="0" w:line="240" w:lineRule="auto"/>
            </w:pPr>
            <w:r>
              <w:rPr>
                <w:rFonts w:ascii="Times New Roman" w:eastAsia="Times New Roman" w:hAnsi="Times New Roman" w:cs="Times New Roman"/>
                <w:sz w:val="20"/>
                <w:szCs w:val="20"/>
              </w:rPr>
              <w:t>ICU length of stay</w:t>
            </w:r>
          </w:p>
        </w:tc>
        <w:tc>
          <w:tcPr>
            <w:tcW w:w="5228" w:type="dxa"/>
            <w:gridSpan w:val="2"/>
            <w:shd w:val="clear" w:color="auto" w:fill="9BBDE0"/>
            <w:vAlign w:val="center"/>
          </w:tcPr>
          <w:p w14:paraId="7421E289" w14:textId="77777777" w:rsidR="00613229" w:rsidRDefault="00613229">
            <w:pPr>
              <w:spacing w:after="0" w:line="240" w:lineRule="auto"/>
              <w:rPr>
                <w:rFonts w:ascii="Times New Roman" w:eastAsia="Times New Roman" w:hAnsi="Times New Roman" w:cs="Times New Roman"/>
                <w:sz w:val="20"/>
                <w:szCs w:val="20"/>
              </w:rPr>
            </w:pPr>
          </w:p>
        </w:tc>
        <w:tc>
          <w:tcPr>
            <w:tcW w:w="1057" w:type="dxa"/>
            <w:vMerge/>
            <w:tcBorders>
              <w:top w:val="nil"/>
              <w:left w:val="nil"/>
              <w:bottom w:val="nil"/>
              <w:right w:val="nil"/>
            </w:tcBorders>
            <w:shd w:val="clear" w:color="auto" w:fill="9BBDE0"/>
            <w:tcMar>
              <w:top w:w="75" w:type="dxa"/>
              <w:left w:w="75" w:type="dxa"/>
              <w:bottom w:w="75" w:type="dxa"/>
              <w:right w:w="75" w:type="dxa"/>
            </w:tcMar>
          </w:tcPr>
          <w:p w14:paraId="7421E28A" w14:textId="77777777" w:rsidR="00613229" w:rsidRDefault="00613229">
            <w:pPr>
              <w:widowControl w:val="0"/>
              <w:spacing w:after="0"/>
              <w:rPr>
                <w:rFonts w:ascii="Times New Roman" w:eastAsia="Times New Roman" w:hAnsi="Times New Roman" w:cs="Times New Roman"/>
                <w:sz w:val="20"/>
                <w:szCs w:val="20"/>
              </w:rPr>
            </w:pPr>
          </w:p>
        </w:tc>
        <w:tc>
          <w:tcPr>
            <w:tcW w:w="1050" w:type="dxa"/>
            <w:vMerge/>
            <w:tcBorders>
              <w:top w:val="nil"/>
              <w:left w:val="nil"/>
              <w:bottom w:val="nil"/>
              <w:right w:val="nil"/>
            </w:tcBorders>
            <w:shd w:val="clear" w:color="auto" w:fill="9BBDE0"/>
            <w:tcMar>
              <w:top w:w="75" w:type="dxa"/>
              <w:left w:w="75" w:type="dxa"/>
              <w:bottom w:w="75" w:type="dxa"/>
              <w:right w:w="75" w:type="dxa"/>
            </w:tcMar>
          </w:tcPr>
          <w:p w14:paraId="7421E28B" w14:textId="77777777" w:rsidR="00613229" w:rsidRDefault="00613229">
            <w:pPr>
              <w:spacing w:after="0" w:line="240" w:lineRule="auto"/>
              <w:rPr>
                <w:rFonts w:ascii="Times New Roman" w:eastAsia="Times New Roman" w:hAnsi="Times New Roman" w:cs="Times New Roman"/>
                <w:sz w:val="20"/>
                <w:szCs w:val="20"/>
              </w:rPr>
            </w:pPr>
          </w:p>
          <w:p w14:paraId="7421E28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94" w14:textId="77777777">
        <w:tc>
          <w:tcPr>
            <w:tcW w:w="2719" w:type="dxa"/>
            <w:gridSpan w:val="2"/>
            <w:tcBorders>
              <w:top w:val="nil"/>
              <w:left w:val="nil"/>
              <w:bottom w:val="nil"/>
              <w:right w:val="nil"/>
            </w:tcBorders>
            <w:shd w:val="clear" w:color="auto" w:fill="9BBDE0"/>
            <w:tcMar>
              <w:top w:w="75" w:type="dxa"/>
              <w:left w:w="75" w:type="dxa"/>
              <w:bottom w:w="75" w:type="dxa"/>
              <w:right w:w="75" w:type="dxa"/>
            </w:tcMar>
          </w:tcPr>
          <w:p w14:paraId="7421E28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2906" w:type="dxa"/>
            <w:gridSpan w:val="2"/>
            <w:tcBorders>
              <w:top w:val="nil"/>
              <w:left w:val="nil"/>
              <w:bottom w:val="nil"/>
              <w:right w:val="nil"/>
            </w:tcBorders>
            <w:shd w:val="clear" w:color="auto" w:fill="9BBDE0"/>
            <w:tcMar>
              <w:top w:w="75" w:type="dxa"/>
              <w:left w:w="75" w:type="dxa"/>
              <w:bottom w:w="75" w:type="dxa"/>
              <w:right w:w="75" w:type="dxa"/>
            </w:tcMar>
          </w:tcPr>
          <w:p w14:paraId="7421E28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Intensive care units </w:t>
            </w:r>
          </w:p>
        </w:tc>
        <w:tc>
          <w:tcPr>
            <w:tcW w:w="5228" w:type="dxa"/>
            <w:gridSpan w:val="2"/>
            <w:shd w:val="clear" w:color="auto" w:fill="9BBDE0"/>
            <w:vAlign w:val="center"/>
          </w:tcPr>
          <w:p w14:paraId="7421E290" w14:textId="77777777" w:rsidR="00613229" w:rsidRDefault="00613229">
            <w:pPr>
              <w:spacing w:after="0" w:line="240" w:lineRule="auto"/>
              <w:rPr>
                <w:rFonts w:ascii="Times New Roman" w:eastAsia="Times New Roman" w:hAnsi="Times New Roman" w:cs="Times New Roman"/>
                <w:sz w:val="20"/>
                <w:szCs w:val="20"/>
              </w:rPr>
            </w:pPr>
          </w:p>
        </w:tc>
        <w:tc>
          <w:tcPr>
            <w:tcW w:w="1057" w:type="dxa"/>
            <w:vMerge/>
            <w:tcBorders>
              <w:top w:val="nil"/>
              <w:left w:val="nil"/>
              <w:bottom w:val="nil"/>
              <w:right w:val="nil"/>
            </w:tcBorders>
            <w:shd w:val="clear" w:color="auto" w:fill="9BBDE0"/>
            <w:tcMar>
              <w:top w:w="75" w:type="dxa"/>
              <w:left w:w="75" w:type="dxa"/>
              <w:bottom w:w="75" w:type="dxa"/>
              <w:right w:w="75" w:type="dxa"/>
            </w:tcMar>
          </w:tcPr>
          <w:p w14:paraId="7421E291" w14:textId="77777777" w:rsidR="00613229" w:rsidRDefault="00613229">
            <w:pPr>
              <w:widowControl w:val="0"/>
              <w:spacing w:after="0"/>
              <w:rPr>
                <w:rFonts w:ascii="Times New Roman" w:eastAsia="Times New Roman" w:hAnsi="Times New Roman" w:cs="Times New Roman"/>
                <w:sz w:val="20"/>
                <w:szCs w:val="20"/>
              </w:rPr>
            </w:pPr>
          </w:p>
        </w:tc>
        <w:tc>
          <w:tcPr>
            <w:tcW w:w="1050" w:type="dxa"/>
            <w:vMerge/>
            <w:tcBorders>
              <w:top w:val="nil"/>
              <w:left w:val="nil"/>
              <w:bottom w:val="nil"/>
              <w:right w:val="nil"/>
            </w:tcBorders>
            <w:shd w:val="clear" w:color="auto" w:fill="9BBDE0"/>
            <w:tcMar>
              <w:top w:w="75" w:type="dxa"/>
              <w:left w:w="75" w:type="dxa"/>
              <w:bottom w:w="75" w:type="dxa"/>
              <w:right w:w="75" w:type="dxa"/>
            </w:tcMar>
          </w:tcPr>
          <w:p w14:paraId="7421E292" w14:textId="77777777" w:rsidR="00613229" w:rsidRDefault="00613229">
            <w:pPr>
              <w:spacing w:after="0" w:line="240" w:lineRule="auto"/>
              <w:rPr>
                <w:rFonts w:ascii="Times New Roman" w:eastAsia="Times New Roman" w:hAnsi="Times New Roman" w:cs="Times New Roman"/>
                <w:sz w:val="20"/>
                <w:szCs w:val="20"/>
              </w:rPr>
            </w:pPr>
          </w:p>
          <w:p w14:paraId="7421E29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96" w14:textId="77777777">
        <w:tc>
          <w:tcPr>
            <w:tcW w:w="12960" w:type="dxa"/>
            <w:gridSpan w:val="8"/>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295"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613229" w14:paraId="7421E29C" w14:textId="77777777">
        <w:tc>
          <w:tcPr>
            <w:tcW w:w="181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297" w14:textId="77777777" w:rsidR="00613229" w:rsidRDefault="00613229">
            <w:pPr>
              <w:spacing w:after="0" w:line="240" w:lineRule="auto"/>
              <w:jc w:val="center"/>
              <w:rPr>
                <w:rFonts w:ascii="Times New Roman" w:eastAsia="Times New Roman" w:hAnsi="Times New Roman" w:cs="Times New Roman"/>
                <w:b/>
                <w:sz w:val="20"/>
                <w:szCs w:val="20"/>
              </w:rPr>
            </w:pPr>
          </w:p>
        </w:tc>
        <w:tc>
          <w:tcPr>
            <w:tcW w:w="1703"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E298"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211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299"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496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29A"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c>
          <w:tcPr>
            <w:tcW w:w="2374" w:type="dxa"/>
            <w:gridSpan w:val="3"/>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29B"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Additional considerations </w:t>
            </w:r>
          </w:p>
        </w:tc>
      </w:tr>
      <w:tr w:rsidR="00613229" w14:paraId="7421E2A3" w14:textId="77777777">
        <w:tc>
          <w:tcPr>
            <w:tcW w:w="181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9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9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9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4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A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evidence used to answer this question comes </w:t>
            </w:r>
            <w:proofErr w:type="gramStart"/>
            <w:r>
              <w:rPr>
                <w:rFonts w:ascii="Times New Roman" w:eastAsia="Times New Roman" w:hAnsi="Times New Roman" w:cs="Times New Roman"/>
                <w:sz w:val="20"/>
                <w:szCs w:val="20"/>
              </w:rPr>
              <w:t>from  1</w:t>
            </w:r>
            <w:proofErr w:type="gramEnd"/>
            <w:r>
              <w:rPr>
                <w:rFonts w:ascii="Times New Roman" w:eastAsia="Times New Roman" w:hAnsi="Times New Roman" w:cs="Times New Roman"/>
                <w:sz w:val="20"/>
                <w:szCs w:val="20"/>
              </w:rPr>
              <w:t xml:space="preserve"> RCT: Al-</w:t>
            </w:r>
            <w:proofErr w:type="spellStart"/>
            <w:r>
              <w:rPr>
                <w:rFonts w:ascii="Times New Roman" w:eastAsia="Times New Roman" w:hAnsi="Times New Roman" w:cs="Times New Roman"/>
                <w:sz w:val="20"/>
                <w:szCs w:val="20"/>
              </w:rPr>
              <w:t>Quadheeb</w:t>
            </w:r>
            <w:proofErr w:type="spellEnd"/>
            <w:r>
              <w:rPr>
                <w:rFonts w:ascii="Times New Roman" w:eastAsia="Times New Roman" w:hAnsi="Times New Roman" w:cs="Times New Roman"/>
                <w:sz w:val="20"/>
                <w:szCs w:val="20"/>
              </w:rPr>
              <w:t xml:space="preserve"> 2016 </w:t>
            </w:r>
            <w:hyperlink r:id="rId15">
              <w:r>
                <w:rPr>
                  <w:rFonts w:ascii="Times New Roman" w:eastAsia="Times New Roman" w:hAnsi="Times New Roman" w:cs="Times New Roman"/>
                  <w:sz w:val="20"/>
                  <w:szCs w:val="20"/>
                </w:rPr>
                <w:t>(2)</w:t>
              </w:r>
            </w:hyperlink>
            <w:r>
              <w:rPr>
                <w:rFonts w:ascii="Times New Roman" w:eastAsia="Times New Roman" w:hAnsi="Times New Roman" w:cs="Times New Roman"/>
                <w:sz w:val="20"/>
                <w:szCs w:val="20"/>
              </w:rPr>
              <w:t xml:space="preserve">. This evidence revealed no statistically significant effect of haloperidol compared to placebo treatment with regard to incidence, duration, days of mechanical ventilation, ICU length of </w:t>
            </w:r>
            <w:proofErr w:type="gramStart"/>
            <w:r>
              <w:rPr>
                <w:rFonts w:ascii="Times New Roman" w:eastAsia="Times New Roman" w:hAnsi="Times New Roman" w:cs="Times New Roman"/>
                <w:sz w:val="20"/>
                <w:szCs w:val="20"/>
              </w:rPr>
              <w:t>stay,  or</w:t>
            </w:r>
            <w:proofErr w:type="gramEnd"/>
            <w:r>
              <w:rPr>
                <w:rFonts w:ascii="Times New Roman" w:eastAsia="Times New Roman" w:hAnsi="Times New Roman" w:cs="Times New Roman"/>
                <w:sz w:val="20"/>
                <w:szCs w:val="20"/>
              </w:rPr>
              <w:t xml:space="preserve"> delirium duration.  </w:t>
            </w:r>
          </w:p>
          <w:p w14:paraId="7421E2A1" w14:textId="77777777" w:rsidR="00613229" w:rsidRDefault="00613229">
            <w:pPr>
              <w:spacing w:after="0" w:line="240" w:lineRule="auto"/>
              <w:rPr>
                <w:rFonts w:ascii="Times New Roman" w:eastAsia="Times New Roman" w:hAnsi="Times New Roman" w:cs="Times New Roman"/>
                <w:sz w:val="20"/>
                <w:szCs w:val="20"/>
              </w:rPr>
            </w:pPr>
          </w:p>
        </w:tc>
        <w:tc>
          <w:tcPr>
            <w:tcW w:w="237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A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Although no open label haloperidol was used in this study, the numbers of participants was small and included 34 in both the haloperidol and placebo arms. </w:t>
            </w:r>
          </w:p>
        </w:tc>
      </w:tr>
      <w:tr w:rsidR="00613229" w14:paraId="7421E2C6" w14:textId="77777777">
        <w:trPr>
          <w:trHeight w:val="1300"/>
        </w:trPr>
        <w:tc>
          <w:tcPr>
            <w:tcW w:w="1810"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A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Benefits &amp; harms of the options</w:t>
            </w: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A5"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A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t xml:space="preserve">○ Moderate </w:t>
            </w:r>
            <w:r>
              <w:rPr>
                <w:rFonts w:ascii="Times New Roman" w:eastAsia="Times New Roman" w:hAnsi="Times New Roman" w:cs="Times New Roman"/>
                <w:sz w:val="20"/>
                <w:szCs w:val="20"/>
              </w:rPr>
              <w:br/>
              <w:t xml:space="preserve">○ High </w:t>
            </w:r>
          </w:p>
        </w:tc>
        <w:tc>
          <w:tcPr>
            <w:tcW w:w="496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A7" w14:textId="77777777" w:rsidR="00613229" w:rsidRDefault="00613229">
            <w:pPr>
              <w:spacing w:after="0" w:line="240" w:lineRule="auto"/>
              <w:rPr>
                <w:rFonts w:ascii="Times New Roman" w:eastAsia="Times New Roman" w:hAnsi="Times New Roman" w:cs="Times New Roman"/>
                <w:sz w:val="20"/>
                <w:szCs w:val="20"/>
              </w:rPr>
            </w:pPr>
          </w:p>
          <w:p w14:paraId="7421E2A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f5"/>
              <w:tblW w:w="479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58"/>
              <w:gridCol w:w="1465"/>
              <w:gridCol w:w="1772"/>
            </w:tblGrid>
            <w:tr w:rsidR="00613229" w14:paraId="7421E2AC" w14:textId="77777777">
              <w:tc>
                <w:tcPr>
                  <w:tcW w:w="155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2A9"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146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2AA"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importance </w:t>
                  </w:r>
                </w:p>
              </w:tc>
              <w:tc>
                <w:tcPr>
                  <w:tcW w:w="177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2AB"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Certainty of the evidence (GRADE) </w:t>
                  </w:r>
                </w:p>
              </w:tc>
            </w:tr>
            <w:tr w:rsidR="00613229" w14:paraId="7421E2B0" w14:textId="77777777">
              <w:tc>
                <w:tcPr>
                  <w:tcW w:w="1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A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Mortality (at any time point)</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A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AF"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r w:rsidR="00613229" w14:paraId="7421E2B4" w14:textId="77777777">
              <w:tc>
                <w:tcPr>
                  <w:tcW w:w="1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Delirium duration </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3"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2B8" w14:textId="77777777">
              <w:tc>
                <w:tcPr>
                  <w:tcW w:w="1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mechanical ventilation</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7"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2BC" w14:textId="77777777">
              <w:tc>
                <w:tcPr>
                  <w:tcW w:w="1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incidence</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B"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2C0" w14:textId="77777777">
              <w:tc>
                <w:tcPr>
                  <w:tcW w:w="1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ICU length of stay</w:t>
                  </w:r>
                </w:p>
              </w:tc>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BF"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bl>
          <w:p w14:paraId="7421E2C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benefits were assessed as being "probably no important uncertainty or variability" because reducing the incidence of full syndrome delirium is an important outcome for patients, families of patients and care providers. </w:t>
            </w:r>
          </w:p>
          <w:p w14:paraId="7421E2C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desirable anticipated effects were assessed as being "probably no" because of the consistency in estimates for all of the outcomes between the Al-Qadheeb study </w:t>
            </w:r>
            <w:hyperlink r:id="rId16">
              <w:r>
                <w:rPr>
                  <w:rFonts w:ascii="Times New Roman" w:eastAsia="Times New Roman" w:hAnsi="Times New Roman" w:cs="Times New Roman"/>
                  <w:sz w:val="20"/>
                  <w:szCs w:val="20"/>
                </w:rPr>
                <w:t>(2)</w:t>
              </w:r>
            </w:hyperlink>
            <w:r>
              <w:rPr>
                <w:rFonts w:ascii="Times New Roman" w:eastAsia="Times New Roman" w:hAnsi="Times New Roman" w:cs="Times New Roman"/>
                <w:sz w:val="20"/>
                <w:szCs w:val="20"/>
              </w:rPr>
              <w:t xml:space="preserve"> and the results of the 3 RCTs used to answer question 18. </w:t>
            </w:r>
          </w:p>
          <w:p w14:paraId="7421E2C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undesirable anticipated effects of haloperidol were rated as "uncertain" given the small sample size and that much larger numbers are required to demonstrate the absence of harm.  </w:t>
            </w:r>
          </w:p>
          <w:p w14:paraId="7421E2C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As highlighted in question 18, patients who are started on an antipsychotic for delirium in the ICU often remain on these medications after discharge from the ICU and even after hospital discharge </w:t>
            </w:r>
            <w:hyperlink r:id="rId17">
              <w:r>
                <w:rPr>
                  <w:rFonts w:ascii="Times New Roman" w:eastAsia="Times New Roman" w:hAnsi="Times New Roman" w:cs="Times New Roman"/>
                  <w:sz w:val="20"/>
                  <w:szCs w:val="20"/>
                </w:rPr>
                <w:t>(7)</w:t>
              </w:r>
            </w:hyperlink>
            <w:r>
              <w:rPr>
                <w:rFonts w:ascii="Times New Roman" w:eastAsia="Times New Roman" w:hAnsi="Times New Roman" w:cs="Times New Roman"/>
                <w:sz w:val="20"/>
                <w:szCs w:val="20"/>
              </w:rPr>
              <w:t xml:space="preserve">.  These are additional harms that are not addressed by this current literature.  </w:t>
            </w:r>
          </w:p>
        </w:tc>
        <w:tc>
          <w:tcPr>
            <w:tcW w:w="2374" w:type="dxa"/>
            <w:gridSpan w:val="3"/>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C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overall certainty of </w:t>
            </w:r>
            <w:proofErr w:type="gramStart"/>
            <w:r>
              <w:rPr>
                <w:rFonts w:ascii="Times New Roman" w:eastAsia="Times New Roman" w:hAnsi="Times New Roman" w:cs="Times New Roman"/>
                <w:sz w:val="20"/>
                <w:szCs w:val="20"/>
              </w:rPr>
              <w:t>evidence  was</w:t>
            </w:r>
            <w:proofErr w:type="gramEnd"/>
            <w:r>
              <w:rPr>
                <w:rFonts w:ascii="Times New Roman" w:eastAsia="Times New Roman" w:hAnsi="Times New Roman" w:cs="Times New Roman"/>
                <w:sz w:val="20"/>
                <w:szCs w:val="20"/>
              </w:rPr>
              <w:t xml:space="preserve"> rated as low due to the small number of participants and the single study underlying the evidence. </w:t>
            </w:r>
          </w:p>
        </w:tc>
      </w:tr>
      <w:tr w:rsidR="00613229" w14:paraId="7421E2CD" w14:textId="77777777">
        <w:tc>
          <w:tcPr>
            <w:tcW w:w="1810"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C7" w14:textId="77777777" w:rsidR="00613229" w:rsidRDefault="00613229">
            <w:pPr>
              <w:spacing w:after="0" w:line="240" w:lineRule="auto"/>
              <w:rPr>
                <w:rFonts w:ascii="Times New Roman" w:eastAsia="Times New Roman" w:hAnsi="Times New Roman" w:cs="Times New Roman"/>
                <w:sz w:val="20"/>
                <w:szCs w:val="20"/>
              </w:rPr>
            </w:pP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C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C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undesirable outcomes </w:t>
            </w:r>
          </w:p>
        </w:tc>
        <w:tc>
          <w:tcPr>
            <w:tcW w:w="49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CA" w14:textId="77777777" w:rsidR="00613229" w:rsidRDefault="00613229">
            <w:pPr>
              <w:widowControl w:val="0"/>
              <w:spacing w:after="0"/>
              <w:rPr>
                <w:rFonts w:ascii="Times New Roman" w:eastAsia="Times New Roman" w:hAnsi="Times New Roman" w:cs="Times New Roman"/>
                <w:sz w:val="20"/>
                <w:szCs w:val="20"/>
              </w:rPr>
            </w:pPr>
          </w:p>
        </w:tc>
        <w:tc>
          <w:tcPr>
            <w:tcW w:w="2374" w:type="dxa"/>
            <w:gridSpan w:val="3"/>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CB" w14:textId="77777777" w:rsidR="00613229" w:rsidRDefault="00613229">
            <w:pPr>
              <w:spacing w:after="0" w:line="240" w:lineRule="auto"/>
              <w:rPr>
                <w:rFonts w:ascii="Times New Roman" w:eastAsia="Times New Roman" w:hAnsi="Times New Roman" w:cs="Times New Roman"/>
                <w:sz w:val="20"/>
                <w:szCs w:val="20"/>
              </w:rPr>
            </w:pPr>
          </w:p>
          <w:p w14:paraId="7421E2C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D4" w14:textId="77777777">
        <w:tc>
          <w:tcPr>
            <w:tcW w:w="1810"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CE" w14:textId="77777777" w:rsidR="00613229" w:rsidRDefault="00613229">
            <w:pPr>
              <w:spacing w:after="0" w:line="240" w:lineRule="auto"/>
              <w:rPr>
                <w:rFonts w:ascii="Times New Roman" w:eastAsia="Times New Roman" w:hAnsi="Times New Roman" w:cs="Times New Roman"/>
                <w:sz w:val="20"/>
                <w:szCs w:val="20"/>
              </w:rPr>
            </w:pP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C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Varies </w:t>
            </w:r>
          </w:p>
        </w:tc>
        <w:tc>
          <w:tcPr>
            <w:tcW w:w="49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1" w14:textId="77777777" w:rsidR="00613229" w:rsidRDefault="00613229">
            <w:pPr>
              <w:widowControl w:val="0"/>
              <w:spacing w:after="0"/>
              <w:rPr>
                <w:rFonts w:ascii="Times New Roman" w:eastAsia="Times New Roman" w:hAnsi="Times New Roman" w:cs="Times New Roman"/>
                <w:sz w:val="20"/>
                <w:szCs w:val="20"/>
              </w:rPr>
            </w:pPr>
          </w:p>
        </w:tc>
        <w:tc>
          <w:tcPr>
            <w:tcW w:w="2374" w:type="dxa"/>
            <w:gridSpan w:val="3"/>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2" w14:textId="77777777" w:rsidR="00613229" w:rsidRDefault="00613229">
            <w:pPr>
              <w:spacing w:after="0" w:line="240" w:lineRule="auto"/>
              <w:rPr>
                <w:rFonts w:ascii="Times New Roman" w:eastAsia="Times New Roman" w:hAnsi="Times New Roman" w:cs="Times New Roman"/>
                <w:sz w:val="20"/>
                <w:szCs w:val="20"/>
              </w:rPr>
            </w:pPr>
          </w:p>
          <w:p w14:paraId="7421E2D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DB" w14:textId="77777777">
        <w:tc>
          <w:tcPr>
            <w:tcW w:w="1810"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D5" w14:textId="77777777" w:rsidR="00613229" w:rsidRDefault="00613229">
            <w:pPr>
              <w:spacing w:after="0" w:line="240" w:lineRule="auto"/>
              <w:rPr>
                <w:rFonts w:ascii="Times New Roman" w:eastAsia="Times New Roman" w:hAnsi="Times New Roman" w:cs="Times New Roman"/>
                <w:sz w:val="20"/>
                <w:szCs w:val="20"/>
              </w:rPr>
            </w:pP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49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8" w14:textId="77777777" w:rsidR="00613229" w:rsidRDefault="00613229">
            <w:pPr>
              <w:widowControl w:val="0"/>
              <w:spacing w:after="0"/>
              <w:rPr>
                <w:rFonts w:ascii="Times New Roman" w:eastAsia="Times New Roman" w:hAnsi="Times New Roman" w:cs="Times New Roman"/>
                <w:sz w:val="20"/>
                <w:szCs w:val="20"/>
              </w:rPr>
            </w:pPr>
          </w:p>
        </w:tc>
        <w:tc>
          <w:tcPr>
            <w:tcW w:w="2374" w:type="dxa"/>
            <w:gridSpan w:val="3"/>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9" w14:textId="77777777" w:rsidR="00613229" w:rsidRDefault="00613229">
            <w:pPr>
              <w:spacing w:after="0" w:line="240" w:lineRule="auto"/>
              <w:rPr>
                <w:rFonts w:ascii="Times New Roman" w:eastAsia="Times New Roman" w:hAnsi="Times New Roman" w:cs="Times New Roman"/>
                <w:sz w:val="20"/>
                <w:szCs w:val="20"/>
              </w:rPr>
            </w:pPr>
          </w:p>
          <w:p w14:paraId="7421E2DA"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E2" w14:textId="77777777">
        <w:tc>
          <w:tcPr>
            <w:tcW w:w="1810"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DC" w14:textId="77777777" w:rsidR="00613229" w:rsidRDefault="00613229">
            <w:pPr>
              <w:spacing w:after="0" w:line="240" w:lineRule="auto"/>
              <w:rPr>
                <w:rFonts w:ascii="Times New Roman" w:eastAsia="Times New Roman" w:hAnsi="Times New Roman" w:cs="Times New Roman"/>
                <w:sz w:val="20"/>
                <w:szCs w:val="20"/>
              </w:rPr>
            </w:pP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r>
          </w:p>
        </w:tc>
        <w:tc>
          <w:tcPr>
            <w:tcW w:w="49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DF" w14:textId="77777777" w:rsidR="00613229" w:rsidRDefault="00613229">
            <w:pPr>
              <w:widowControl w:val="0"/>
              <w:spacing w:after="0"/>
              <w:rPr>
                <w:rFonts w:ascii="Times New Roman" w:eastAsia="Times New Roman" w:hAnsi="Times New Roman" w:cs="Times New Roman"/>
                <w:sz w:val="20"/>
                <w:szCs w:val="20"/>
              </w:rPr>
            </w:pPr>
          </w:p>
        </w:tc>
        <w:tc>
          <w:tcPr>
            <w:tcW w:w="2374" w:type="dxa"/>
            <w:gridSpan w:val="3"/>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E0" w14:textId="77777777" w:rsidR="00613229" w:rsidRDefault="00613229">
            <w:pPr>
              <w:spacing w:after="0" w:line="240" w:lineRule="auto"/>
              <w:rPr>
                <w:rFonts w:ascii="Times New Roman" w:eastAsia="Times New Roman" w:hAnsi="Times New Roman" w:cs="Times New Roman"/>
                <w:sz w:val="20"/>
                <w:szCs w:val="20"/>
              </w:rPr>
            </w:pPr>
          </w:p>
          <w:p w14:paraId="7421E2E1"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E8" w14:textId="77777777">
        <w:tc>
          <w:tcPr>
            <w:tcW w:w="1810"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E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E4"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E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p>
        </w:tc>
        <w:tc>
          <w:tcPr>
            <w:tcW w:w="4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E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Haloperidol is a relatively inexpensive medication. </w:t>
            </w:r>
          </w:p>
        </w:tc>
        <w:tc>
          <w:tcPr>
            <w:tcW w:w="237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E7"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EE" w14:textId="77777777">
        <w:tc>
          <w:tcPr>
            <w:tcW w:w="1810"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E9" w14:textId="77777777" w:rsidR="00613229" w:rsidRDefault="00613229">
            <w:pPr>
              <w:spacing w:after="0" w:line="240" w:lineRule="auto"/>
              <w:rPr>
                <w:rFonts w:ascii="Times New Roman" w:eastAsia="Times New Roman" w:hAnsi="Times New Roman" w:cs="Times New Roman"/>
                <w:sz w:val="20"/>
                <w:szCs w:val="20"/>
              </w:rPr>
            </w:pP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EA"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E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r>
          </w:p>
        </w:tc>
        <w:tc>
          <w:tcPr>
            <w:tcW w:w="4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EC" w14:textId="77777777" w:rsidR="00613229" w:rsidRDefault="00613229">
            <w:pPr>
              <w:spacing w:after="0" w:line="240" w:lineRule="auto"/>
              <w:rPr>
                <w:rFonts w:ascii="Times New Roman" w:eastAsia="Times New Roman" w:hAnsi="Times New Roman" w:cs="Times New Roman"/>
                <w:sz w:val="20"/>
                <w:szCs w:val="20"/>
              </w:rPr>
            </w:pPr>
          </w:p>
        </w:tc>
        <w:tc>
          <w:tcPr>
            <w:tcW w:w="237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ED"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F4" w14:textId="77777777">
        <w:trPr>
          <w:trHeight w:val="1340"/>
        </w:trPr>
        <w:tc>
          <w:tcPr>
            <w:tcW w:w="181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E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w:t>
            </w: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F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F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r>
          </w:p>
        </w:tc>
        <w:tc>
          <w:tcPr>
            <w:tcW w:w="4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F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haloperidol has effects such as decreasing distress during a delirium (an outcome that could not be evaluated using this existing evidence) key stakeholders, including patients </w:t>
            </w:r>
            <w:proofErr w:type="gramStart"/>
            <w:r>
              <w:rPr>
                <w:rFonts w:ascii="Times New Roman" w:eastAsia="Times New Roman" w:hAnsi="Times New Roman" w:cs="Times New Roman"/>
                <w:sz w:val="20"/>
                <w:szCs w:val="20"/>
              </w:rPr>
              <w:t>and  family</w:t>
            </w:r>
            <w:proofErr w:type="gramEnd"/>
            <w:r>
              <w:rPr>
                <w:rFonts w:ascii="Times New Roman" w:eastAsia="Times New Roman" w:hAnsi="Times New Roman" w:cs="Times New Roman"/>
                <w:sz w:val="20"/>
                <w:szCs w:val="20"/>
              </w:rPr>
              <w:t xml:space="preserve"> members would likely opt to use such a medication.  </w:t>
            </w:r>
          </w:p>
        </w:tc>
        <w:tc>
          <w:tcPr>
            <w:tcW w:w="237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F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2FA" w14:textId="77777777">
        <w:trPr>
          <w:trHeight w:val="760"/>
        </w:trPr>
        <w:tc>
          <w:tcPr>
            <w:tcW w:w="1810"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2F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w:t>
            </w:r>
          </w:p>
        </w:tc>
        <w:tc>
          <w:tcPr>
            <w:tcW w:w="170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F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21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F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r>
          </w:p>
        </w:tc>
        <w:tc>
          <w:tcPr>
            <w:tcW w:w="49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F8" w14:textId="77777777" w:rsidR="00613229" w:rsidRDefault="00613229">
            <w:pPr>
              <w:spacing w:after="0" w:line="240" w:lineRule="auto"/>
              <w:rPr>
                <w:rFonts w:ascii="Times New Roman" w:eastAsia="Times New Roman" w:hAnsi="Times New Roman" w:cs="Times New Roman"/>
                <w:sz w:val="20"/>
                <w:szCs w:val="20"/>
              </w:rPr>
            </w:pPr>
          </w:p>
        </w:tc>
        <w:tc>
          <w:tcPr>
            <w:tcW w:w="237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2F9" w14:textId="77777777" w:rsidR="00613229" w:rsidRDefault="00613229">
            <w:pPr>
              <w:spacing w:after="0" w:line="240" w:lineRule="auto"/>
              <w:rPr>
                <w:rFonts w:ascii="Times New Roman" w:eastAsia="Times New Roman" w:hAnsi="Times New Roman" w:cs="Times New Roman"/>
                <w:sz w:val="20"/>
                <w:szCs w:val="20"/>
              </w:rPr>
            </w:pPr>
          </w:p>
        </w:tc>
      </w:tr>
    </w:tbl>
    <w:p w14:paraId="7421E2FB" w14:textId="77777777" w:rsidR="00613229" w:rsidRDefault="00613229">
      <w:pPr>
        <w:spacing w:after="0" w:line="240" w:lineRule="auto"/>
        <w:rPr>
          <w:rFonts w:ascii="Times New Roman" w:eastAsia="Times New Roman" w:hAnsi="Times New Roman" w:cs="Times New Roman"/>
          <w:sz w:val="20"/>
          <w:szCs w:val="20"/>
        </w:rPr>
      </w:pPr>
    </w:p>
    <w:p w14:paraId="7421E2FC" w14:textId="77777777" w:rsidR="003E08F0" w:rsidRDefault="003E08F0">
      <w:pPr>
        <w:spacing w:after="0" w:line="240" w:lineRule="auto"/>
        <w:rPr>
          <w:rFonts w:ascii="Times New Roman" w:eastAsia="Times New Roman" w:hAnsi="Times New Roman" w:cs="Times New Roman"/>
          <w:sz w:val="20"/>
          <w:szCs w:val="20"/>
        </w:rPr>
      </w:pPr>
    </w:p>
    <w:p w14:paraId="7421E2FD" w14:textId="77777777" w:rsidR="003E08F0" w:rsidRDefault="003E08F0">
      <w:pPr>
        <w:spacing w:after="0" w:line="240" w:lineRule="auto"/>
        <w:rPr>
          <w:rFonts w:ascii="Times New Roman" w:eastAsia="Times New Roman" w:hAnsi="Times New Roman" w:cs="Times New Roman"/>
          <w:sz w:val="20"/>
          <w:szCs w:val="20"/>
        </w:rPr>
      </w:pPr>
    </w:p>
    <w:p w14:paraId="7421E2FE" w14:textId="77777777" w:rsidR="003E08F0" w:rsidRDefault="003E08F0">
      <w:pPr>
        <w:spacing w:after="0" w:line="240" w:lineRule="auto"/>
        <w:rPr>
          <w:rFonts w:ascii="Times New Roman" w:eastAsia="Times New Roman" w:hAnsi="Times New Roman" w:cs="Times New Roman"/>
          <w:sz w:val="20"/>
          <w:szCs w:val="20"/>
        </w:rPr>
      </w:pPr>
    </w:p>
    <w:p w14:paraId="7421E2FF" w14:textId="77777777" w:rsidR="003E08F0" w:rsidRDefault="003E08F0">
      <w:pPr>
        <w:spacing w:after="0" w:line="240" w:lineRule="auto"/>
        <w:rPr>
          <w:rFonts w:ascii="Times New Roman" w:eastAsia="Times New Roman" w:hAnsi="Times New Roman" w:cs="Times New Roman"/>
          <w:sz w:val="20"/>
          <w:szCs w:val="20"/>
        </w:rPr>
      </w:pPr>
    </w:p>
    <w:p w14:paraId="7421E300" w14:textId="77777777" w:rsidR="003E08F0" w:rsidRDefault="003E08F0">
      <w:pPr>
        <w:spacing w:after="0" w:line="240" w:lineRule="auto"/>
        <w:rPr>
          <w:rFonts w:ascii="Times New Roman" w:eastAsia="Times New Roman" w:hAnsi="Times New Roman" w:cs="Times New Roman"/>
          <w:sz w:val="20"/>
          <w:szCs w:val="20"/>
        </w:rPr>
      </w:pPr>
    </w:p>
    <w:p w14:paraId="7421E301" w14:textId="77777777" w:rsidR="003E08F0" w:rsidRDefault="003E08F0">
      <w:pPr>
        <w:spacing w:after="0" w:line="240" w:lineRule="auto"/>
        <w:rPr>
          <w:rFonts w:ascii="Times New Roman" w:eastAsia="Times New Roman" w:hAnsi="Times New Roman" w:cs="Times New Roman"/>
          <w:sz w:val="20"/>
          <w:szCs w:val="20"/>
        </w:rPr>
      </w:pPr>
    </w:p>
    <w:p w14:paraId="7421E302" w14:textId="77777777" w:rsidR="003E08F0" w:rsidRDefault="003E08F0">
      <w:pPr>
        <w:spacing w:after="0" w:line="240" w:lineRule="auto"/>
        <w:rPr>
          <w:rFonts w:ascii="Times New Roman" w:eastAsia="Times New Roman" w:hAnsi="Times New Roman" w:cs="Times New Roman"/>
          <w:sz w:val="20"/>
          <w:szCs w:val="20"/>
        </w:rPr>
      </w:pPr>
    </w:p>
    <w:p w14:paraId="7421E303" w14:textId="77777777" w:rsidR="003E08F0" w:rsidRDefault="003E08F0">
      <w:pPr>
        <w:spacing w:after="0" w:line="240" w:lineRule="auto"/>
        <w:rPr>
          <w:rFonts w:ascii="Times New Roman" w:eastAsia="Times New Roman" w:hAnsi="Times New Roman" w:cs="Times New Roman"/>
          <w:sz w:val="20"/>
          <w:szCs w:val="20"/>
        </w:rPr>
      </w:pPr>
    </w:p>
    <w:tbl>
      <w:tblPr>
        <w:tblStyle w:val="af7"/>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E306"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E304"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Recommendation </w:t>
            </w:r>
          </w:p>
          <w:p w14:paraId="7421E305"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haloperidol vs. no such strategy be used in critically ill adults WITH subsyndromal delirium?</w:t>
            </w:r>
          </w:p>
        </w:tc>
      </w:tr>
      <w:tr w:rsidR="00613229" w14:paraId="7421E30D"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07"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0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0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0A"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0B"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0C"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E314"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0E" w14:textId="77777777" w:rsidR="00613229" w:rsidRDefault="00613229">
            <w:pPr>
              <w:spacing w:after="0" w:line="240" w:lineRule="auto"/>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0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E315" w14:textId="77777777" w:rsidR="00613229" w:rsidRDefault="00613229">
      <w:pPr>
        <w:widowControl w:val="0"/>
        <w:spacing w:after="0"/>
        <w:rPr>
          <w:rFonts w:ascii="Times New Roman" w:eastAsia="Times New Roman" w:hAnsi="Times New Roman" w:cs="Times New Roman"/>
          <w:sz w:val="20"/>
          <w:szCs w:val="20"/>
        </w:rPr>
      </w:pPr>
    </w:p>
    <w:tbl>
      <w:tblPr>
        <w:tblStyle w:val="af8"/>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34"/>
        <w:gridCol w:w="3266"/>
        <w:gridCol w:w="2604"/>
        <w:gridCol w:w="2395"/>
        <w:gridCol w:w="2845"/>
      </w:tblGrid>
      <w:tr w:rsidR="00613229" w14:paraId="7421E31B" w14:textId="77777777">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2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A"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E321" w14:textId="77777777">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C" w14:textId="77777777" w:rsidR="00613229" w:rsidRDefault="00613229">
            <w:pPr>
              <w:spacing w:after="0" w:line="240" w:lineRule="auto"/>
              <w:rPr>
                <w:rFonts w:ascii="Times New Roman" w:eastAsia="Times New Roman" w:hAnsi="Times New Roman" w:cs="Times New Roman"/>
                <w:sz w:val="20"/>
                <w:szCs w:val="20"/>
              </w:rPr>
            </w:pPr>
          </w:p>
        </w:tc>
        <w:tc>
          <w:tcPr>
            <w:tcW w:w="32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D"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1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324" w14:textId="77777777">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111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do not suggest using haloperidol for sub-syndromal delirium in critically ill patients as there is little evidence that it decreases incidence of full syndrome </w:t>
            </w:r>
            <w:proofErr w:type="gramStart"/>
            <w:r>
              <w:rPr>
                <w:rFonts w:ascii="Times New Roman" w:eastAsia="Times New Roman" w:hAnsi="Times New Roman" w:cs="Times New Roman"/>
                <w:sz w:val="20"/>
                <w:szCs w:val="20"/>
              </w:rPr>
              <w:t>delirium,  ICU</w:t>
            </w:r>
            <w:proofErr w:type="gramEnd"/>
            <w:r>
              <w:rPr>
                <w:rFonts w:ascii="Times New Roman" w:eastAsia="Times New Roman" w:hAnsi="Times New Roman" w:cs="Times New Roman"/>
                <w:sz w:val="20"/>
                <w:szCs w:val="20"/>
              </w:rPr>
              <w:t xml:space="preserve"> length of stay, days of mechanical ventilation, delirium duration, or mortality. </w:t>
            </w:r>
          </w:p>
        </w:tc>
      </w:tr>
      <w:tr w:rsidR="00613229" w14:paraId="7421E327" w14:textId="77777777">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5"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w:t>
            </w:r>
          </w:p>
        </w:tc>
        <w:tc>
          <w:tcPr>
            <w:tcW w:w="1111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are moderately certain that haloperidol use is not associated with decreased duration of delirium or ICU length of stay. We have low certainty about the effect of haloperidol on mortality. Given the lack of clear benefit patients should not be routinely exposed to potential harms associated with this medication.   </w:t>
            </w:r>
          </w:p>
        </w:tc>
      </w:tr>
      <w:tr w:rsidR="00613229" w14:paraId="7421E32A" w14:textId="77777777">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Subgroup considerations </w:t>
            </w:r>
          </w:p>
        </w:tc>
        <w:tc>
          <w:tcPr>
            <w:tcW w:w="1111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Patients who experience significant distress secondary to symptoms of a delirium such as anxiety, fearfulness, hallucinations, or delusions or who may be physically threatening to self or others may benefit from the use of lowest effective doses of haloperidol for symptomatic relief. Haloperidol should be discontinued following the resolution of the patient's distress.  </w:t>
            </w:r>
          </w:p>
        </w:tc>
      </w:tr>
      <w:tr w:rsidR="00613229" w14:paraId="7421E32D" w14:textId="77777777">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B"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possibilities </w:t>
            </w:r>
          </w:p>
        </w:tc>
        <w:tc>
          <w:tcPr>
            <w:tcW w:w="1111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research is needed on the benefit of haloperidol in treating distress due to delirium symptoms and system innovations to ensure that patients do not remain on antipsychotics indefinitely following symptomatic initiation during a delirium episode.</w:t>
            </w:r>
          </w:p>
        </w:tc>
      </w:tr>
      <w:tr w:rsidR="005A11E1" w14:paraId="7421E330" w14:textId="77777777">
        <w:tc>
          <w:tcPr>
            <w:tcW w:w="18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E" w14:textId="77777777" w:rsidR="005A11E1" w:rsidRDefault="003E08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18"/>
                <w:szCs w:val="18"/>
              </w:rPr>
              <w:t>Comments during electronic voting by entire panel</w:t>
            </w:r>
          </w:p>
        </w:tc>
        <w:tc>
          <w:tcPr>
            <w:tcW w:w="1111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32F" w14:textId="77777777" w:rsidR="005A11E1" w:rsidRPr="005A11E1" w:rsidRDefault="005A11E1" w:rsidP="005A11E1">
            <w:pPr>
              <w:spacing w:after="0" w:line="240" w:lineRule="auto"/>
              <w:rPr>
                <w:rFonts w:ascii="Times New Roman" w:eastAsia="Times New Roman" w:hAnsi="Times New Roman" w:cs="Times New Roman"/>
                <w:sz w:val="20"/>
                <w:szCs w:val="20"/>
              </w:rPr>
            </w:pPr>
            <w:r w:rsidRPr="005A11E1">
              <w:rPr>
                <w:rFonts w:ascii="Times New Roman" w:eastAsia="Times New Roman" w:hAnsi="Times New Roman" w:cs="Times New Roman"/>
                <w:sz w:val="20"/>
                <w:szCs w:val="20"/>
              </w:rPr>
              <w:t>Can we say haloperidol should never be used in sub-syndromal delirium? What if pt. is subsyndromal &amp; agitated,</w:t>
            </w:r>
            <w:r>
              <w:rPr>
                <w:rFonts w:ascii="Times New Roman" w:eastAsia="Times New Roman" w:hAnsi="Times New Roman" w:cs="Times New Roman"/>
                <w:sz w:val="20"/>
                <w:szCs w:val="20"/>
              </w:rPr>
              <w:t xml:space="preserve"> </w:t>
            </w:r>
            <w:r w:rsidRPr="005A11E1">
              <w:rPr>
                <w:rFonts w:ascii="Times New Roman" w:eastAsia="Times New Roman" w:hAnsi="Times New Roman" w:cs="Times New Roman"/>
                <w:sz w:val="20"/>
                <w:szCs w:val="20"/>
              </w:rPr>
              <w:t>belligerent, etc. without enteral access?</w:t>
            </w:r>
          </w:p>
        </w:tc>
      </w:tr>
    </w:tbl>
    <w:p w14:paraId="7421E331" w14:textId="77777777" w:rsidR="00613229" w:rsidRDefault="009D3C62">
      <w:pPr>
        <w:rPr>
          <w:rFonts w:ascii="Times New Roman" w:eastAsia="Times New Roman" w:hAnsi="Times New Roman" w:cs="Times New Roman"/>
          <w:b/>
        </w:rPr>
      </w:pPr>
      <w:r>
        <w:br w:type="page"/>
      </w:r>
    </w:p>
    <w:p w14:paraId="7421E332"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lastRenderedPageBreak/>
        <w:t>Author(s)</w:t>
      </w:r>
      <w:r>
        <w:rPr>
          <w:rFonts w:ascii="Arial Narrow" w:eastAsia="Arial Narrow" w:hAnsi="Arial Narrow" w:cs="Arial Narrow"/>
          <w:sz w:val="14"/>
          <w:szCs w:val="14"/>
        </w:rPr>
        <w:t xml:space="preserve">: Mark E. Nunnally </w:t>
      </w:r>
    </w:p>
    <w:p w14:paraId="7421E333"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An atypical antipsychotic compared to no such strategy in critically ill adults WITH subsyndromal delirium </w:t>
      </w:r>
    </w:p>
    <w:p w14:paraId="7421E334"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Units </w:t>
      </w:r>
    </w:p>
    <w:p w14:paraId="7421E335"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Bibliography</w:t>
      </w:r>
      <w:r>
        <w:rPr>
          <w:rFonts w:ascii="Arial Narrow" w:eastAsia="Arial Narrow" w:hAnsi="Arial Narrow" w:cs="Arial Narrow"/>
          <w:sz w:val="14"/>
          <w:szCs w:val="14"/>
        </w:rPr>
        <w:t xml:space="preserve">: Hakim 2012 </w:t>
      </w:r>
      <w:hyperlink r:id="rId18">
        <w:r>
          <w:rPr>
            <w:rFonts w:ascii="Arial Narrow" w:eastAsia="Arial Narrow" w:hAnsi="Arial Narrow" w:cs="Arial Narrow"/>
            <w:sz w:val="14"/>
            <w:szCs w:val="14"/>
          </w:rPr>
          <w:t>(8)</w:t>
        </w:r>
      </w:hyperlink>
    </w:p>
    <w:tbl>
      <w:tblPr>
        <w:tblStyle w:val="af9"/>
        <w:tblW w:w="129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5"/>
        <w:gridCol w:w="776"/>
        <w:gridCol w:w="906"/>
        <w:gridCol w:w="906"/>
        <w:gridCol w:w="906"/>
        <w:gridCol w:w="906"/>
        <w:gridCol w:w="1424"/>
        <w:gridCol w:w="1036"/>
        <w:gridCol w:w="743"/>
        <w:gridCol w:w="293"/>
        <w:gridCol w:w="683"/>
        <w:gridCol w:w="352"/>
        <w:gridCol w:w="777"/>
        <w:gridCol w:w="205"/>
        <w:gridCol w:w="91"/>
        <w:gridCol w:w="1002"/>
        <w:gridCol w:w="1292"/>
      </w:tblGrid>
      <w:tr w:rsidR="00613229" w14:paraId="7421E33B" w14:textId="77777777">
        <w:tc>
          <w:tcPr>
            <w:tcW w:w="6470"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33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2"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337"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2"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33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8" w:type="dxa"/>
            <w:gridSpan w:val="3"/>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33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33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349" w14:textId="77777777">
        <w:tc>
          <w:tcPr>
            <w:tcW w:w="64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33C"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33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33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33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34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34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34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34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 xml:space="preserve">an atypical antipsychotic </w:t>
            </w: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34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no such strategy</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34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34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8" w:type="dxa"/>
            <w:gridSpan w:val="3"/>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347" w14:textId="77777777" w:rsidR="00613229" w:rsidRDefault="00613229">
            <w:pPr>
              <w:rPr>
                <w:rFonts w:ascii="Arial Narrow" w:eastAsia="Arial Narrow" w:hAnsi="Arial Narrow" w:cs="Arial Narrow"/>
                <w:b/>
                <w:sz w:val="13"/>
                <w:szCs w:val="13"/>
              </w:rPr>
            </w:pPr>
          </w:p>
        </w:tc>
        <w:tc>
          <w:tcPr>
            <w:tcW w:w="1292"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348" w14:textId="77777777" w:rsidR="00613229" w:rsidRDefault="00613229">
            <w:pPr>
              <w:rPr>
                <w:rFonts w:ascii="Arial Narrow" w:eastAsia="Arial Narrow" w:hAnsi="Arial Narrow" w:cs="Arial Narrow"/>
                <w:b/>
                <w:sz w:val="13"/>
                <w:szCs w:val="13"/>
              </w:rPr>
            </w:pPr>
          </w:p>
        </w:tc>
      </w:tr>
      <w:tr w:rsidR="00613229" w14:paraId="7421E34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4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discharge to a nursing home</w:t>
            </w:r>
          </w:p>
        </w:tc>
      </w:tr>
      <w:tr w:rsidR="00613229" w14:paraId="7421E359" w14:textId="77777777">
        <w:tc>
          <w:tcPr>
            <w:tcW w:w="646" w:type="dxa"/>
            <w:tcBorders>
              <w:top w:val="single" w:sz="6" w:space="0" w:color="000000"/>
              <w:left w:val="single" w:sz="6" w:space="0" w:color="000000"/>
              <w:bottom w:val="single" w:sz="6" w:space="0" w:color="000000"/>
              <w:right w:val="single" w:sz="6" w:space="0" w:color="000000"/>
            </w:tcBorders>
          </w:tcPr>
          <w:p w14:paraId="7421E34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4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4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4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5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5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35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35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35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35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35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35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358" w14:textId="77777777" w:rsidR="00613229" w:rsidRDefault="00613229">
            <w:pPr>
              <w:rPr>
                <w:rFonts w:ascii="Arial Narrow" w:eastAsia="Arial Narrow" w:hAnsi="Arial Narrow" w:cs="Arial Narrow"/>
                <w:sz w:val="13"/>
                <w:szCs w:val="13"/>
              </w:rPr>
            </w:pPr>
          </w:p>
        </w:tc>
      </w:tr>
      <w:tr w:rsidR="00613229" w14:paraId="7421E35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5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cognitive impairment</w:t>
            </w:r>
          </w:p>
        </w:tc>
      </w:tr>
      <w:tr w:rsidR="00613229" w14:paraId="7421E369" w14:textId="77777777">
        <w:tc>
          <w:tcPr>
            <w:tcW w:w="646" w:type="dxa"/>
            <w:tcBorders>
              <w:top w:val="single" w:sz="6" w:space="0" w:color="000000"/>
              <w:left w:val="single" w:sz="6" w:space="0" w:color="000000"/>
              <w:bottom w:val="single" w:sz="6" w:space="0" w:color="000000"/>
              <w:right w:val="single" w:sz="6" w:space="0" w:color="000000"/>
            </w:tcBorders>
          </w:tcPr>
          <w:p w14:paraId="7421E35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5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5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5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6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6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36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36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36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36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36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36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368" w14:textId="77777777" w:rsidR="00613229" w:rsidRDefault="00613229">
            <w:pPr>
              <w:rPr>
                <w:rFonts w:ascii="Arial Narrow" w:eastAsia="Arial Narrow" w:hAnsi="Arial Narrow" w:cs="Arial Narrow"/>
                <w:sz w:val="13"/>
                <w:szCs w:val="13"/>
              </w:rPr>
            </w:pPr>
          </w:p>
        </w:tc>
      </w:tr>
      <w:tr w:rsidR="00613229" w14:paraId="7421E36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6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PTSD incidence</w:t>
            </w:r>
          </w:p>
        </w:tc>
      </w:tr>
      <w:tr w:rsidR="00613229" w14:paraId="7421E379" w14:textId="77777777">
        <w:tc>
          <w:tcPr>
            <w:tcW w:w="646" w:type="dxa"/>
            <w:tcBorders>
              <w:top w:val="single" w:sz="6" w:space="0" w:color="000000"/>
              <w:left w:val="single" w:sz="6" w:space="0" w:color="000000"/>
              <w:bottom w:val="single" w:sz="6" w:space="0" w:color="000000"/>
              <w:right w:val="single" w:sz="6" w:space="0" w:color="000000"/>
            </w:tcBorders>
          </w:tcPr>
          <w:p w14:paraId="7421E36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6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6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6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7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7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37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37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37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37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37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37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378" w14:textId="77777777" w:rsidR="00613229" w:rsidRDefault="00613229">
            <w:pPr>
              <w:rPr>
                <w:rFonts w:ascii="Arial Narrow" w:eastAsia="Arial Narrow" w:hAnsi="Arial Narrow" w:cs="Arial Narrow"/>
                <w:sz w:val="13"/>
                <w:szCs w:val="13"/>
              </w:rPr>
            </w:pPr>
          </w:p>
        </w:tc>
      </w:tr>
      <w:tr w:rsidR="00613229" w14:paraId="7421E37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7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incidence of depression</w:t>
            </w:r>
          </w:p>
        </w:tc>
      </w:tr>
      <w:tr w:rsidR="00613229" w14:paraId="7421E389" w14:textId="77777777">
        <w:tc>
          <w:tcPr>
            <w:tcW w:w="646" w:type="dxa"/>
            <w:tcBorders>
              <w:top w:val="single" w:sz="6" w:space="0" w:color="000000"/>
              <w:left w:val="single" w:sz="6" w:space="0" w:color="000000"/>
              <w:bottom w:val="single" w:sz="6" w:space="0" w:color="000000"/>
              <w:right w:val="single" w:sz="6" w:space="0" w:color="000000"/>
            </w:tcBorders>
          </w:tcPr>
          <w:p w14:paraId="7421E37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7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7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7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8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8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38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38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38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38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38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38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388" w14:textId="77777777" w:rsidR="00613229" w:rsidRDefault="00613229">
            <w:pPr>
              <w:rPr>
                <w:rFonts w:ascii="Arial Narrow" w:eastAsia="Arial Narrow" w:hAnsi="Arial Narrow" w:cs="Arial Narrow"/>
                <w:sz w:val="13"/>
                <w:szCs w:val="13"/>
              </w:rPr>
            </w:pPr>
          </w:p>
        </w:tc>
      </w:tr>
      <w:tr w:rsidR="00613229" w14:paraId="7421E38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8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functionality</w:t>
            </w:r>
          </w:p>
        </w:tc>
      </w:tr>
      <w:tr w:rsidR="00613229" w14:paraId="7421E399" w14:textId="77777777">
        <w:tc>
          <w:tcPr>
            <w:tcW w:w="646" w:type="dxa"/>
            <w:tcBorders>
              <w:top w:val="single" w:sz="6" w:space="0" w:color="000000"/>
              <w:left w:val="single" w:sz="6" w:space="0" w:color="000000"/>
              <w:bottom w:val="single" w:sz="6" w:space="0" w:color="000000"/>
              <w:right w:val="single" w:sz="6" w:space="0" w:color="000000"/>
            </w:tcBorders>
          </w:tcPr>
          <w:p w14:paraId="7421E38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8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8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8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9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9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39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39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39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39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39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39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398" w14:textId="77777777" w:rsidR="00613229" w:rsidRDefault="00613229">
            <w:pPr>
              <w:rPr>
                <w:rFonts w:ascii="Arial Narrow" w:eastAsia="Arial Narrow" w:hAnsi="Arial Narrow" w:cs="Arial Narrow"/>
                <w:sz w:val="13"/>
                <w:szCs w:val="13"/>
              </w:rPr>
            </w:pPr>
          </w:p>
        </w:tc>
      </w:tr>
      <w:tr w:rsidR="00613229" w14:paraId="7421E39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9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distress</w:t>
            </w:r>
          </w:p>
        </w:tc>
      </w:tr>
      <w:tr w:rsidR="00613229" w14:paraId="7421E3A9" w14:textId="77777777">
        <w:tc>
          <w:tcPr>
            <w:tcW w:w="646" w:type="dxa"/>
            <w:tcBorders>
              <w:top w:val="single" w:sz="6" w:space="0" w:color="000000"/>
              <w:left w:val="single" w:sz="6" w:space="0" w:color="000000"/>
              <w:bottom w:val="single" w:sz="6" w:space="0" w:color="000000"/>
              <w:right w:val="single" w:sz="6" w:space="0" w:color="000000"/>
            </w:tcBorders>
          </w:tcPr>
          <w:p w14:paraId="7421E39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9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9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9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A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A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3A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3A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3A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3A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3A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3A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3A8" w14:textId="77777777" w:rsidR="00613229" w:rsidRDefault="00613229">
            <w:pPr>
              <w:rPr>
                <w:rFonts w:ascii="Arial Narrow" w:eastAsia="Arial Narrow" w:hAnsi="Arial Narrow" w:cs="Arial Narrow"/>
                <w:sz w:val="13"/>
                <w:szCs w:val="13"/>
              </w:rPr>
            </w:pPr>
          </w:p>
        </w:tc>
      </w:tr>
      <w:tr w:rsidR="00613229" w14:paraId="7421E3A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A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Mortality (at any time point)</w:t>
            </w:r>
          </w:p>
        </w:tc>
      </w:tr>
      <w:tr w:rsidR="00613229" w14:paraId="7421E3B9" w14:textId="77777777">
        <w:tc>
          <w:tcPr>
            <w:tcW w:w="646" w:type="dxa"/>
            <w:tcBorders>
              <w:top w:val="single" w:sz="6" w:space="0" w:color="000000"/>
              <w:left w:val="single" w:sz="6" w:space="0" w:color="000000"/>
              <w:bottom w:val="single" w:sz="6" w:space="0" w:color="000000"/>
              <w:right w:val="single" w:sz="6" w:space="0" w:color="000000"/>
            </w:tcBorders>
          </w:tcPr>
          <w:p w14:paraId="7421E3A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6" w:type="dxa"/>
            <w:tcBorders>
              <w:top w:val="single" w:sz="6" w:space="0" w:color="000000"/>
              <w:left w:val="single" w:sz="6" w:space="0" w:color="000000"/>
              <w:bottom w:val="single" w:sz="6" w:space="0" w:color="000000"/>
              <w:right w:val="single" w:sz="6" w:space="0" w:color="000000"/>
            </w:tcBorders>
          </w:tcPr>
          <w:p w14:paraId="7421E3A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3A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3A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3B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3B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b</w:t>
            </w:r>
          </w:p>
        </w:tc>
        <w:tc>
          <w:tcPr>
            <w:tcW w:w="1424" w:type="dxa"/>
            <w:tcBorders>
              <w:top w:val="single" w:sz="6" w:space="0" w:color="000000"/>
              <w:left w:val="single" w:sz="6" w:space="0" w:color="000000"/>
              <w:bottom w:val="single" w:sz="6" w:space="0" w:color="000000"/>
              <w:right w:val="single" w:sz="6" w:space="0" w:color="000000"/>
            </w:tcBorders>
          </w:tcPr>
          <w:p w14:paraId="7421E3B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3B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2/51 (3.9%) </w:t>
            </w:r>
          </w:p>
        </w:tc>
        <w:tc>
          <w:tcPr>
            <w:tcW w:w="743" w:type="dxa"/>
            <w:tcBorders>
              <w:top w:val="single" w:sz="6" w:space="0" w:color="000000"/>
              <w:left w:val="single" w:sz="6" w:space="0" w:color="000000"/>
              <w:bottom w:val="single" w:sz="6" w:space="0" w:color="000000"/>
              <w:right w:val="single" w:sz="6" w:space="0" w:color="000000"/>
            </w:tcBorders>
          </w:tcPr>
          <w:p w14:paraId="7421E3B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1/50 (2.0%) </w:t>
            </w:r>
          </w:p>
        </w:tc>
        <w:tc>
          <w:tcPr>
            <w:tcW w:w="976" w:type="dxa"/>
            <w:gridSpan w:val="2"/>
            <w:tcBorders>
              <w:top w:val="single" w:sz="6" w:space="0" w:color="000000"/>
              <w:left w:val="single" w:sz="6" w:space="0" w:color="000000"/>
              <w:bottom w:val="single" w:sz="6" w:space="0" w:color="000000"/>
              <w:right w:val="single" w:sz="6" w:space="0" w:color="000000"/>
            </w:tcBorders>
          </w:tcPr>
          <w:p w14:paraId="7421E3B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1.96</w:t>
            </w:r>
            <w:r>
              <w:rPr>
                <w:rFonts w:ascii="Arial Narrow" w:eastAsia="Arial Narrow" w:hAnsi="Arial Narrow" w:cs="Arial Narrow"/>
                <w:sz w:val="13"/>
                <w:szCs w:val="13"/>
              </w:rPr>
              <w:br/>
              <w:t xml:space="preserve">(0.18 to 20.94) </w:t>
            </w:r>
          </w:p>
        </w:tc>
        <w:tc>
          <w:tcPr>
            <w:tcW w:w="1334" w:type="dxa"/>
            <w:gridSpan w:val="3"/>
            <w:tcBorders>
              <w:top w:val="single" w:sz="6" w:space="0" w:color="000000"/>
              <w:left w:val="single" w:sz="6" w:space="0" w:color="000000"/>
              <w:bottom w:val="single" w:sz="6" w:space="0" w:color="000000"/>
              <w:right w:val="single" w:sz="6" w:space="0" w:color="000000"/>
            </w:tcBorders>
          </w:tcPr>
          <w:p w14:paraId="7421E3B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19 more per 1,000</w:t>
            </w:r>
            <w:r>
              <w:rPr>
                <w:rFonts w:ascii="Arial Narrow" w:eastAsia="Arial Narrow" w:hAnsi="Arial Narrow" w:cs="Arial Narrow"/>
                <w:sz w:val="13"/>
                <w:szCs w:val="13"/>
              </w:rPr>
              <w:br/>
              <w:t xml:space="preserve">(from 16 fewer to 399 more) </w:t>
            </w:r>
          </w:p>
        </w:tc>
        <w:tc>
          <w:tcPr>
            <w:tcW w:w="1093" w:type="dxa"/>
            <w:gridSpan w:val="2"/>
            <w:tcBorders>
              <w:top w:val="single" w:sz="6" w:space="0" w:color="000000"/>
              <w:left w:val="single" w:sz="6" w:space="0" w:color="000000"/>
              <w:bottom w:val="single" w:sz="6" w:space="0" w:color="000000"/>
              <w:right w:val="single" w:sz="6" w:space="0" w:color="000000"/>
            </w:tcBorders>
          </w:tcPr>
          <w:p w14:paraId="7421E3B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92" w:type="dxa"/>
            <w:tcBorders>
              <w:top w:val="single" w:sz="6" w:space="0" w:color="000000"/>
              <w:left w:val="single" w:sz="6" w:space="0" w:color="000000"/>
              <w:bottom w:val="single" w:sz="6" w:space="0" w:color="000000"/>
              <w:right w:val="single" w:sz="6" w:space="0" w:color="000000"/>
            </w:tcBorders>
          </w:tcPr>
          <w:p w14:paraId="7421E3B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E3B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B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duration </w:t>
            </w:r>
          </w:p>
        </w:tc>
      </w:tr>
      <w:tr w:rsidR="00613229" w14:paraId="7421E3C9" w14:textId="77777777">
        <w:tc>
          <w:tcPr>
            <w:tcW w:w="646" w:type="dxa"/>
            <w:tcBorders>
              <w:top w:val="single" w:sz="6" w:space="0" w:color="000000"/>
              <w:left w:val="single" w:sz="6" w:space="0" w:color="000000"/>
              <w:bottom w:val="single" w:sz="6" w:space="0" w:color="000000"/>
              <w:right w:val="single" w:sz="6" w:space="0" w:color="000000"/>
            </w:tcBorders>
          </w:tcPr>
          <w:p w14:paraId="7421E3B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6" w:type="dxa"/>
            <w:tcBorders>
              <w:top w:val="single" w:sz="6" w:space="0" w:color="000000"/>
              <w:left w:val="single" w:sz="6" w:space="0" w:color="000000"/>
              <w:bottom w:val="single" w:sz="6" w:space="0" w:color="000000"/>
              <w:right w:val="single" w:sz="6" w:space="0" w:color="000000"/>
            </w:tcBorders>
          </w:tcPr>
          <w:p w14:paraId="7421E3B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3B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3B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3C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3C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E3C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3C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7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3C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17 </w:t>
            </w:r>
          </w:p>
        </w:tc>
        <w:tc>
          <w:tcPr>
            <w:tcW w:w="683" w:type="dxa"/>
            <w:tcBorders>
              <w:top w:val="single" w:sz="6" w:space="0" w:color="000000"/>
              <w:left w:val="single" w:sz="6" w:space="0" w:color="000000"/>
              <w:bottom w:val="single" w:sz="6" w:space="0" w:color="000000"/>
              <w:right w:val="single" w:sz="6" w:space="0" w:color="000000"/>
            </w:tcBorders>
          </w:tcPr>
          <w:p w14:paraId="7421E3C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34" w:type="dxa"/>
            <w:gridSpan w:val="3"/>
            <w:tcBorders>
              <w:top w:val="single" w:sz="6" w:space="0" w:color="000000"/>
              <w:left w:val="single" w:sz="6" w:space="0" w:color="000000"/>
              <w:bottom w:val="single" w:sz="6" w:space="0" w:color="000000"/>
              <w:right w:val="single" w:sz="6" w:space="0" w:color="000000"/>
            </w:tcBorders>
          </w:tcPr>
          <w:p w14:paraId="7421E3C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(1.15 lower to 1.15 higher) </w:t>
            </w:r>
          </w:p>
        </w:tc>
        <w:tc>
          <w:tcPr>
            <w:tcW w:w="1093" w:type="dxa"/>
            <w:gridSpan w:val="2"/>
            <w:tcBorders>
              <w:top w:val="single" w:sz="6" w:space="0" w:color="000000"/>
              <w:left w:val="single" w:sz="6" w:space="0" w:color="000000"/>
              <w:bottom w:val="single" w:sz="6" w:space="0" w:color="000000"/>
              <w:right w:val="single" w:sz="6" w:space="0" w:color="000000"/>
            </w:tcBorders>
          </w:tcPr>
          <w:p w14:paraId="7421E3C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92" w:type="dxa"/>
            <w:tcBorders>
              <w:top w:val="single" w:sz="6" w:space="0" w:color="000000"/>
              <w:left w:val="single" w:sz="6" w:space="0" w:color="000000"/>
              <w:bottom w:val="single" w:sz="6" w:space="0" w:color="000000"/>
              <w:right w:val="single" w:sz="6" w:space="0" w:color="000000"/>
            </w:tcBorders>
          </w:tcPr>
          <w:p w14:paraId="7421E3C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3C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C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severity</w:t>
            </w:r>
          </w:p>
        </w:tc>
      </w:tr>
      <w:tr w:rsidR="00613229" w14:paraId="7421E3D9" w14:textId="77777777">
        <w:tc>
          <w:tcPr>
            <w:tcW w:w="646" w:type="dxa"/>
            <w:tcBorders>
              <w:top w:val="single" w:sz="6" w:space="0" w:color="000000"/>
              <w:left w:val="single" w:sz="6" w:space="0" w:color="000000"/>
              <w:bottom w:val="single" w:sz="6" w:space="0" w:color="000000"/>
              <w:right w:val="single" w:sz="6" w:space="0" w:color="000000"/>
            </w:tcBorders>
          </w:tcPr>
          <w:p w14:paraId="7421E3C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C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C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C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D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D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3D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3D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3D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3D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3D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3D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3D8" w14:textId="77777777" w:rsidR="00613229" w:rsidRDefault="00613229">
            <w:pPr>
              <w:rPr>
                <w:rFonts w:ascii="Arial Narrow" w:eastAsia="Arial Narrow" w:hAnsi="Arial Narrow" w:cs="Arial Narrow"/>
                <w:sz w:val="13"/>
                <w:szCs w:val="13"/>
              </w:rPr>
            </w:pPr>
          </w:p>
        </w:tc>
      </w:tr>
      <w:tr w:rsidR="00613229" w14:paraId="7421E3D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D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duration of mechanical ventilation</w:t>
            </w:r>
          </w:p>
        </w:tc>
      </w:tr>
      <w:tr w:rsidR="00613229" w14:paraId="7421E3E9" w14:textId="77777777">
        <w:tc>
          <w:tcPr>
            <w:tcW w:w="646" w:type="dxa"/>
            <w:tcBorders>
              <w:top w:val="single" w:sz="6" w:space="0" w:color="000000"/>
              <w:left w:val="single" w:sz="6" w:space="0" w:color="000000"/>
              <w:bottom w:val="single" w:sz="6" w:space="0" w:color="000000"/>
              <w:right w:val="single" w:sz="6" w:space="0" w:color="000000"/>
            </w:tcBorders>
          </w:tcPr>
          <w:p w14:paraId="7421E3D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D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D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D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E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E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3E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3E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3E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3E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3E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3E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3E8" w14:textId="77777777" w:rsidR="00613229" w:rsidRDefault="00613229">
            <w:pPr>
              <w:rPr>
                <w:rFonts w:ascii="Arial Narrow" w:eastAsia="Arial Narrow" w:hAnsi="Arial Narrow" w:cs="Arial Narrow"/>
                <w:sz w:val="13"/>
                <w:szCs w:val="13"/>
              </w:rPr>
            </w:pPr>
          </w:p>
        </w:tc>
      </w:tr>
      <w:tr w:rsidR="00613229" w14:paraId="7421E3E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E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readmission rate</w:t>
            </w:r>
          </w:p>
        </w:tc>
      </w:tr>
      <w:tr w:rsidR="00613229" w14:paraId="7421E3F9" w14:textId="77777777">
        <w:tc>
          <w:tcPr>
            <w:tcW w:w="646" w:type="dxa"/>
            <w:tcBorders>
              <w:top w:val="single" w:sz="6" w:space="0" w:color="000000"/>
              <w:left w:val="single" w:sz="6" w:space="0" w:color="000000"/>
              <w:bottom w:val="single" w:sz="6" w:space="0" w:color="000000"/>
              <w:right w:val="single" w:sz="6" w:space="0" w:color="000000"/>
            </w:tcBorders>
          </w:tcPr>
          <w:p w14:paraId="7421E3E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E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E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E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F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F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3F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3F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3F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3F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3F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3F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3F8" w14:textId="77777777" w:rsidR="00613229" w:rsidRDefault="00613229">
            <w:pPr>
              <w:rPr>
                <w:rFonts w:ascii="Arial Narrow" w:eastAsia="Arial Narrow" w:hAnsi="Arial Narrow" w:cs="Arial Narrow"/>
                <w:sz w:val="13"/>
                <w:szCs w:val="13"/>
              </w:rPr>
            </w:pPr>
          </w:p>
        </w:tc>
      </w:tr>
      <w:tr w:rsidR="00613229" w14:paraId="7421E3F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3F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intensity of treatment</w:t>
            </w:r>
          </w:p>
        </w:tc>
      </w:tr>
      <w:tr w:rsidR="00613229" w14:paraId="7421E409" w14:textId="77777777">
        <w:tc>
          <w:tcPr>
            <w:tcW w:w="646" w:type="dxa"/>
            <w:tcBorders>
              <w:top w:val="single" w:sz="6" w:space="0" w:color="000000"/>
              <w:left w:val="single" w:sz="6" w:space="0" w:color="000000"/>
              <w:bottom w:val="single" w:sz="6" w:space="0" w:color="000000"/>
              <w:right w:val="single" w:sz="6" w:space="0" w:color="000000"/>
            </w:tcBorders>
          </w:tcPr>
          <w:p w14:paraId="7421E3F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3F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F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3F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40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40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40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40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40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40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40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40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408" w14:textId="77777777" w:rsidR="00613229" w:rsidRDefault="00613229">
            <w:pPr>
              <w:rPr>
                <w:rFonts w:ascii="Arial Narrow" w:eastAsia="Arial Narrow" w:hAnsi="Arial Narrow" w:cs="Arial Narrow"/>
                <w:sz w:val="13"/>
                <w:szCs w:val="13"/>
              </w:rPr>
            </w:pPr>
          </w:p>
        </w:tc>
      </w:tr>
      <w:tr w:rsidR="00613229" w14:paraId="7421E40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40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costs</w:t>
            </w:r>
          </w:p>
        </w:tc>
      </w:tr>
      <w:tr w:rsidR="00613229" w14:paraId="7421E419" w14:textId="77777777">
        <w:tc>
          <w:tcPr>
            <w:tcW w:w="646" w:type="dxa"/>
            <w:tcBorders>
              <w:top w:val="single" w:sz="6" w:space="0" w:color="000000"/>
              <w:left w:val="single" w:sz="6" w:space="0" w:color="000000"/>
              <w:bottom w:val="single" w:sz="6" w:space="0" w:color="000000"/>
              <w:right w:val="single" w:sz="6" w:space="0" w:color="000000"/>
            </w:tcBorders>
          </w:tcPr>
          <w:p w14:paraId="7421E40C" w14:textId="77777777" w:rsidR="00613229" w:rsidRDefault="00613229">
            <w:pPr>
              <w:rPr>
                <w:rFonts w:ascii="Arial Narrow" w:eastAsia="Arial Narrow" w:hAnsi="Arial Narrow" w:cs="Arial Narrow"/>
                <w:sz w:val="13"/>
                <w:szCs w:val="13"/>
              </w:rPr>
            </w:pPr>
          </w:p>
        </w:tc>
        <w:tc>
          <w:tcPr>
            <w:tcW w:w="776" w:type="dxa"/>
            <w:tcBorders>
              <w:top w:val="single" w:sz="6" w:space="0" w:color="000000"/>
              <w:left w:val="single" w:sz="6" w:space="0" w:color="000000"/>
              <w:bottom w:val="single" w:sz="6" w:space="0" w:color="000000"/>
              <w:right w:val="single" w:sz="6" w:space="0" w:color="000000"/>
            </w:tcBorders>
          </w:tcPr>
          <w:p w14:paraId="7421E40D"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40E"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40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41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411"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412"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413"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414" w14:textId="77777777" w:rsidR="00613229" w:rsidRDefault="00613229">
            <w:pPr>
              <w:jc w:val="center"/>
              <w:rPr>
                <w:rFonts w:ascii="Arial Narrow" w:eastAsia="Arial Narrow" w:hAnsi="Arial Narrow" w:cs="Arial Narrow"/>
                <w:sz w:val="13"/>
                <w:szCs w:val="13"/>
              </w:rPr>
            </w:pPr>
          </w:p>
        </w:tc>
        <w:tc>
          <w:tcPr>
            <w:tcW w:w="1035" w:type="dxa"/>
            <w:gridSpan w:val="2"/>
            <w:tcBorders>
              <w:top w:val="single" w:sz="6" w:space="0" w:color="000000"/>
              <w:left w:val="single" w:sz="6" w:space="0" w:color="000000"/>
              <w:bottom w:val="single" w:sz="6" w:space="0" w:color="000000"/>
              <w:right w:val="single" w:sz="6" w:space="0" w:color="000000"/>
            </w:tcBorders>
          </w:tcPr>
          <w:p w14:paraId="7421E41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7" w:type="dxa"/>
            <w:tcBorders>
              <w:top w:val="single" w:sz="6" w:space="0" w:color="000000"/>
              <w:left w:val="single" w:sz="6" w:space="0" w:color="000000"/>
              <w:bottom w:val="single" w:sz="6" w:space="0" w:color="000000"/>
              <w:right w:val="single" w:sz="6" w:space="0" w:color="000000"/>
            </w:tcBorders>
          </w:tcPr>
          <w:p w14:paraId="7421E416" w14:textId="77777777" w:rsidR="00613229" w:rsidRDefault="00613229">
            <w:pPr>
              <w:jc w:val="center"/>
              <w:rPr>
                <w:rFonts w:ascii="Arial Narrow" w:eastAsia="Arial Narrow" w:hAnsi="Arial Narrow" w:cs="Arial Narrow"/>
                <w:sz w:val="13"/>
                <w:szCs w:val="13"/>
              </w:rPr>
            </w:pPr>
          </w:p>
        </w:tc>
        <w:tc>
          <w:tcPr>
            <w:tcW w:w="1298" w:type="dxa"/>
            <w:gridSpan w:val="3"/>
            <w:tcBorders>
              <w:top w:val="single" w:sz="6" w:space="0" w:color="000000"/>
              <w:left w:val="single" w:sz="6" w:space="0" w:color="000000"/>
              <w:bottom w:val="single" w:sz="6" w:space="0" w:color="000000"/>
              <w:right w:val="single" w:sz="6" w:space="0" w:color="000000"/>
            </w:tcBorders>
          </w:tcPr>
          <w:p w14:paraId="7421E41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418" w14:textId="77777777" w:rsidR="00613229" w:rsidRDefault="00613229">
            <w:pPr>
              <w:rPr>
                <w:rFonts w:ascii="Arial Narrow" w:eastAsia="Arial Narrow" w:hAnsi="Arial Narrow" w:cs="Arial Narrow"/>
                <w:sz w:val="13"/>
                <w:szCs w:val="13"/>
              </w:rPr>
            </w:pPr>
          </w:p>
        </w:tc>
      </w:tr>
      <w:tr w:rsidR="00613229" w14:paraId="7421E41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41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incidence</w:t>
            </w:r>
          </w:p>
        </w:tc>
      </w:tr>
      <w:tr w:rsidR="00613229" w14:paraId="7421E429" w14:textId="77777777">
        <w:tc>
          <w:tcPr>
            <w:tcW w:w="646" w:type="dxa"/>
            <w:tcBorders>
              <w:top w:val="single" w:sz="6" w:space="0" w:color="000000"/>
              <w:left w:val="single" w:sz="6" w:space="0" w:color="000000"/>
              <w:bottom w:val="single" w:sz="6" w:space="0" w:color="000000"/>
              <w:right w:val="single" w:sz="6" w:space="0" w:color="000000"/>
            </w:tcBorders>
          </w:tcPr>
          <w:p w14:paraId="7421E41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 xml:space="preserve">1 </w:t>
            </w:r>
          </w:p>
        </w:tc>
        <w:tc>
          <w:tcPr>
            <w:tcW w:w="776" w:type="dxa"/>
            <w:tcBorders>
              <w:top w:val="single" w:sz="6" w:space="0" w:color="000000"/>
              <w:left w:val="single" w:sz="6" w:space="0" w:color="000000"/>
              <w:bottom w:val="single" w:sz="6" w:space="0" w:color="000000"/>
              <w:right w:val="single" w:sz="6" w:space="0" w:color="000000"/>
            </w:tcBorders>
          </w:tcPr>
          <w:p w14:paraId="7421E41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41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41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42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42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24" w:type="dxa"/>
            <w:tcBorders>
              <w:top w:val="single" w:sz="6" w:space="0" w:color="000000"/>
              <w:left w:val="single" w:sz="6" w:space="0" w:color="000000"/>
              <w:bottom w:val="single" w:sz="6" w:space="0" w:color="000000"/>
              <w:right w:val="single" w:sz="6" w:space="0" w:color="000000"/>
            </w:tcBorders>
          </w:tcPr>
          <w:p w14:paraId="7421E42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42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8/51 (15.7%)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42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19/50 (38.0%) </w:t>
            </w:r>
          </w:p>
        </w:tc>
        <w:tc>
          <w:tcPr>
            <w:tcW w:w="683" w:type="dxa"/>
            <w:tcBorders>
              <w:top w:val="single" w:sz="6" w:space="0" w:color="000000"/>
              <w:left w:val="single" w:sz="6" w:space="0" w:color="000000"/>
              <w:bottom w:val="single" w:sz="6" w:space="0" w:color="000000"/>
              <w:right w:val="single" w:sz="6" w:space="0" w:color="000000"/>
            </w:tcBorders>
          </w:tcPr>
          <w:p w14:paraId="7421E42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0.41</w:t>
            </w:r>
            <w:r>
              <w:rPr>
                <w:rFonts w:ascii="Arial Narrow" w:eastAsia="Arial Narrow" w:hAnsi="Arial Narrow" w:cs="Arial Narrow"/>
                <w:sz w:val="13"/>
                <w:szCs w:val="13"/>
              </w:rPr>
              <w:br/>
              <w:t xml:space="preserve">(0.20 to 0.86) </w:t>
            </w:r>
          </w:p>
        </w:tc>
        <w:tc>
          <w:tcPr>
            <w:tcW w:w="1425" w:type="dxa"/>
            <w:gridSpan w:val="4"/>
            <w:tcBorders>
              <w:top w:val="single" w:sz="6" w:space="0" w:color="000000"/>
              <w:left w:val="single" w:sz="6" w:space="0" w:color="000000"/>
              <w:bottom w:val="single" w:sz="6" w:space="0" w:color="000000"/>
              <w:right w:val="single" w:sz="6" w:space="0" w:color="000000"/>
            </w:tcBorders>
          </w:tcPr>
          <w:p w14:paraId="7421E42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224 fewer per 1,000</w:t>
            </w:r>
            <w:r>
              <w:rPr>
                <w:rFonts w:ascii="Arial Narrow" w:eastAsia="Arial Narrow" w:hAnsi="Arial Narrow" w:cs="Arial Narrow"/>
                <w:sz w:val="13"/>
                <w:szCs w:val="13"/>
              </w:rPr>
              <w:br/>
              <w:t xml:space="preserve">(from 53 fewer to 304 fewer) </w:t>
            </w:r>
          </w:p>
        </w:tc>
        <w:tc>
          <w:tcPr>
            <w:tcW w:w="1002" w:type="dxa"/>
            <w:tcBorders>
              <w:top w:val="single" w:sz="6" w:space="0" w:color="000000"/>
              <w:left w:val="single" w:sz="6" w:space="0" w:color="000000"/>
              <w:bottom w:val="single" w:sz="6" w:space="0" w:color="000000"/>
              <w:right w:val="single" w:sz="6" w:space="0" w:color="000000"/>
            </w:tcBorders>
          </w:tcPr>
          <w:p w14:paraId="7421E42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2" w:type="dxa"/>
            <w:tcBorders>
              <w:top w:val="single" w:sz="6" w:space="0" w:color="000000"/>
              <w:left w:val="single" w:sz="6" w:space="0" w:color="000000"/>
              <w:bottom w:val="single" w:sz="6" w:space="0" w:color="000000"/>
              <w:right w:val="single" w:sz="6" w:space="0" w:color="000000"/>
            </w:tcBorders>
          </w:tcPr>
          <w:p w14:paraId="7421E42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42B"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42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length of stay (assessed with: days)</w:t>
            </w:r>
          </w:p>
        </w:tc>
      </w:tr>
      <w:tr w:rsidR="00613229" w14:paraId="7421E439" w14:textId="77777777">
        <w:tc>
          <w:tcPr>
            <w:tcW w:w="646" w:type="dxa"/>
            <w:tcBorders>
              <w:top w:val="single" w:sz="6" w:space="0" w:color="000000"/>
              <w:left w:val="single" w:sz="6" w:space="0" w:color="000000"/>
              <w:bottom w:val="single" w:sz="6" w:space="0" w:color="000000"/>
              <w:right w:val="single" w:sz="6" w:space="0" w:color="000000"/>
            </w:tcBorders>
          </w:tcPr>
          <w:p w14:paraId="7421E42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6" w:type="dxa"/>
            <w:tcBorders>
              <w:top w:val="single" w:sz="6" w:space="0" w:color="000000"/>
              <w:left w:val="single" w:sz="6" w:space="0" w:color="000000"/>
              <w:bottom w:val="single" w:sz="6" w:space="0" w:color="000000"/>
              <w:right w:val="single" w:sz="6" w:space="0" w:color="000000"/>
            </w:tcBorders>
          </w:tcPr>
          <w:p w14:paraId="7421E42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42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42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43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43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e</w:t>
            </w:r>
          </w:p>
        </w:tc>
        <w:tc>
          <w:tcPr>
            <w:tcW w:w="1424" w:type="dxa"/>
            <w:tcBorders>
              <w:top w:val="single" w:sz="6" w:space="0" w:color="000000"/>
              <w:left w:val="single" w:sz="6" w:space="0" w:color="000000"/>
              <w:bottom w:val="single" w:sz="6" w:space="0" w:color="000000"/>
              <w:right w:val="single" w:sz="6" w:space="0" w:color="000000"/>
            </w:tcBorders>
          </w:tcPr>
          <w:p w14:paraId="7421E43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43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51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43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50 </w:t>
            </w:r>
          </w:p>
        </w:tc>
        <w:tc>
          <w:tcPr>
            <w:tcW w:w="683" w:type="dxa"/>
            <w:tcBorders>
              <w:top w:val="single" w:sz="6" w:space="0" w:color="000000"/>
              <w:left w:val="single" w:sz="6" w:space="0" w:color="000000"/>
              <w:bottom w:val="single" w:sz="6" w:space="0" w:color="000000"/>
              <w:right w:val="single" w:sz="6" w:space="0" w:color="000000"/>
            </w:tcBorders>
          </w:tcPr>
          <w:p w14:paraId="7421E43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425" w:type="dxa"/>
            <w:gridSpan w:val="4"/>
            <w:tcBorders>
              <w:top w:val="single" w:sz="6" w:space="0" w:color="000000"/>
              <w:left w:val="single" w:sz="6" w:space="0" w:color="000000"/>
              <w:bottom w:val="single" w:sz="6" w:space="0" w:color="000000"/>
              <w:right w:val="single" w:sz="6" w:space="0" w:color="000000"/>
            </w:tcBorders>
          </w:tcPr>
          <w:p w14:paraId="7421E43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1 day fewer</w:t>
            </w:r>
            <w:r>
              <w:rPr>
                <w:rFonts w:ascii="Arial Narrow" w:eastAsia="Arial Narrow" w:hAnsi="Arial Narrow" w:cs="Arial Narrow"/>
                <w:sz w:val="13"/>
                <w:szCs w:val="13"/>
              </w:rPr>
              <w:br/>
              <w:t xml:space="preserve">(1.29 fewer to 0.71 fewer) </w:t>
            </w:r>
          </w:p>
        </w:tc>
        <w:tc>
          <w:tcPr>
            <w:tcW w:w="1002" w:type="dxa"/>
            <w:tcBorders>
              <w:top w:val="single" w:sz="6" w:space="0" w:color="000000"/>
              <w:left w:val="single" w:sz="6" w:space="0" w:color="000000"/>
              <w:bottom w:val="single" w:sz="6" w:space="0" w:color="000000"/>
              <w:right w:val="single" w:sz="6" w:space="0" w:color="000000"/>
            </w:tcBorders>
          </w:tcPr>
          <w:p w14:paraId="7421E43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92" w:type="dxa"/>
            <w:tcBorders>
              <w:top w:val="single" w:sz="6" w:space="0" w:color="000000"/>
              <w:left w:val="single" w:sz="6" w:space="0" w:color="000000"/>
              <w:bottom w:val="single" w:sz="6" w:space="0" w:color="000000"/>
              <w:right w:val="single" w:sz="6" w:space="0" w:color="000000"/>
            </w:tcBorders>
          </w:tcPr>
          <w:p w14:paraId="7421E43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E43A"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RR:</w:t>
      </w:r>
      <w:r>
        <w:rPr>
          <w:rFonts w:ascii="Arial Narrow" w:eastAsia="Arial Narrow" w:hAnsi="Arial Narrow" w:cs="Arial Narrow"/>
          <w:sz w:val="14"/>
          <w:szCs w:val="14"/>
        </w:rPr>
        <w:t xml:space="preserve"> Risk ratio; </w:t>
      </w:r>
      <w:r>
        <w:rPr>
          <w:rFonts w:ascii="Arial Narrow" w:eastAsia="Arial Narrow" w:hAnsi="Arial Narrow" w:cs="Arial Narrow"/>
          <w:b/>
          <w:sz w:val="14"/>
          <w:szCs w:val="14"/>
        </w:rPr>
        <w:t>MD:</w:t>
      </w:r>
      <w:r>
        <w:rPr>
          <w:rFonts w:ascii="Arial Narrow" w:eastAsia="Arial Narrow" w:hAnsi="Arial Narrow" w:cs="Arial Narrow"/>
          <w:sz w:val="14"/>
          <w:szCs w:val="14"/>
        </w:rPr>
        <w:t xml:space="preserve"> Mean difference</w:t>
      </w:r>
    </w:p>
    <w:p w14:paraId="7421E43B"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E43C"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Patients selected in PACU after cardiac surgery. </w:t>
      </w:r>
    </w:p>
    <w:p w14:paraId="7421E43D"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3 total events. </w:t>
      </w:r>
    </w:p>
    <w:p w14:paraId="7421E43E"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c. 95% CI embraces lengthening and shortening of delirium duration. </w:t>
      </w:r>
    </w:p>
    <w:p w14:paraId="7421E43F" w14:textId="77777777" w:rsidR="00613229" w:rsidRPr="005A11E1" w:rsidRDefault="009D3C62">
      <w:pPr>
        <w:rPr>
          <w:rFonts w:ascii="Arial Narrow" w:eastAsia="Arial Narrow" w:hAnsi="Arial Narrow" w:cs="Arial Narrow"/>
          <w:sz w:val="14"/>
          <w:szCs w:val="14"/>
          <w:lang w:val="fr-CA"/>
        </w:rPr>
      </w:pPr>
      <w:r w:rsidRPr="005A11E1">
        <w:rPr>
          <w:rFonts w:ascii="Arial Narrow" w:eastAsia="Arial Narrow" w:hAnsi="Arial Narrow" w:cs="Arial Narrow"/>
          <w:sz w:val="14"/>
          <w:szCs w:val="14"/>
          <w:lang w:val="fr-CA"/>
        </w:rPr>
        <w:t xml:space="preserve">d. 27 total </w:t>
      </w:r>
      <w:proofErr w:type="spellStart"/>
      <w:r w:rsidRPr="005A11E1">
        <w:rPr>
          <w:rFonts w:ascii="Arial Narrow" w:eastAsia="Arial Narrow" w:hAnsi="Arial Narrow" w:cs="Arial Narrow"/>
          <w:sz w:val="14"/>
          <w:szCs w:val="14"/>
          <w:lang w:val="fr-CA"/>
        </w:rPr>
        <w:t>events</w:t>
      </w:r>
      <w:proofErr w:type="spellEnd"/>
      <w:r w:rsidRPr="005A11E1">
        <w:rPr>
          <w:rFonts w:ascii="Arial Narrow" w:eastAsia="Arial Narrow" w:hAnsi="Arial Narrow" w:cs="Arial Narrow"/>
          <w:sz w:val="14"/>
          <w:szCs w:val="14"/>
          <w:lang w:val="fr-CA"/>
        </w:rPr>
        <w:t xml:space="preserve">. </w:t>
      </w:r>
    </w:p>
    <w:p w14:paraId="7421E440" w14:textId="77777777" w:rsidR="00613229" w:rsidRDefault="009D3C62">
      <w:pPr>
        <w:rPr>
          <w:rFonts w:ascii="Arial Narrow" w:eastAsia="Arial Narrow" w:hAnsi="Arial Narrow" w:cs="Arial Narrow"/>
          <w:sz w:val="14"/>
          <w:szCs w:val="14"/>
        </w:rPr>
      </w:pPr>
      <w:r w:rsidRPr="005A11E1">
        <w:rPr>
          <w:rFonts w:ascii="Arial Narrow" w:eastAsia="Arial Narrow" w:hAnsi="Arial Narrow" w:cs="Arial Narrow"/>
          <w:sz w:val="14"/>
          <w:szCs w:val="14"/>
          <w:lang w:val="fr-CA"/>
        </w:rPr>
        <w:t xml:space="preserve">e. 101 participants. </w:t>
      </w:r>
      <w:r>
        <w:rPr>
          <w:rFonts w:ascii="Arial Narrow" w:eastAsia="Arial Narrow" w:hAnsi="Arial Narrow" w:cs="Arial Narrow"/>
          <w:sz w:val="14"/>
          <w:szCs w:val="14"/>
        </w:rPr>
        <w:t xml:space="preserve">95% CI goes to less than 1 day difference. Not downgraded. </w:t>
      </w:r>
    </w:p>
    <w:p w14:paraId="7421E441" w14:textId="77777777" w:rsidR="00613229" w:rsidRDefault="009D3C62">
      <w:pPr>
        <w:rPr>
          <w:rFonts w:ascii="Times New Roman" w:eastAsia="Times New Roman" w:hAnsi="Times New Roman" w:cs="Times New Roman"/>
          <w:b/>
        </w:rPr>
      </w:pPr>
      <w:r>
        <w:br w:type="page"/>
      </w:r>
    </w:p>
    <w:tbl>
      <w:tblPr>
        <w:tblStyle w:val="afb"/>
        <w:tblW w:w="12960"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444"/>
        <w:gridCol w:w="990"/>
        <w:gridCol w:w="878"/>
        <w:gridCol w:w="1874"/>
        <w:gridCol w:w="6300"/>
        <w:gridCol w:w="737"/>
        <w:gridCol w:w="737"/>
      </w:tblGrid>
      <w:tr w:rsidR="00613229" w14:paraId="7421E444" w14:textId="77777777">
        <w:tc>
          <w:tcPr>
            <w:tcW w:w="12223" w:type="dxa"/>
            <w:gridSpan w:val="6"/>
            <w:tcBorders>
              <w:top w:val="nil"/>
              <w:left w:val="nil"/>
              <w:bottom w:val="nil"/>
              <w:right w:val="nil"/>
            </w:tcBorders>
            <w:shd w:val="clear" w:color="auto" w:fill="9BBDE0"/>
            <w:tcMar>
              <w:top w:w="75" w:type="dxa"/>
              <w:left w:w="75" w:type="dxa"/>
              <w:bottom w:w="75" w:type="dxa"/>
              <w:right w:w="75" w:type="dxa"/>
            </w:tcMar>
          </w:tcPr>
          <w:p w14:paraId="7421E44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Question</w:t>
            </w:r>
          </w:p>
        </w:tc>
        <w:tc>
          <w:tcPr>
            <w:tcW w:w="737" w:type="dxa"/>
            <w:vMerge w:val="restart"/>
            <w:tcBorders>
              <w:top w:val="nil"/>
              <w:left w:val="nil"/>
              <w:bottom w:val="nil"/>
              <w:right w:val="nil"/>
            </w:tcBorders>
            <w:shd w:val="clear" w:color="auto" w:fill="9BBDE0"/>
            <w:tcMar>
              <w:top w:w="75" w:type="dxa"/>
              <w:left w:w="75" w:type="dxa"/>
              <w:bottom w:w="75" w:type="dxa"/>
              <w:right w:w="75" w:type="dxa"/>
            </w:tcMar>
          </w:tcPr>
          <w:p w14:paraId="7421E44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47" w14:textId="77777777">
        <w:tc>
          <w:tcPr>
            <w:tcW w:w="12223" w:type="dxa"/>
            <w:gridSpan w:val="6"/>
            <w:tcBorders>
              <w:top w:val="nil"/>
              <w:left w:val="nil"/>
              <w:bottom w:val="nil"/>
              <w:right w:val="nil"/>
            </w:tcBorders>
            <w:shd w:val="clear" w:color="auto" w:fill="9BBDE0"/>
            <w:tcMar>
              <w:top w:w="75" w:type="dxa"/>
              <w:left w:w="75" w:type="dxa"/>
              <w:bottom w:w="75" w:type="dxa"/>
              <w:right w:w="75" w:type="dxa"/>
            </w:tcMar>
          </w:tcPr>
          <w:p w14:paraId="7421E44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Should an atypical antipsychotic vs. no such strategy be used in critically ill adults WITH subsyndromal delirium? </w:t>
            </w: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46"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4D" w14:textId="77777777">
        <w:tc>
          <w:tcPr>
            <w:tcW w:w="2434" w:type="dxa"/>
            <w:gridSpan w:val="2"/>
            <w:tcBorders>
              <w:top w:val="nil"/>
              <w:left w:val="nil"/>
              <w:bottom w:val="nil"/>
              <w:right w:val="nil"/>
            </w:tcBorders>
            <w:shd w:val="clear" w:color="auto" w:fill="9BBDE0"/>
            <w:tcMar>
              <w:top w:w="75" w:type="dxa"/>
              <w:left w:w="75" w:type="dxa"/>
              <w:bottom w:w="75" w:type="dxa"/>
              <w:right w:w="75" w:type="dxa"/>
            </w:tcMar>
          </w:tcPr>
          <w:p w14:paraId="7421E44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Population: </w:t>
            </w:r>
          </w:p>
        </w:tc>
        <w:tc>
          <w:tcPr>
            <w:tcW w:w="2752" w:type="dxa"/>
            <w:gridSpan w:val="2"/>
            <w:tcBorders>
              <w:top w:val="nil"/>
              <w:left w:val="nil"/>
              <w:bottom w:val="nil"/>
              <w:right w:val="nil"/>
            </w:tcBorders>
            <w:shd w:val="clear" w:color="auto" w:fill="9BBDE0"/>
            <w:tcMar>
              <w:top w:w="75" w:type="dxa"/>
              <w:left w:w="75" w:type="dxa"/>
              <w:bottom w:w="75" w:type="dxa"/>
              <w:right w:w="75" w:type="dxa"/>
            </w:tcMar>
          </w:tcPr>
          <w:p w14:paraId="7421E44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ill adults WITH subsyndromal delirium </w:t>
            </w:r>
          </w:p>
        </w:tc>
        <w:tc>
          <w:tcPr>
            <w:tcW w:w="6300" w:type="dxa"/>
            <w:tcBorders>
              <w:top w:val="nil"/>
              <w:left w:val="nil"/>
              <w:bottom w:val="nil"/>
              <w:right w:val="nil"/>
            </w:tcBorders>
            <w:shd w:val="clear" w:color="auto" w:fill="9BBDE0"/>
            <w:tcMar>
              <w:top w:w="75" w:type="dxa"/>
              <w:left w:w="75" w:type="dxa"/>
              <w:bottom w:w="75" w:type="dxa"/>
              <w:right w:w="75" w:type="dxa"/>
            </w:tcMar>
          </w:tcPr>
          <w:p w14:paraId="7421E44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c>
          <w:tcPr>
            <w:tcW w:w="737" w:type="dxa"/>
            <w:vMerge w:val="restart"/>
            <w:tcBorders>
              <w:top w:val="nil"/>
              <w:left w:val="nil"/>
              <w:bottom w:val="nil"/>
              <w:right w:val="nil"/>
            </w:tcBorders>
            <w:shd w:val="clear" w:color="auto" w:fill="9BBDE0"/>
            <w:tcMar>
              <w:top w:w="75" w:type="dxa"/>
              <w:left w:w="75" w:type="dxa"/>
              <w:bottom w:w="75" w:type="dxa"/>
              <w:right w:w="75" w:type="dxa"/>
            </w:tcMar>
          </w:tcPr>
          <w:p w14:paraId="7421E44B" w14:textId="77777777" w:rsidR="00613229" w:rsidRDefault="00613229">
            <w:pPr>
              <w:spacing w:after="0" w:line="240" w:lineRule="auto"/>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4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54" w14:textId="77777777">
        <w:tc>
          <w:tcPr>
            <w:tcW w:w="2434" w:type="dxa"/>
            <w:gridSpan w:val="2"/>
            <w:tcBorders>
              <w:top w:val="nil"/>
              <w:left w:val="nil"/>
              <w:bottom w:val="nil"/>
              <w:right w:val="nil"/>
            </w:tcBorders>
            <w:shd w:val="clear" w:color="auto" w:fill="9BBDE0"/>
            <w:tcMar>
              <w:top w:w="75" w:type="dxa"/>
              <w:left w:w="75" w:type="dxa"/>
              <w:bottom w:w="75" w:type="dxa"/>
              <w:right w:w="75" w:type="dxa"/>
            </w:tcMar>
          </w:tcPr>
          <w:p w14:paraId="7421E44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2752" w:type="dxa"/>
            <w:gridSpan w:val="2"/>
            <w:tcBorders>
              <w:top w:val="nil"/>
              <w:left w:val="nil"/>
              <w:bottom w:val="nil"/>
              <w:right w:val="nil"/>
            </w:tcBorders>
            <w:shd w:val="clear" w:color="auto" w:fill="9BBDE0"/>
            <w:tcMar>
              <w:top w:w="75" w:type="dxa"/>
              <w:left w:w="75" w:type="dxa"/>
              <w:bottom w:w="75" w:type="dxa"/>
              <w:right w:w="75" w:type="dxa"/>
            </w:tcMar>
          </w:tcPr>
          <w:p w14:paraId="7421E44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atypical antipsychotic </w:t>
            </w:r>
          </w:p>
        </w:tc>
        <w:tc>
          <w:tcPr>
            <w:tcW w:w="6300" w:type="dxa"/>
            <w:shd w:val="clear" w:color="auto" w:fill="9BBDE0"/>
            <w:vAlign w:val="center"/>
          </w:tcPr>
          <w:p w14:paraId="7421E450" w14:textId="77777777" w:rsidR="00613229" w:rsidRDefault="00613229">
            <w:pPr>
              <w:spacing w:after="0" w:line="240" w:lineRule="auto"/>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51" w14:textId="77777777" w:rsidR="00613229" w:rsidRDefault="00613229">
            <w:pPr>
              <w:widowControl w:val="0"/>
              <w:spacing w:after="0"/>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52" w14:textId="77777777" w:rsidR="00613229" w:rsidRDefault="00613229">
            <w:pPr>
              <w:spacing w:after="0" w:line="240" w:lineRule="auto"/>
              <w:rPr>
                <w:rFonts w:ascii="Times New Roman" w:eastAsia="Times New Roman" w:hAnsi="Times New Roman" w:cs="Times New Roman"/>
                <w:sz w:val="20"/>
                <w:szCs w:val="20"/>
              </w:rPr>
            </w:pPr>
          </w:p>
          <w:p w14:paraId="7421E45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5B" w14:textId="77777777">
        <w:tc>
          <w:tcPr>
            <w:tcW w:w="2434" w:type="dxa"/>
            <w:gridSpan w:val="2"/>
            <w:tcBorders>
              <w:top w:val="nil"/>
              <w:left w:val="nil"/>
              <w:bottom w:val="nil"/>
              <w:right w:val="nil"/>
            </w:tcBorders>
            <w:shd w:val="clear" w:color="auto" w:fill="9BBDE0"/>
            <w:tcMar>
              <w:top w:w="75" w:type="dxa"/>
              <w:left w:w="75" w:type="dxa"/>
              <w:bottom w:w="75" w:type="dxa"/>
              <w:right w:w="75" w:type="dxa"/>
            </w:tcMar>
          </w:tcPr>
          <w:p w14:paraId="7421E45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2752" w:type="dxa"/>
            <w:gridSpan w:val="2"/>
            <w:tcBorders>
              <w:top w:val="nil"/>
              <w:left w:val="nil"/>
              <w:bottom w:val="nil"/>
              <w:right w:val="nil"/>
            </w:tcBorders>
            <w:shd w:val="clear" w:color="auto" w:fill="9BBDE0"/>
            <w:tcMar>
              <w:top w:w="75" w:type="dxa"/>
              <w:left w:w="75" w:type="dxa"/>
              <w:bottom w:w="75" w:type="dxa"/>
              <w:right w:w="75" w:type="dxa"/>
            </w:tcMar>
          </w:tcPr>
          <w:p w14:paraId="7421E45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such strategy </w:t>
            </w:r>
          </w:p>
        </w:tc>
        <w:tc>
          <w:tcPr>
            <w:tcW w:w="6300" w:type="dxa"/>
            <w:shd w:val="clear" w:color="auto" w:fill="9BBDE0"/>
            <w:vAlign w:val="center"/>
          </w:tcPr>
          <w:p w14:paraId="7421E457" w14:textId="77777777" w:rsidR="00613229" w:rsidRDefault="00613229">
            <w:pPr>
              <w:spacing w:after="0" w:line="240" w:lineRule="auto"/>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58" w14:textId="77777777" w:rsidR="00613229" w:rsidRDefault="00613229">
            <w:pPr>
              <w:widowControl w:val="0"/>
              <w:spacing w:after="0"/>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59" w14:textId="77777777" w:rsidR="00613229" w:rsidRDefault="00613229">
            <w:pPr>
              <w:spacing w:after="0" w:line="240" w:lineRule="auto"/>
              <w:rPr>
                <w:rFonts w:ascii="Times New Roman" w:eastAsia="Times New Roman" w:hAnsi="Times New Roman" w:cs="Times New Roman"/>
                <w:sz w:val="20"/>
                <w:szCs w:val="20"/>
              </w:rPr>
            </w:pPr>
          </w:p>
          <w:p w14:paraId="7421E45A"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65" w14:textId="77777777">
        <w:tc>
          <w:tcPr>
            <w:tcW w:w="2434" w:type="dxa"/>
            <w:gridSpan w:val="2"/>
            <w:tcBorders>
              <w:top w:val="nil"/>
              <w:left w:val="nil"/>
              <w:bottom w:val="nil"/>
              <w:right w:val="nil"/>
            </w:tcBorders>
            <w:shd w:val="clear" w:color="auto" w:fill="9BBDE0"/>
            <w:tcMar>
              <w:top w:w="75" w:type="dxa"/>
              <w:left w:w="75" w:type="dxa"/>
              <w:bottom w:w="75" w:type="dxa"/>
              <w:right w:w="75" w:type="dxa"/>
            </w:tcMar>
          </w:tcPr>
          <w:p w14:paraId="7421E45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2752" w:type="dxa"/>
            <w:gridSpan w:val="2"/>
            <w:tcBorders>
              <w:top w:val="nil"/>
              <w:left w:val="nil"/>
              <w:bottom w:val="nil"/>
              <w:right w:val="nil"/>
            </w:tcBorders>
            <w:shd w:val="clear" w:color="auto" w:fill="9BBDE0"/>
            <w:tcMar>
              <w:top w:w="75" w:type="dxa"/>
              <w:left w:w="75" w:type="dxa"/>
              <w:bottom w:w="75" w:type="dxa"/>
              <w:right w:w="75" w:type="dxa"/>
            </w:tcMar>
          </w:tcPr>
          <w:p w14:paraId="7421E45D" w14:textId="77777777" w:rsidR="00613229" w:rsidRDefault="009D3C62">
            <w:pPr>
              <w:numPr>
                <w:ilvl w:val="0"/>
                <w:numId w:val="8"/>
              </w:numPr>
              <w:spacing w:after="0" w:line="240" w:lineRule="auto"/>
            </w:pPr>
            <w:r>
              <w:rPr>
                <w:rFonts w:ascii="Times New Roman" w:eastAsia="Times New Roman" w:hAnsi="Times New Roman" w:cs="Times New Roman"/>
                <w:sz w:val="20"/>
                <w:szCs w:val="20"/>
              </w:rPr>
              <w:t>Mortality (at any time point)</w:t>
            </w:r>
          </w:p>
          <w:p w14:paraId="7421E45E" w14:textId="77777777" w:rsidR="00613229" w:rsidRDefault="009D3C62">
            <w:pPr>
              <w:numPr>
                <w:ilvl w:val="0"/>
                <w:numId w:val="8"/>
              </w:numPr>
              <w:spacing w:after="0" w:line="240" w:lineRule="auto"/>
            </w:pPr>
            <w:r>
              <w:rPr>
                <w:rFonts w:ascii="Times New Roman" w:eastAsia="Times New Roman" w:hAnsi="Times New Roman" w:cs="Times New Roman"/>
                <w:sz w:val="20"/>
                <w:szCs w:val="20"/>
              </w:rPr>
              <w:t xml:space="preserve">Delirium duration </w:t>
            </w:r>
          </w:p>
          <w:p w14:paraId="7421E45F" w14:textId="77777777" w:rsidR="00613229" w:rsidRDefault="009D3C62">
            <w:pPr>
              <w:numPr>
                <w:ilvl w:val="0"/>
                <w:numId w:val="8"/>
              </w:numPr>
              <w:spacing w:after="0" w:line="240" w:lineRule="auto"/>
            </w:pPr>
            <w:r>
              <w:rPr>
                <w:rFonts w:ascii="Times New Roman" w:eastAsia="Times New Roman" w:hAnsi="Times New Roman" w:cs="Times New Roman"/>
                <w:sz w:val="20"/>
                <w:szCs w:val="20"/>
              </w:rPr>
              <w:t>Delirium incidence</w:t>
            </w:r>
          </w:p>
          <w:p w14:paraId="7421E460" w14:textId="77777777" w:rsidR="00613229" w:rsidRDefault="009D3C62">
            <w:pPr>
              <w:numPr>
                <w:ilvl w:val="0"/>
                <w:numId w:val="8"/>
              </w:numPr>
              <w:spacing w:after="0" w:line="240" w:lineRule="auto"/>
            </w:pPr>
            <w:r>
              <w:rPr>
                <w:rFonts w:ascii="Times New Roman" w:eastAsia="Times New Roman" w:hAnsi="Times New Roman" w:cs="Times New Roman"/>
                <w:sz w:val="20"/>
                <w:szCs w:val="20"/>
              </w:rPr>
              <w:t>ICU length of stay</w:t>
            </w:r>
          </w:p>
        </w:tc>
        <w:tc>
          <w:tcPr>
            <w:tcW w:w="6300" w:type="dxa"/>
            <w:shd w:val="clear" w:color="auto" w:fill="9BBDE0"/>
            <w:vAlign w:val="center"/>
          </w:tcPr>
          <w:p w14:paraId="7421E461" w14:textId="77777777" w:rsidR="00613229" w:rsidRDefault="00613229">
            <w:pPr>
              <w:spacing w:after="0" w:line="240" w:lineRule="auto"/>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62" w14:textId="77777777" w:rsidR="00613229" w:rsidRDefault="00613229">
            <w:pPr>
              <w:widowControl w:val="0"/>
              <w:spacing w:after="0"/>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63" w14:textId="77777777" w:rsidR="00613229" w:rsidRDefault="00613229">
            <w:pPr>
              <w:spacing w:after="0" w:line="240" w:lineRule="auto"/>
              <w:rPr>
                <w:rFonts w:ascii="Times New Roman" w:eastAsia="Times New Roman" w:hAnsi="Times New Roman" w:cs="Times New Roman"/>
                <w:sz w:val="20"/>
                <w:szCs w:val="20"/>
              </w:rPr>
            </w:pPr>
          </w:p>
          <w:p w14:paraId="7421E464"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6C" w14:textId="77777777">
        <w:tc>
          <w:tcPr>
            <w:tcW w:w="2434" w:type="dxa"/>
            <w:gridSpan w:val="2"/>
            <w:tcBorders>
              <w:top w:val="nil"/>
              <w:left w:val="nil"/>
              <w:bottom w:val="nil"/>
              <w:right w:val="nil"/>
            </w:tcBorders>
            <w:shd w:val="clear" w:color="auto" w:fill="9BBDE0"/>
            <w:tcMar>
              <w:top w:w="75" w:type="dxa"/>
              <w:left w:w="75" w:type="dxa"/>
              <w:bottom w:w="75" w:type="dxa"/>
              <w:right w:w="75" w:type="dxa"/>
            </w:tcMar>
          </w:tcPr>
          <w:p w14:paraId="7421E46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2752" w:type="dxa"/>
            <w:gridSpan w:val="2"/>
            <w:tcBorders>
              <w:top w:val="nil"/>
              <w:left w:val="nil"/>
              <w:bottom w:val="nil"/>
              <w:right w:val="nil"/>
            </w:tcBorders>
            <w:shd w:val="clear" w:color="auto" w:fill="9BBDE0"/>
            <w:tcMar>
              <w:top w:w="75" w:type="dxa"/>
              <w:left w:w="75" w:type="dxa"/>
              <w:bottom w:w="75" w:type="dxa"/>
              <w:right w:w="75" w:type="dxa"/>
            </w:tcMar>
          </w:tcPr>
          <w:p w14:paraId="7421E46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intensive Care Units </w:t>
            </w:r>
          </w:p>
        </w:tc>
        <w:tc>
          <w:tcPr>
            <w:tcW w:w="6300" w:type="dxa"/>
            <w:shd w:val="clear" w:color="auto" w:fill="9BBDE0"/>
            <w:vAlign w:val="center"/>
          </w:tcPr>
          <w:p w14:paraId="7421E468" w14:textId="77777777" w:rsidR="00613229" w:rsidRDefault="00613229">
            <w:pPr>
              <w:spacing w:after="0" w:line="240" w:lineRule="auto"/>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69" w14:textId="77777777" w:rsidR="00613229" w:rsidRDefault="00613229">
            <w:pPr>
              <w:widowControl w:val="0"/>
              <w:spacing w:after="0"/>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6A" w14:textId="77777777" w:rsidR="00613229" w:rsidRDefault="00613229">
            <w:pPr>
              <w:spacing w:after="0" w:line="240" w:lineRule="auto"/>
              <w:rPr>
                <w:rFonts w:ascii="Times New Roman" w:eastAsia="Times New Roman" w:hAnsi="Times New Roman" w:cs="Times New Roman"/>
                <w:sz w:val="20"/>
                <w:szCs w:val="20"/>
              </w:rPr>
            </w:pPr>
          </w:p>
          <w:p w14:paraId="7421E46B"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73" w14:textId="77777777">
        <w:tc>
          <w:tcPr>
            <w:tcW w:w="2434" w:type="dxa"/>
            <w:gridSpan w:val="2"/>
            <w:tcBorders>
              <w:top w:val="nil"/>
              <w:left w:val="nil"/>
              <w:bottom w:val="nil"/>
              <w:right w:val="nil"/>
            </w:tcBorders>
            <w:shd w:val="clear" w:color="auto" w:fill="9BBDE0"/>
            <w:tcMar>
              <w:top w:w="75" w:type="dxa"/>
              <w:left w:w="75" w:type="dxa"/>
              <w:bottom w:w="75" w:type="dxa"/>
              <w:right w:w="75" w:type="dxa"/>
            </w:tcMar>
          </w:tcPr>
          <w:p w14:paraId="7421E46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Perspective: </w:t>
            </w:r>
          </w:p>
        </w:tc>
        <w:tc>
          <w:tcPr>
            <w:tcW w:w="2752" w:type="dxa"/>
            <w:gridSpan w:val="2"/>
            <w:tcBorders>
              <w:top w:val="nil"/>
              <w:left w:val="nil"/>
              <w:bottom w:val="nil"/>
              <w:right w:val="nil"/>
            </w:tcBorders>
            <w:shd w:val="clear" w:color="auto" w:fill="9BBDE0"/>
            <w:tcMar>
              <w:top w:w="75" w:type="dxa"/>
              <w:left w:w="75" w:type="dxa"/>
              <w:bottom w:w="75" w:type="dxa"/>
              <w:right w:w="75" w:type="dxa"/>
            </w:tcMar>
          </w:tcPr>
          <w:p w14:paraId="7421E46E" w14:textId="77777777" w:rsidR="00613229" w:rsidRDefault="00613229">
            <w:pPr>
              <w:spacing w:after="0" w:line="240" w:lineRule="auto"/>
              <w:rPr>
                <w:rFonts w:ascii="Times New Roman" w:eastAsia="Times New Roman" w:hAnsi="Times New Roman" w:cs="Times New Roman"/>
                <w:sz w:val="20"/>
                <w:szCs w:val="20"/>
              </w:rPr>
            </w:pPr>
          </w:p>
        </w:tc>
        <w:tc>
          <w:tcPr>
            <w:tcW w:w="6300" w:type="dxa"/>
            <w:shd w:val="clear" w:color="auto" w:fill="9BBDE0"/>
            <w:vAlign w:val="center"/>
          </w:tcPr>
          <w:p w14:paraId="7421E46F" w14:textId="77777777" w:rsidR="00613229" w:rsidRDefault="00613229">
            <w:pPr>
              <w:spacing w:after="0" w:line="240" w:lineRule="auto"/>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70" w14:textId="77777777" w:rsidR="00613229" w:rsidRDefault="00613229">
            <w:pPr>
              <w:widowControl w:val="0"/>
              <w:spacing w:after="0"/>
              <w:rPr>
                <w:rFonts w:ascii="Times New Roman" w:eastAsia="Times New Roman" w:hAnsi="Times New Roman" w:cs="Times New Roman"/>
                <w:sz w:val="20"/>
                <w:szCs w:val="20"/>
              </w:rPr>
            </w:pPr>
          </w:p>
        </w:tc>
        <w:tc>
          <w:tcPr>
            <w:tcW w:w="737" w:type="dxa"/>
            <w:vMerge/>
            <w:tcBorders>
              <w:top w:val="nil"/>
              <w:left w:val="nil"/>
              <w:bottom w:val="nil"/>
              <w:right w:val="nil"/>
            </w:tcBorders>
            <w:shd w:val="clear" w:color="auto" w:fill="9BBDE0"/>
            <w:tcMar>
              <w:top w:w="75" w:type="dxa"/>
              <w:left w:w="75" w:type="dxa"/>
              <w:bottom w:w="75" w:type="dxa"/>
              <w:right w:w="75" w:type="dxa"/>
            </w:tcMar>
          </w:tcPr>
          <w:p w14:paraId="7421E471" w14:textId="77777777" w:rsidR="00613229" w:rsidRDefault="00613229">
            <w:pPr>
              <w:spacing w:after="0" w:line="240" w:lineRule="auto"/>
              <w:rPr>
                <w:rFonts w:ascii="Times New Roman" w:eastAsia="Times New Roman" w:hAnsi="Times New Roman" w:cs="Times New Roman"/>
                <w:sz w:val="20"/>
                <w:szCs w:val="20"/>
              </w:rPr>
            </w:pPr>
          </w:p>
          <w:p w14:paraId="7421E472"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75" w14:textId="77777777">
        <w:tc>
          <w:tcPr>
            <w:tcW w:w="12960" w:type="dxa"/>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474"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613229" w14:paraId="7421E47B" w14:textId="77777777">
        <w:tc>
          <w:tcPr>
            <w:tcW w:w="1444"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476" w14:textId="77777777" w:rsidR="00613229" w:rsidRDefault="00613229">
            <w:pPr>
              <w:spacing w:after="0" w:line="240" w:lineRule="auto"/>
              <w:jc w:val="center"/>
              <w:rPr>
                <w:rFonts w:ascii="Times New Roman" w:eastAsia="Times New Roman" w:hAnsi="Times New Roman" w:cs="Times New Roman"/>
                <w:b/>
                <w:sz w:val="20"/>
                <w:szCs w:val="20"/>
              </w:rPr>
            </w:pPr>
          </w:p>
        </w:tc>
        <w:tc>
          <w:tcPr>
            <w:tcW w:w="1868"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E477"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1874"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478"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630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479"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c>
          <w:tcPr>
            <w:tcW w:w="1474" w:type="dxa"/>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47A"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Additional considerations </w:t>
            </w:r>
          </w:p>
        </w:tc>
      </w:tr>
      <w:tr w:rsidR="00613229" w14:paraId="7421E481" w14:textId="77777777">
        <w:trPr>
          <w:trHeight w:val="1520"/>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7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7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7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7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evidence for this question comes from one RCT: Hakim 2012 </w:t>
            </w:r>
            <w:hyperlink r:id="rId19">
              <w:r>
                <w:rPr>
                  <w:rFonts w:ascii="Times New Roman" w:eastAsia="Times New Roman" w:hAnsi="Times New Roman" w:cs="Times New Roman"/>
                  <w:sz w:val="20"/>
                  <w:szCs w:val="20"/>
                </w:rPr>
                <w:t>(8)</w:t>
              </w:r>
            </w:hyperlink>
            <w:r>
              <w:rPr>
                <w:rFonts w:ascii="Times New Roman" w:eastAsia="Times New Roman" w:hAnsi="Times New Roman" w:cs="Times New Roman"/>
                <w:sz w:val="20"/>
                <w:szCs w:val="20"/>
              </w:rPr>
              <w:t>, which included 101 patients with subsyndromal delirium (ICDSC &lt;4) following surgery who were randomized to receive risperidone 0.5 mg every 12 hours (n=51), or placebo (D5W IV) after on-pump cardiac surgery.   </w:t>
            </w:r>
          </w:p>
        </w:tc>
        <w:tc>
          <w:tcPr>
            <w:tcW w:w="14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80"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9F" w14:textId="77777777">
        <w:tc>
          <w:tcPr>
            <w:tcW w:w="144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8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Benefits &amp; harms of the options</w:t>
            </w: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8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8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 Very low </w:t>
            </w:r>
            <w:r>
              <w:rPr>
                <w:rFonts w:ascii="Times New Roman" w:eastAsia="Times New Roman" w:hAnsi="Times New Roman" w:cs="Times New Roman"/>
                <w:sz w:val="20"/>
                <w:szCs w:val="20"/>
              </w:rPr>
              <w:br/>
              <w:t xml:space="preserve">● Low </w:t>
            </w:r>
          </w:p>
        </w:tc>
        <w:tc>
          <w:tcPr>
            <w:tcW w:w="63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85" w14:textId="77777777" w:rsidR="00613229" w:rsidRDefault="00613229">
            <w:pPr>
              <w:spacing w:after="0" w:line="240" w:lineRule="auto"/>
              <w:rPr>
                <w:rFonts w:ascii="Times New Roman" w:eastAsia="Times New Roman" w:hAnsi="Times New Roman" w:cs="Times New Roman"/>
                <w:sz w:val="20"/>
                <w:szCs w:val="20"/>
              </w:rPr>
            </w:pPr>
          </w:p>
          <w:p w14:paraId="7421E48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fa"/>
              <w:tblW w:w="613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19"/>
              <w:gridCol w:w="1685"/>
              <w:gridCol w:w="2530"/>
            </w:tblGrid>
            <w:tr w:rsidR="00613229" w14:paraId="7421E48A" w14:textId="77777777">
              <w:tc>
                <w:tcPr>
                  <w:tcW w:w="191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487"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168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488"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importance </w:t>
                  </w:r>
                </w:p>
              </w:tc>
              <w:tc>
                <w:tcPr>
                  <w:tcW w:w="253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489"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Certainty of the evidence (GRADE) </w:t>
                  </w:r>
                </w:p>
              </w:tc>
            </w:tr>
            <w:tr w:rsidR="00613229" w14:paraId="7421E48E" w14:textId="77777777">
              <w:tc>
                <w:tcPr>
                  <w:tcW w:w="1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8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Mortality (at any time point)</w:t>
                  </w:r>
                </w:p>
              </w:tc>
              <w:tc>
                <w:tcPr>
                  <w:tcW w:w="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8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2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8D"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r w:rsidR="00613229" w14:paraId="7421E492" w14:textId="77777777">
              <w:tc>
                <w:tcPr>
                  <w:tcW w:w="1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8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Delirium duration </w:t>
                  </w:r>
                </w:p>
              </w:tc>
              <w:tc>
                <w:tcPr>
                  <w:tcW w:w="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9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91"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r w:rsidR="00613229" w14:paraId="7421E496" w14:textId="77777777">
              <w:tc>
                <w:tcPr>
                  <w:tcW w:w="1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9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incidence</w:t>
                  </w:r>
                </w:p>
              </w:tc>
              <w:tc>
                <w:tcPr>
                  <w:tcW w:w="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9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95"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49A" w14:textId="77777777">
              <w:tc>
                <w:tcPr>
                  <w:tcW w:w="1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9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ICU length of stay</w:t>
                  </w:r>
                </w:p>
              </w:tc>
              <w:tc>
                <w:tcPr>
                  <w:tcW w:w="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9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5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99"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Times New Roman" w:eastAsia="Times New Roman" w:hAnsi="Times New Roman" w:cs="Times New Roman"/>
                      <w:sz w:val="20"/>
                      <w:szCs w:val="20"/>
                    </w:rPr>
                    <w:br/>
                    <w:t>HIGH</w:t>
                  </w:r>
                </w:p>
              </w:tc>
            </w:tr>
          </w:tbl>
          <w:p w14:paraId="7421E49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overall certainty of the evidence for this question was rated as low due to there being only one study upon which the evidence was based. However use of this one study suggests moderate certainty regarding delirium incidence with evidence favoring the intervention </w:t>
            </w:r>
            <w:proofErr w:type="gramStart"/>
            <w:r>
              <w:rPr>
                <w:rFonts w:ascii="Times New Roman" w:eastAsia="Times New Roman" w:hAnsi="Times New Roman" w:cs="Times New Roman"/>
                <w:sz w:val="20"/>
                <w:szCs w:val="20"/>
              </w:rPr>
              <w:t>group  and</w:t>
            </w:r>
            <w:proofErr w:type="gramEnd"/>
            <w:r>
              <w:rPr>
                <w:rFonts w:ascii="Times New Roman" w:eastAsia="Times New Roman" w:hAnsi="Times New Roman" w:cs="Times New Roman"/>
                <w:sz w:val="20"/>
                <w:szCs w:val="20"/>
              </w:rPr>
              <w:t> risk ratio of 0.41 (0.02, 0.86 95 % CI). Length of stay in the ICU has high certainty and favors neither intervention or control (mean difference -1.00; 95% CI -1.29, -0.71)</w:t>
            </w:r>
          </w:p>
          <w:p w14:paraId="7421E49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patients who are started on an antipsychotic for delirium in the ICU often remain on these medications after discharge from the ICU and even after hospital discharge </w:t>
            </w:r>
            <w:hyperlink r:id="rId20">
              <w:r>
                <w:rPr>
                  <w:rFonts w:ascii="Times New Roman" w:eastAsia="Times New Roman" w:hAnsi="Times New Roman" w:cs="Times New Roman"/>
                  <w:sz w:val="20"/>
                  <w:szCs w:val="20"/>
                </w:rPr>
                <w:t>(7)</w:t>
              </w:r>
            </w:hyperlink>
            <w:r>
              <w:rPr>
                <w:rFonts w:ascii="Times New Roman" w:eastAsia="Times New Roman" w:hAnsi="Times New Roman" w:cs="Times New Roman"/>
                <w:sz w:val="20"/>
                <w:szCs w:val="20"/>
              </w:rPr>
              <w:t xml:space="preserve">. These are additional harms that cannot be addressed by this current literature.  </w:t>
            </w:r>
          </w:p>
          <w:p w14:paraId="7421E49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7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9E"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A6" w14:textId="77777777">
        <w:trPr>
          <w:trHeight w:val="1260"/>
        </w:trPr>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A0" w14:textId="77777777" w:rsidR="00613229" w:rsidRDefault="00613229">
            <w:pPr>
              <w:spacing w:after="0" w:line="240" w:lineRule="auto"/>
              <w:rPr>
                <w:rFonts w:ascii="Times New Roman" w:eastAsia="Times New Roman" w:hAnsi="Times New Roman" w:cs="Times New Roman"/>
                <w:sz w:val="20"/>
                <w:szCs w:val="20"/>
              </w:rPr>
            </w:pP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A1"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A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p>
        </w:tc>
        <w:tc>
          <w:tcPr>
            <w:tcW w:w="63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A3" w14:textId="77777777" w:rsidR="00613229" w:rsidRDefault="00613229">
            <w:pPr>
              <w:widowControl w:val="0"/>
              <w:spacing w:after="0"/>
              <w:rPr>
                <w:rFonts w:ascii="Times New Roman" w:eastAsia="Times New Roman" w:hAnsi="Times New Roman" w:cs="Times New Roman"/>
                <w:sz w:val="20"/>
                <w:szCs w:val="20"/>
              </w:rPr>
            </w:pPr>
          </w:p>
        </w:tc>
        <w:tc>
          <w:tcPr>
            <w:tcW w:w="147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A4" w14:textId="77777777" w:rsidR="00613229" w:rsidRDefault="00613229">
            <w:pPr>
              <w:spacing w:after="0" w:line="240" w:lineRule="auto"/>
              <w:rPr>
                <w:rFonts w:ascii="Times New Roman" w:eastAsia="Times New Roman" w:hAnsi="Times New Roman" w:cs="Times New Roman"/>
                <w:sz w:val="20"/>
                <w:szCs w:val="20"/>
              </w:rPr>
            </w:pPr>
          </w:p>
          <w:p w14:paraId="7421E4A5"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AD"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A7" w14:textId="77777777" w:rsidR="00613229" w:rsidRDefault="00613229">
            <w:pPr>
              <w:spacing w:after="0" w:line="240" w:lineRule="auto"/>
              <w:rPr>
                <w:rFonts w:ascii="Times New Roman" w:eastAsia="Times New Roman" w:hAnsi="Times New Roman" w:cs="Times New Roman"/>
                <w:sz w:val="20"/>
                <w:szCs w:val="20"/>
              </w:rPr>
            </w:pP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A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A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p>
        </w:tc>
        <w:tc>
          <w:tcPr>
            <w:tcW w:w="63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AA" w14:textId="77777777" w:rsidR="00613229" w:rsidRDefault="00613229">
            <w:pPr>
              <w:widowControl w:val="0"/>
              <w:spacing w:after="0"/>
              <w:rPr>
                <w:rFonts w:ascii="Times New Roman" w:eastAsia="Times New Roman" w:hAnsi="Times New Roman" w:cs="Times New Roman"/>
                <w:sz w:val="20"/>
                <w:szCs w:val="20"/>
              </w:rPr>
            </w:pPr>
          </w:p>
        </w:tc>
        <w:tc>
          <w:tcPr>
            <w:tcW w:w="147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AB" w14:textId="77777777" w:rsidR="00613229" w:rsidRDefault="00613229">
            <w:pPr>
              <w:spacing w:after="0" w:line="240" w:lineRule="auto"/>
              <w:rPr>
                <w:rFonts w:ascii="Times New Roman" w:eastAsia="Times New Roman" w:hAnsi="Times New Roman" w:cs="Times New Roman"/>
                <w:sz w:val="20"/>
                <w:szCs w:val="20"/>
              </w:rPr>
            </w:pPr>
          </w:p>
          <w:p w14:paraId="7421E4A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B4"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AE" w14:textId="77777777" w:rsidR="00613229" w:rsidRDefault="00613229">
            <w:pPr>
              <w:spacing w:after="0" w:line="240" w:lineRule="auto"/>
              <w:rPr>
                <w:rFonts w:ascii="Times New Roman" w:eastAsia="Times New Roman" w:hAnsi="Times New Roman" w:cs="Times New Roman"/>
                <w:sz w:val="20"/>
                <w:szCs w:val="20"/>
              </w:rPr>
            </w:pP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A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w:t>
            </w:r>
            <w:r>
              <w:rPr>
                <w:rFonts w:ascii="Times New Roman" w:eastAsia="Times New Roman" w:hAnsi="Times New Roman" w:cs="Times New Roman"/>
                <w:b/>
                <w:sz w:val="20"/>
                <w:szCs w:val="20"/>
              </w:rPr>
              <w:lastRenderedPageBreak/>
              <w:t xml:space="preserve">anticipated effects small?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No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Probably no </w:t>
            </w:r>
            <w:r>
              <w:rPr>
                <w:rFonts w:ascii="Times New Roman" w:eastAsia="Times New Roman" w:hAnsi="Times New Roman" w:cs="Times New Roman"/>
                <w:sz w:val="20"/>
                <w:szCs w:val="20"/>
              </w:rPr>
              <w:br/>
              <w:t xml:space="preserve">● Uncertain </w:t>
            </w:r>
          </w:p>
        </w:tc>
        <w:tc>
          <w:tcPr>
            <w:tcW w:w="63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1" w14:textId="77777777" w:rsidR="00613229" w:rsidRDefault="00613229">
            <w:pPr>
              <w:widowControl w:val="0"/>
              <w:spacing w:after="0"/>
              <w:rPr>
                <w:rFonts w:ascii="Times New Roman" w:eastAsia="Times New Roman" w:hAnsi="Times New Roman" w:cs="Times New Roman"/>
                <w:sz w:val="20"/>
                <w:szCs w:val="20"/>
              </w:rPr>
            </w:pPr>
          </w:p>
        </w:tc>
        <w:tc>
          <w:tcPr>
            <w:tcW w:w="147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2" w14:textId="77777777" w:rsidR="00613229" w:rsidRDefault="00613229">
            <w:pPr>
              <w:spacing w:after="0" w:line="240" w:lineRule="auto"/>
              <w:rPr>
                <w:rFonts w:ascii="Times New Roman" w:eastAsia="Times New Roman" w:hAnsi="Times New Roman" w:cs="Times New Roman"/>
                <w:sz w:val="20"/>
                <w:szCs w:val="20"/>
              </w:rPr>
            </w:pPr>
          </w:p>
          <w:p w14:paraId="7421E4B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BB"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B5" w14:textId="77777777" w:rsidR="00613229" w:rsidRDefault="00613229">
            <w:pPr>
              <w:spacing w:after="0" w:line="240" w:lineRule="auto"/>
              <w:rPr>
                <w:rFonts w:ascii="Times New Roman" w:eastAsia="Times New Roman" w:hAnsi="Times New Roman" w:cs="Times New Roman"/>
                <w:sz w:val="20"/>
                <w:szCs w:val="20"/>
              </w:rPr>
            </w:pP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p>
        </w:tc>
        <w:tc>
          <w:tcPr>
            <w:tcW w:w="63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8" w14:textId="77777777" w:rsidR="00613229" w:rsidRDefault="00613229">
            <w:pPr>
              <w:widowControl w:val="0"/>
              <w:spacing w:after="0"/>
              <w:rPr>
                <w:rFonts w:ascii="Times New Roman" w:eastAsia="Times New Roman" w:hAnsi="Times New Roman" w:cs="Times New Roman"/>
                <w:sz w:val="20"/>
                <w:szCs w:val="20"/>
              </w:rPr>
            </w:pPr>
          </w:p>
        </w:tc>
        <w:tc>
          <w:tcPr>
            <w:tcW w:w="147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9" w14:textId="77777777" w:rsidR="00613229" w:rsidRDefault="00613229">
            <w:pPr>
              <w:spacing w:after="0" w:line="240" w:lineRule="auto"/>
              <w:rPr>
                <w:rFonts w:ascii="Times New Roman" w:eastAsia="Times New Roman" w:hAnsi="Times New Roman" w:cs="Times New Roman"/>
                <w:sz w:val="20"/>
                <w:szCs w:val="20"/>
              </w:rPr>
            </w:pPr>
          </w:p>
          <w:p w14:paraId="7421E4BA"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C1" w14:textId="77777777">
        <w:tc>
          <w:tcPr>
            <w:tcW w:w="144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B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B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Expense of risperidone is intermediate.  </w:t>
            </w:r>
          </w:p>
        </w:tc>
        <w:tc>
          <w:tcPr>
            <w:tcW w:w="14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0"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C7"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C2" w14:textId="77777777" w:rsidR="00613229" w:rsidRDefault="00613229">
            <w:pPr>
              <w:spacing w:after="0" w:line="240" w:lineRule="auto"/>
              <w:rPr>
                <w:rFonts w:ascii="Times New Roman" w:eastAsia="Times New Roman" w:hAnsi="Times New Roman" w:cs="Times New Roman"/>
                <w:sz w:val="20"/>
                <w:szCs w:val="20"/>
              </w:rPr>
            </w:pP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5" w14:textId="77777777" w:rsidR="00613229" w:rsidRDefault="00613229">
            <w:pPr>
              <w:spacing w:after="0" w:line="240" w:lineRule="auto"/>
              <w:rPr>
                <w:rFonts w:ascii="Times New Roman" w:eastAsia="Times New Roman" w:hAnsi="Times New Roman" w:cs="Times New Roman"/>
                <w:sz w:val="20"/>
                <w:szCs w:val="20"/>
              </w:rPr>
            </w:pPr>
          </w:p>
        </w:tc>
        <w:tc>
          <w:tcPr>
            <w:tcW w:w="14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6"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CD" w14:textId="77777777">
        <w:trPr>
          <w:trHeight w:val="760"/>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C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Acceptability</w:t>
            </w: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9"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B" w14:textId="77777777" w:rsidR="00613229" w:rsidRDefault="00613229">
            <w:pPr>
              <w:spacing w:after="0" w:line="240" w:lineRule="auto"/>
              <w:rPr>
                <w:rFonts w:ascii="Times New Roman" w:eastAsia="Times New Roman" w:hAnsi="Times New Roman" w:cs="Times New Roman"/>
                <w:sz w:val="20"/>
                <w:szCs w:val="20"/>
              </w:rPr>
            </w:pPr>
          </w:p>
        </w:tc>
        <w:tc>
          <w:tcPr>
            <w:tcW w:w="14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4D3" w14:textId="77777777">
        <w:trPr>
          <w:trHeight w:val="1860"/>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4C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w:t>
            </w:r>
          </w:p>
        </w:tc>
        <w:tc>
          <w:tcPr>
            <w:tcW w:w="18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C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D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D1" w14:textId="77777777" w:rsidR="00613229" w:rsidRDefault="00613229">
            <w:pPr>
              <w:spacing w:after="0" w:line="240" w:lineRule="auto"/>
              <w:rPr>
                <w:rFonts w:ascii="Times New Roman" w:eastAsia="Times New Roman" w:hAnsi="Times New Roman" w:cs="Times New Roman"/>
                <w:sz w:val="20"/>
                <w:szCs w:val="20"/>
              </w:rPr>
            </w:pPr>
          </w:p>
        </w:tc>
        <w:tc>
          <w:tcPr>
            <w:tcW w:w="14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D2" w14:textId="77777777" w:rsidR="00613229" w:rsidRDefault="00613229">
            <w:pPr>
              <w:spacing w:after="0" w:line="240" w:lineRule="auto"/>
              <w:rPr>
                <w:rFonts w:ascii="Times New Roman" w:eastAsia="Times New Roman" w:hAnsi="Times New Roman" w:cs="Times New Roman"/>
                <w:sz w:val="20"/>
                <w:szCs w:val="20"/>
              </w:rPr>
            </w:pPr>
          </w:p>
        </w:tc>
      </w:tr>
    </w:tbl>
    <w:p w14:paraId="7421E4D4" w14:textId="77777777" w:rsidR="00613229" w:rsidRDefault="00613229">
      <w:pPr>
        <w:spacing w:after="0" w:line="240" w:lineRule="auto"/>
        <w:rPr>
          <w:rFonts w:ascii="Times New Roman" w:eastAsia="Times New Roman" w:hAnsi="Times New Roman" w:cs="Times New Roman"/>
          <w:sz w:val="20"/>
          <w:szCs w:val="20"/>
        </w:rPr>
      </w:pPr>
    </w:p>
    <w:p w14:paraId="7421E4D5" w14:textId="77777777" w:rsidR="00613229" w:rsidRDefault="00613229">
      <w:pPr>
        <w:spacing w:after="0" w:line="240" w:lineRule="auto"/>
        <w:rPr>
          <w:rFonts w:ascii="Times New Roman" w:eastAsia="Times New Roman" w:hAnsi="Times New Roman" w:cs="Times New Roman"/>
          <w:sz w:val="20"/>
          <w:szCs w:val="20"/>
        </w:rPr>
      </w:pPr>
    </w:p>
    <w:p w14:paraId="7421E4D6" w14:textId="77777777" w:rsidR="003E08F0" w:rsidRDefault="003E08F0">
      <w:pPr>
        <w:spacing w:after="0" w:line="240" w:lineRule="auto"/>
        <w:rPr>
          <w:rFonts w:ascii="Times New Roman" w:eastAsia="Times New Roman" w:hAnsi="Times New Roman" w:cs="Times New Roman"/>
          <w:sz w:val="20"/>
          <w:szCs w:val="20"/>
        </w:rPr>
      </w:pPr>
    </w:p>
    <w:p w14:paraId="7421E4D7" w14:textId="77777777" w:rsidR="003E08F0" w:rsidRDefault="003E08F0">
      <w:pPr>
        <w:spacing w:after="0" w:line="240" w:lineRule="auto"/>
        <w:rPr>
          <w:rFonts w:ascii="Times New Roman" w:eastAsia="Times New Roman" w:hAnsi="Times New Roman" w:cs="Times New Roman"/>
          <w:sz w:val="20"/>
          <w:szCs w:val="20"/>
        </w:rPr>
      </w:pPr>
    </w:p>
    <w:p w14:paraId="7421E4D8" w14:textId="77777777" w:rsidR="003E08F0" w:rsidRDefault="003E08F0">
      <w:pPr>
        <w:spacing w:after="0" w:line="240" w:lineRule="auto"/>
        <w:rPr>
          <w:rFonts w:ascii="Times New Roman" w:eastAsia="Times New Roman" w:hAnsi="Times New Roman" w:cs="Times New Roman"/>
          <w:sz w:val="20"/>
          <w:szCs w:val="20"/>
        </w:rPr>
      </w:pPr>
    </w:p>
    <w:p w14:paraId="7421E4D9" w14:textId="77777777" w:rsidR="003E08F0" w:rsidRDefault="003E08F0">
      <w:pPr>
        <w:spacing w:after="0" w:line="240" w:lineRule="auto"/>
        <w:rPr>
          <w:rFonts w:ascii="Times New Roman" w:eastAsia="Times New Roman" w:hAnsi="Times New Roman" w:cs="Times New Roman"/>
          <w:sz w:val="20"/>
          <w:szCs w:val="20"/>
        </w:rPr>
      </w:pPr>
    </w:p>
    <w:p w14:paraId="7421E4DA" w14:textId="77777777" w:rsidR="003E08F0" w:rsidRDefault="003E08F0">
      <w:pPr>
        <w:spacing w:after="0" w:line="240" w:lineRule="auto"/>
        <w:rPr>
          <w:rFonts w:ascii="Times New Roman" w:eastAsia="Times New Roman" w:hAnsi="Times New Roman" w:cs="Times New Roman"/>
          <w:sz w:val="20"/>
          <w:szCs w:val="20"/>
        </w:rPr>
      </w:pPr>
    </w:p>
    <w:p w14:paraId="7421E4DB" w14:textId="77777777" w:rsidR="003E08F0" w:rsidRDefault="003E08F0">
      <w:pPr>
        <w:spacing w:after="0" w:line="240" w:lineRule="auto"/>
        <w:rPr>
          <w:rFonts w:ascii="Times New Roman" w:eastAsia="Times New Roman" w:hAnsi="Times New Roman" w:cs="Times New Roman"/>
          <w:sz w:val="20"/>
          <w:szCs w:val="20"/>
        </w:rPr>
      </w:pPr>
    </w:p>
    <w:p w14:paraId="7421E4DC" w14:textId="77777777" w:rsidR="003E08F0" w:rsidRDefault="003E08F0">
      <w:pPr>
        <w:spacing w:after="0" w:line="240" w:lineRule="auto"/>
        <w:rPr>
          <w:rFonts w:ascii="Times New Roman" w:eastAsia="Times New Roman" w:hAnsi="Times New Roman" w:cs="Times New Roman"/>
          <w:sz w:val="20"/>
          <w:szCs w:val="20"/>
        </w:rPr>
      </w:pPr>
    </w:p>
    <w:p w14:paraId="7421E4DD" w14:textId="77777777" w:rsidR="003E08F0" w:rsidRDefault="003E08F0">
      <w:pPr>
        <w:spacing w:after="0" w:line="240" w:lineRule="auto"/>
        <w:rPr>
          <w:rFonts w:ascii="Times New Roman" w:eastAsia="Times New Roman" w:hAnsi="Times New Roman" w:cs="Times New Roman"/>
          <w:sz w:val="20"/>
          <w:szCs w:val="20"/>
        </w:rPr>
      </w:pPr>
    </w:p>
    <w:p w14:paraId="7421E4DE" w14:textId="77777777" w:rsidR="003E08F0" w:rsidRDefault="003E08F0">
      <w:pPr>
        <w:spacing w:after="0" w:line="240" w:lineRule="auto"/>
        <w:rPr>
          <w:rFonts w:ascii="Times New Roman" w:eastAsia="Times New Roman" w:hAnsi="Times New Roman" w:cs="Times New Roman"/>
          <w:sz w:val="20"/>
          <w:szCs w:val="20"/>
        </w:rPr>
      </w:pPr>
    </w:p>
    <w:p w14:paraId="7421E4DF" w14:textId="77777777" w:rsidR="003E08F0" w:rsidRDefault="003E08F0">
      <w:pPr>
        <w:spacing w:after="0" w:line="240" w:lineRule="auto"/>
        <w:rPr>
          <w:rFonts w:ascii="Times New Roman" w:eastAsia="Times New Roman" w:hAnsi="Times New Roman" w:cs="Times New Roman"/>
          <w:sz w:val="20"/>
          <w:szCs w:val="20"/>
        </w:rPr>
      </w:pPr>
    </w:p>
    <w:p w14:paraId="7421E4E0" w14:textId="77777777" w:rsidR="003E08F0" w:rsidRDefault="003E08F0">
      <w:pPr>
        <w:spacing w:after="0" w:line="240" w:lineRule="auto"/>
        <w:rPr>
          <w:rFonts w:ascii="Times New Roman" w:eastAsia="Times New Roman" w:hAnsi="Times New Roman" w:cs="Times New Roman"/>
          <w:sz w:val="20"/>
          <w:szCs w:val="20"/>
        </w:rPr>
      </w:pPr>
    </w:p>
    <w:p w14:paraId="7421E4E1" w14:textId="77777777" w:rsidR="003E08F0" w:rsidRDefault="003E08F0">
      <w:pPr>
        <w:spacing w:after="0" w:line="240" w:lineRule="auto"/>
        <w:rPr>
          <w:rFonts w:ascii="Times New Roman" w:eastAsia="Times New Roman" w:hAnsi="Times New Roman" w:cs="Times New Roman"/>
          <w:sz w:val="20"/>
          <w:szCs w:val="20"/>
        </w:rPr>
      </w:pPr>
    </w:p>
    <w:p w14:paraId="7421E4E2" w14:textId="77777777" w:rsidR="003E08F0" w:rsidRDefault="003E08F0">
      <w:pPr>
        <w:spacing w:after="0" w:line="240" w:lineRule="auto"/>
        <w:rPr>
          <w:rFonts w:ascii="Times New Roman" w:eastAsia="Times New Roman" w:hAnsi="Times New Roman" w:cs="Times New Roman"/>
          <w:sz w:val="20"/>
          <w:szCs w:val="20"/>
        </w:rPr>
      </w:pPr>
    </w:p>
    <w:p w14:paraId="7421E4E3" w14:textId="77777777" w:rsidR="003E08F0" w:rsidRDefault="003E08F0">
      <w:pPr>
        <w:spacing w:after="0" w:line="240" w:lineRule="auto"/>
        <w:rPr>
          <w:rFonts w:ascii="Times New Roman" w:eastAsia="Times New Roman" w:hAnsi="Times New Roman" w:cs="Times New Roman"/>
          <w:sz w:val="20"/>
          <w:szCs w:val="20"/>
        </w:rPr>
      </w:pPr>
    </w:p>
    <w:tbl>
      <w:tblPr>
        <w:tblStyle w:val="afc"/>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E4E6"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E4E4"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Recommendation </w:t>
            </w:r>
          </w:p>
          <w:p w14:paraId="7421E4E5"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an atypical antipsychotic vs. no such strategy be used in critically ill adults WITH subsyndromal delirium?</w:t>
            </w:r>
          </w:p>
        </w:tc>
      </w:tr>
      <w:tr w:rsidR="00613229" w14:paraId="7421E4ED"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E7"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E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E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EA"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EB"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EC"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E4F4"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EE" w14:textId="77777777" w:rsidR="00613229" w:rsidRDefault="00613229">
            <w:pPr>
              <w:spacing w:after="0" w:line="240" w:lineRule="auto"/>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E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E4F5" w14:textId="77777777" w:rsidR="00613229" w:rsidRDefault="00613229">
      <w:pPr>
        <w:widowControl w:val="0"/>
        <w:spacing w:after="0"/>
        <w:rPr>
          <w:rFonts w:ascii="Times New Roman" w:eastAsia="Times New Roman" w:hAnsi="Times New Roman" w:cs="Times New Roman"/>
          <w:sz w:val="20"/>
          <w:szCs w:val="20"/>
        </w:rPr>
      </w:pPr>
    </w:p>
    <w:tbl>
      <w:tblPr>
        <w:tblStyle w:val="afd"/>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19"/>
        <w:gridCol w:w="3271"/>
        <w:gridCol w:w="2605"/>
        <w:gridCol w:w="2397"/>
        <w:gridCol w:w="2852"/>
      </w:tblGrid>
      <w:tr w:rsidR="00613229" w14:paraId="7421E4FB"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A"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E501"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C" w14:textId="77777777" w:rsidR="00613229" w:rsidRDefault="00613229">
            <w:pPr>
              <w:spacing w:after="0" w:line="240" w:lineRule="auto"/>
              <w:rPr>
                <w:rFonts w:ascii="Times New Roman" w:eastAsia="Times New Roman" w:hAnsi="Times New Roman" w:cs="Times New Roman"/>
                <w:sz w:val="20"/>
                <w:szCs w:val="20"/>
              </w:rPr>
            </w:pPr>
          </w:p>
        </w:tc>
        <w:tc>
          <w:tcPr>
            <w:tcW w:w="32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D"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4F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0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504"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0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03" w14:textId="77777777" w:rsidR="00613229" w:rsidRPr="003E08F0" w:rsidRDefault="009D3C62">
            <w:pPr>
              <w:shd w:val="clear" w:color="auto" w:fill="FFFFFF"/>
              <w:spacing w:after="0" w:line="240" w:lineRule="auto"/>
              <w:rPr>
                <w:rFonts w:ascii="Times New Roman" w:eastAsia="Times New Roman" w:hAnsi="Times New Roman" w:cs="Times New Roman"/>
                <w:sz w:val="20"/>
                <w:szCs w:val="20"/>
              </w:rPr>
            </w:pPr>
            <w:r w:rsidRPr="003E08F0">
              <w:rPr>
                <w:rFonts w:ascii="Times New Roman" w:eastAsia="Times New Roman" w:hAnsi="Times New Roman" w:cs="Times New Roman"/>
                <w:sz w:val="20"/>
                <w:szCs w:val="20"/>
              </w:rPr>
              <w:t>We make no recommendation about the use of atypical antipsychotics for subsyndromal delirium, but suggest their use (</w:t>
            </w:r>
            <w:proofErr w:type="spellStart"/>
            <w:r w:rsidRPr="003E08F0">
              <w:rPr>
                <w:rFonts w:ascii="Times New Roman" w:eastAsia="Times New Roman" w:hAnsi="Times New Roman" w:cs="Times New Roman"/>
                <w:sz w:val="20"/>
                <w:szCs w:val="20"/>
              </w:rPr>
              <w:t>riseridone</w:t>
            </w:r>
            <w:proofErr w:type="spellEnd"/>
            <w:r w:rsidRPr="003E08F0">
              <w:rPr>
                <w:rFonts w:ascii="Times New Roman" w:eastAsia="Times New Roman" w:hAnsi="Times New Roman" w:cs="Times New Roman"/>
                <w:sz w:val="20"/>
                <w:szCs w:val="20"/>
              </w:rPr>
              <w:t xml:space="preserve"> only?)  for patients recovering from cardiac surgery with cardiopulmonary bypass, based on low certainty evidence from one study (2C).</w:t>
            </w:r>
          </w:p>
        </w:tc>
      </w:tr>
      <w:tr w:rsidR="00613229" w14:paraId="7421E507"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05"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06" w14:textId="77777777" w:rsidR="00613229" w:rsidRPr="003E08F0" w:rsidRDefault="009D3C62">
            <w:pPr>
              <w:shd w:val="clear" w:color="auto" w:fill="FFFFFF"/>
              <w:spacing w:after="0" w:line="240" w:lineRule="auto"/>
              <w:rPr>
                <w:rFonts w:ascii="Times New Roman" w:eastAsia="Times New Roman" w:hAnsi="Times New Roman" w:cs="Times New Roman"/>
                <w:sz w:val="20"/>
                <w:szCs w:val="20"/>
              </w:rPr>
            </w:pPr>
            <w:r w:rsidRPr="003E08F0">
              <w:rPr>
                <w:rFonts w:ascii="Times New Roman" w:eastAsia="Times New Roman" w:hAnsi="Times New Roman" w:cs="Times New Roman"/>
                <w:sz w:val="20"/>
                <w:szCs w:val="20"/>
              </w:rPr>
              <w:t>The recommendation is based upon the overall certainty of the evidence for this question - rated as low due to there being only one study upon which the evidence was based (actually low for the reasons on the Evidence Profile: imprecision). However use of this one study suggests moderate certainty regarding delirium incidence with evidence favoring the intervention group and risk ratio of 0.41 (0.02, 0.86 95 % CI). Length of stay in the ICU has high certainty and favors neither intervention nor control (mean difference -1.00; 95% CI -1.29, -0.71). Even if this intervention does decrease the incidence of delirium in select patients (i.e. subsyndromal postoperative patients) this evidence does not demonstrate other change in outcomes related to delirium such as delirium duration, ICU length of stay or mortality. Given the lack of demonstrated benefit patients should not routinely be exposed to potential harms associated with these medications.     as there is not enough evidence that it decreases the incidence (there is, albeit of moderate certainty/fragile evidence), duration, days of mechanical ventilation or ICU length of stay.  </w:t>
            </w:r>
          </w:p>
        </w:tc>
      </w:tr>
      <w:tr w:rsidR="00613229" w14:paraId="7421E50B"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0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Subgroup considerations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09" w14:textId="77777777" w:rsidR="00613229" w:rsidRPr="003E08F0" w:rsidRDefault="009D3C62">
            <w:pPr>
              <w:shd w:val="clear" w:color="auto" w:fill="FFFFFF"/>
              <w:spacing w:after="0" w:line="240" w:lineRule="auto"/>
              <w:rPr>
                <w:rFonts w:ascii="Times New Roman" w:eastAsia="Times New Roman" w:hAnsi="Times New Roman" w:cs="Times New Roman"/>
                <w:sz w:val="20"/>
                <w:szCs w:val="20"/>
              </w:rPr>
            </w:pPr>
            <w:r w:rsidRPr="003E08F0">
              <w:rPr>
                <w:rFonts w:ascii="Times New Roman" w:eastAsia="Times New Roman" w:hAnsi="Times New Roman" w:cs="Times New Roman"/>
                <w:sz w:val="20"/>
                <w:szCs w:val="20"/>
              </w:rPr>
              <w:t>Patients who experience significant distress secondary to symptoms of an episode of delirium such as anxiety, fearfulness, hallucinations, or delusions or who may be physically threatening to self or others may benefit from the use of lowest effective doses of atypical antipsychotics for symptomatic relief. Atypical antipsychotics should be discontinued following the resolution of the patient's distress.   </w:t>
            </w:r>
          </w:p>
          <w:p w14:paraId="7421E50A" w14:textId="77777777" w:rsidR="00613229" w:rsidRPr="003E08F0" w:rsidRDefault="009D3C62">
            <w:pPr>
              <w:shd w:val="clear" w:color="auto" w:fill="FFFFFF"/>
              <w:spacing w:after="0" w:line="240" w:lineRule="auto"/>
              <w:rPr>
                <w:rFonts w:ascii="Times New Roman" w:eastAsia="Times New Roman" w:hAnsi="Times New Roman" w:cs="Times New Roman"/>
                <w:sz w:val="20"/>
                <w:szCs w:val="20"/>
              </w:rPr>
            </w:pPr>
            <w:r w:rsidRPr="003E08F0">
              <w:rPr>
                <w:rFonts w:ascii="Times New Roman" w:eastAsia="Times New Roman" w:hAnsi="Times New Roman" w:cs="Times New Roman"/>
                <w:sz w:val="20"/>
                <w:szCs w:val="20"/>
              </w:rPr>
              <w:t>We suggest using risperidone for patients recovering from cardiac surgery with cardiopulmonary bypass, based on low certainty evidence from one study (2C).</w:t>
            </w:r>
          </w:p>
        </w:tc>
      </w:tr>
      <w:tr w:rsidR="00613229" w14:paraId="7421E50F" w14:textId="77777777" w:rsidTr="003E08F0">
        <w:trPr>
          <w:trHeight w:val="20"/>
        </w:trPr>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0C"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Research possibilities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0D" w14:textId="77777777" w:rsidR="00613229" w:rsidRPr="003E08F0" w:rsidRDefault="009D3C62">
            <w:pPr>
              <w:spacing w:after="0" w:line="240" w:lineRule="auto"/>
              <w:rPr>
                <w:rFonts w:ascii="Times New Roman" w:eastAsia="Times New Roman" w:hAnsi="Times New Roman" w:cs="Times New Roman"/>
                <w:sz w:val="20"/>
                <w:szCs w:val="20"/>
              </w:rPr>
            </w:pPr>
            <w:r w:rsidRPr="003E08F0">
              <w:rPr>
                <w:rFonts w:ascii="Times New Roman" w:eastAsia="Times New Roman" w:hAnsi="Times New Roman" w:cs="Times New Roman"/>
                <w:sz w:val="20"/>
                <w:szCs w:val="20"/>
              </w:rPr>
              <w:t xml:space="preserve">Further research on subsyndromal patients randomized to atypical antipsychotics such as risperidone should be replicated with larger samples and should include not only </w:t>
            </w:r>
            <w:proofErr w:type="spellStart"/>
            <w:r w:rsidRPr="003E08F0">
              <w:rPr>
                <w:rFonts w:ascii="Times New Roman" w:eastAsia="Times New Roman" w:hAnsi="Times New Roman" w:cs="Times New Roman"/>
                <w:sz w:val="20"/>
                <w:szCs w:val="20"/>
              </w:rPr>
              <w:t>post surgical</w:t>
            </w:r>
            <w:proofErr w:type="spellEnd"/>
            <w:r w:rsidRPr="003E08F0">
              <w:rPr>
                <w:rFonts w:ascii="Times New Roman" w:eastAsia="Times New Roman" w:hAnsi="Times New Roman" w:cs="Times New Roman"/>
                <w:sz w:val="20"/>
                <w:szCs w:val="20"/>
              </w:rPr>
              <w:t xml:space="preserve"> populations, but also critically ill patients with medical illnesses.   </w:t>
            </w:r>
          </w:p>
          <w:p w14:paraId="7421E50E" w14:textId="77777777" w:rsidR="00613229" w:rsidRPr="003E08F0" w:rsidRDefault="009D3C62">
            <w:pPr>
              <w:spacing w:line="240" w:lineRule="auto"/>
              <w:rPr>
                <w:rFonts w:ascii="Times New Roman" w:eastAsia="Times New Roman" w:hAnsi="Times New Roman" w:cs="Times New Roman"/>
                <w:sz w:val="20"/>
                <w:szCs w:val="20"/>
              </w:rPr>
            </w:pPr>
            <w:r w:rsidRPr="003E08F0">
              <w:rPr>
                <w:rFonts w:ascii="Times New Roman" w:eastAsia="Times New Roman" w:hAnsi="Times New Roman" w:cs="Times New Roman"/>
                <w:sz w:val="20"/>
                <w:szCs w:val="20"/>
              </w:rPr>
              <w:t xml:space="preserve">More research is needed on the benefit of atypical antipsychotics such as risperidone in treating distress due to delirium symptoms, </w:t>
            </w:r>
            <w:proofErr w:type="spellStart"/>
            <w:r w:rsidRPr="003E08F0">
              <w:rPr>
                <w:rFonts w:ascii="Times New Roman" w:eastAsia="Times New Roman" w:hAnsi="Times New Roman" w:cs="Times New Roman"/>
                <w:sz w:val="20"/>
                <w:szCs w:val="20"/>
              </w:rPr>
              <w:t>longterm</w:t>
            </w:r>
            <w:proofErr w:type="spellEnd"/>
            <w:r w:rsidRPr="003E08F0">
              <w:rPr>
                <w:rFonts w:ascii="Times New Roman" w:eastAsia="Times New Roman" w:hAnsi="Times New Roman" w:cs="Times New Roman"/>
                <w:sz w:val="20"/>
                <w:szCs w:val="20"/>
              </w:rPr>
              <w:t xml:space="preserve"> </w:t>
            </w:r>
            <w:proofErr w:type="gramStart"/>
            <w:r w:rsidRPr="003E08F0">
              <w:rPr>
                <w:rFonts w:ascii="Times New Roman" w:eastAsia="Times New Roman" w:hAnsi="Times New Roman" w:cs="Times New Roman"/>
                <w:sz w:val="20"/>
                <w:szCs w:val="20"/>
              </w:rPr>
              <w:t>outcomes  and</w:t>
            </w:r>
            <w:proofErr w:type="gramEnd"/>
            <w:r w:rsidRPr="003E08F0">
              <w:rPr>
                <w:rFonts w:ascii="Times New Roman" w:eastAsia="Times New Roman" w:hAnsi="Times New Roman" w:cs="Times New Roman"/>
                <w:sz w:val="20"/>
                <w:szCs w:val="20"/>
              </w:rPr>
              <w:t xml:space="preserve"> system innovations to ensure that patients do not remain on antipsychotics indefinitely following symptomatic </w:t>
            </w:r>
            <w:r w:rsidRPr="003E08F0">
              <w:rPr>
                <w:rFonts w:ascii="Times New Roman" w:eastAsia="Times New Roman" w:hAnsi="Times New Roman" w:cs="Times New Roman"/>
                <w:sz w:val="20"/>
                <w:szCs w:val="20"/>
              </w:rPr>
              <w:lastRenderedPageBreak/>
              <w:t>initiation during a delirium episode.</w:t>
            </w:r>
          </w:p>
        </w:tc>
      </w:tr>
      <w:tr w:rsidR="005A11E1" w14:paraId="7421E512"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10" w14:textId="77777777" w:rsidR="005A11E1" w:rsidRDefault="003E08F0">
            <w:pPr>
              <w:rPr>
                <w:rFonts w:ascii="Verdana" w:eastAsia="Verdana" w:hAnsi="Verdana" w:cs="Verdana"/>
                <w:b/>
                <w:sz w:val="16"/>
                <w:szCs w:val="16"/>
              </w:rPr>
            </w:pPr>
            <w:r>
              <w:rPr>
                <w:rFonts w:ascii="Times New Roman" w:eastAsia="Times New Roman" w:hAnsi="Times New Roman" w:cs="Times New Roman"/>
                <w:b/>
                <w:bCs/>
                <w:sz w:val="18"/>
                <w:szCs w:val="18"/>
              </w:rPr>
              <w:lastRenderedPageBreak/>
              <w:t>Comments during electronic voting by entire panel</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511" w14:textId="77777777" w:rsidR="005A11E1" w:rsidRDefault="005A11E1" w:rsidP="005A11E1">
            <w:pPr>
              <w:spacing w:after="0" w:line="240" w:lineRule="auto"/>
              <w:rPr>
                <w:rFonts w:ascii="Times New Roman" w:eastAsia="Times New Roman" w:hAnsi="Times New Roman" w:cs="Times New Roman"/>
                <w:sz w:val="18"/>
                <w:szCs w:val="18"/>
              </w:rPr>
            </w:pPr>
            <w:r w:rsidRPr="005A11E1">
              <w:rPr>
                <w:rFonts w:ascii="Times New Roman" w:eastAsia="Times New Roman" w:hAnsi="Times New Roman" w:cs="Times New Roman"/>
                <w:sz w:val="20"/>
                <w:szCs w:val="20"/>
              </w:rPr>
              <w:t>Should specify when screened with ICDSC; the recommendation suggests it’s never appropriate to give these drugs; would explaining when it’s appropriate be useful?</w:t>
            </w:r>
          </w:p>
        </w:tc>
      </w:tr>
    </w:tbl>
    <w:p w14:paraId="7421E513" w14:textId="77777777" w:rsidR="00613229" w:rsidRDefault="009D3C62">
      <w:pPr>
        <w:rPr>
          <w:rFonts w:ascii="Times New Roman" w:eastAsia="Times New Roman" w:hAnsi="Times New Roman" w:cs="Times New Roman"/>
          <w:b/>
        </w:rPr>
      </w:pPr>
      <w:r>
        <w:br w:type="page"/>
      </w:r>
    </w:p>
    <w:p w14:paraId="7421E514"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lastRenderedPageBreak/>
        <w:t>Author(s)</w:t>
      </w:r>
      <w:r>
        <w:rPr>
          <w:rFonts w:ascii="Arial Narrow" w:eastAsia="Arial Narrow" w:hAnsi="Arial Narrow" w:cs="Arial Narrow"/>
          <w:sz w:val="14"/>
          <w:szCs w:val="14"/>
        </w:rPr>
        <w:t xml:space="preserve">: Mark E. Nunnally </w:t>
      </w:r>
    </w:p>
    <w:p w14:paraId="7421E515"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Haloperidol compared to no such strategy in critically ill adults WITH delirium </w:t>
      </w:r>
    </w:p>
    <w:p w14:paraId="7421E516"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units </w:t>
      </w:r>
    </w:p>
    <w:p w14:paraId="7421E517"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Bibliography</w:t>
      </w:r>
      <w:r>
        <w:rPr>
          <w:rFonts w:ascii="Arial Narrow" w:eastAsia="Arial Narrow" w:hAnsi="Arial Narrow" w:cs="Arial Narrow"/>
          <w:sz w:val="14"/>
          <w:szCs w:val="14"/>
        </w:rPr>
        <w:t xml:space="preserve">: </w:t>
      </w:r>
      <w:proofErr w:type="spellStart"/>
      <w:r>
        <w:rPr>
          <w:rFonts w:ascii="Arial Narrow" w:eastAsia="Arial Narrow" w:hAnsi="Arial Narrow" w:cs="Arial Narrow"/>
          <w:sz w:val="14"/>
          <w:szCs w:val="14"/>
        </w:rPr>
        <w:t>Atalan</w:t>
      </w:r>
      <w:proofErr w:type="spellEnd"/>
      <w:r>
        <w:rPr>
          <w:rFonts w:ascii="Arial Narrow" w:eastAsia="Arial Narrow" w:hAnsi="Arial Narrow" w:cs="Arial Narrow"/>
          <w:sz w:val="14"/>
          <w:szCs w:val="14"/>
        </w:rPr>
        <w:t xml:space="preserve"> 2013, Girard 2010, Page 2013 </w:t>
      </w:r>
      <w:hyperlink r:id="rId21">
        <w:r>
          <w:rPr>
            <w:rFonts w:ascii="Arial Narrow" w:eastAsia="Arial Narrow" w:hAnsi="Arial Narrow" w:cs="Arial Narrow"/>
            <w:sz w:val="14"/>
            <w:szCs w:val="14"/>
          </w:rPr>
          <w:t>(3, 9, 10)</w:t>
        </w:r>
      </w:hyperlink>
    </w:p>
    <w:tbl>
      <w:tblPr>
        <w:tblStyle w:val="afe"/>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6"/>
        <w:gridCol w:w="777"/>
        <w:gridCol w:w="906"/>
        <w:gridCol w:w="906"/>
        <w:gridCol w:w="906"/>
        <w:gridCol w:w="906"/>
        <w:gridCol w:w="1424"/>
        <w:gridCol w:w="1036"/>
        <w:gridCol w:w="831"/>
        <w:gridCol w:w="205"/>
        <w:gridCol w:w="505"/>
        <w:gridCol w:w="96"/>
        <w:gridCol w:w="83"/>
        <w:gridCol w:w="91"/>
        <w:gridCol w:w="261"/>
        <w:gridCol w:w="779"/>
        <w:gridCol w:w="202"/>
        <w:gridCol w:w="1095"/>
        <w:gridCol w:w="1289"/>
      </w:tblGrid>
      <w:tr w:rsidR="00613229" w14:paraId="7421E51D" w14:textId="77777777">
        <w:tc>
          <w:tcPr>
            <w:tcW w:w="6471"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51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2"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519"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5" w:type="dxa"/>
            <w:gridSpan w:val="6"/>
            <w:tcBorders>
              <w:top w:val="single" w:sz="6" w:space="0" w:color="000000"/>
              <w:left w:val="single" w:sz="6" w:space="0" w:color="000000"/>
              <w:bottom w:val="single" w:sz="6" w:space="0" w:color="000000"/>
              <w:right w:val="single" w:sz="6" w:space="0" w:color="000000"/>
            </w:tcBorders>
            <w:shd w:val="clear" w:color="auto" w:fill="DDDDDD"/>
            <w:vAlign w:val="center"/>
          </w:tcPr>
          <w:p w14:paraId="7421E51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7" w:type="dxa"/>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51B"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89"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51C"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52B" w14:textId="77777777">
        <w:tc>
          <w:tcPr>
            <w:tcW w:w="64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51E"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51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52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52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52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52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52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52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haloperidol</w:t>
            </w: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52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no such strategy</w:t>
            </w:r>
          </w:p>
        </w:tc>
        <w:tc>
          <w:tcPr>
            <w:tcW w:w="1036" w:type="dxa"/>
            <w:gridSpan w:val="5"/>
            <w:tcBorders>
              <w:top w:val="single" w:sz="6" w:space="0" w:color="000000"/>
              <w:left w:val="single" w:sz="6" w:space="0" w:color="000000"/>
              <w:bottom w:val="single" w:sz="6" w:space="0" w:color="000000"/>
              <w:right w:val="single" w:sz="6" w:space="0" w:color="000000"/>
            </w:tcBorders>
            <w:shd w:val="clear" w:color="auto" w:fill="DDDDDD"/>
            <w:vAlign w:val="center"/>
          </w:tcPr>
          <w:p w14:paraId="7421E527"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9"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52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7" w:type="dxa"/>
            <w:gridSpan w:val="2"/>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529" w14:textId="77777777" w:rsidR="00613229" w:rsidRDefault="00613229">
            <w:pPr>
              <w:rPr>
                <w:rFonts w:ascii="Arial Narrow" w:eastAsia="Arial Narrow" w:hAnsi="Arial Narrow" w:cs="Arial Narrow"/>
                <w:b/>
                <w:sz w:val="13"/>
                <w:szCs w:val="13"/>
              </w:rPr>
            </w:pPr>
          </w:p>
        </w:tc>
        <w:tc>
          <w:tcPr>
            <w:tcW w:w="1289"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52A" w14:textId="77777777" w:rsidR="00613229" w:rsidRDefault="00613229">
            <w:pPr>
              <w:rPr>
                <w:rFonts w:ascii="Arial Narrow" w:eastAsia="Arial Narrow" w:hAnsi="Arial Narrow" w:cs="Arial Narrow"/>
                <w:b/>
                <w:sz w:val="13"/>
                <w:szCs w:val="13"/>
              </w:rPr>
            </w:pPr>
          </w:p>
        </w:tc>
      </w:tr>
      <w:tr w:rsidR="00613229" w14:paraId="7421E52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2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discharge to a nursing home</w:t>
            </w:r>
          </w:p>
        </w:tc>
      </w:tr>
      <w:tr w:rsidR="00613229" w14:paraId="7421E53B" w14:textId="77777777">
        <w:tc>
          <w:tcPr>
            <w:tcW w:w="646" w:type="dxa"/>
            <w:tcBorders>
              <w:top w:val="single" w:sz="6" w:space="0" w:color="000000"/>
              <w:left w:val="single" w:sz="6" w:space="0" w:color="000000"/>
              <w:bottom w:val="single" w:sz="6" w:space="0" w:color="000000"/>
              <w:right w:val="single" w:sz="6" w:space="0" w:color="000000"/>
            </w:tcBorders>
          </w:tcPr>
          <w:p w14:paraId="7421E52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2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3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3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3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3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3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3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3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3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3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3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3A" w14:textId="77777777" w:rsidR="00613229" w:rsidRDefault="00613229">
            <w:pPr>
              <w:rPr>
                <w:rFonts w:ascii="Arial Narrow" w:eastAsia="Arial Narrow" w:hAnsi="Arial Narrow" w:cs="Arial Narrow"/>
                <w:sz w:val="13"/>
                <w:szCs w:val="13"/>
              </w:rPr>
            </w:pPr>
          </w:p>
        </w:tc>
      </w:tr>
      <w:tr w:rsidR="00613229" w14:paraId="7421E53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3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cognitive impairment</w:t>
            </w:r>
          </w:p>
        </w:tc>
      </w:tr>
      <w:tr w:rsidR="00613229" w14:paraId="7421E54B" w14:textId="77777777">
        <w:tc>
          <w:tcPr>
            <w:tcW w:w="646" w:type="dxa"/>
            <w:tcBorders>
              <w:top w:val="single" w:sz="6" w:space="0" w:color="000000"/>
              <w:left w:val="single" w:sz="6" w:space="0" w:color="000000"/>
              <w:bottom w:val="single" w:sz="6" w:space="0" w:color="000000"/>
              <w:right w:val="single" w:sz="6" w:space="0" w:color="000000"/>
            </w:tcBorders>
          </w:tcPr>
          <w:p w14:paraId="7421E53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3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4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4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4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4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4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4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4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4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4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4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4A" w14:textId="77777777" w:rsidR="00613229" w:rsidRDefault="00613229">
            <w:pPr>
              <w:rPr>
                <w:rFonts w:ascii="Arial Narrow" w:eastAsia="Arial Narrow" w:hAnsi="Arial Narrow" w:cs="Arial Narrow"/>
                <w:sz w:val="13"/>
                <w:szCs w:val="13"/>
              </w:rPr>
            </w:pPr>
          </w:p>
        </w:tc>
      </w:tr>
      <w:tr w:rsidR="00613229" w14:paraId="7421E54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4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PTSD incidence</w:t>
            </w:r>
          </w:p>
        </w:tc>
      </w:tr>
      <w:tr w:rsidR="00613229" w14:paraId="7421E55B" w14:textId="77777777">
        <w:tc>
          <w:tcPr>
            <w:tcW w:w="646" w:type="dxa"/>
            <w:tcBorders>
              <w:top w:val="single" w:sz="6" w:space="0" w:color="000000"/>
              <w:left w:val="single" w:sz="6" w:space="0" w:color="000000"/>
              <w:bottom w:val="single" w:sz="6" w:space="0" w:color="000000"/>
              <w:right w:val="single" w:sz="6" w:space="0" w:color="000000"/>
            </w:tcBorders>
          </w:tcPr>
          <w:p w14:paraId="7421E54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4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5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5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5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5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5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5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5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5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5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5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5A" w14:textId="77777777" w:rsidR="00613229" w:rsidRDefault="00613229">
            <w:pPr>
              <w:rPr>
                <w:rFonts w:ascii="Arial Narrow" w:eastAsia="Arial Narrow" w:hAnsi="Arial Narrow" w:cs="Arial Narrow"/>
                <w:sz w:val="13"/>
                <w:szCs w:val="13"/>
              </w:rPr>
            </w:pPr>
          </w:p>
        </w:tc>
      </w:tr>
      <w:tr w:rsidR="00613229" w14:paraId="7421E55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5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incidence of depression</w:t>
            </w:r>
          </w:p>
        </w:tc>
      </w:tr>
      <w:tr w:rsidR="00613229" w14:paraId="7421E56B" w14:textId="77777777">
        <w:tc>
          <w:tcPr>
            <w:tcW w:w="646" w:type="dxa"/>
            <w:tcBorders>
              <w:top w:val="single" w:sz="6" w:space="0" w:color="000000"/>
              <w:left w:val="single" w:sz="6" w:space="0" w:color="000000"/>
              <w:bottom w:val="single" w:sz="6" w:space="0" w:color="000000"/>
              <w:right w:val="single" w:sz="6" w:space="0" w:color="000000"/>
            </w:tcBorders>
          </w:tcPr>
          <w:p w14:paraId="7421E55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5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6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6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6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6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6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6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6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6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6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6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6A" w14:textId="77777777" w:rsidR="00613229" w:rsidRDefault="00613229">
            <w:pPr>
              <w:rPr>
                <w:rFonts w:ascii="Arial Narrow" w:eastAsia="Arial Narrow" w:hAnsi="Arial Narrow" w:cs="Arial Narrow"/>
                <w:sz w:val="13"/>
                <w:szCs w:val="13"/>
              </w:rPr>
            </w:pPr>
          </w:p>
        </w:tc>
      </w:tr>
      <w:tr w:rsidR="00613229" w14:paraId="7421E56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6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functionality</w:t>
            </w:r>
          </w:p>
        </w:tc>
      </w:tr>
      <w:tr w:rsidR="00613229" w14:paraId="7421E57B" w14:textId="77777777">
        <w:tc>
          <w:tcPr>
            <w:tcW w:w="646" w:type="dxa"/>
            <w:tcBorders>
              <w:top w:val="single" w:sz="6" w:space="0" w:color="000000"/>
              <w:left w:val="single" w:sz="6" w:space="0" w:color="000000"/>
              <w:bottom w:val="single" w:sz="6" w:space="0" w:color="000000"/>
              <w:right w:val="single" w:sz="6" w:space="0" w:color="000000"/>
            </w:tcBorders>
          </w:tcPr>
          <w:p w14:paraId="7421E56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6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7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7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7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7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7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7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7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7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7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7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7A" w14:textId="77777777" w:rsidR="00613229" w:rsidRDefault="00613229">
            <w:pPr>
              <w:rPr>
                <w:rFonts w:ascii="Arial Narrow" w:eastAsia="Arial Narrow" w:hAnsi="Arial Narrow" w:cs="Arial Narrow"/>
                <w:sz w:val="13"/>
                <w:szCs w:val="13"/>
              </w:rPr>
            </w:pPr>
          </w:p>
        </w:tc>
      </w:tr>
      <w:tr w:rsidR="00613229" w14:paraId="7421E57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7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distress</w:t>
            </w:r>
          </w:p>
        </w:tc>
      </w:tr>
      <w:tr w:rsidR="00613229" w14:paraId="7421E58B" w14:textId="77777777">
        <w:tc>
          <w:tcPr>
            <w:tcW w:w="646" w:type="dxa"/>
            <w:tcBorders>
              <w:top w:val="single" w:sz="6" w:space="0" w:color="000000"/>
              <w:left w:val="single" w:sz="6" w:space="0" w:color="000000"/>
              <w:bottom w:val="single" w:sz="6" w:space="0" w:color="000000"/>
              <w:right w:val="single" w:sz="6" w:space="0" w:color="000000"/>
            </w:tcBorders>
          </w:tcPr>
          <w:p w14:paraId="7421E57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7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8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8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8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8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8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8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8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8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8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8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8A" w14:textId="77777777" w:rsidR="00613229" w:rsidRDefault="00613229">
            <w:pPr>
              <w:rPr>
                <w:rFonts w:ascii="Arial Narrow" w:eastAsia="Arial Narrow" w:hAnsi="Arial Narrow" w:cs="Arial Narrow"/>
                <w:sz w:val="13"/>
                <w:szCs w:val="13"/>
              </w:rPr>
            </w:pPr>
          </w:p>
        </w:tc>
      </w:tr>
      <w:tr w:rsidR="00613229" w14:paraId="7421E58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8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Mortality (at any time point)</w:t>
            </w:r>
          </w:p>
        </w:tc>
      </w:tr>
      <w:tr w:rsidR="00613229" w14:paraId="7421E59B" w14:textId="77777777">
        <w:tc>
          <w:tcPr>
            <w:tcW w:w="646" w:type="dxa"/>
            <w:tcBorders>
              <w:top w:val="single" w:sz="6" w:space="0" w:color="000000"/>
              <w:left w:val="single" w:sz="6" w:space="0" w:color="000000"/>
              <w:bottom w:val="single" w:sz="6" w:space="0" w:color="000000"/>
              <w:right w:val="single" w:sz="6" w:space="0" w:color="000000"/>
            </w:tcBorders>
          </w:tcPr>
          <w:p w14:paraId="7421E58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3 </w:t>
            </w:r>
          </w:p>
        </w:tc>
        <w:tc>
          <w:tcPr>
            <w:tcW w:w="777" w:type="dxa"/>
            <w:tcBorders>
              <w:top w:val="single" w:sz="6" w:space="0" w:color="000000"/>
              <w:left w:val="single" w:sz="6" w:space="0" w:color="000000"/>
              <w:bottom w:val="single" w:sz="6" w:space="0" w:color="000000"/>
              <w:right w:val="single" w:sz="6" w:space="0" w:color="000000"/>
            </w:tcBorders>
          </w:tcPr>
          <w:p w14:paraId="7421E58F"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59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59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59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6" w:type="dxa"/>
            <w:tcBorders>
              <w:top w:val="single" w:sz="6" w:space="0" w:color="000000"/>
              <w:left w:val="single" w:sz="6" w:space="0" w:color="000000"/>
              <w:bottom w:val="single" w:sz="6" w:space="0" w:color="000000"/>
              <w:right w:val="single" w:sz="6" w:space="0" w:color="000000"/>
            </w:tcBorders>
          </w:tcPr>
          <w:p w14:paraId="7421E59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E59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59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26/132 (19.7%) </w:t>
            </w:r>
          </w:p>
        </w:tc>
        <w:tc>
          <w:tcPr>
            <w:tcW w:w="831" w:type="dxa"/>
            <w:tcBorders>
              <w:top w:val="single" w:sz="6" w:space="0" w:color="000000"/>
              <w:left w:val="single" w:sz="6" w:space="0" w:color="000000"/>
              <w:bottom w:val="single" w:sz="6" w:space="0" w:color="000000"/>
              <w:right w:val="single" w:sz="6" w:space="0" w:color="000000"/>
            </w:tcBorders>
          </w:tcPr>
          <w:p w14:paraId="7421E59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26/133 (19.5%) </w:t>
            </w:r>
          </w:p>
        </w:tc>
        <w:tc>
          <w:tcPr>
            <w:tcW w:w="980" w:type="dxa"/>
            <w:gridSpan w:val="5"/>
            <w:tcBorders>
              <w:top w:val="single" w:sz="6" w:space="0" w:color="000000"/>
              <w:left w:val="single" w:sz="6" w:space="0" w:color="000000"/>
              <w:bottom w:val="single" w:sz="6" w:space="0" w:color="000000"/>
              <w:right w:val="single" w:sz="6" w:space="0" w:color="000000"/>
            </w:tcBorders>
          </w:tcPr>
          <w:p w14:paraId="7421E59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1.00</w:t>
            </w:r>
            <w:r>
              <w:rPr>
                <w:rFonts w:ascii="Arial Narrow" w:eastAsia="Arial Narrow" w:hAnsi="Arial Narrow" w:cs="Arial Narrow"/>
                <w:sz w:val="13"/>
                <w:szCs w:val="13"/>
              </w:rPr>
              <w:br/>
              <w:t xml:space="preserve">(0.62 to 1.61) </w:t>
            </w:r>
          </w:p>
        </w:tc>
        <w:tc>
          <w:tcPr>
            <w:tcW w:w="1242" w:type="dxa"/>
            <w:gridSpan w:val="3"/>
            <w:tcBorders>
              <w:top w:val="single" w:sz="6" w:space="0" w:color="000000"/>
              <w:left w:val="single" w:sz="6" w:space="0" w:color="000000"/>
              <w:bottom w:val="single" w:sz="6" w:space="0" w:color="000000"/>
              <w:right w:val="single" w:sz="6" w:space="0" w:color="000000"/>
            </w:tcBorders>
          </w:tcPr>
          <w:p w14:paraId="7421E59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0 fewer per 1,000</w:t>
            </w:r>
            <w:r>
              <w:rPr>
                <w:rFonts w:ascii="Arial Narrow" w:eastAsia="Arial Narrow" w:hAnsi="Arial Narrow" w:cs="Arial Narrow"/>
                <w:sz w:val="13"/>
                <w:szCs w:val="13"/>
              </w:rPr>
              <w:br/>
              <w:t xml:space="preserve">(from 74 fewer to 119 more) </w:t>
            </w:r>
          </w:p>
        </w:tc>
        <w:tc>
          <w:tcPr>
            <w:tcW w:w="1095" w:type="dxa"/>
            <w:tcBorders>
              <w:top w:val="single" w:sz="6" w:space="0" w:color="000000"/>
              <w:left w:val="single" w:sz="6" w:space="0" w:color="000000"/>
              <w:bottom w:val="single" w:sz="6" w:space="0" w:color="000000"/>
              <w:right w:val="single" w:sz="6" w:space="0" w:color="000000"/>
            </w:tcBorders>
          </w:tcPr>
          <w:p w14:paraId="7421E599"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89" w:type="dxa"/>
            <w:tcBorders>
              <w:top w:val="single" w:sz="6" w:space="0" w:color="000000"/>
              <w:left w:val="single" w:sz="6" w:space="0" w:color="000000"/>
              <w:bottom w:val="single" w:sz="6" w:space="0" w:color="000000"/>
              <w:right w:val="single" w:sz="6" w:space="0" w:color="000000"/>
            </w:tcBorders>
          </w:tcPr>
          <w:p w14:paraId="7421E59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E59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9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duration (assessed with: days)</w:t>
            </w:r>
          </w:p>
        </w:tc>
      </w:tr>
      <w:tr w:rsidR="00613229" w14:paraId="7421E5AB" w14:textId="77777777">
        <w:tc>
          <w:tcPr>
            <w:tcW w:w="646" w:type="dxa"/>
            <w:tcBorders>
              <w:top w:val="single" w:sz="6" w:space="0" w:color="000000"/>
              <w:left w:val="single" w:sz="6" w:space="0" w:color="000000"/>
              <w:bottom w:val="single" w:sz="6" w:space="0" w:color="000000"/>
              <w:right w:val="single" w:sz="6" w:space="0" w:color="000000"/>
            </w:tcBorders>
          </w:tcPr>
          <w:p w14:paraId="7421E59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3 </w:t>
            </w:r>
          </w:p>
        </w:tc>
        <w:tc>
          <w:tcPr>
            <w:tcW w:w="777" w:type="dxa"/>
            <w:tcBorders>
              <w:top w:val="single" w:sz="6" w:space="0" w:color="000000"/>
              <w:left w:val="single" w:sz="6" w:space="0" w:color="000000"/>
              <w:bottom w:val="single" w:sz="6" w:space="0" w:color="000000"/>
              <w:right w:val="single" w:sz="6" w:space="0" w:color="000000"/>
            </w:tcBorders>
          </w:tcPr>
          <w:p w14:paraId="7421E59F"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5A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5A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5A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6" w:type="dxa"/>
            <w:tcBorders>
              <w:top w:val="single" w:sz="6" w:space="0" w:color="000000"/>
              <w:left w:val="single" w:sz="6" w:space="0" w:color="000000"/>
              <w:bottom w:val="single" w:sz="6" w:space="0" w:color="000000"/>
              <w:right w:val="single" w:sz="6" w:space="0" w:color="000000"/>
            </w:tcBorders>
          </w:tcPr>
          <w:p w14:paraId="7421E5A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24" w:type="dxa"/>
            <w:tcBorders>
              <w:top w:val="single" w:sz="6" w:space="0" w:color="000000"/>
              <w:left w:val="single" w:sz="6" w:space="0" w:color="000000"/>
              <w:bottom w:val="single" w:sz="6" w:space="0" w:color="000000"/>
              <w:right w:val="single" w:sz="6" w:space="0" w:color="000000"/>
            </w:tcBorders>
          </w:tcPr>
          <w:p w14:paraId="7421E5A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5A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132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5A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133 </w:t>
            </w:r>
          </w:p>
        </w:tc>
        <w:tc>
          <w:tcPr>
            <w:tcW w:w="505" w:type="dxa"/>
            <w:tcBorders>
              <w:top w:val="single" w:sz="6" w:space="0" w:color="000000"/>
              <w:left w:val="single" w:sz="6" w:space="0" w:color="000000"/>
              <w:bottom w:val="single" w:sz="6" w:space="0" w:color="000000"/>
              <w:right w:val="single" w:sz="6" w:space="0" w:color="000000"/>
            </w:tcBorders>
          </w:tcPr>
          <w:p w14:paraId="7421E5A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512" w:type="dxa"/>
            <w:gridSpan w:val="6"/>
            <w:tcBorders>
              <w:top w:val="single" w:sz="6" w:space="0" w:color="000000"/>
              <w:left w:val="single" w:sz="6" w:space="0" w:color="000000"/>
              <w:bottom w:val="single" w:sz="6" w:space="0" w:color="000000"/>
              <w:right w:val="single" w:sz="6" w:space="0" w:color="000000"/>
            </w:tcBorders>
          </w:tcPr>
          <w:p w14:paraId="7421E5A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0.29 days more</w:t>
            </w:r>
            <w:r>
              <w:rPr>
                <w:rFonts w:ascii="Arial Narrow" w:eastAsia="Arial Narrow" w:hAnsi="Arial Narrow" w:cs="Arial Narrow"/>
                <w:sz w:val="13"/>
                <w:szCs w:val="13"/>
              </w:rPr>
              <w:br/>
              <w:t xml:space="preserve">(1.49 fewer to 2.07 more) </w:t>
            </w:r>
          </w:p>
        </w:tc>
        <w:tc>
          <w:tcPr>
            <w:tcW w:w="1095" w:type="dxa"/>
            <w:tcBorders>
              <w:top w:val="single" w:sz="6" w:space="0" w:color="000000"/>
              <w:left w:val="single" w:sz="6" w:space="0" w:color="000000"/>
              <w:bottom w:val="single" w:sz="6" w:space="0" w:color="000000"/>
              <w:right w:val="single" w:sz="6" w:space="0" w:color="000000"/>
            </w:tcBorders>
          </w:tcPr>
          <w:p w14:paraId="7421E5A9"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89" w:type="dxa"/>
            <w:tcBorders>
              <w:top w:val="single" w:sz="6" w:space="0" w:color="000000"/>
              <w:left w:val="single" w:sz="6" w:space="0" w:color="000000"/>
              <w:bottom w:val="single" w:sz="6" w:space="0" w:color="000000"/>
              <w:right w:val="single" w:sz="6" w:space="0" w:color="000000"/>
            </w:tcBorders>
          </w:tcPr>
          <w:p w14:paraId="7421E5A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5A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A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severity</w:t>
            </w:r>
          </w:p>
        </w:tc>
      </w:tr>
      <w:tr w:rsidR="00613229" w14:paraId="7421E5BB" w14:textId="77777777">
        <w:tc>
          <w:tcPr>
            <w:tcW w:w="646" w:type="dxa"/>
            <w:tcBorders>
              <w:top w:val="single" w:sz="6" w:space="0" w:color="000000"/>
              <w:left w:val="single" w:sz="6" w:space="0" w:color="000000"/>
              <w:bottom w:val="single" w:sz="6" w:space="0" w:color="000000"/>
              <w:right w:val="single" w:sz="6" w:space="0" w:color="000000"/>
            </w:tcBorders>
          </w:tcPr>
          <w:p w14:paraId="7421E5A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A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B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B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B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B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B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B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B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B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B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B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BA" w14:textId="77777777" w:rsidR="00613229" w:rsidRDefault="00613229">
            <w:pPr>
              <w:rPr>
                <w:rFonts w:ascii="Arial Narrow" w:eastAsia="Arial Narrow" w:hAnsi="Arial Narrow" w:cs="Arial Narrow"/>
                <w:sz w:val="13"/>
                <w:szCs w:val="13"/>
              </w:rPr>
            </w:pPr>
          </w:p>
        </w:tc>
      </w:tr>
      <w:tr w:rsidR="00613229" w14:paraId="7421E5B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B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Duration of mechanical ventilation (assessed with: days)</w:t>
            </w:r>
          </w:p>
        </w:tc>
      </w:tr>
      <w:tr w:rsidR="00613229" w14:paraId="7421E5CB" w14:textId="77777777">
        <w:tc>
          <w:tcPr>
            <w:tcW w:w="646" w:type="dxa"/>
            <w:tcBorders>
              <w:top w:val="single" w:sz="6" w:space="0" w:color="000000"/>
              <w:left w:val="single" w:sz="6" w:space="0" w:color="000000"/>
              <w:bottom w:val="single" w:sz="6" w:space="0" w:color="000000"/>
              <w:right w:val="single" w:sz="6" w:space="0" w:color="000000"/>
            </w:tcBorders>
          </w:tcPr>
          <w:p w14:paraId="7421E5B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2 </w:t>
            </w:r>
          </w:p>
        </w:tc>
        <w:tc>
          <w:tcPr>
            <w:tcW w:w="777" w:type="dxa"/>
            <w:tcBorders>
              <w:top w:val="single" w:sz="6" w:space="0" w:color="000000"/>
              <w:left w:val="single" w:sz="6" w:space="0" w:color="000000"/>
              <w:bottom w:val="single" w:sz="6" w:space="0" w:color="000000"/>
              <w:right w:val="single" w:sz="6" w:space="0" w:color="000000"/>
            </w:tcBorders>
          </w:tcPr>
          <w:p w14:paraId="7421E5BF"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5C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e</w:t>
            </w:r>
          </w:p>
        </w:tc>
        <w:tc>
          <w:tcPr>
            <w:tcW w:w="906" w:type="dxa"/>
            <w:tcBorders>
              <w:top w:val="single" w:sz="6" w:space="0" w:color="000000"/>
              <w:left w:val="single" w:sz="6" w:space="0" w:color="000000"/>
              <w:bottom w:val="single" w:sz="6" w:space="0" w:color="000000"/>
              <w:right w:val="single" w:sz="6" w:space="0" w:color="000000"/>
            </w:tcBorders>
          </w:tcPr>
          <w:p w14:paraId="7421E5C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f</w:t>
            </w:r>
          </w:p>
        </w:tc>
        <w:tc>
          <w:tcPr>
            <w:tcW w:w="906" w:type="dxa"/>
            <w:tcBorders>
              <w:top w:val="single" w:sz="6" w:space="0" w:color="000000"/>
              <w:left w:val="single" w:sz="6" w:space="0" w:color="000000"/>
              <w:bottom w:val="single" w:sz="6" w:space="0" w:color="000000"/>
              <w:right w:val="single" w:sz="6" w:space="0" w:color="000000"/>
            </w:tcBorders>
          </w:tcPr>
          <w:p w14:paraId="7421E5C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6" w:type="dxa"/>
            <w:tcBorders>
              <w:top w:val="single" w:sz="6" w:space="0" w:color="000000"/>
              <w:left w:val="single" w:sz="6" w:space="0" w:color="000000"/>
              <w:bottom w:val="single" w:sz="6" w:space="0" w:color="000000"/>
              <w:right w:val="single" w:sz="6" w:space="0" w:color="000000"/>
            </w:tcBorders>
          </w:tcPr>
          <w:p w14:paraId="7421E5C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24" w:type="dxa"/>
            <w:tcBorders>
              <w:top w:val="single" w:sz="6" w:space="0" w:color="000000"/>
              <w:left w:val="single" w:sz="6" w:space="0" w:color="000000"/>
              <w:bottom w:val="single" w:sz="6" w:space="0" w:color="000000"/>
              <w:right w:val="single" w:sz="6" w:space="0" w:color="000000"/>
            </w:tcBorders>
          </w:tcPr>
          <w:p w14:paraId="7421E5C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5C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61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5C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63 </w:t>
            </w:r>
          </w:p>
        </w:tc>
        <w:tc>
          <w:tcPr>
            <w:tcW w:w="601" w:type="dxa"/>
            <w:gridSpan w:val="2"/>
            <w:tcBorders>
              <w:top w:val="single" w:sz="6" w:space="0" w:color="000000"/>
              <w:left w:val="single" w:sz="6" w:space="0" w:color="000000"/>
              <w:bottom w:val="single" w:sz="6" w:space="0" w:color="000000"/>
              <w:right w:val="single" w:sz="6" w:space="0" w:color="000000"/>
            </w:tcBorders>
          </w:tcPr>
          <w:p w14:paraId="7421E5C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416" w:type="dxa"/>
            <w:gridSpan w:val="5"/>
            <w:tcBorders>
              <w:top w:val="single" w:sz="6" w:space="0" w:color="000000"/>
              <w:left w:val="single" w:sz="6" w:space="0" w:color="000000"/>
              <w:bottom w:val="single" w:sz="6" w:space="0" w:color="000000"/>
              <w:right w:val="single" w:sz="6" w:space="0" w:color="000000"/>
            </w:tcBorders>
          </w:tcPr>
          <w:p w14:paraId="7421E5C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1.12 days fewer</w:t>
            </w:r>
            <w:r>
              <w:rPr>
                <w:rFonts w:ascii="Arial Narrow" w:eastAsia="Arial Narrow" w:hAnsi="Arial Narrow" w:cs="Arial Narrow"/>
                <w:sz w:val="13"/>
                <w:szCs w:val="13"/>
              </w:rPr>
              <w:br/>
              <w:t xml:space="preserve">(4.85 fewer to 2.61 more) </w:t>
            </w:r>
          </w:p>
        </w:tc>
        <w:tc>
          <w:tcPr>
            <w:tcW w:w="1095" w:type="dxa"/>
            <w:tcBorders>
              <w:top w:val="single" w:sz="6" w:space="0" w:color="000000"/>
              <w:left w:val="single" w:sz="6" w:space="0" w:color="000000"/>
              <w:bottom w:val="single" w:sz="6" w:space="0" w:color="000000"/>
              <w:right w:val="single" w:sz="6" w:space="0" w:color="000000"/>
            </w:tcBorders>
          </w:tcPr>
          <w:p w14:paraId="7421E5C9"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89" w:type="dxa"/>
            <w:tcBorders>
              <w:top w:val="single" w:sz="6" w:space="0" w:color="000000"/>
              <w:left w:val="single" w:sz="6" w:space="0" w:color="000000"/>
              <w:bottom w:val="single" w:sz="6" w:space="0" w:color="000000"/>
              <w:right w:val="single" w:sz="6" w:space="0" w:color="000000"/>
            </w:tcBorders>
          </w:tcPr>
          <w:p w14:paraId="7421E5C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5C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C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readmission rate</w:t>
            </w:r>
          </w:p>
        </w:tc>
      </w:tr>
      <w:tr w:rsidR="00613229" w14:paraId="7421E5DB" w14:textId="77777777">
        <w:tc>
          <w:tcPr>
            <w:tcW w:w="646" w:type="dxa"/>
            <w:tcBorders>
              <w:top w:val="single" w:sz="6" w:space="0" w:color="000000"/>
              <w:left w:val="single" w:sz="6" w:space="0" w:color="000000"/>
              <w:bottom w:val="single" w:sz="6" w:space="0" w:color="000000"/>
              <w:right w:val="single" w:sz="6" w:space="0" w:color="000000"/>
            </w:tcBorders>
          </w:tcPr>
          <w:p w14:paraId="7421E5C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C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D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D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D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D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D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D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D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D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D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D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DA" w14:textId="77777777" w:rsidR="00613229" w:rsidRDefault="00613229">
            <w:pPr>
              <w:rPr>
                <w:rFonts w:ascii="Arial Narrow" w:eastAsia="Arial Narrow" w:hAnsi="Arial Narrow" w:cs="Arial Narrow"/>
                <w:sz w:val="13"/>
                <w:szCs w:val="13"/>
              </w:rPr>
            </w:pPr>
          </w:p>
        </w:tc>
      </w:tr>
      <w:tr w:rsidR="00613229" w14:paraId="7421E5D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D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intensity of treatment</w:t>
            </w:r>
          </w:p>
        </w:tc>
      </w:tr>
      <w:tr w:rsidR="00613229" w14:paraId="7421E5EB" w14:textId="77777777">
        <w:tc>
          <w:tcPr>
            <w:tcW w:w="646" w:type="dxa"/>
            <w:tcBorders>
              <w:top w:val="single" w:sz="6" w:space="0" w:color="000000"/>
              <w:left w:val="single" w:sz="6" w:space="0" w:color="000000"/>
              <w:bottom w:val="single" w:sz="6" w:space="0" w:color="000000"/>
              <w:right w:val="single" w:sz="6" w:space="0" w:color="000000"/>
            </w:tcBorders>
          </w:tcPr>
          <w:p w14:paraId="7421E5D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D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E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E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E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E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E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E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E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E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E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E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EA" w14:textId="77777777" w:rsidR="00613229" w:rsidRDefault="00613229">
            <w:pPr>
              <w:rPr>
                <w:rFonts w:ascii="Arial Narrow" w:eastAsia="Arial Narrow" w:hAnsi="Arial Narrow" w:cs="Arial Narrow"/>
                <w:sz w:val="13"/>
                <w:szCs w:val="13"/>
              </w:rPr>
            </w:pPr>
          </w:p>
        </w:tc>
      </w:tr>
      <w:tr w:rsidR="00613229" w14:paraId="7421E5E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E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costs</w:t>
            </w:r>
          </w:p>
        </w:tc>
      </w:tr>
      <w:tr w:rsidR="00613229" w14:paraId="7421E5FB" w14:textId="77777777">
        <w:tc>
          <w:tcPr>
            <w:tcW w:w="646" w:type="dxa"/>
            <w:tcBorders>
              <w:top w:val="single" w:sz="6" w:space="0" w:color="000000"/>
              <w:left w:val="single" w:sz="6" w:space="0" w:color="000000"/>
              <w:bottom w:val="single" w:sz="6" w:space="0" w:color="000000"/>
              <w:right w:val="single" w:sz="6" w:space="0" w:color="000000"/>
            </w:tcBorders>
          </w:tcPr>
          <w:p w14:paraId="7421E5EE"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5EF"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F0"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F1"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F2"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5F3"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5F4"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5F5"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5F6" w14:textId="77777777" w:rsidR="00613229" w:rsidRDefault="00613229">
            <w:pPr>
              <w:jc w:val="center"/>
              <w:rPr>
                <w:rFonts w:ascii="Arial Narrow" w:eastAsia="Arial Narrow" w:hAnsi="Arial Narrow" w:cs="Arial Narrow"/>
                <w:sz w:val="13"/>
                <w:szCs w:val="13"/>
              </w:rPr>
            </w:pPr>
          </w:p>
        </w:tc>
        <w:tc>
          <w:tcPr>
            <w:tcW w:w="1036" w:type="dxa"/>
            <w:gridSpan w:val="5"/>
            <w:tcBorders>
              <w:top w:val="single" w:sz="6" w:space="0" w:color="000000"/>
              <w:left w:val="single" w:sz="6" w:space="0" w:color="000000"/>
              <w:bottom w:val="single" w:sz="6" w:space="0" w:color="000000"/>
              <w:right w:val="single" w:sz="6" w:space="0" w:color="000000"/>
            </w:tcBorders>
          </w:tcPr>
          <w:p w14:paraId="7421E5F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5F8" w14:textId="77777777" w:rsidR="00613229" w:rsidRDefault="00613229">
            <w:pPr>
              <w:jc w:val="center"/>
              <w:rPr>
                <w:rFonts w:ascii="Arial Narrow" w:eastAsia="Arial Narrow" w:hAnsi="Arial Narrow" w:cs="Arial Narrow"/>
                <w:sz w:val="13"/>
                <w:szCs w:val="13"/>
              </w:rPr>
            </w:pPr>
          </w:p>
        </w:tc>
        <w:tc>
          <w:tcPr>
            <w:tcW w:w="1297" w:type="dxa"/>
            <w:gridSpan w:val="2"/>
            <w:tcBorders>
              <w:top w:val="single" w:sz="6" w:space="0" w:color="000000"/>
              <w:left w:val="single" w:sz="6" w:space="0" w:color="000000"/>
              <w:bottom w:val="single" w:sz="6" w:space="0" w:color="000000"/>
              <w:right w:val="single" w:sz="6" w:space="0" w:color="000000"/>
            </w:tcBorders>
          </w:tcPr>
          <w:p w14:paraId="7421E5F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89" w:type="dxa"/>
            <w:tcBorders>
              <w:top w:val="single" w:sz="6" w:space="0" w:color="000000"/>
              <w:left w:val="single" w:sz="6" w:space="0" w:color="000000"/>
              <w:bottom w:val="single" w:sz="6" w:space="0" w:color="000000"/>
              <w:right w:val="single" w:sz="6" w:space="0" w:color="000000"/>
            </w:tcBorders>
          </w:tcPr>
          <w:p w14:paraId="7421E5FA" w14:textId="77777777" w:rsidR="00613229" w:rsidRDefault="00613229">
            <w:pPr>
              <w:rPr>
                <w:rFonts w:ascii="Arial Narrow" w:eastAsia="Arial Narrow" w:hAnsi="Arial Narrow" w:cs="Arial Narrow"/>
                <w:sz w:val="13"/>
                <w:szCs w:val="13"/>
              </w:rPr>
            </w:pPr>
          </w:p>
        </w:tc>
      </w:tr>
      <w:tr w:rsidR="00613229" w14:paraId="7421E5FD" w14:textId="77777777">
        <w:tc>
          <w:tcPr>
            <w:tcW w:w="12944" w:type="dxa"/>
            <w:gridSpan w:val="19"/>
            <w:tcBorders>
              <w:top w:val="single" w:sz="6" w:space="0" w:color="000000"/>
              <w:left w:val="single" w:sz="6" w:space="0" w:color="000000"/>
              <w:bottom w:val="single" w:sz="6" w:space="0" w:color="000000"/>
              <w:right w:val="single" w:sz="6" w:space="0" w:color="000000"/>
            </w:tcBorders>
            <w:shd w:val="clear" w:color="auto" w:fill="EDEDED"/>
            <w:vAlign w:val="center"/>
          </w:tcPr>
          <w:p w14:paraId="7421E5F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ICU length of stay (assessed with: days)</w:t>
            </w:r>
          </w:p>
        </w:tc>
      </w:tr>
      <w:tr w:rsidR="00613229" w14:paraId="7421E60B" w14:textId="77777777">
        <w:tc>
          <w:tcPr>
            <w:tcW w:w="646" w:type="dxa"/>
            <w:tcBorders>
              <w:top w:val="single" w:sz="6" w:space="0" w:color="000000"/>
              <w:left w:val="single" w:sz="6" w:space="0" w:color="000000"/>
              <w:bottom w:val="single" w:sz="6" w:space="0" w:color="000000"/>
              <w:right w:val="single" w:sz="6" w:space="0" w:color="000000"/>
            </w:tcBorders>
          </w:tcPr>
          <w:p w14:paraId="7421E5F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3 </w:t>
            </w:r>
          </w:p>
        </w:tc>
        <w:tc>
          <w:tcPr>
            <w:tcW w:w="777" w:type="dxa"/>
            <w:tcBorders>
              <w:top w:val="single" w:sz="6" w:space="0" w:color="000000"/>
              <w:left w:val="single" w:sz="6" w:space="0" w:color="000000"/>
              <w:bottom w:val="single" w:sz="6" w:space="0" w:color="000000"/>
              <w:right w:val="single" w:sz="6" w:space="0" w:color="000000"/>
            </w:tcBorders>
          </w:tcPr>
          <w:p w14:paraId="7421E5FF"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60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60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g</w:t>
            </w:r>
          </w:p>
        </w:tc>
        <w:tc>
          <w:tcPr>
            <w:tcW w:w="906" w:type="dxa"/>
            <w:tcBorders>
              <w:top w:val="single" w:sz="6" w:space="0" w:color="000000"/>
              <w:left w:val="single" w:sz="6" w:space="0" w:color="000000"/>
              <w:bottom w:val="single" w:sz="6" w:space="0" w:color="000000"/>
              <w:right w:val="single" w:sz="6" w:space="0" w:color="000000"/>
            </w:tcBorders>
          </w:tcPr>
          <w:p w14:paraId="7421E60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6" w:type="dxa"/>
            <w:tcBorders>
              <w:top w:val="single" w:sz="6" w:space="0" w:color="000000"/>
              <w:left w:val="single" w:sz="6" w:space="0" w:color="000000"/>
              <w:bottom w:val="single" w:sz="6" w:space="0" w:color="000000"/>
              <w:right w:val="single" w:sz="6" w:space="0" w:color="000000"/>
            </w:tcBorders>
          </w:tcPr>
          <w:p w14:paraId="7421E60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24" w:type="dxa"/>
            <w:tcBorders>
              <w:top w:val="single" w:sz="6" w:space="0" w:color="000000"/>
              <w:left w:val="single" w:sz="6" w:space="0" w:color="000000"/>
              <w:bottom w:val="single" w:sz="6" w:space="0" w:color="000000"/>
              <w:right w:val="single" w:sz="6" w:space="0" w:color="000000"/>
            </w:tcBorders>
          </w:tcPr>
          <w:p w14:paraId="7421E60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60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132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60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133 </w:t>
            </w:r>
          </w:p>
        </w:tc>
        <w:tc>
          <w:tcPr>
            <w:tcW w:w="684" w:type="dxa"/>
            <w:gridSpan w:val="3"/>
            <w:tcBorders>
              <w:top w:val="single" w:sz="6" w:space="0" w:color="000000"/>
              <w:left w:val="single" w:sz="6" w:space="0" w:color="000000"/>
              <w:bottom w:val="single" w:sz="6" w:space="0" w:color="000000"/>
              <w:right w:val="single" w:sz="6" w:space="0" w:color="000000"/>
            </w:tcBorders>
          </w:tcPr>
          <w:p w14:paraId="7421E60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33" w:type="dxa"/>
            <w:gridSpan w:val="4"/>
            <w:tcBorders>
              <w:top w:val="single" w:sz="6" w:space="0" w:color="000000"/>
              <w:left w:val="single" w:sz="6" w:space="0" w:color="000000"/>
              <w:bottom w:val="single" w:sz="6" w:space="0" w:color="000000"/>
              <w:right w:val="single" w:sz="6" w:space="0" w:color="000000"/>
            </w:tcBorders>
          </w:tcPr>
          <w:p w14:paraId="7421E60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1.4 days more</w:t>
            </w:r>
            <w:r>
              <w:rPr>
                <w:rFonts w:ascii="Arial Narrow" w:eastAsia="Arial Narrow" w:hAnsi="Arial Narrow" w:cs="Arial Narrow"/>
                <w:sz w:val="13"/>
                <w:szCs w:val="13"/>
              </w:rPr>
              <w:br/>
              <w:t xml:space="preserve">(0.67 fewer to 3.48 more) </w:t>
            </w:r>
          </w:p>
        </w:tc>
        <w:tc>
          <w:tcPr>
            <w:tcW w:w="1095" w:type="dxa"/>
            <w:tcBorders>
              <w:top w:val="single" w:sz="6" w:space="0" w:color="000000"/>
              <w:left w:val="single" w:sz="6" w:space="0" w:color="000000"/>
              <w:bottom w:val="single" w:sz="6" w:space="0" w:color="000000"/>
              <w:right w:val="single" w:sz="6" w:space="0" w:color="000000"/>
            </w:tcBorders>
          </w:tcPr>
          <w:p w14:paraId="7421E609"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89" w:type="dxa"/>
            <w:tcBorders>
              <w:top w:val="single" w:sz="6" w:space="0" w:color="000000"/>
              <w:left w:val="single" w:sz="6" w:space="0" w:color="000000"/>
              <w:bottom w:val="single" w:sz="6" w:space="0" w:color="000000"/>
              <w:right w:val="single" w:sz="6" w:space="0" w:color="000000"/>
            </w:tcBorders>
          </w:tcPr>
          <w:p w14:paraId="7421E60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E60C"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RR:</w:t>
      </w:r>
      <w:r>
        <w:rPr>
          <w:rFonts w:ascii="Arial Narrow" w:eastAsia="Arial Narrow" w:hAnsi="Arial Narrow" w:cs="Arial Narrow"/>
          <w:sz w:val="14"/>
          <w:szCs w:val="14"/>
        </w:rPr>
        <w:t xml:space="preserve"> Risk ratio; </w:t>
      </w:r>
      <w:r>
        <w:rPr>
          <w:rFonts w:ascii="Arial Narrow" w:eastAsia="Arial Narrow" w:hAnsi="Arial Narrow" w:cs="Arial Narrow"/>
          <w:b/>
          <w:sz w:val="14"/>
          <w:szCs w:val="14"/>
        </w:rPr>
        <w:t>MD:</w:t>
      </w:r>
      <w:r>
        <w:rPr>
          <w:rFonts w:ascii="Arial Narrow" w:eastAsia="Arial Narrow" w:hAnsi="Arial Narrow" w:cs="Arial Narrow"/>
          <w:sz w:val="14"/>
          <w:szCs w:val="14"/>
        </w:rPr>
        <w:t xml:space="preserve"> Mean difference</w:t>
      </w:r>
    </w:p>
    <w:p w14:paraId="7421E60D"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E60E"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1 of three studies, contributing 53/265 patients, judged to be at high risk. Not </w:t>
      </w:r>
      <w:proofErr w:type="spellStart"/>
      <w:r>
        <w:rPr>
          <w:rFonts w:ascii="Arial Narrow" w:eastAsia="Arial Narrow" w:hAnsi="Arial Narrow" w:cs="Arial Narrow"/>
          <w:sz w:val="14"/>
          <w:szCs w:val="14"/>
        </w:rPr>
        <w:t>downGRADEd</w:t>
      </w:r>
      <w:proofErr w:type="spellEnd"/>
      <w:r>
        <w:rPr>
          <w:rFonts w:ascii="Arial Narrow" w:eastAsia="Arial Narrow" w:hAnsi="Arial Narrow" w:cs="Arial Narrow"/>
          <w:sz w:val="14"/>
          <w:szCs w:val="14"/>
        </w:rPr>
        <w:t xml:space="preserve">. </w:t>
      </w:r>
    </w:p>
    <w:p w14:paraId="7421E60F"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1 Study used morphine as control. Studies included patients with subsyndromal and no delirium. </w:t>
      </w:r>
    </w:p>
    <w:p w14:paraId="7421E610"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c. 95% CI embraces benefit and harm. </w:t>
      </w:r>
    </w:p>
    <w:p w14:paraId="7421E611"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d. 95% CI embraces longer and shorter duration. </w:t>
      </w:r>
    </w:p>
    <w:p w14:paraId="7421E612"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e. 1 of 2 studies, contributing 53/124 patients, judged to be at high risk of bias. </w:t>
      </w:r>
    </w:p>
    <w:p w14:paraId="7421E613"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f. I-squared 44%. Visual inspection of Forest plot suggests heterogeneity. </w:t>
      </w:r>
    </w:p>
    <w:p w14:paraId="7421E614"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g. I-squared 60%. Visual inspection of Forest plot suggests heterogeneity. </w:t>
      </w:r>
    </w:p>
    <w:p w14:paraId="7421E615" w14:textId="77777777" w:rsidR="00613229" w:rsidRDefault="009D3C62">
      <w:pPr>
        <w:rPr>
          <w:rFonts w:ascii="Times New Roman" w:eastAsia="Times New Roman" w:hAnsi="Times New Roman" w:cs="Times New Roman"/>
          <w:b/>
          <w:highlight w:val="yellow"/>
        </w:rPr>
      </w:pPr>
      <w:r>
        <w:br w:type="page"/>
      </w:r>
    </w:p>
    <w:p w14:paraId="7421E616" w14:textId="77777777" w:rsidR="00613229" w:rsidRDefault="00613229">
      <w:pPr>
        <w:spacing w:after="0" w:line="240" w:lineRule="auto"/>
        <w:rPr>
          <w:rFonts w:ascii="Arial Narrow" w:eastAsia="Arial Narrow" w:hAnsi="Arial Narrow" w:cs="Arial Narrow"/>
          <w:sz w:val="20"/>
          <w:szCs w:val="20"/>
        </w:rPr>
      </w:pPr>
    </w:p>
    <w:tbl>
      <w:tblPr>
        <w:tblStyle w:val="aff0"/>
        <w:tblW w:w="12959"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831"/>
        <w:gridCol w:w="907"/>
        <w:gridCol w:w="762"/>
        <w:gridCol w:w="2156"/>
        <w:gridCol w:w="4482"/>
        <w:gridCol w:w="1445"/>
        <w:gridCol w:w="1376"/>
      </w:tblGrid>
      <w:tr w:rsidR="00613229" w14:paraId="7421E619" w14:textId="77777777" w:rsidTr="003E08F0">
        <w:tc>
          <w:tcPr>
            <w:tcW w:w="11584" w:type="dxa"/>
            <w:gridSpan w:val="6"/>
            <w:tcBorders>
              <w:top w:val="nil"/>
              <w:left w:val="nil"/>
              <w:bottom w:val="nil"/>
              <w:right w:val="nil"/>
            </w:tcBorders>
            <w:shd w:val="clear" w:color="auto" w:fill="auto"/>
            <w:tcMar>
              <w:top w:w="75" w:type="dxa"/>
              <w:left w:w="75" w:type="dxa"/>
              <w:bottom w:w="75" w:type="dxa"/>
              <w:right w:w="75" w:type="dxa"/>
            </w:tcMar>
          </w:tcPr>
          <w:p w14:paraId="7421E617" w14:textId="77777777" w:rsidR="00613229" w:rsidRDefault="009D3C62">
            <w:pPr>
              <w:spacing w:before="100" w:after="100"/>
              <w:rPr>
                <w:rFonts w:ascii="Verdana" w:eastAsia="Verdana" w:hAnsi="Verdana" w:cs="Verdana"/>
                <w:b/>
                <w:sz w:val="24"/>
                <w:szCs w:val="24"/>
              </w:rPr>
            </w:pPr>
            <w:r>
              <w:rPr>
                <w:rFonts w:ascii="Verdana" w:eastAsia="Verdana" w:hAnsi="Verdana" w:cs="Verdana"/>
                <w:b/>
                <w:sz w:val="24"/>
                <w:szCs w:val="24"/>
              </w:rPr>
              <w:t>Question</w:t>
            </w:r>
          </w:p>
        </w:tc>
        <w:tc>
          <w:tcPr>
            <w:tcW w:w="1376" w:type="dxa"/>
            <w:vMerge w:val="restart"/>
            <w:tcBorders>
              <w:top w:val="nil"/>
              <w:left w:val="nil"/>
              <w:bottom w:val="nil"/>
              <w:right w:val="nil"/>
            </w:tcBorders>
            <w:shd w:val="clear" w:color="auto" w:fill="auto"/>
            <w:tcMar>
              <w:top w:w="75" w:type="dxa"/>
              <w:left w:w="75" w:type="dxa"/>
              <w:bottom w:w="75" w:type="dxa"/>
              <w:right w:w="75" w:type="dxa"/>
            </w:tcMar>
          </w:tcPr>
          <w:p w14:paraId="7421E618" w14:textId="77777777" w:rsidR="00613229" w:rsidRDefault="00613229">
            <w:pPr>
              <w:rPr>
                <w:rFonts w:ascii="Verdana" w:eastAsia="Verdana" w:hAnsi="Verdana" w:cs="Verdana"/>
                <w:sz w:val="21"/>
                <w:szCs w:val="21"/>
              </w:rPr>
            </w:pPr>
          </w:p>
        </w:tc>
      </w:tr>
      <w:tr w:rsidR="00613229" w14:paraId="7421E61C" w14:textId="77777777" w:rsidTr="003E08F0">
        <w:tc>
          <w:tcPr>
            <w:tcW w:w="11584" w:type="dxa"/>
            <w:gridSpan w:val="6"/>
            <w:tcBorders>
              <w:top w:val="nil"/>
              <w:left w:val="nil"/>
              <w:bottom w:val="nil"/>
              <w:right w:val="nil"/>
            </w:tcBorders>
            <w:shd w:val="clear" w:color="auto" w:fill="auto"/>
            <w:tcMar>
              <w:top w:w="75" w:type="dxa"/>
              <w:left w:w="75" w:type="dxa"/>
              <w:bottom w:w="75" w:type="dxa"/>
              <w:right w:w="75" w:type="dxa"/>
            </w:tcMar>
          </w:tcPr>
          <w:p w14:paraId="7421E61A"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Should haloperidol vs. no such strategy be used in critically ill adults WITH delirium? </w:t>
            </w:r>
          </w:p>
        </w:tc>
        <w:tc>
          <w:tcPr>
            <w:tcW w:w="1376" w:type="dxa"/>
            <w:vMerge/>
            <w:tcBorders>
              <w:top w:val="nil"/>
              <w:left w:val="nil"/>
              <w:bottom w:val="nil"/>
              <w:right w:val="nil"/>
            </w:tcBorders>
            <w:shd w:val="clear" w:color="auto" w:fill="auto"/>
            <w:tcMar>
              <w:top w:w="75" w:type="dxa"/>
              <w:left w:w="75" w:type="dxa"/>
              <w:bottom w:w="75" w:type="dxa"/>
              <w:right w:w="75" w:type="dxa"/>
            </w:tcMar>
          </w:tcPr>
          <w:p w14:paraId="7421E61B" w14:textId="77777777" w:rsidR="00613229" w:rsidRDefault="00613229">
            <w:pPr>
              <w:rPr>
                <w:rFonts w:ascii="Verdana" w:eastAsia="Verdana" w:hAnsi="Verdana" w:cs="Verdana"/>
                <w:sz w:val="21"/>
                <w:szCs w:val="21"/>
              </w:rPr>
            </w:pPr>
          </w:p>
        </w:tc>
      </w:tr>
      <w:tr w:rsidR="00613229" w14:paraId="7421E622" w14:textId="77777777" w:rsidTr="003E08F0">
        <w:tc>
          <w:tcPr>
            <w:tcW w:w="2739" w:type="dxa"/>
            <w:gridSpan w:val="2"/>
            <w:tcBorders>
              <w:top w:val="nil"/>
              <w:left w:val="nil"/>
              <w:bottom w:val="nil"/>
              <w:right w:val="nil"/>
            </w:tcBorders>
            <w:shd w:val="clear" w:color="auto" w:fill="auto"/>
            <w:tcMar>
              <w:top w:w="75" w:type="dxa"/>
              <w:left w:w="75" w:type="dxa"/>
              <w:bottom w:w="75" w:type="dxa"/>
              <w:right w:w="75" w:type="dxa"/>
            </w:tcMar>
          </w:tcPr>
          <w:p w14:paraId="7421E61D"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Population: </w:t>
            </w:r>
          </w:p>
        </w:tc>
        <w:tc>
          <w:tcPr>
            <w:tcW w:w="2918" w:type="dxa"/>
            <w:gridSpan w:val="2"/>
            <w:tcBorders>
              <w:top w:val="nil"/>
              <w:left w:val="nil"/>
              <w:bottom w:val="nil"/>
              <w:right w:val="nil"/>
            </w:tcBorders>
            <w:shd w:val="clear" w:color="auto" w:fill="auto"/>
            <w:tcMar>
              <w:top w:w="75" w:type="dxa"/>
              <w:left w:w="75" w:type="dxa"/>
              <w:bottom w:w="75" w:type="dxa"/>
              <w:right w:w="75" w:type="dxa"/>
            </w:tcMar>
          </w:tcPr>
          <w:p w14:paraId="7421E61E"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critically ill adults WITH delirium </w:t>
            </w:r>
          </w:p>
        </w:tc>
        <w:tc>
          <w:tcPr>
            <w:tcW w:w="4482" w:type="dxa"/>
            <w:tcBorders>
              <w:top w:val="nil"/>
              <w:left w:val="nil"/>
              <w:bottom w:val="nil"/>
              <w:right w:val="nil"/>
            </w:tcBorders>
            <w:shd w:val="clear" w:color="auto" w:fill="auto"/>
            <w:tcMar>
              <w:top w:w="75" w:type="dxa"/>
              <w:left w:w="75" w:type="dxa"/>
              <w:bottom w:w="75" w:type="dxa"/>
              <w:right w:w="75" w:type="dxa"/>
            </w:tcMar>
          </w:tcPr>
          <w:p w14:paraId="7421E61F"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Background: </w:t>
            </w:r>
          </w:p>
        </w:tc>
        <w:tc>
          <w:tcPr>
            <w:tcW w:w="1445" w:type="dxa"/>
            <w:vMerge w:val="restart"/>
            <w:tcBorders>
              <w:top w:val="nil"/>
              <w:left w:val="nil"/>
              <w:bottom w:val="nil"/>
              <w:right w:val="nil"/>
            </w:tcBorders>
            <w:shd w:val="clear" w:color="auto" w:fill="auto"/>
            <w:tcMar>
              <w:top w:w="75" w:type="dxa"/>
              <w:left w:w="75" w:type="dxa"/>
              <w:bottom w:w="75" w:type="dxa"/>
              <w:right w:w="75" w:type="dxa"/>
            </w:tcMar>
          </w:tcPr>
          <w:p w14:paraId="7421E620" w14:textId="77777777" w:rsidR="00613229" w:rsidRDefault="00613229">
            <w:pPr>
              <w:rPr>
                <w:rFonts w:ascii="Verdana" w:eastAsia="Verdana" w:hAnsi="Verdana" w:cs="Verdana"/>
                <w:sz w:val="21"/>
                <w:szCs w:val="21"/>
              </w:rPr>
            </w:pPr>
          </w:p>
        </w:tc>
        <w:tc>
          <w:tcPr>
            <w:tcW w:w="1376" w:type="dxa"/>
            <w:vMerge/>
            <w:tcBorders>
              <w:top w:val="nil"/>
              <w:left w:val="nil"/>
              <w:bottom w:val="nil"/>
              <w:right w:val="nil"/>
            </w:tcBorders>
            <w:shd w:val="clear" w:color="auto" w:fill="auto"/>
            <w:tcMar>
              <w:top w:w="75" w:type="dxa"/>
              <w:left w:w="75" w:type="dxa"/>
              <w:bottom w:w="75" w:type="dxa"/>
              <w:right w:w="75" w:type="dxa"/>
            </w:tcMar>
          </w:tcPr>
          <w:p w14:paraId="7421E621" w14:textId="77777777" w:rsidR="00613229" w:rsidRDefault="00613229">
            <w:pPr>
              <w:rPr>
                <w:rFonts w:ascii="Verdana" w:eastAsia="Verdana" w:hAnsi="Verdana" w:cs="Verdana"/>
                <w:sz w:val="21"/>
                <w:szCs w:val="21"/>
              </w:rPr>
            </w:pPr>
          </w:p>
        </w:tc>
      </w:tr>
      <w:tr w:rsidR="00613229" w14:paraId="7421E629" w14:textId="77777777" w:rsidTr="003E08F0">
        <w:tc>
          <w:tcPr>
            <w:tcW w:w="2739" w:type="dxa"/>
            <w:gridSpan w:val="2"/>
            <w:tcBorders>
              <w:top w:val="nil"/>
              <w:left w:val="nil"/>
              <w:bottom w:val="nil"/>
              <w:right w:val="nil"/>
            </w:tcBorders>
            <w:shd w:val="clear" w:color="auto" w:fill="auto"/>
            <w:tcMar>
              <w:top w:w="75" w:type="dxa"/>
              <w:left w:w="75" w:type="dxa"/>
              <w:bottom w:w="75" w:type="dxa"/>
              <w:right w:w="75" w:type="dxa"/>
            </w:tcMar>
          </w:tcPr>
          <w:p w14:paraId="7421E623"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Intervention: </w:t>
            </w:r>
          </w:p>
        </w:tc>
        <w:tc>
          <w:tcPr>
            <w:tcW w:w="2918" w:type="dxa"/>
            <w:gridSpan w:val="2"/>
            <w:tcBorders>
              <w:top w:val="nil"/>
              <w:left w:val="nil"/>
              <w:bottom w:val="nil"/>
              <w:right w:val="nil"/>
            </w:tcBorders>
            <w:shd w:val="clear" w:color="auto" w:fill="auto"/>
            <w:tcMar>
              <w:top w:w="75" w:type="dxa"/>
              <w:left w:w="75" w:type="dxa"/>
              <w:bottom w:w="75" w:type="dxa"/>
              <w:right w:w="75" w:type="dxa"/>
            </w:tcMar>
          </w:tcPr>
          <w:p w14:paraId="7421E624"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haloperidol </w:t>
            </w:r>
          </w:p>
        </w:tc>
        <w:tc>
          <w:tcPr>
            <w:tcW w:w="4482" w:type="dxa"/>
            <w:shd w:val="clear" w:color="auto" w:fill="auto"/>
            <w:vAlign w:val="center"/>
          </w:tcPr>
          <w:p w14:paraId="7421E625" w14:textId="77777777" w:rsidR="00613229" w:rsidRDefault="00613229">
            <w:pPr>
              <w:rPr>
                <w:sz w:val="20"/>
                <w:szCs w:val="20"/>
              </w:rPr>
            </w:pPr>
          </w:p>
        </w:tc>
        <w:tc>
          <w:tcPr>
            <w:tcW w:w="1445" w:type="dxa"/>
            <w:vMerge/>
            <w:tcBorders>
              <w:top w:val="nil"/>
              <w:left w:val="nil"/>
              <w:bottom w:val="nil"/>
              <w:right w:val="nil"/>
            </w:tcBorders>
            <w:shd w:val="clear" w:color="auto" w:fill="auto"/>
            <w:tcMar>
              <w:top w:w="75" w:type="dxa"/>
              <w:left w:w="75" w:type="dxa"/>
              <w:bottom w:w="75" w:type="dxa"/>
              <w:right w:w="75" w:type="dxa"/>
            </w:tcMar>
          </w:tcPr>
          <w:p w14:paraId="7421E626" w14:textId="77777777" w:rsidR="00613229" w:rsidRDefault="00613229">
            <w:pPr>
              <w:widowControl w:val="0"/>
              <w:spacing w:after="0"/>
              <w:rPr>
                <w:sz w:val="20"/>
                <w:szCs w:val="20"/>
              </w:rPr>
            </w:pPr>
          </w:p>
        </w:tc>
        <w:tc>
          <w:tcPr>
            <w:tcW w:w="1376" w:type="dxa"/>
            <w:vMerge/>
            <w:tcBorders>
              <w:top w:val="nil"/>
              <w:left w:val="nil"/>
              <w:bottom w:val="nil"/>
              <w:right w:val="nil"/>
            </w:tcBorders>
            <w:shd w:val="clear" w:color="auto" w:fill="auto"/>
            <w:tcMar>
              <w:top w:w="75" w:type="dxa"/>
              <w:left w:w="75" w:type="dxa"/>
              <w:bottom w:w="75" w:type="dxa"/>
              <w:right w:w="75" w:type="dxa"/>
            </w:tcMar>
          </w:tcPr>
          <w:p w14:paraId="7421E627" w14:textId="77777777" w:rsidR="00613229" w:rsidRDefault="00613229">
            <w:pPr>
              <w:rPr>
                <w:rFonts w:ascii="Verdana" w:eastAsia="Verdana" w:hAnsi="Verdana" w:cs="Verdana"/>
                <w:sz w:val="21"/>
                <w:szCs w:val="21"/>
              </w:rPr>
            </w:pPr>
          </w:p>
          <w:p w14:paraId="7421E628" w14:textId="77777777" w:rsidR="00613229" w:rsidRDefault="00613229">
            <w:pPr>
              <w:rPr>
                <w:rFonts w:ascii="Verdana" w:eastAsia="Verdana" w:hAnsi="Verdana" w:cs="Verdana"/>
                <w:sz w:val="21"/>
                <w:szCs w:val="21"/>
              </w:rPr>
            </w:pPr>
          </w:p>
        </w:tc>
      </w:tr>
      <w:tr w:rsidR="00613229" w14:paraId="7421E630" w14:textId="77777777" w:rsidTr="003E08F0">
        <w:tc>
          <w:tcPr>
            <w:tcW w:w="2739" w:type="dxa"/>
            <w:gridSpan w:val="2"/>
            <w:tcBorders>
              <w:top w:val="nil"/>
              <w:left w:val="nil"/>
              <w:bottom w:val="nil"/>
              <w:right w:val="nil"/>
            </w:tcBorders>
            <w:shd w:val="clear" w:color="auto" w:fill="auto"/>
            <w:tcMar>
              <w:top w:w="75" w:type="dxa"/>
              <w:left w:w="75" w:type="dxa"/>
              <w:bottom w:w="75" w:type="dxa"/>
              <w:right w:w="75" w:type="dxa"/>
            </w:tcMar>
          </w:tcPr>
          <w:p w14:paraId="7421E62A"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Comparison: </w:t>
            </w:r>
          </w:p>
        </w:tc>
        <w:tc>
          <w:tcPr>
            <w:tcW w:w="2918" w:type="dxa"/>
            <w:gridSpan w:val="2"/>
            <w:tcBorders>
              <w:top w:val="nil"/>
              <w:left w:val="nil"/>
              <w:bottom w:val="nil"/>
              <w:right w:val="nil"/>
            </w:tcBorders>
            <w:shd w:val="clear" w:color="auto" w:fill="auto"/>
            <w:tcMar>
              <w:top w:w="75" w:type="dxa"/>
              <w:left w:w="75" w:type="dxa"/>
              <w:bottom w:w="75" w:type="dxa"/>
              <w:right w:w="75" w:type="dxa"/>
            </w:tcMar>
          </w:tcPr>
          <w:p w14:paraId="7421E62B"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no such strategy </w:t>
            </w:r>
          </w:p>
        </w:tc>
        <w:tc>
          <w:tcPr>
            <w:tcW w:w="4482" w:type="dxa"/>
            <w:shd w:val="clear" w:color="auto" w:fill="auto"/>
            <w:vAlign w:val="center"/>
          </w:tcPr>
          <w:p w14:paraId="7421E62C" w14:textId="77777777" w:rsidR="00613229" w:rsidRDefault="00613229">
            <w:pPr>
              <w:rPr>
                <w:sz w:val="20"/>
                <w:szCs w:val="20"/>
              </w:rPr>
            </w:pPr>
          </w:p>
        </w:tc>
        <w:tc>
          <w:tcPr>
            <w:tcW w:w="1445" w:type="dxa"/>
            <w:vMerge/>
            <w:tcBorders>
              <w:top w:val="nil"/>
              <w:left w:val="nil"/>
              <w:bottom w:val="nil"/>
              <w:right w:val="nil"/>
            </w:tcBorders>
            <w:shd w:val="clear" w:color="auto" w:fill="auto"/>
            <w:tcMar>
              <w:top w:w="75" w:type="dxa"/>
              <w:left w:w="75" w:type="dxa"/>
              <w:bottom w:w="75" w:type="dxa"/>
              <w:right w:w="75" w:type="dxa"/>
            </w:tcMar>
          </w:tcPr>
          <w:p w14:paraId="7421E62D" w14:textId="77777777" w:rsidR="00613229" w:rsidRDefault="00613229">
            <w:pPr>
              <w:widowControl w:val="0"/>
              <w:spacing w:after="0"/>
              <w:rPr>
                <w:sz w:val="20"/>
                <w:szCs w:val="20"/>
              </w:rPr>
            </w:pPr>
          </w:p>
        </w:tc>
        <w:tc>
          <w:tcPr>
            <w:tcW w:w="1376" w:type="dxa"/>
            <w:vMerge/>
            <w:tcBorders>
              <w:top w:val="nil"/>
              <w:left w:val="nil"/>
              <w:bottom w:val="nil"/>
              <w:right w:val="nil"/>
            </w:tcBorders>
            <w:shd w:val="clear" w:color="auto" w:fill="auto"/>
            <w:tcMar>
              <w:top w:w="75" w:type="dxa"/>
              <w:left w:w="75" w:type="dxa"/>
              <w:bottom w:w="75" w:type="dxa"/>
              <w:right w:w="75" w:type="dxa"/>
            </w:tcMar>
          </w:tcPr>
          <w:p w14:paraId="7421E62E" w14:textId="77777777" w:rsidR="00613229" w:rsidRDefault="00613229">
            <w:pPr>
              <w:rPr>
                <w:rFonts w:ascii="Verdana" w:eastAsia="Verdana" w:hAnsi="Verdana" w:cs="Verdana"/>
                <w:sz w:val="21"/>
                <w:szCs w:val="21"/>
              </w:rPr>
            </w:pPr>
          </w:p>
          <w:p w14:paraId="7421E62F" w14:textId="77777777" w:rsidR="00613229" w:rsidRDefault="00613229">
            <w:pPr>
              <w:rPr>
                <w:rFonts w:ascii="Verdana" w:eastAsia="Verdana" w:hAnsi="Verdana" w:cs="Verdana"/>
                <w:sz w:val="21"/>
                <w:szCs w:val="21"/>
              </w:rPr>
            </w:pPr>
          </w:p>
        </w:tc>
      </w:tr>
      <w:tr w:rsidR="00613229" w14:paraId="7421E63A" w14:textId="77777777" w:rsidTr="003E08F0">
        <w:tc>
          <w:tcPr>
            <w:tcW w:w="2739" w:type="dxa"/>
            <w:gridSpan w:val="2"/>
            <w:tcBorders>
              <w:top w:val="nil"/>
              <w:left w:val="nil"/>
              <w:bottom w:val="nil"/>
              <w:right w:val="nil"/>
            </w:tcBorders>
            <w:shd w:val="clear" w:color="auto" w:fill="auto"/>
            <w:tcMar>
              <w:top w:w="75" w:type="dxa"/>
              <w:left w:w="75" w:type="dxa"/>
              <w:bottom w:w="75" w:type="dxa"/>
              <w:right w:w="75" w:type="dxa"/>
            </w:tcMar>
          </w:tcPr>
          <w:p w14:paraId="7421E631"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Main outcomes: </w:t>
            </w:r>
          </w:p>
        </w:tc>
        <w:tc>
          <w:tcPr>
            <w:tcW w:w="2918" w:type="dxa"/>
            <w:gridSpan w:val="2"/>
            <w:tcBorders>
              <w:top w:val="nil"/>
              <w:left w:val="nil"/>
              <w:bottom w:val="nil"/>
              <w:right w:val="nil"/>
            </w:tcBorders>
            <w:shd w:val="clear" w:color="auto" w:fill="auto"/>
            <w:tcMar>
              <w:top w:w="75" w:type="dxa"/>
              <w:left w:w="75" w:type="dxa"/>
              <w:bottom w:w="75" w:type="dxa"/>
              <w:right w:w="75" w:type="dxa"/>
            </w:tcMar>
          </w:tcPr>
          <w:p w14:paraId="7421E632" w14:textId="77777777" w:rsidR="00613229" w:rsidRDefault="009D3C62">
            <w:pPr>
              <w:numPr>
                <w:ilvl w:val="0"/>
                <w:numId w:val="9"/>
              </w:numPr>
              <w:spacing w:before="100" w:after="0" w:line="240" w:lineRule="auto"/>
            </w:pPr>
            <w:r>
              <w:rPr>
                <w:rFonts w:ascii="Verdana" w:eastAsia="Verdana" w:hAnsi="Verdana" w:cs="Verdana"/>
                <w:sz w:val="21"/>
                <w:szCs w:val="21"/>
              </w:rPr>
              <w:t>Mortality (at any time point)</w:t>
            </w:r>
          </w:p>
          <w:p w14:paraId="7421E633" w14:textId="77777777" w:rsidR="00613229" w:rsidRDefault="009D3C62">
            <w:pPr>
              <w:numPr>
                <w:ilvl w:val="0"/>
                <w:numId w:val="9"/>
              </w:numPr>
              <w:spacing w:after="0" w:line="240" w:lineRule="auto"/>
            </w:pPr>
            <w:r>
              <w:rPr>
                <w:rFonts w:ascii="Verdana" w:eastAsia="Verdana" w:hAnsi="Verdana" w:cs="Verdana"/>
                <w:sz w:val="21"/>
                <w:szCs w:val="21"/>
              </w:rPr>
              <w:t xml:space="preserve">Delirium duration </w:t>
            </w:r>
          </w:p>
          <w:p w14:paraId="7421E634" w14:textId="77777777" w:rsidR="00613229" w:rsidRDefault="009D3C62">
            <w:pPr>
              <w:numPr>
                <w:ilvl w:val="0"/>
                <w:numId w:val="9"/>
              </w:numPr>
              <w:spacing w:after="0" w:line="240" w:lineRule="auto"/>
            </w:pPr>
            <w:r>
              <w:rPr>
                <w:rFonts w:ascii="Verdana" w:eastAsia="Verdana" w:hAnsi="Verdana" w:cs="Verdana"/>
                <w:sz w:val="21"/>
                <w:szCs w:val="21"/>
              </w:rPr>
              <w:t>Duration of mechanical ventilation</w:t>
            </w:r>
          </w:p>
          <w:p w14:paraId="7421E635" w14:textId="77777777" w:rsidR="00613229" w:rsidRDefault="009D3C62">
            <w:pPr>
              <w:numPr>
                <w:ilvl w:val="0"/>
                <w:numId w:val="9"/>
              </w:numPr>
              <w:spacing w:after="100" w:line="240" w:lineRule="auto"/>
            </w:pPr>
            <w:r>
              <w:rPr>
                <w:rFonts w:ascii="Verdana" w:eastAsia="Verdana" w:hAnsi="Verdana" w:cs="Verdana"/>
                <w:sz w:val="21"/>
                <w:szCs w:val="21"/>
              </w:rPr>
              <w:t>ICU length of stay</w:t>
            </w:r>
          </w:p>
        </w:tc>
        <w:tc>
          <w:tcPr>
            <w:tcW w:w="4482" w:type="dxa"/>
            <w:shd w:val="clear" w:color="auto" w:fill="auto"/>
            <w:vAlign w:val="center"/>
          </w:tcPr>
          <w:p w14:paraId="7421E636" w14:textId="77777777" w:rsidR="00613229" w:rsidRDefault="00613229">
            <w:pPr>
              <w:rPr>
                <w:sz w:val="20"/>
                <w:szCs w:val="20"/>
              </w:rPr>
            </w:pPr>
          </w:p>
        </w:tc>
        <w:tc>
          <w:tcPr>
            <w:tcW w:w="1445" w:type="dxa"/>
            <w:vMerge/>
            <w:tcBorders>
              <w:top w:val="nil"/>
              <w:left w:val="nil"/>
              <w:bottom w:val="nil"/>
              <w:right w:val="nil"/>
            </w:tcBorders>
            <w:shd w:val="clear" w:color="auto" w:fill="auto"/>
            <w:tcMar>
              <w:top w:w="75" w:type="dxa"/>
              <w:left w:w="75" w:type="dxa"/>
              <w:bottom w:w="75" w:type="dxa"/>
              <w:right w:w="75" w:type="dxa"/>
            </w:tcMar>
          </w:tcPr>
          <w:p w14:paraId="7421E637" w14:textId="77777777" w:rsidR="00613229" w:rsidRDefault="00613229">
            <w:pPr>
              <w:widowControl w:val="0"/>
              <w:spacing w:after="0"/>
              <w:rPr>
                <w:sz w:val="20"/>
                <w:szCs w:val="20"/>
              </w:rPr>
            </w:pPr>
          </w:p>
        </w:tc>
        <w:tc>
          <w:tcPr>
            <w:tcW w:w="1376" w:type="dxa"/>
            <w:vMerge/>
            <w:tcBorders>
              <w:top w:val="nil"/>
              <w:left w:val="nil"/>
              <w:bottom w:val="nil"/>
              <w:right w:val="nil"/>
            </w:tcBorders>
            <w:shd w:val="clear" w:color="auto" w:fill="auto"/>
            <w:tcMar>
              <w:top w:w="75" w:type="dxa"/>
              <w:left w:w="75" w:type="dxa"/>
              <w:bottom w:w="75" w:type="dxa"/>
              <w:right w:w="75" w:type="dxa"/>
            </w:tcMar>
          </w:tcPr>
          <w:p w14:paraId="7421E638" w14:textId="77777777" w:rsidR="00613229" w:rsidRDefault="00613229">
            <w:pPr>
              <w:rPr>
                <w:rFonts w:ascii="Verdana" w:eastAsia="Verdana" w:hAnsi="Verdana" w:cs="Verdana"/>
                <w:sz w:val="21"/>
                <w:szCs w:val="21"/>
              </w:rPr>
            </w:pPr>
          </w:p>
          <w:p w14:paraId="7421E639" w14:textId="77777777" w:rsidR="00613229" w:rsidRDefault="00613229">
            <w:pPr>
              <w:rPr>
                <w:rFonts w:ascii="Verdana" w:eastAsia="Verdana" w:hAnsi="Verdana" w:cs="Verdana"/>
                <w:sz w:val="21"/>
                <w:szCs w:val="21"/>
              </w:rPr>
            </w:pPr>
          </w:p>
        </w:tc>
      </w:tr>
      <w:tr w:rsidR="00613229" w14:paraId="7421E641" w14:textId="77777777" w:rsidTr="003E08F0">
        <w:tc>
          <w:tcPr>
            <w:tcW w:w="2739" w:type="dxa"/>
            <w:gridSpan w:val="2"/>
            <w:tcBorders>
              <w:top w:val="nil"/>
              <w:left w:val="nil"/>
              <w:bottom w:val="nil"/>
              <w:right w:val="nil"/>
            </w:tcBorders>
            <w:shd w:val="clear" w:color="auto" w:fill="auto"/>
            <w:tcMar>
              <w:top w:w="75" w:type="dxa"/>
              <w:left w:w="75" w:type="dxa"/>
              <w:bottom w:w="75" w:type="dxa"/>
              <w:right w:w="75" w:type="dxa"/>
            </w:tcMar>
          </w:tcPr>
          <w:p w14:paraId="7421E63B"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Setting: </w:t>
            </w:r>
          </w:p>
        </w:tc>
        <w:tc>
          <w:tcPr>
            <w:tcW w:w="2918" w:type="dxa"/>
            <w:gridSpan w:val="2"/>
            <w:tcBorders>
              <w:top w:val="nil"/>
              <w:left w:val="nil"/>
              <w:bottom w:val="nil"/>
              <w:right w:val="nil"/>
            </w:tcBorders>
            <w:shd w:val="clear" w:color="auto" w:fill="auto"/>
            <w:tcMar>
              <w:top w:w="75" w:type="dxa"/>
              <w:left w:w="75" w:type="dxa"/>
              <w:bottom w:w="75" w:type="dxa"/>
              <w:right w:w="75" w:type="dxa"/>
            </w:tcMar>
          </w:tcPr>
          <w:p w14:paraId="7421E63C"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Intensive care units </w:t>
            </w:r>
          </w:p>
        </w:tc>
        <w:tc>
          <w:tcPr>
            <w:tcW w:w="4482" w:type="dxa"/>
            <w:shd w:val="clear" w:color="auto" w:fill="auto"/>
            <w:vAlign w:val="center"/>
          </w:tcPr>
          <w:p w14:paraId="7421E63D" w14:textId="77777777" w:rsidR="00613229" w:rsidRDefault="00613229">
            <w:pPr>
              <w:rPr>
                <w:sz w:val="20"/>
                <w:szCs w:val="20"/>
              </w:rPr>
            </w:pPr>
          </w:p>
        </w:tc>
        <w:tc>
          <w:tcPr>
            <w:tcW w:w="1445" w:type="dxa"/>
            <w:vMerge/>
            <w:tcBorders>
              <w:top w:val="nil"/>
              <w:left w:val="nil"/>
              <w:bottom w:val="nil"/>
              <w:right w:val="nil"/>
            </w:tcBorders>
            <w:shd w:val="clear" w:color="auto" w:fill="auto"/>
            <w:tcMar>
              <w:top w:w="75" w:type="dxa"/>
              <w:left w:w="75" w:type="dxa"/>
              <w:bottom w:w="75" w:type="dxa"/>
              <w:right w:w="75" w:type="dxa"/>
            </w:tcMar>
          </w:tcPr>
          <w:p w14:paraId="7421E63E" w14:textId="77777777" w:rsidR="00613229" w:rsidRDefault="00613229">
            <w:pPr>
              <w:widowControl w:val="0"/>
              <w:spacing w:after="0"/>
              <w:rPr>
                <w:sz w:val="20"/>
                <w:szCs w:val="20"/>
              </w:rPr>
            </w:pPr>
          </w:p>
        </w:tc>
        <w:tc>
          <w:tcPr>
            <w:tcW w:w="1376" w:type="dxa"/>
            <w:vMerge/>
            <w:tcBorders>
              <w:top w:val="nil"/>
              <w:left w:val="nil"/>
              <w:bottom w:val="nil"/>
              <w:right w:val="nil"/>
            </w:tcBorders>
            <w:shd w:val="clear" w:color="auto" w:fill="auto"/>
            <w:tcMar>
              <w:top w:w="75" w:type="dxa"/>
              <w:left w:w="75" w:type="dxa"/>
              <w:bottom w:w="75" w:type="dxa"/>
              <w:right w:w="75" w:type="dxa"/>
            </w:tcMar>
          </w:tcPr>
          <w:p w14:paraId="7421E63F" w14:textId="77777777" w:rsidR="00613229" w:rsidRDefault="00613229">
            <w:pPr>
              <w:rPr>
                <w:rFonts w:ascii="Verdana" w:eastAsia="Verdana" w:hAnsi="Verdana" w:cs="Verdana"/>
                <w:sz w:val="21"/>
                <w:szCs w:val="21"/>
              </w:rPr>
            </w:pPr>
          </w:p>
          <w:p w14:paraId="7421E640" w14:textId="77777777" w:rsidR="00613229" w:rsidRDefault="00613229">
            <w:pPr>
              <w:rPr>
                <w:rFonts w:ascii="Verdana" w:eastAsia="Verdana" w:hAnsi="Verdana" w:cs="Verdana"/>
                <w:sz w:val="21"/>
                <w:szCs w:val="21"/>
              </w:rPr>
            </w:pPr>
          </w:p>
        </w:tc>
      </w:tr>
      <w:tr w:rsidR="00613229" w14:paraId="7421E648" w14:textId="77777777" w:rsidTr="003E08F0">
        <w:tc>
          <w:tcPr>
            <w:tcW w:w="2739" w:type="dxa"/>
            <w:gridSpan w:val="2"/>
            <w:tcBorders>
              <w:top w:val="nil"/>
              <w:left w:val="nil"/>
              <w:bottom w:val="nil"/>
              <w:right w:val="nil"/>
            </w:tcBorders>
            <w:shd w:val="clear" w:color="auto" w:fill="auto"/>
            <w:tcMar>
              <w:top w:w="75" w:type="dxa"/>
              <w:left w:w="75" w:type="dxa"/>
              <w:bottom w:w="75" w:type="dxa"/>
              <w:right w:w="75" w:type="dxa"/>
            </w:tcMar>
          </w:tcPr>
          <w:p w14:paraId="7421E642" w14:textId="77777777" w:rsidR="00613229" w:rsidRDefault="009D3C62">
            <w:pPr>
              <w:rPr>
                <w:rFonts w:ascii="Verdana" w:eastAsia="Verdana" w:hAnsi="Verdana" w:cs="Verdana"/>
                <w:sz w:val="21"/>
                <w:szCs w:val="21"/>
              </w:rPr>
            </w:pPr>
            <w:r>
              <w:rPr>
                <w:rFonts w:ascii="Verdana" w:eastAsia="Verdana" w:hAnsi="Verdana" w:cs="Verdana"/>
                <w:sz w:val="21"/>
                <w:szCs w:val="21"/>
              </w:rPr>
              <w:t xml:space="preserve">Perspective: </w:t>
            </w:r>
          </w:p>
        </w:tc>
        <w:tc>
          <w:tcPr>
            <w:tcW w:w="2918" w:type="dxa"/>
            <w:gridSpan w:val="2"/>
            <w:tcBorders>
              <w:top w:val="nil"/>
              <w:left w:val="nil"/>
              <w:bottom w:val="nil"/>
              <w:right w:val="nil"/>
            </w:tcBorders>
            <w:shd w:val="clear" w:color="auto" w:fill="auto"/>
            <w:tcMar>
              <w:top w:w="75" w:type="dxa"/>
              <w:left w:w="75" w:type="dxa"/>
              <w:bottom w:w="75" w:type="dxa"/>
              <w:right w:w="75" w:type="dxa"/>
            </w:tcMar>
          </w:tcPr>
          <w:p w14:paraId="7421E643" w14:textId="77777777" w:rsidR="00613229" w:rsidRDefault="00613229">
            <w:pPr>
              <w:rPr>
                <w:rFonts w:ascii="Verdana" w:eastAsia="Verdana" w:hAnsi="Verdana" w:cs="Verdana"/>
                <w:sz w:val="21"/>
                <w:szCs w:val="21"/>
              </w:rPr>
            </w:pPr>
          </w:p>
        </w:tc>
        <w:tc>
          <w:tcPr>
            <w:tcW w:w="4482" w:type="dxa"/>
            <w:shd w:val="clear" w:color="auto" w:fill="auto"/>
            <w:vAlign w:val="center"/>
          </w:tcPr>
          <w:p w14:paraId="7421E644" w14:textId="77777777" w:rsidR="00613229" w:rsidRDefault="00613229">
            <w:pPr>
              <w:rPr>
                <w:sz w:val="20"/>
                <w:szCs w:val="20"/>
              </w:rPr>
            </w:pPr>
          </w:p>
        </w:tc>
        <w:tc>
          <w:tcPr>
            <w:tcW w:w="1445" w:type="dxa"/>
            <w:vMerge/>
            <w:tcBorders>
              <w:top w:val="nil"/>
              <w:left w:val="nil"/>
              <w:bottom w:val="nil"/>
              <w:right w:val="nil"/>
            </w:tcBorders>
            <w:shd w:val="clear" w:color="auto" w:fill="auto"/>
            <w:tcMar>
              <w:top w:w="75" w:type="dxa"/>
              <w:left w:w="75" w:type="dxa"/>
              <w:bottom w:w="75" w:type="dxa"/>
              <w:right w:w="75" w:type="dxa"/>
            </w:tcMar>
          </w:tcPr>
          <w:p w14:paraId="7421E645" w14:textId="77777777" w:rsidR="00613229" w:rsidRDefault="00613229">
            <w:pPr>
              <w:widowControl w:val="0"/>
              <w:spacing w:after="0"/>
              <w:rPr>
                <w:sz w:val="20"/>
                <w:szCs w:val="20"/>
              </w:rPr>
            </w:pPr>
          </w:p>
        </w:tc>
        <w:tc>
          <w:tcPr>
            <w:tcW w:w="1376" w:type="dxa"/>
            <w:vMerge/>
            <w:tcBorders>
              <w:top w:val="nil"/>
              <w:left w:val="nil"/>
              <w:bottom w:val="nil"/>
              <w:right w:val="nil"/>
            </w:tcBorders>
            <w:shd w:val="clear" w:color="auto" w:fill="auto"/>
            <w:tcMar>
              <w:top w:w="75" w:type="dxa"/>
              <w:left w:w="75" w:type="dxa"/>
              <w:bottom w:w="75" w:type="dxa"/>
              <w:right w:w="75" w:type="dxa"/>
            </w:tcMar>
          </w:tcPr>
          <w:p w14:paraId="7421E646" w14:textId="77777777" w:rsidR="00613229" w:rsidRDefault="00613229">
            <w:pPr>
              <w:rPr>
                <w:rFonts w:ascii="Verdana" w:eastAsia="Verdana" w:hAnsi="Verdana" w:cs="Verdana"/>
                <w:sz w:val="21"/>
                <w:szCs w:val="21"/>
              </w:rPr>
            </w:pPr>
          </w:p>
          <w:p w14:paraId="7421E647" w14:textId="77777777" w:rsidR="00613229" w:rsidRDefault="00613229">
            <w:pPr>
              <w:rPr>
                <w:rFonts w:ascii="Verdana" w:eastAsia="Verdana" w:hAnsi="Verdana" w:cs="Verdana"/>
                <w:sz w:val="21"/>
                <w:szCs w:val="21"/>
              </w:rPr>
            </w:pPr>
          </w:p>
        </w:tc>
      </w:tr>
      <w:tr w:rsidR="00613229" w14:paraId="7421E64A" w14:textId="77777777" w:rsidTr="003E08F0">
        <w:tc>
          <w:tcPr>
            <w:tcW w:w="12960" w:type="dxa"/>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21E649" w14:textId="77777777" w:rsidR="00613229" w:rsidRDefault="009D3C62">
            <w:pPr>
              <w:spacing w:before="100" w:after="100"/>
              <w:jc w:val="center"/>
              <w:rPr>
                <w:rFonts w:ascii="Verdana" w:eastAsia="Verdana" w:hAnsi="Verdana" w:cs="Verdana"/>
                <w:b/>
                <w:sz w:val="24"/>
                <w:szCs w:val="24"/>
              </w:rPr>
            </w:pPr>
            <w:r>
              <w:rPr>
                <w:rFonts w:ascii="Verdana" w:eastAsia="Verdana" w:hAnsi="Verdana" w:cs="Verdana"/>
                <w:b/>
                <w:sz w:val="24"/>
                <w:szCs w:val="24"/>
              </w:rPr>
              <w:t>Assessment</w:t>
            </w:r>
          </w:p>
        </w:tc>
      </w:tr>
      <w:tr w:rsidR="00613229" w14:paraId="7421E650" w14:textId="77777777" w:rsidTr="003E08F0">
        <w:tc>
          <w:tcPr>
            <w:tcW w:w="183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21E64B" w14:textId="77777777" w:rsidR="00613229" w:rsidRDefault="00613229">
            <w:pPr>
              <w:jc w:val="center"/>
              <w:rPr>
                <w:rFonts w:ascii="Verdana" w:eastAsia="Verdana" w:hAnsi="Verdana" w:cs="Verdana"/>
                <w:b/>
                <w:sz w:val="16"/>
                <w:szCs w:val="16"/>
              </w:rPr>
            </w:pPr>
          </w:p>
        </w:tc>
        <w:tc>
          <w:tcPr>
            <w:tcW w:w="1669" w:type="dxa"/>
            <w:gridSpan w:val="2"/>
            <w:tcBorders>
              <w:top w:val="single" w:sz="6" w:space="0" w:color="000000"/>
              <w:left w:val="nil"/>
              <w:bottom w:val="single" w:sz="6" w:space="0" w:color="000000"/>
              <w:right w:val="single" w:sz="6" w:space="0" w:color="000000"/>
            </w:tcBorders>
            <w:shd w:val="clear" w:color="auto" w:fill="auto"/>
            <w:tcMar>
              <w:top w:w="75" w:type="dxa"/>
              <w:left w:w="75" w:type="dxa"/>
              <w:bottom w:w="75" w:type="dxa"/>
              <w:right w:w="75" w:type="dxa"/>
            </w:tcMar>
            <w:vAlign w:val="center"/>
          </w:tcPr>
          <w:p w14:paraId="7421E64C" w14:textId="77777777" w:rsidR="00613229" w:rsidRDefault="009D3C62">
            <w:pPr>
              <w:jc w:val="center"/>
              <w:rPr>
                <w:rFonts w:ascii="Verdana" w:eastAsia="Verdana" w:hAnsi="Verdana" w:cs="Verdana"/>
                <w:b/>
                <w:sz w:val="16"/>
                <w:szCs w:val="16"/>
              </w:rPr>
            </w:pPr>
            <w:r>
              <w:rPr>
                <w:rFonts w:ascii="Verdana" w:eastAsia="Verdana" w:hAnsi="Verdana" w:cs="Verdana"/>
                <w:b/>
                <w:sz w:val="16"/>
                <w:szCs w:val="16"/>
              </w:rPr>
              <w:t xml:space="preserve">Criteria </w:t>
            </w:r>
          </w:p>
        </w:tc>
        <w:tc>
          <w:tcPr>
            <w:tcW w:w="215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21E64D" w14:textId="77777777" w:rsidR="00613229" w:rsidRDefault="009D3C62">
            <w:pPr>
              <w:jc w:val="center"/>
              <w:rPr>
                <w:rFonts w:ascii="Verdana" w:eastAsia="Verdana" w:hAnsi="Verdana" w:cs="Verdana"/>
                <w:b/>
                <w:sz w:val="16"/>
                <w:szCs w:val="16"/>
              </w:rPr>
            </w:pPr>
            <w:r>
              <w:rPr>
                <w:rFonts w:ascii="Verdana" w:eastAsia="Verdana" w:hAnsi="Verdana" w:cs="Verdana"/>
                <w:b/>
                <w:sz w:val="16"/>
                <w:szCs w:val="16"/>
              </w:rPr>
              <w:t xml:space="preserve">Judgements </w:t>
            </w:r>
          </w:p>
        </w:tc>
        <w:tc>
          <w:tcPr>
            <w:tcW w:w="448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21E64E" w14:textId="77777777" w:rsidR="00613229" w:rsidRDefault="009D3C62">
            <w:pPr>
              <w:jc w:val="center"/>
              <w:rPr>
                <w:rFonts w:ascii="Verdana" w:eastAsia="Verdana" w:hAnsi="Verdana" w:cs="Verdana"/>
                <w:b/>
                <w:sz w:val="16"/>
                <w:szCs w:val="16"/>
              </w:rPr>
            </w:pPr>
            <w:r>
              <w:rPr>
                <w:rFonts w:ascii="Verdana" w:eastAsia="Verdana" w:hAnsi="Verdana" w:cs="Verdana"/>
                <w:b/>
                <w:sz w:val="16"/>
                <w:szCs w:val="16"/>
              </w:rPr>
              <w:t xml:space="preserve">Research evidence </w:t>
            </w:r>
          </w:p>
        </w:tc>
        <w:tc>
          <w:tcPr>
            <w:tcW w:w="2821"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21E64F" w14:textId="77777777" w:rsidR="00613229" w:rsidRDefault="009D3C62">
            <w:pPr>
              <w:jc w:val="center"/>
              <w:rPr>
                <w:rFonts w:ascii="Verdana" w:eastAsia="Verdana" w:hAnsi="Verdana" w:cs="Verdana"/>
                <w:b/>
                <w:sz w:val="16"/>
                <w:szCs w:val="16"/>
              </w:rPr>
            </w:pPr>
            <w:r>
              <w:rPr>
                <w:rFonts w:ascii="Verdana" w:eastAsia="Verdana" w:hAnsi="Verdana" w:cs="Verdana"/>
                <w:b/>
                <w:sz w:val="16"/>
                <w:szCs w:val="16"/>
              </w:rPr>
              <w:t xml:space="preserve">Additional considerations </w:t>
            </w:r>
          </w:p>
        </w:tc>
      </w:tr>
      <w:tr w:rsidR="00613229" w14:paraId="7421E657" w14:textId="77777777">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51" w14:textId="77777777" w:rsidR="00613229" w:rsidRDefault="009D3C62">
            <w:pPr>
              <w:rPr>
                <w:rFonts w:ascii="Verdana" w:eastAsia="Verdana" w:hAnsi="Verdana" w:cs="Verdana"/>
                <w:sz w:val="16"/>
                <w:szCs w:val="16"/>
              </w:rPr>
            </w:pPr>
            <w:r>
              <w:rPr>
                <w:rFonts w:ascii="Verdana" w:eastAsia="Verdana" w:hAnsi="Verdana" w:cs="Verdana"/>
                <w:sz w:val="16"/>
                <w:szCs w:val="16"/>
              </w:rPr>
              <w:lastRenderedPageBreak/>
              <w:t>Problem</w:t>
            </w: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52"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Is there a problem priority?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53"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Uncertain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yes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Varies </w:t>
            </w:r>
          </w:p>
        </w:tc>
        <w:tc>
          <w:tcPr>
            <w:tcW w:w="44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54" w14:textId="77777777" w:rsidR="00613229" w:rsidRDefault="009D3C62">
            <w:pPr>
              <w:spacing w:after="0" w:line="240" w:lineRule="auto"/>
              <w:rPr>
                <w:rFonts w:ascii="Verdana" w:eastAsia="Verdana" w:hAnsi="Verdana" w:cs="Verdana"/>
                <w:sz w:val="16"/>
                <w:szCs w:val="16"/>
              </w:rPr>
            </w:pPr>
            <w:r>
              <w:rPr>
                <w:rFonts w:ascii="Verdana" w:eastAsia="Verdana" w:hAnsi="Verdana" w:cs="Verdana"/>
                <w:sz w:val="16"/>
                <w:szCs w:val="16"/>
              </w:rPr>
              <w:t xml:space="preserve">The evidence used to answer this question comes from  3 RCT's: 1) Page 2013 </w:t>
            </w:r>
            <w:hyperlink r:id="rId22">
              <w:r>
                <w:rPr>
                  <w:rFonts w:ascii="Verdana" w:eastAsia="Verdana" w:hAnsi="Verdana" w:cs="Verdana"/>
                  <w:sz w:val="16"/>
                  <w:szCs w:val="16"/>
                </w:rPr>
                <w:t>(9)</w:t>
              </w:r>
            </w:hyperlink>
            <w:r>
              <w:rPr>
                <w:rFonts w:ascii="Verdana" w:eastAsia="Verdana" w:hAnsi="Verdana" w:cs="Verdana"/>
                <w:sz w:val="16"/>
                <w:szCs w:val="16"/>
              </w:rPr>
              <w:t xml:space="preserve">; 2) Girard 2010 </w:t>
            </w:r>
            <w:hyperlink r:id="rId23">
              <w:r>
                <w:rPr>
                  <w:rFonts w:ascii="Verdana" w:eastAsia="Verdana" w:hAnsi="Verdana" w:cs="Verdana"/>
                  <w:sz w:val="16"/>
                  <w:szCs w:val="16"/>
                </w:rPr>
                <w:t>(3)</w:t>
              </w:r>
            </w:hyperlink>
            <w:r>
              <w:rPr>
                <w:rFonts w:ascii="Verdana" w:eastAsia="Verdana" w:hAnsi="Verdana" w:cs="Verdana"/>
                <w:sz w:val="16"/>
                <w:szCs w:val="16"/>
              </w:rPr>
              <w:t xml:space="preserve"> (haloperidol arm); 3) </w:t>
            </w:r>
            <w:proofErr w:type="spellStart"/>
            <w:r>
              <w:rPr>
                <w:rFonts w:ascii="Verdana" w:eastAsia="Verdana" w:hAnsi="Verdana" w:cs="Verdana"/>
                <w:sz w:val="16"/>
                <w:szCs w:val="16"/>
              </w:rPr>
              <w:t>Atalan</w:t>
            </w:r>
            <w:proofErr w:type="spellEnd"/>
            <w:r>
              <w:rPr>
                <w:rFonts w:ascii="Verdana" w:eastAsia="Verdana" w:hAnsi="Verdana" w:cs="Verdana"/>
                <w:sz w:val="16"/>
                <w:szCs w:val="16"/>
              </w:rPr>
              <w:t xml:space="preserve"> 2013 </w:t>
            </w:r>
            <w:hyperlink r:id="rId24">
              <w:r>
                <w:rPr>
                  <w:rFonts w:ascii="Verdana" w:eastAsia="Verdana" w:hAnsi="Verdana" w:cs="Verdana"/>
                  <w:sz w:val="16"/>
                  <w:szCs w:val="16"/>
                </w:rPr>
                <w:t>(10)</w:t>
              </w:r>
            </w:hyperlink>
            <w:r>
              <w:rPr>
                <w:rFonts w:ascii="Verdana" w:eastAsia="Verdana" w:hAnsi="Verdana" w:cs="Verdana"/>
                <w:sz w:val="16"/>
                <w:szCs w:val="16"/>
              </w:rPr>
              <w:t>. This evidence revealed no statistically significant effect of haloperidol compared to placebo/comparison treatment with regard to ICU length of stay, days of mechanical ventilation, delirium duration, or mortality.  </w:t>
            </w:r>
          </w:p>
          <w:p w14:paraId="7421E655" w14:textId="77777777" w:rsidR="00613229" w:rsidRDefault="009D3C62">
            <w:pPr>
              <w:spacing w:after="0" w:line="240" w:lineRule="auto"/>
              <w:rPr>
                <w:rFonts w:ascii="Verdana" w:eastAsia="Verdana" w:hAnsi="Verdana" w:cs="Verdana"/>
                <w:sz w:val="16"/>
                <w:szCs w:val="16"/>
              </w:rPr>
            </w:pPr>
            <w:r>
              <w:rPr>
                <w:rFonts w:ascii="Verdana" w:eastAsia="Verdana" w:hAnsi="Verdana" w:cs="Verdana"/>
                <w:sz w:val="16"/>
                <w:szCs w:val="16"/>
              </w:rPr>
              <w:t>It is important to note that the patients in both of these studies included those with prevalent delirium, as well as </w:t>
            </w:r>
            <w:proofErr w:type="gramStart"/>
            <w:r>
              <w:rPr>
                <w:rFonts w:ascii="Verdana" w:eastAsia="Verdana" w:hAnsi="Verdana" w:cs="Verdana"/>
                <w:sz w:val="16"/>
                <w:szCs w:val="16"/>
              </w:rPr>
              <w:t>subsyndromal  and</w:t>
            </w:r>
            <w:proofErr w:type="gramEnd"/>
            <w:r>
              <w:rPr>
                <w:rFonts w:ascii="Verdana" w:eastAsia="Verdana" w:hAnsi="Verdana" w:cs="Verdana"/>
                <w:sz w:val="16"/>
                <w:szCs w:val="16"/>
              </w:rPr>
              <w:t xml:space="preserve"> no delirium at entry into the trial. These estimates are not as specific to the populations as the questions specify. Implications are that the estimates are biased to the null hypothesis. </w:t>
            </w:r>
          </w:p>
        </w:tc>
        <w:tc>
          <w:tcPr>
            <w:tcW w:w="282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56" w14:textId="77777777" w:rsidR="00613229" w:rsidRDefault="009D3C62">
            <w:pPr>
              <w:spacing w:after="0" w:line="240" w:lineRule="auto"/>
              <w:rPr>
                <w:rFonts w:ascii="Verdana" w:eastAsia="Verdana" w:hAnsi="Verdana" w:cs="Verdana"/>
                <w:sz w:val="16"/>
                <w:szCs w:val="16"/>
              </w:rPr>
            </w:pPr>
            <w:r>
              <w:rPr>
                <w:rFonts w:ascii="Verdana" w:eastAsia="Verdana" w:hAnsi="Verdana" w:cs="Verdana"/>
                <w:sz w:val="16"/>
                <w:szCs w:val="16"/>
              </w:rPr>
              <w:t xml:space="preserve">These are small studies (total patients in meta-analysis include 132, and 133 patients in haloperidol and comparator arms respectively.  These trials </w:t>
            </w:r>
            <w:proofErr w:type="gramStart"/>
            <w:r>
              <w:rPr>
                <w:rFonts w:ascii="Verdana" w:eastAsia="Verdana" w:hAnsi="Verdana" w:cs="Verdana"/>
                <w:sz w:val="16"/>
                <w:szCs w:val="16"/>
              </w:rPr>
              <w:t>also  include</w:t>
            </w:r>
            <w:proofErr w:type="gramEnd"/>
            <w:r>
              <w:rPr>
                <w:rFonts w:ascii="Verdana" w:eastAsia="Verdana" w:hAnsi="Verdana" w:cs="Verdana"/>
                <w:sz w:val="16"/>
                <w:szCs w:val="16"/>
              </w:rPr>
              <w:t xml:space="preserve"> haloperidol open label rescue administration and so it is possible that larger trials without rescue medication might demonstrate a difference employing such a strategy. </w:t>
            </w:r>
          </w:p>
        </w:tc>
      </w:tr>
      <w:tr w:rsidR="00613229" w14:paraId="7421E675" w14:textId="77777777">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58" w14:textId="77777777" w:rsidR="00613229" w:rsidRDefault="009D3C62">
            <w:pPr>
              <w:rPr>
                <w:rFonts w:ascii="Verdana" w:eastAsia="Verdana" w:hAnsi="Verdana" w:cs="Verdana"/>
                <w:sz w:val="16"/>
                <w:szCs w:val="16"/>
              </w:rPr>
            </w:pPr>
            <w:r>
              <w:rPr>
                <w:rFonts w:ascii="Verdana" w:eastAsia="Verdana" w:hAnsi="Verdana" w:cs="Verdana"/>
                <w:sz w:val="16"/>
                <w:szCs w:val="16"/>
              </w:rPr>
              <w:t>Benefits &amp; harms of the options</w:t>
            </w: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59"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What is the overall certainty of this evidence?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5A"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No included studies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Very low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Low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Moderate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High </w:t>
            </w:r>
            <w:r>
              <w:rPr>
                <w:rFonts w:ascii="Verdana" w:eastAsia="Verdana" w:hAnsi="Verdana" w:cs="Verdana"/>
                <w:sz w:val="16"/>
                <w:szCs w:val="16"/>
              </w:rPr>
              <w:br/>
            </w:r>
          </w:p>
        </w:tc>
        <w:tc>
          <w:tcPr>
            <w:tcW w:w="448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5B" w14:textId="77777777" w:rsidR="00613229" w:rsidRDefault="00613229">
            <w:pPr>
              <w:spacing w:after="0" w:line="240" w:lineRule="auto"/>
              <w:rPr>
                <w:rFonts w:ascii="Verdana" w:eastAsia="Verdana" w:hAnsi="Verdana" w:cs="Verdana"/>
                <w:sz w:val="16"/>
                <w:szCs w:val="16"/>
              </w:rPr>
            </w:pPr>
          </w:p>
          <w:p w14:paraId="7421E65C" w14:textId="77777777" w:rsidR="00613229" w:rsidRDefault="009D3C62">
            <w:pPr>
              <w:rPr>
                <w:rFonts w:ascii="Verdana" w:eastAsia="Verdana" w:hAnsi="Verdana" w:cs="Verdana"/>
                <w:sz w:val="16"/>
                <w:szCs w:val="16"/>
              </w:rPr>
            </w:pPr>
            <w:r>
              <w:rPr>
                <w:rFonts w:ascii="Verdana" w:eastAsia="Verdana" w:hAnsi="Verdana" w:cs="Verdana"/>
                <w:b/>
                <w:sz w:val="16"/>
                <w:szCs w:val="16"/>
              </w:rPr>
              <w:t>The relative importance or values of the main outcomes of interest:</w:t>
            </w:r>
            <w:r>
              <w:rPr>
                <w:rFonts w:ascii="Verdana" w:eastAsia="Verdana" w:hAnsi="Verdana" w:cs="Verdana"/>
                <w:sz w:val="16"/>
                <w:szCs w:val="16"/>
              </w:rPr>
              <w:t xml:space="preserve"> </w:t>
            </w:r>
          </w:p>
          <w:tbl>
            <w:tblPr>
              <w:tblStyle w:val="aff"/>
              <w:tblW w:w="431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50"/>
              <w:gridCol w:w="1338"/>
              <w:gridCol w:w="1528"/>
            </w:tblGrid>
            <w:tr w:rsidR="00613229" w14:paraId="7421E660" w14:textId="77777777" w:rsidTr="003E08F0">
              <w:tc>
                <w:tcPr>
                  <w:tcW w:w="14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21E65D" w14:textId="77777777" w:rsidR="00613229" w:rsidRDefault="009D3C62">
                  <w:pPr>
                    <w:spacing w:after="225"/>
                    <w:jc w:val="center"/>
                    <w:rPr>
                      <w:rFonts w:ascii="Verdana" w:eastAsia="Verdana" w:hAnsi="Verdana" w:cs="Verdana"/>
                      <w:b/>
                      <w:sz w:val="16"/>
                      <w:szCs w:val="16"/>
                    </w:rPr>
                  </w:pPr>
                  <w:r>
                    <w:rPr>
                      <w:rFonts w:ascii="Verdana" w:eastAsia="Verdana" w:hAnsi="Verdana" w:cs="Verdana"/>
                      <w:b/>
                      <w:sz w:val="16"/>
                      <w:szCs w:val="16"/>
                    </w:rPr>
                    <w:t>Outcome</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21E65E" w14:textId="77777777" w:rsidR="00613229" w:rsidRDefault="009D3C62">
                  <w:pPr>
                    <w:spacing w:after="225"/>
                    <w:jc w:val="center"/>
                    <w:rPr>
                      <w:rFonts w:ascii="Verdana" w:eastAsia="Verdana" w:hAnsi="Verdana" w:cs="Verdana"/>
                      <w:b/>
                      <w:sz w:val="16"/>
                      <w:szCs w:val="16"/>
                    </w:rPr>
                  </w:pPr>
                  <w:r>
                    <w:rPr>
                      <w:rFonts w:ascii="Verdana" w:eastAsia="Verdana" w:hAnsi="Verdana" w:cs="Verdana"/>
                      <w:b/>
                      <w:sz w:val="16"/>
                      <w:szCs w:val="16"/>
                    </w:rPr>
                    <w:t xml:space="preserve">Relative importance </w:t>
                  </w:r>
                </w:p>
              </w:tc>
              <w:tc>
                <w:tcPr>
                  <w:tcW w:w="152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21E65F" w14:textId="77777777" w:rsidR="00613229" w:rsidRDefault="009D3C62">
                  <w:pPr>
                    <w:spacing w:after="225"/>
                    <w:jc w:val="center"/>
                    <w:rPr>
                      <w:rFonts w:ascii="Verdana" w:eastAsia="Verdana" w:hAnsi="Verdana" w:cs="Verdana"/>
                      <w:b/>
                      <w:sz w:val="16"/>
                      <w:szCs w:val="16"/>
                    </w:rPr>
                  </w:pPr>
                  <w:r>
                    <w:rPr>
                      <w:rFonts w:ascii="Verdana" w:eastAsia="Verdana" w:hAnsi="Verdana" w:cs="Verdana"/>
                      <w:b/>
                      <w:sz w:val="16"/>
                      <w:szCs w:val="16"/>
                    </w:rPr>
                    <w:t xml:space="preserve">Certainty of the evidence (GRADE) </w:t>
                  </w:r>
                </w:p>
              </w:tc>
            </w:tr>
            <w:tr w:rsidR="00613229" w14:paraId="7421E664" w14:textId="77777777">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1" w14:textId="77777777" w:rsidR="00613229" w:rsidRDefault="009D3C62">
                  <w:pPr>
                    <w:spacing w:after="225"/>
                    <w:rPr>
                      <w:rFonts w:ascii="Verdana" w:eastAsia="Verdana" w:hAnsi="Verdana" w:cs="Verdana"/>
                      <w:sz w:val="16"/>
                      <w:szCs w:val="16"/>
                    </w:rPr>
                  </w:pPr>
                  <w:r>
                    <w:rPr>
                      <w:rFonts w:ascii="Verdana" w:eastAsia="Verdana" w:hAnsi="Verdana" w:cs="Verdana"/>
                      <w:sz w:val="16"/>
                      <w:szCs w:val="16"/>
                    </w:rPr>
                    <w:t xml:space="preserve">Mortality (at </w:t>
                  </w:r>
                  <w:r>
                    <w:rPr>
                      <w:rFonts w:ascii="Verdana" w:eastAsia="Verdana" w:hAnsi="Verdana" w:cs="Verdana"/>
                      <w:sz w:val="16"/>
                      <w:szCs w:val="16"/>
                    </w:rPr>
                    <w:lastRenderedPageBreak/>
                    <w:t>any time point)</w:t>
                  </w:r>
                </w:p>
              </w:tc>
              <w:tc>
                <w:tcPr>
                  <w:tcW w:w="1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2" w14:textId="77777777" w:rsidR="00613229" w:rsidRDefault="009D3C62">
                  <w:pPr>
                    <w:spacing w:after="225"/>
                    <w:rPr>
                      <w:rFonts w:ascii="Verdana" w:eastAsia="Verdana" w:hAnsi="Verdana" w:cs="Verdana"/>
                      <w:sz w:val="16"/>
                      <w:szCs w:val="16"/>
                    </w:rPr>
                  </w:pPr>
                  <w:r>
                    <w:rPr>
                      <w:rFonts w:ascii="Verdana" w:eastAsia="Verdana" w:hAnsi="Verdana" w:cs="Verdana"/>
                      <w:sz w:val="16"/>
                      <w:szCs w:val="16"/>
                    </w:rPr>
                    <w:lastRenderedPageBreak/>
                    <w:t>CRITICAL</w:t>
                  </w:r>
                </w:p>
              </w:tc>
              <w:tc>
                <w:tcPr>
                  <w:tcW w:w="1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3" w14:textId="77777777" w:rsidR="00613229" w:rsidRDefault="009D3C62">
                  <w:pPr>
                    <w:spacing w:after="225"/>
                    <w:rPr>
                      <w:rFonts w:ascii="Verdana" w:eastAsia="Verdana" w:hAnsi="Verdana" w:cs="Verdana"/>
                      <w:sz w:val="16"/>
                      <w:szCs w:val="16"/>
                    </w:rPr>
                  </w:pPr>
                  <w:r>
                    <w:rPr>
                      <w:rFonts w:ascii="Cambria" w:eastAsia="Cambria" w:hAnsi="Cambria" w:cs="Cambria"/>
                      <w:sz w:val="21"/>
                      <w:szCs w:val="21"/>
                    </w:rPr>
                    <w:t>⨁⨁⨁</w:t>
                  </w:r>
                  <w:r>
                    <w:rPr>
                      <w:rFonts w:ascii="MS Mincho" w:eastAsia="MS Mincho" w:hAnsi="MS Mincho" w:cs="MS Mincho"/>
                      <w:sz w:val="21"/>
                      <w:szCs w:val="21"/>
                    </w:rPr>
                    <w:t>◯</w:t>
                  </w:r>
                  <w:r>
                    <w:rPr>
                      <w:rFonts w:ascii="Verdana" w:eastAsia="Verdana" w:hAnsi="Verdana" w:cs="Verdana"/>
                      <w:sz w:val="16"/>
                      <w:szCs w:val="16"/>
                    </w:rPr>
                    <w:br/>
                  </w:r>
                  <w:r>
                    <w:rPr>
                      <w:rFonts w:ascii="Verdana" w:eastAsia="Verdana" w:hAnsi="Verdana" w:cs="Verdana"/>
                      <w:sz w:val="16"/>
                      <w:szCs w:val="16"/>
                    </w:rPr>
                    <w:lastRenderedPageBreak/>
                    <w:t>MODERATE</w:t>
                  </w:r>
                </w:p>
              </w:tc>
            </w:tr>
            <w:tr w:rsidR="00613229" w14:paraId="7421E668" w14:textId="77777777">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5" w14:textId="77777777" w:rsidR="00613229" w:rsidRDefault="009D3C62">
                  <w:pPr>
                    <w:spacing w:after="225"/>
                    <w:rPr>
                      <w:rFonts w:ascii="Verdana" w:eastAsia="Verdana" w:hAnsi="Verdana" w:cs="Verdana"/>
                      <w:sz w:val="16"/>
                      <w:szCs w:val="16"/>
                    </w:rPr>
                  </w:pPr>
                  <w:r>
                    <w:rPr>
                      <w:rFonts w:ascii="Verdana" w:eastAsia="Verdana" w:hAnsi="Verdana" w:cs="Verdana"/>
                      <w:sz w:val="16"/>
                      <w:szCs w:val="16"/>
                    </w:rPr>
                    <w:lastRenderedPageBreak/>
                    <w:t xml:space="preserve">Delirium duration </w:t>
                  </w:r>
                </w:p>
              </w:tc>
              <w:tc>
                <w:tcPr>
                  <w:tcW w:w="1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6" w14:textId="77777777" w:rsidR="00613229" w:rsidRDefault="009D3C62">
                  <w:pPr>
                    <w:spacing w:after="225"/>
                    <w:rPr>
                      <w:rFonts w:ascii="Verdana" w:eastAsia="Verdana" w:hAnsi="Verdana" w:cs="Verdana"/>
                      <w:sz w:val="16"/>
                      <w:szCs w:val="16"/>
                    </w:rPr>
                  </w:pPr>
                  <w:r>
                    <w:rPr>
                      <w:rFonts w:ascii="Verdana" w:eastAsia="Verdana" w:hAnsi="Verdana" w:cs="Verdana"/>
                      <w:sz w:val="16"/>
                      <w:szCs w:val="16"/>
                    </w:rPr>
                    <w:t>IMPORTANT</w:t>
                  </w:r>
                </w:p>
              </w:tc>
              <w:tc>
                <w:tcPr>
                  <w:tcW w:w="1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7" w14:textId="77777777" w:rsidR="00613229" w:rsidRDefault="009D3C62">
                  <w:pPr>
                    <w:spacing w:after="225"/>
                    <w:rPr>
                      <w:rFonts w:ascii="Verdana" w:eastAsia="Verdana" w:hAnsi="Verdana" w:cs="Verdana"/>
                      <w:sz w:val="16"/>
                      <w:szCs w:val="16"/>
                    </w:rPr>
                  </w:pPr>
                  <w:r>
                    <w:rPr>
                      <w:rFonts w:ascii="Cambria" w:eastAsia="Cambria" w:hAnsi="Cambria" w:cs="Cambria"/>
                      <w:sz w:val="21"/>
                      <w:szCs w:val="21"/>
                    </w:rPr>
                    <w:t>⨁⨁⨁</w:t>
                  </w:r>
                  <w:r>
                    <w:rPr>
                      <w:rFonts w:ascii="MS Mincho" w:eastAsia="MS Mincho" w:hAnsi="MS Mincho" w:cs="MS Mincho"/>
                      <w:sz w:val="21"/>
                      <w:szCs w:val="21"/>
                    </w:rPr>
                    <w:t>◯</w:t>
                  </w:r>
                  <w:r>
                    <w:rPr>
                      <w:rFonts w:ascii="Verdana" w:eastAsia="Verdana" w:hAnsi="Verdana" w:cs="Verdana"/>
                      <w:sz w:val="16"/>
                      <w:szCs w:val="16"/>
                    </w:rPr>
                    <w:br/>
                    <w:t>MODERATE</w:t>
                  </w:r>
                </w:p>
              </w:tc>
            </w:tr>
            <w:tr w:rsidR="00613229" w14:paraId="7421E66C" w14:textId="77777777">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9" w14:textId="77777777" w:rsidR="00613229" w:rsidRDefault="009D3C62">
                  <w:pPr>
                    <w:spacing w:after="225"/>
                    <w:rPr>
                      <w:rFonts w:ascii="Verdana" w:eastAsia="Verdana" w:hAnsi="Verdana" w:cs="Verdana"/>
                      <w:sz w:val="16"/>
                      <w:szCs w:val="16"/>
                    </w:rPr>
                  </w:pPr>
                  <w:r>
                    <w:rPr>
                      <w:rFonts w:ascii="Verdana" w:eastAsia="Verdana" w:hAnsi="Verdana" w:cs="Verdana"/>
                      <w:sz w:val="16"/>
                      <w:szCs w:val="16"/>
                    </w:rPr>
                    <w:t>Duration of mechanical ventilation</w:t>
                  </w:r>
                </w:p>
              </w:tc>
              <w:tc>
                <w:tcPr>
                  <w:tcW w:w="1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A" w14:textId="77777777" w:rsidR="00613229" w:rsidRDefault="009D3C62">
                  <w:pPr>
                    <w:spacing w:after="225"/>
                    <w:rPr>
                      <w:rFonts w:ascii="Verdana" w:eastAsia="Verdana" w:hAnsi="Verdana" w:cs="Verdana"/>
                      <w:sz w:val="16"/>
                      <w:szCs w:val="16"/>
                    </w:rPr>
                  </w:pPr>
                  <w:r>
                    <w:rPr>
                      <w:rFonts w:ascii="Verdana" w:eastAsia="Verdana" w:hAnsi="Verdana" w:cs="Verdana"/>
                      <w:sz w:val="16"/>
                      <w:szCs w:val="16"/>
                    </w:rPr>
                    <w:t>IMPORTANT</w:t>
                  </w:r>
                </w:p>
              </w:tc>
              <w:tc>
                <w:tcPr>
                  <w:tcW w:w="1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B" w14:textId="77777777" w:rsidR="00613229" w:rsidRDefault="009D3C62">
                  <w:pPr>
                    <w:spacing w:after="225"/>
                    <w:rPr>
                      <w:rFonts w:ascii="Verdana" w:eastAsia="Verdana" w:hAnsi="Verdana" w:cs="Verdana"/>
                      <w:sz w:val="16"/>
                      <w:szCs w:val="16"/>
                    </w:rPr>
                  </w:pPr>
                  <w:r>
                    <w:rPr>
                      <w:rFonts w:ascii="Cambria" w:eastAsia="Cambria" w:hAnsi="Cambria" w:cs="Cambria"/>
                      <w:sz w:val="21"/>
                      <w:szCs w:val="21"/>
                    </w:rPr>
                    <w:t>⨁</w:t>
                  </w:r>
                  <w:r>
                    <w:rPr>
                      <w:rFonts w:ascii="MS Mincho" w:eastAsia="MS Mincho" w:hAnsi="MS Mincho" w:cs="MS Mincho"/>
                      <w:sz w:val="21"/>
                      <w:szCs w:val="21"/>
                    </w:rPr>
                    <w:t>◯◯◯</w:t>
                  </w:r>
                  <w:r>
                    <w:rPr>
                      <w:rFonts w:ascii="Verdana" w:eastAsia="Verdana" w:hAnsi="Verdana" w:cs="Verdana"/>
                      <w:sz w:val="16"/>
                      <w:szCs w:val="16"/>
                    </w:rPr>
                    <w:br/>
                    <w:t>VERY LOW</w:t>
                  </w:r>
                </w:p>
              </w:tc>
            </w:tr>
            <w:tr w:rsidR="00613229" w14:paraId="7421E670" w14:textId="77777777">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D" w14:textId="77777777" w:rsidR="00613229" w:rsidRDefault="009D3C62">
                  <w:pPr>
                    <w:spacing w:after="225"/>
                    <w:rPr>
                      <w:rFonts w:ascii="Verdana" w:eastAsia="Verdana" w:hAnsi="Verdana" w:cs="Verdana"/>
                      <w:sz w:val="16"/>
                      <w:szCs w:val="16"/>
                    </w:rPr>
                  </w:pPr>
                  <w:r>
                    <w:rPr>
                      <w:rFonts w:ascii="Verdana" w:eastAsia="Verdana" w:hAnsi="Verdana" w:cs="Verdana"/>
                      <w:sz w:val="16"/>
                      <w:szCs w:val="16"/>
                    </w:rPr>
                    <w:t>ICU length of stay</w:t>
                  </w:r>
                </w:p>
              </w:tc>
              <w:tc>
                <w:tcPr>
                  <w:tcW w:w="13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E" w14:textId="77777777" w:rsidR="00613229" w:rsidRDefault="009D3C62">
                  <w:pPr>
                    <w:spacing w:after="225"/>
                    <w:rPr>
                      <w:rFonts w:ascii="Verdana" w:eastAsia="Verdana" w:hAnsi="Verdana" w:cs="Verdana"/>
                      <w:sz w:val="16"/>
                      <w:szCs w:val="16"/>
                    </w:rPr>
                  </w:pPr>
                  <w:r>
                    <w:rPr>
                      <w:rFonts w:ascii="Verdana" w:eastAsia="Verdana" w:hAnsi="Verdana" w:cs="Verdana"/>
                      <w:sz w:val="16"/>
                      <w:szCs w:val="16"/>
                    </w:rPr>
                    <w:t>IMPORTANT</w:t>
                  </w:r>
                </w:p>
              </w:tc>
              <w:tc>
                <w:tcPr>
                  <w:tcW w:w="1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6F" w14:textId="77777777" w:rsidR="00613229" w:rsidRDefault="009D3C62">
                  <w:pPr>
                    <w:spacing w:after="225"/>
                    <w:rPr>
                      <w:rFonts w:ascii="Verdana" w:eastAsia="Verdana" w:hAnsi="Verdana" w:cs="Verdana"/>
                      <w:sz w:val="16"/>
                      <w:szCs w:val="16"/>
                    </w:rPr>
                  </w:pPr>
                  <w:r>
                    <w:rPr>
                      <w:rFonts w:ascii="Cambria" w:eastAsia="Cambria" w:hAnsi="Cambria" w:cs="Cambria"/>
                      <w:sz w:val="21"/>
                      <w:szCs w:val="21"/>
                    </w:rPr>
                    <w:t>⨁⨁</w:t>
                  </w:r>
                  <w:r>
                    <w:rPr>
                      <w:rFonts w:ascii="MS Mincho" w:eastAsia="MS Mincho" w:hAnsi="MS Mincho" w:cs="MS Mincho"/>
                      <w:sz w:val="21"/>
                      <w:szCs w:val="21"/>
                    </w:rPr>
                    <w:t>◯◯</w:t>
                  </w:r>
                  <w:r>
                    <w:rPr>
                      <w:rFonts w:ascii="Verdana" w:eastAsia="Verdana" w:hAnsi="Verdana" w:cs="Verdana"/>
                      <w:sz w:val="16"/>
                      <w:szCs w:val="16"/>
                    </w:rPr>
                    <w:br/>
                    <w:t>LOW</w:t>
                  </w:r>
                </w:p>
              </w:tc>
            </w:tr>
          </w:tbl>
          <w:p w14:paraId="7421E671" w14:textId="77777777" w:rsidR="00613229" w:rsidRDefault="009D3C62">
            <w:pPr>
              <w:spacing w:after="0" w:line="240" w:lineRule="auto"/>
              <w:rPr>
                <w:rFonts w:ascii="Verdana" w:eastAsia="Verdana" w:hAnsi="Verdana" w:cs="Verdana"/>
                <w:sz w:val="16"/>
                <w:szCs w:val="16"/>
              </w:rPr>
            </w:pPr>
            <w:r>
              <w:rPr>
                <w:rFonts w:ascii="Verdana" w:eastAsia="Verdana" w:hAnsi="Verdana" w:cs="Verdana"/>
                <w:sz w:val="16"/>
                <w:szCs w:val="16"/>
              </w:rPr>
              <w:t xml:space="preserve">The benefits were assessed as being "probably no" because of the consistency in estimates in all three studies, despite the small size of the trials and heterogeneity of design and use of open label haloperidol.  </w:t>
            </w:r>
          </w:p>
          <w:p w14:paraId="7421E672" w14:textId="77777777" w:rsidR="00613229" w:rsidRDefault="009D3C62">
            <w:pPr>
              <w:spacing w:after="0" w:line="240" w:lineRule="auto"/>
              <w:rPr>
                <w:rFonts w:ascii="Verdana" w:eastAsia="Verdana" w:hAnsi="Verdana" w:cs="Verdana"/>
                <w:sz w:val="16"/>
                <w:szCs w:val="16"/>
              </w:rPr>
            </w:pPr>
            <w:r>
              <w:rPr>
                <w:rFonts w:ascii="Verdana" w:eastAsia="Verdana" w:hAnsi="Verdana" w:cs="Verdana"/>
                <w:sz w:val="16"/>
                <w:szCs w:val="16"/>
              </w:rPr>
              <w:t xml:space="preserve">The undesirable effects of haloperidol were rated as "uncertain" given the small sample size and that much larger numbers are required to demonstrate the absence of harm.  </w:t>
            </w:r>
          </w:p>
          <w:p w14:paraId="7421E673" w14:textId="77777777" w:rsidR="00613229" w:rsidRDefault="009D3C62">
            <w:pPr>
              <w:spacing w:after="0" w:line="240" w:lineRule="auto"/>
              <w:rPr>
                <w:rFonts w:ascii="Verdana" w:eastAsia="Verdana" w:hAnsi="Verdana" w:cs="Verdana"/>
                <w:sz w:val="16"/>
                <w:szCs w:val="16"/>
              </w:rPr>
            </w:pPr>
            <w:r>
              <w:rPr>
                <w:rFonts w:ascii="Verdana" w:eastAsia="Verdana" w:hAnsi="Verdana" w:cs="Verdana"/>
                <w:sz w:val="16"/>
                <w:szCs w:val="16"/>
              </w:rPr>
              <w:t xml:space="preserve">Additionally, patients who are started on an antipsychotic for delirium in the ICU often remain on these medications after discharge from the ICU and even after hospital discharge </w:t>
            </w:r>
            <w:hyperlink r:id="rId25">
              <w:r>
                <w:rPr>
                  <w:rFonts w:ascii="Verdana" w:eastAsia="Verdana" w:hAnsi="Verdana" w:cs="Verdana"/>
                  <w:sz w:val="16"/>
                  <w:szCs w:val="16"/>
                </w:rPr>
                <w:t>(7)</w:t>
              </w:r>
            </w:hyperlink>
            <w:r>
              <w:rPr>
                <w:rFonts w:ascii="Verdana" w:eastAsia="Verdana" w:hAnsi="Verdana" w:cs="Verdana"/>
                <w:sz w:val="16"/>
                <w:szCs w:val="16"/>
              </w:rPr>
              <w:t xml:space="preserve">.  These are additional harms that cannot be addressed by this current literature.  </w:t>
            </w:r>
          </w:p>
        </w:tc>
        <w:tc>
          <w:tcPr>
            <w:tcW w:w="282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74" w14:textId="77777777" w:rsidR="00613229" w:rsidRDefault="00613229">
            <w:pPr>
              <w:rPr>
                <w:rFonts w:ascii="Verdana" w:eastAsia="Verdana" w:hAnsi="Verdana" w:cs="Verdana"/>
                <w:sz w:val="16"/>
                <w:szCs w:val="16"/>
              </w:rPr>
            </w:pPr>
          </w:p>
        </w:tc>
      </w:tr>
      <w:tr w:rsidR="00613229" w14:paraId="7421E67C"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76" w14:textId="77777777" w:rsidR="00613229" w:rsidRDefault="00613229">
            <w:pPr>
              <w:rPr>
                <w:rFonts w:ascii="Verdana" w:eastAsia="Verdana" w:hAnsi="Verdana" w:cs="Verdana"/>
                <w:sz w:val="16"/>
                <w:szCs w:val="16"/>
              </w:rPr>
            </w:pP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77"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Is there important uncertainty about how much people value the main outcomes?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78"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Important uncertainty or variability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Possibly important uncertainty or variability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Probably no important uncertainty or variability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No important uncertainty or variability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No known undesirable outcomes </w:t>
            </w:r>
            <w:r>
              <w:rPr>
                <w:rFonts w:ascii="Verdana" w:eastAsia="Verdana" w:hAnsi="Verdana" w:cs="Verdana"/>
                <w:sz w:val="16"/>
                <w:szCs w:val="16"/>
              </w:rPr>
              <w:br/>
            </w:r>
          </w:p>
        </w:tc>
        <w:tc>
          <w:tcPr>
            <w:tcW w:w="44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79" w14:textId="77777777" w:rsidR="00613229" w:rsidRDefault="00613229">
            <w:pPr>
              <w:widowControl w:val="0"/>
              <w:spacing w:after="0"/>
              <w:rPr>
                <w:rFonts w:ascii="Verdana" w:eastAsia="Verdana" w:hAnsi="Verdana" w:cs="Verdana"/>
                <w:sz w:val="16"/>
                <w:szCs w:val="16"/>
              </w:rPr>
            </w:pPr>
          </w:p>
        </w:tc>
        <w:tc>
          <w:tcPr>
            <w:tcW w:w="282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7A" w14:textId="77777777" w:rsidR="00613229" w:rsidRDefault="00613229">
            <w:pPr>
              <w:rPr>
                <w:rFonts w:ascii="Verdana" w:eastAsia="Verdana" w:hAnsi="Verdana" w:cs="Verdana"/>
                <w:sz w:val="16"/>
                <w:szCs w:val="16"/>
              </w:rPr>
            </w:pPr>
          </w:p>
          <w:p w14:paraId="7421E67B" w14:textId="77777777" w:rsidR="00613229" w:rsidRDefault="00613229">
            <w:pPr>
              <w:rPr>
                <w:rFonts w:ascii="Verdana" w:eastAsia="Verdana" w:hAnsi="Verdana" w:cs="Verdana"/>
                <w:sz w:val="16"/>
                <w:szCs w:val="16"/>
              </w:rPr>
            </w:pPr>
          </w:p>
        </w:tc>
      </w:tr>
      <w:tr w:rsidR="00613229" w14:paraId="7421E683"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7D" w14:textId="77777777" w:rsidR="00613229" w:rsidRDefault="00613229">
            <w:pPr>
              <w:rPr>
                <w:rFonts w:ascii="Verdana" w:eastAsia="Verdana" w:hAnsi="Verdana" w:cs="Verdana"/>
                <w:sz w:val="16"/>
                <w:szCs w:val="16"/>
              </w:rPr>
            </w:pP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7E"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Are the desirable anticipated effects large?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7F"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No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Probably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Uncertain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Varies </w:t>
            </w:r>
            <w:r>
              <w:rPr>
                <w:rFonts w:ascii="Verdana" w:eastAsia="Verdana" w:hAnsi="Verdana" w:cs="Verdana"/>
                <w:sz w:val="16"/>
                <w:szCs w:val="16"/>
              </w:rPr>
              <w:br/>
            </w:r>
          </w:p>
        </w:tc>
        <w:tc>
          <w:tcPr>
            <w:tcW w:w="44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0" w14:textId="77777777" w:rsidR="00613229" w:rsidRDefault="00613229">
            <w:pPr>
              <w:widowControl w:val="0"/>
              <w:spacing w:after="0"/>
              <w:rPr>
                <w:rFonts w:ascii="Verdana" w:eastAsia="Verdana" w:hAnsi="Verdana" w:cs="Verdana"/>
                <w:sz w:val="16"/>
                <w:szCs w:val="16"/>
              </w:rPr>
            </w:pPr>
          </w:p>
        </w:tc>
        <w:tc>
          <w:tcPr>
            <w:tcW w:w="282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1" w14:textId="77777777" w:rsidR="00613229" w:rsidRDefault="00613229">
            <w:pPr>
              <w:rPr>
                <w:rFonts w:ascii="Verdana" w:eastAsia="Verdana" w:hAnsi="Verdana" w:cs="Verdana"/>
                <w:sz w:val="16"/>
                <w:szCs w:val="16"/>
              </w:rPr>
            </w:pPr>
          </w:p>
          <w:p w14:paraId="7421E682" w14:textId="77777777" w:rsidR="00613229" w:rsidRDefault="00613229">
            <w:pPr>
              <w:rPr>
                <w:rFonts w:ascii="Verdana" w:eastAsia="Verdana" w:hAnsi="Verdana" w:cs="Verdana"/>
                <w:sz w:val="16"/>
                <w:szCs w:val="16"/>
              </w:rPr>
            </w:pPr>
          </w:p>
        </w:tc>
      </w:tr>
      <w:tr w:rsidR="00613229" w14:paraId="7421E68A"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84" w14:textId="77777777" w:rsidR="00613229" w:rsidRDefault="00613229">
            <w:pPr>
              <w:rPr>
                <w:rFonts w:ascii="Verdana" w:eastAsia="Verdana" w:hAnsi="Verdana" w:cs="Verdana"/>
                <w:sz w:val="16"/>
                <w:szCs w:val="16"/>
              </w:rPr>
            </w:pP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5"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Are the undesirable anticipated effects small?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6"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no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Uncertain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Varies </w:t>
            </w:r>
          </w:p>
        </w:tc>
        <w:tc>
          <w:tcPr>
            <w:tcW w:w="44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7" w14:textId="77777777" w:rsidR="00613229" w:rsidRDefault="00613229">
            <w:pPr>
              <w:widowControl w:val="0"/>
              <w:spacing w:after="0"/>
              <w:rPr>
                <w:rFonts w:ascii="Verdana" w:eastAsia="Verdana" w:hAnsi="Verdana" w:cs="Verdana"/>
                <w:sz w:val="16"/>
                <w:szCs w:val="16"/>
              </w:rPr>
            </w:pPr>
          </w:p>
        </w:tc>
        <w:tc>
          <w:tcPr>
            <w:tcW w:w="282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8" w14:textId="77777777" w:rsidR="00613229" w:rsidRDefault="00613229">
            <w:pPr>
              <w:rPr>
                <w:rFonts w:ascii="Verdana" w:eastAsia="Verdana" w:hAnsi="Verdana" w:cs="Verdana"/>
                <w:sz w:val="16"/>
                <w:szCs w:val="16"/>
              </w:rPr>
            </w:pPr>
          </w:p>
          <w:p w14:paraId="7421E689" w14:textId="77777777" w:rsidR="00613229" w:rsidRDefault="00613229">
            <w:pPr>
              <w:rPr>
                <w:rFonts w:ascii="Verdana" w:eastAsia="Verdana" w:hAnsi="Verdana" w:cs="Verdana"/>
                <w:sz w:val="16"/>
                <w:szCs w:val="16"/>
              </w:rPr>
            </w:pPr>
          </w:p>
        </w:tc>
      </w:tr>
      <w:tr w:rsidR="00613229" w14:paraId="7421E691"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8B" w14:textId="77777777" w:rsidR="00613229" w:rsidRDefault="00613229">
            <w:pPr>
              <w:rPr>
                <w:rFonts w:ascii="Verdana" w:eastAsia="Verdana" w:hAnsi="Verdana" w:cs="Verdana"/>
                <w:sz w:val="16"/>
                <w:szCs w:val="16"/>
              </w:rPr>
            </w:pP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C"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Are the desirable effects large relative to undesirable effects?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D"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No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Probably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Uncertain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Yes </w:t>
            </w:r>
            <w:r>
              <w:rPr>
                <w:rFonts w:ascii="Verdana" w:eastAsia="Verdana" w:hAnsi="Verdana" w:cs="Verdana"/>
                <w:sz w:val="16"/>
                <w:szCs w:val="16"/>
              </w:rPr>
              <w:br/>
            </w:r>
            <w:r>
              <w:rPr>
                <w:rFonts w:ascii="Arial" w:eastAsia="Arial" w:hAnsi="Arial" w:cs="Arial"/>
                <w:sz w:val="30"/>
                <w:szCs w:val="30"/>
              </w:rPr>
              <w:lastRenderedPageBreak/>
              <w:t>○</w:t>
            </w:r>
            <w:r>
              <w:rPr>
                <w:rFonts w:ascii="Verdana" w:eastAsia="Verdana" w:hAnsi="Verdana" w:cs="Verdana"/>
                <w:sz w:val="16"/>
                <w:szCs w:val="16"/>
              </w:rPr>
              <w:t xml:space="preserve"> Varies </w:t>
            </w:r>
          </w:p>
        </w:tc>
        <w:tc>
          <w:tcPr>
            <w:tcW w:w="448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E" w14:textId="77777777" w:rsidR="00613229" w:rsidRDefault="00613229">
            <w:pPr>
              <w:widowControl w:val="0"/>
              <w:spacing w:after="0"/>
              <w:rPr>
                <w:rFonts w:ascii="Verdana" w:eastAsia="Verdana" w:hAnsi="Verdana" w:cs="Verdana"/>
                <w:sz w:val="16"/>
                <w:szCs w:val="16"/>
              </w:rPr>
            </w:pPr>
          </w:p>
        </w:tc>
        <w:tc>
          <w:tcPr>
            <w:tcW w:w="282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8F" w14:textId="77777777" w:rsidR="00613229" w:rsidRDefault="00613229">
            <w:pPr>
              <w:rPr>
                <w:rFonts w:ascii="Verdana" w:eastAsia="Verdana" w:hAnsi="Verdana" w:cs="Verdana"/>
                <w:sz w:val="16"/>
                <w:szCs w:val="16"/>
              </w:rPr>
            </w:pPr>
          </w:p>
          <w:p w14:paraId="7421E690" w14:textId="77777777" w:rsidR="00613229" w:rsidRDefault="00613229">
            <w:pPr>
              <w:rPr>
                <w:rFonts w:ascii="Verdana" w:eastAsia="Verdana" w:hAnsi="Verdana" w:cs="Verdana"/>
                <w:sz w:val="16"/>
                <w:szCs w:val="16"/>
              </w:rPr>
            </w:pPr>
          </w:p>
        </w:tc>
      </w:tr>
      <w:tr w:rsidR="00613229" w14:paraId="7421E697" w14:textId="77777777">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92" w14:textId="77777777" w:rsidR="00613229" w:rsidRDefault="009D3C62">
            <w:pPr>
              <w:rPr>
                <w:rFonts w:ascii="Verdana" w:eastAsia="Verdana" w:hAnsi="Verdana" w:cs="Verdana"/>
                <w:sz w:val="16"/>
                <w:szCs w:val="16"/>
              </w:rPr>
            </w:pPr>
            <w:r>
              <w:rPr>
                <w:rFonts w:ascii="Verdana" w:eastAsia="Verdana" w:hAnsi="Verdana" w:cs="Verdana"/>
                <w:sz w:val="16"/>
                <w:szCs w:val="16"/>
              </w:rPr>
              <w:t>Resource use</w:t>
            </w: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93"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Are the resources required small?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94"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Uncertain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Probably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Varies </w:t>
            </w:r>
          </w:p>
        </w:tc>
        <w:tc>
          <w:tcPr>
            <w:tcW w:w="44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95" w14:textId="77777777" w:rsidR="00613229" w:rsidRDefault="009D3C62">
            <w:pPr>
              <w:spacing w:after="0" w:line="240" w:lineRule="auto"/>
              <w:rPr>
                <w:rFonts w:ascii="Verdana" w:eastAsia="Verdana" w:hAnsi="Verdana" w:cs="Verdana"/>
                <w:sz w:val="16"/>
                <w:szCs w:val="16"/>
              </w:rPr>
            </w:pPr>
            <w:r>
              <w:rPr>
                <w:rFonts w:ascii="Verdana" w:eastAsia="Verdana" w:hAnsi="Verdana" w:cs="Verdana"/>
                <w:sz w:val="16"/>
                <w:szCs w:val="16"/>
              </w:rPr>
              <w:t xml:space="preserve">Haloperidol is an inexpensive antipsychotic medication. </w:t>
            </w:r>
          </w:p>
        </w:tc>
        <w:tc>
          <w:tcPr>
            <w:tcW w:w="282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96" w14:textId="77777777" w:rsidR="00613229" w:rsidRDefault="00613229">
            <w:pPr>
              <w:rPr>
                <w:rFonts w:ascii="Verdana" w:eastAsia="Verdana" w:hAnsi="Verdana" w:cs="Verdana"/>
                <w:sz w:val="16"/>
                <w:szCs w:val="16"/>
              </w:rPr>
            </w:pPr>
          </w:p>
        </w:tc>
      </w:tr>
      <w:tr w:rsidR="00613229" w14:paraId="7421E69D"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98" w14:textId="77777777" w:rsidR="00613229" w:rsidRDefault="00613229">
            <w:pPr>
              <w:rPr>
                <w:rFonts w:ascii="Verdana" w:eastAsia="Verdana" w:hAnsi="Verdana" w:cs="Verdana"/>
                <w:sz w:val="16"/>
                <w:szCs w:val="16"/>
              </w:rPr>
            </w:pP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99"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Is the incremental cost small relative to the net benefits?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9A"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no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Uncertain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yes </w:t>
            </w:r>
            <w:r>
              <w:rPr>
                <w:rFonts w:ascii="Verdana" w:eastAsia="Verdana" w:hAnsi="Verdana" w:cs="Verdana"/>
                <w:sz w:val="16"/>
                <w:szCs w:val="16"/>
              </w:rPr>
              <w:br/>
            </w:r>
            <w:r>
              <w:rPr>
                <w:rFonts w:ascii="Arial" w:eastAsia="Arial" w:hAnsi="Arial" w:cs="Arial"/>
                <w:sz w:val="30"/>
                <w:szCs w:val="30"/>
              </w:rPr>
              <w:lastRenderedPageBreak/>
              <w:t>○</w:t>
            </w:r>
            <w:r>
              <w:rPr>
                <w:rFonts w:ascii="Verdana" w:eastAsia="Verdana" w:hAnsi="Verdana" w:cs="Verdana"/>
                <w:sz w:val="16"/>
                <w:szCs w:val="16"/>
              </w:rPr>
              <w:t xml:space="preserve">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Varies </w:t>
            </w:r>
            <w:r>
              <w:rPr>
                <w:rFonts w:ascii="Verdana" w:eastAsia="Verdana" w:hAnsi="Verdana" w:cs="Verdana"/>
                <w:sz w:val="16"/>
                <w:szCs w:val="16"/>
              </w:rPr>
              <w:br/>
            </w:r>
          </w:p>
        </w:tc>
        <w:tc>
          <w:tcPr>
            <w:tcW w:w="44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9B" w14:textId="77777777" w:rsidR="00613229" w:rsidRDefault="009D3C62">
            <w:pPr>
              <w:spacing w:after="0" w:line="240" w:lineRule="auto"/>
              <w:rPr>
                <w:rFonts w:ascii="Verdana" w:eastAsia="Verdana" w:hAnsi="Verdana" w:cs="Verdana"/>
                <w:sz w:val="16"/>
                <w:szCs w:val="16"/>
              </w:rPr>
            </w:pPr>
            <w:r>
              <w:rPr>
                <w:rFonts w:ascii="Verdana" w:eastAsia="Verdana" w:hAnsi="Verdana" w:cs="Verdana"/>
                <w:sz w:val="16"/>
                <w:szCs w:val="16"/>
              </w:rPr>
              <w:lastRenderedPageBreak/>
              <w:t xml:space="preserve">The relative net benefits are uncertain based upon this evidence. </w:t>
            </w:r>
          </w:p>
        </w:tc>
        <w:tc>
          <w:tcPr>
            <w:tcW w:w="282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9C" w14:textId="77777777" w:rsidR="00613229" w:rsidRDefault="00613229">
            <w:pPr>
              <w:rPr>
                <w:rFonts w:ascii="Verdana" w:eastAsia="Verdana" w:hAnsi="Verdana" w:cs="Verdana"/>
                <w:sz w:val="16"/>
                <w:szCs w:val="16"/>
              </w:rPr>
            </w:pPr>
          </w:p>
        </w:tc>
      </w:tr>
      <w:tr w:rsidR="00613229" w14:paraId="7421E6A3" w14:textId="77777777">
        <w:trPr>
          <w:trHeight w:val="1860"/>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9E" w14:textId="77777777" w:rsidR="00613229" w:rsidRDefault="009D3C62">
            <w:pPr>
              <w:rPr>
                <w:rFonts w:ascii="Verdana" w:eastAsia="Verdana" w:hAnsi="Verdana" w:cs="Verdana"/>
                <w:sz w:val="16"/>
                <w:szCs w:val="16"/>
              </w:rPr>
            </w:pPr>
            <w:r>
              <w:rPr>
                <w:rFonts w:ascii="Verdana" w:eastAsia="Verdana" w:hAnsi="Verdana" w:cs="Verdana"/>
                <w:sz w:val="16"/>
                <w:szCs w:val="16"/>
              </w:rPr>
              <w:t>Acceptability</w:t>
            </w: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9F"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Is the option acceptable to key stakeholders?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A0"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no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Uncertain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Varies </w:t>
            </w:r>
          </w:p>
        </w:tc>
        <w:tc>
          <w:tcPr>
            <w:tcW w:w="44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A1" w14:textId="77777777" w:rsidR="00613229" w:rsidRDefault="009D3C62">
            <w:pPr>
              <w:spacing w:after="0" w:line="240" w:lineRule="auto"/>
              <w:rPr>
                <w:rFonts w:ascii="Verdana" w:eastAsia="Verdana" w:hAnsi="Verdana" w:cs="Verdana"/>
                <w:sz w:val="16"/>
                <w:szCs w:val="16"/>
              </w:rPr>
            </w:pPr>
            <w:r>
              <w:rPr>
                <w:rFonts w:ascii="Verdana" w:eastAsia="Verdana" w:hAnsi="Verdana" w:cs="Verdana"/>
                <w:sz w:val="16"/>
                <w:szCs w:val="16"/>
              </w:rPr>
              <w:t>If haloperidol has effects such as decreasing distress during a delirium (an outcome that could not be evaluated using this existing evidence) key stakeholders, including patients </w:t>
            </w:r>
            <w:proofErr w:type="gramStart"/>
            <w:r>
              <w:rPr>
                <w:rFonts w:ascii="Verdana" w:eastAsia="Verdana" w:hAnsi="Verdana" w:cs="Verdana"/>
                <w:sz w:val="16"/>
                <w:szCs w:val="16"/>
              </w:rPr>
              <w:t>and  family</w:t>
            </w:r>
            <w:proofErr w:type="gramEnd"/>
            <w:r>
              <w:rPr>
                <w:rFonts w:ascii="Verdana" w:eastAsia="Verdana" w:hAnsi="Verdana" w:cs="Verdana"/>
                <w:sz w:val="16"/>
                <w:szCs w:val="16"/>
              </w:rPr>
              <w:t xml:space="preserve"> members would likely opt to use such a medication.  </w:t>
            </w:r>
          </w:p>
        </w:tc>
        <w:tc>
          <w:tcPr>
            <w:tcW w:w="282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A2" w14:textId="77777777" w:rsidR="00613229" w:rsidRDefault="00613229">
            <w:pPr>
              <w:rPr>
                <w:rFonts w:ascii="Verdana" w:eastAsia="Verdana" w:hAnsi="Verdana" w:cs="Verdana"/>
                <w:sz w:val="16"/>
                <w:szCs w:val="16"/>
              </w:rPr>
            </w:pPr>
          </w:p>
        </w:tc>
      </w:tr>
      <w:tr w:rsidR="00613229" w14:paraId="7421E6A9" w14:textId="77777777">
        <w:trPr>
          <w:trHeight w:val="1860"/>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6A4" w14:textId="77777777" w:rsidR="00613229" w:rsidRDefault="009D3C62">
            <w:pPr>
              <w:rPr>
                <w:rFonts w:ascii="Verdana" w:eastAsia="Verdana" w:hAnsi="Verdana" w:cs="Verdana"/>
                <w:sz w:val="16"/>
                <w:szCs w:val="16"/>
              </w:rPr>
            </w:pPr>
            <w:r>
              <w:rPr>
                <w:rFonts w:ascii="Verdana" w:eastAsia="Verdana" w:hAnsi="Verdana" w:cs="Verdana"/>
                <w:sz w:val="16"/>
                <w:szCs w:val="16"/>
              </w:rPr>
              <w:lastRenderedPageBreak/>
              <w:t>Feasibility</w:t>
            </w:r>
          </w:p>
        </w:tc>
        <w:tc>
          <w:tcPr>
            <w:tcW w:w="16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A5"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Is the option feasible to implement? </w:t>
            </w:r>
          </w:p>
        </w:tc>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A6" w14:textId="77777777" w:rsidR="00613229" w:rsidRDefault="009D3C62">
            <w:pPr>
              <w:rPr>
                <w:rFonts w:ascii="Verdana" w:eastAsia="Verdana" w:hAnsi="Verdana" w:cs="Verdana"/>
                <w:sz w:val="16"/>
                <w:szCs w:val="16"/>
              </w:rPr>
            </w:pPr>
            <w:r>
              <w:rPr>
                <w:rFonts w:ascii="Arial" w:eastAsia="Arial" w:hAnsi="Arial" w:cs="Arial"/>
                <w:sz w:val="30"/>
                <w:szCs w:val="30"/>
              </w:rPr>
              <w:t>○</w:t>
            </w:r>
            <w:r>
              <w:rPr>
                <w:rFonts w:ascii="Verdana" w:eastAsia="Verdana" w:hAnsi="Verdana" w:cs="Verdana"/>
                <w:sz w:val="16"/>
                <w:szCs w:val="16"/>
              </w:rPr>
              <w:t xml:space="preserve">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no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Uncertain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Probably yes </w:t>
            </w:r>
            <w:r>
              <w:rPr>
                <w:rFonts w:ascii="Verdana" w:eastAsia="Verdana" w:hAnsi="Verdana" w:cs="Verdana"/>
                <w:sz w:val="16"/>
                <w:szCs w:val="16"/>
              </w:rPr>
              <w:br/>
            </w:r>
            <w:r>
              <w:rPr>
                <w:rFonts w:ascii="Arial Unicode MS" w:eastAsia="Arial Unicode MS" w:hAnsi="Arial Unicode MS" w:cs="Arial Unicode MS"/>
                <w:sz w:val="30"/>
                <w:szCs w:val="30"/>
              </w:rPr>
              <w:t>●</w:t>
            </w:r>
            <w:r>
              <w:rPr>
                <w:rFonts w:ascii="Verdana" w:eastAsia="Verdana" w:hAnsi="Verdana" w:cs="Verdana"/>
                <w:sz w:val="16"/>
                <w:szCs w:val="16"/>
              </w:rPr>
              <w:t xml:space="preserve"> Yes </w:t>
            </w:r>
            <w:r>
              <w:rPr>
                <w:rFonts w:ascii="Verdana" w:eastAsia="Verdana" w:hAnsi="Verdana" w:cs="Verdana"/>
                <w:sz w:val="16"/>
                <w:szCs w:val="16"/>
              </w:rPr>
              <w:br/>
            </w:r>
            <w:r>
              <w:rPr>
                <w:rFonts w:ascii="Arial" w:eastAsia="Arial" w:hAnsi="Arial" w:cs="Arial"/>
                <w:sz w:val="30"/>
                <w:szCs w:val="30"/>
              </w:rPr>
              <w:t>○</w:t>
            </w:r>
            <w:r>
              <w:rPr>
                <w:rFonts w:ascii="Verdana" w:eastAsia="Verdana" w:hAnsi="Verdana" w:cs="Verdana"/>
                <w:sz w:val="16"/>
                <w:szCs w:val="16"/>
              </w:rPr>
              <w:t xml:space="preserve"> Varies </w:t>
            </w:r>
          </w:p>
        </w:tc>
        <w:tc>
          <w:tcPr>
            <w:tcW w:w="44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A7" w14:textId="77777777" w:rsidR="00613229" w:rsidRDefault="00613229">
            <w:pPr>
              <w:rPr>
                <w:rFonts w:ascii="Verdana" w:eastAsia="Verdana" w:hAnsi="Verdana" w:cs="Verdana"/>
                <w:sz w:val="16"/>
                <w:szCs w:val="16"/>
              </w:rPr>
            </w:pPr>
          </w:p>
        </w:tc>
        <w:tc>
          <w:tcPr>
            <w:tcW w:w="282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A8" w14:textId="77777777" w:rsidR="00613229" w:rsidRDefault="00613229">
            <w:pPr>
              <w:rPr>
                <w:rFonts w:ascii="Verdana" w:eastAsia="Verdana" w:hAnsi="Verdana" w:cs="Verdana"/>
                <w:sz w:val="16"/>
                <w:szCs w:val="16"/>
              </w:rPr>
            </w:pPr>
          </w:p>
        </w:tc>
      </w:tr>
    </w:tbl>
    <w:p w14:paraId="7421E6AA" w14:textId="77777777" w:rsidR="00613229" w:rsidRDefault="00613229">
      <w:pPr>
        <w:rPr>
          <w:rFonts w:ascii="Arial Narrow" w:eastAsia="Arial Narrow" w:hAnsi="Arial Narrow" w:cs="Arial Narrow"/>
          <w:sz w:val="16"/>
          <w:szCs w:val="16"/>
        </w:rPr>
      </w:pPr>
    </w:p>
    <w:tbl>
      <w:tblPr>
        <w:tblStyle w:val="aff1"/>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80"/>
        <w:gridCol w:w="2237"/>
        <w:gridCol w:w="2266"/>
        <w:gridCol w:w="2371"/>
        <w:gridCol w:w="2268"/>
        <w:gridCol w:w="2238"/>
      </w:tblGrid>
      <w:tr w:rsidR="00613229" w14:paraId="7421E6AD"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E6AB"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before="100" w:after="280"/>
              <w:rPr>
                <w:rFonts w:ascii="Verdana" w:eastAsia="Verdana" w:hAnsi="Verdana" w:cs="Verdana"/>
                <w:b/>
                <w:sz w:val="24"/>
                <w:szCs w:val="24"/>
              </w:rPr>
            </w:pPr>
            <w:r>
              <w:rPr>
                <w:rFonts w:ascii="Verdana" w:eastAsia="Verdana" w:hAnsi="Verdana" w:cs="Verdana"/>
                <w:b/>
                <w:sz w:val="24"/>
                <w:szCs w:val="24"/>
              </w:rPr>
              <w:t xml:space="preserve">Recommendation </w:t>
            </w:r>
          </w:p>
          <w:p w14:paraId="7421E6AC"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100"/>
              <w:rPr>
                <w:rFonts w:ascii="Verdana" w:eastAsia="Verdana" w:hAnsi="Verdana" w:cs="Verdana"/>
                <w:b/>
                <w:sz w:val="21"/>
                <w:szCs w:val="21"/>
              </w:rPr>
            </w:pPr>
            <w:r>
              <w:rPr>
                <w:rFonts w:ascii="Verdana" w:eastAsia="Verdana" w:hAnsi="Verdana" w:cs="Verdana"/>
                <w:b/>
                <w:sz w:val="21"/>
                <w:szCs w:val="21"/>
              </w:rPr>
              <w:t>Should haloperidol vs. no such strategy be used in critically ill adults WITH delirium?</w:t>
            </w:r>
          </w:p>
        </w:tc>
      </w:tr>
      <w:tr w:rsidR="00613229" w14:paraId="7421E6B4" w14:textId="77777777">
        <w:tc>
          <w:tcPr>
            <w:tcW w:w="1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AE"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Balance of consequences </w:t>
            </w:r>
          </w:p>
        </w:tc>
        <w:tc>
          <w:tcPr>
            <w:tcW w:w="2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AF" w14:textId="77777777" w:rsidR="00613229" w:rsidRDefault="009D3C62">
            <w:pPr>
              <w:jc w:val="center"/>
              <w:rPr>
                <w:rFonts w:ascii="Verdana" w:eastAsia="Verdana" w:hAnsi="Verdana" w:cs="Verdana"/>
                <w:sz w:val="16"/>
                <w:szCs w:val="16"/>
              </w:rPr>
            </w:pPr>
            <w:r>
              <w:rPr>
                <w:rFonts w:ascii="Verdana" w:eastAsia="Verdana" w:hAnsi="Verdana" w:cs="Verdana"/>
                <w:sz w:val="16"/>
                <w:szCs w:val="16"/>
              </w:rPr>
              <w:t xml:space="preserve">Undesirable consequences </w:t>
            </w:r>
            <w:r>
              <w:rPr>
                <w:rFonts w:ascii="Verdana" w:eastAsia="Verdana" w:hAnsi="Verdana" w:cs="Verdana"/>
                <w:i/>
                <w:sz w:val="16"/>
                <w:szCs w:val="16"/>
              </w:rPr>
              <w:t>clearly outweigh</w:t>
            </w:r>
            <w:r>
              <w:rPr>
                <w:rFonts w:ascii="Verdana" w:eastAsia="Verdana" w:hAnsi="Verdana" w:cs="Verdana"/>
                <w:sz w:val="16"/>
                <w:szCs w:val="16"/>
              </w:rPr>
              <w:t xml:space="preserve"> desirable consequences in most settings</w:t>
            </w:r>
          </w:p>
        </w:tc>
        <w:tc>
          <w:tcPr>
            <w:tcW w:w="22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0" w14:textId="77777777" w:rsidR="00613229" w:rsidRDefault="009D3C62">
            <w:pPr>
              <w:jc w:val="center"/>
              <w:rPr>
                <w:rFonts w:ascii="Verdana" w:eastAsia="Verdana" w:hAnsi="Verdana" w:cs="Verdana"/>
                <w:sz w:val="16"/>
                <w:szCs w:val="16"/>
              </w:rPr>
            </w:pPr>
            <w:r>
              <w:rPr>
                <w:rFonts w:ascii="Verdana" w:eastAsia="Verdana" w:hAnsi="Verdana" w:cs="Verdana"/>
                <w:sz w:val="16"/>
                <w:szCs w:val="16"/>
              </w:rPr>
              <w:t xml:space="preserve">Undesirable consequences </w:t>
            </w:r>
            <w:r>
              <w:rPr>
                <w:rFonts w:ascii="Verdana" w:eastAsia="Verdana" w:hAnsi="Verdana" w:cs="Verdana"/>
                <w:i/>
                <w:sz w:val="16"/>
                <w:szCs w:val="16"/>
              </w:rPr>
              <w:t>probably outweigh</w:t>
            </w:r>
            <w:r>
              <w:rPr>
                <w:rFonts w:ascii="Verdana" w:eastAsia="Verdana" w:hAnsi="Verdana" w:cs="Verdana"/>
                <w:sz w:val="16"/>
                <w:szCs w:val="16"/>
              </w:rPr>
              <w:t xml:space="preserve"> desirable consequences in most settings</w:t>
            </w:r>
          </w:p>
        </w:tc>
        <w:tc>
          <w:tcPr>
            <w:tcW w:w="2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1" w14:textId="77777777" w:rsidR="00613229" w:rsidRDefault="009D3C62">
            <w:pPr>
              <w:jc w:val="center"/>
              <w:rPr>
                <w:rFonts w:ascii="Verdana" w:eastAsia="Verdana" w:hAnsi="Verdana" w:cs="Verdana"/>
                <w:sz w:val="16"/>
                <w:szCs w:val="16"/>
              </w:rPr>
            </w:pPr>
            <w:r>
              <w:rPr>
                <w:rFonts w:ascii="Verdana" w:eastAsia="Verdana" w:hAnsi="Verdana" w:cs="Verdana"/>
                <w:sz w:val="16"/>
                <w:szCs w:val="16"/>
              </w:rPr>
              <w:t xml:space="preserve">The balance between desirable and undesirable consequences </w:t>
            </w:r>
            <w:r>
              <w:rPr>
                <w:rFonts w:ascii="Verdana" w:eastAsia="Verdana" w:hAnsi="Verdana" w:cs="Verdana"/>
                <w:i/>
                <w:sz w:val="16"/>
                <w:szCs w:val="16"/>
              </w:rPr>
              <w:t>is closely balanced or uncertain</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2" w14:textId="77777777" w:rsidR="00613229" w:rsidRDefault="009D3C62">
            <w:pPr>
              <w:jc w:val="center"/>
              <w:rPr>
                <w:rFonts w:ascii="Verdana" w:eastAsia="Verdana" w:hAnsi="Verdana" w:cs="Verdana"/>
                <w:sz w:val="16"/>
                <w:szCs w:val="16"/>
              </w:rPr>
            </w:pPr>
            <w:r>
              <w:rPr>
                <w:rFonts w:ascii="Verdana" w:eastAsia="Verdana" w:hAnsi="Verdana" w:cs="Verdana"/>
                <w:sz w:val="16"/>
                <w:szCs w:val="16"/>
              </w:rPr>
              <w:t xml:space="preserve">Desirable consequences </w:t>
            </w:r>
            <w:r>
              <w:rPr>
                <w:rFonts w:ascii="Verdana" w:eastAsia="Verdana" w:hAnsi="Verdana" w:cs="Verdana"/>
                <w:i/>
                <w:sz w:val="16"/>
                <w:szCs w:val="16"/>
              </w:rPr>
              <w:t>probably outweigh</w:t>
            </w:r>
            <w:r>
              <w:rPr>
                <w:rFonts w:ascii="Verdana" w:eastAsia="Verdana" w:hAnsi="Verdana" w:cs="Verdana"/>
                <w:sz w:val="16"/>
                <w:szCs w:val="16"/>
              </w:rPr>
              <w:t xml:space="preserve"> undesirable consequences in most settings</w:t>
            </w:r>
          </w:p>
        </w:tc>
        <w:tc>
          <w:tcPr>
            <w:tcW w:w="22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3" w14:textId="77777777" w:rsidR="00613229" w:rsidRDefault="009D3C62">
            <w:pPr>
              <w:jc w:val="center"/>
              <w:rPr>
                <w:rFonts w:ascii="Verdana" w:eastAsia="Verdana" w:hAnsi="Verdana" w:cs="Verdana"/>
                <w:sz w:val="16"/>
                <w:szCs w:val="16"/>
              </w:rPr>
            </w:pPr>
            <w:r>
              <w:rPr>
                <w:rFonts w:ascii="Verdana" w:eastAsia="Verdana" w:hAnsi="Verdana" w:cs="Verdana"/>
                <w:sz w:val="16"/>
                <w:szCs w:val="16"/>
              </w:rPr>
              <w:t xml:space="preserve">Desirable consequences </w:t>
            </w:r>
            <w:r>
              <w:rPr>
                <w:rFonts w:ascii="Verdana" w:eastAsia="Verdana" w:hAnsi="Verdana" w:cs="Verdana"/>
                <w:i/>
                <w:sz w:val="16"/>
                <w:szCs w:val="16"/>
              </w:rPr>
              <w:t>clearly outweigh</w:t>
            </w:r>
            <w:r>
              <w:rPr>
                <w:rFonts w:ascii="Verdana" w:eastAsia="Verdana" w:hAnsi="Verdana" w:cs="Verdana"/>
                <w:sz w:val="16"/>
                <w:szCs w:val="16"/>
              </w:rPr>
              <w:t xml:space="preserve"> undesirable consequences in most settings</w:t>
            </w:r>
          </w:p>
        </w:tc>
      </w:tr>
      <w:tr w:rsidR="00613229" w14:paraId="7421E6BB" w14:textId="77777777">
        <w:tc>
          <w:tcPr>
            <w:tcW w:w="1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5" w14:textId="77777777" w:rsidR="00613229" w:rsidRDefault="00613229">
            <w:pPr>
              <w:rPr>
                <w:rFonts w:ascii="Verdana" w:eastAsia="Verdana" w:hAnsi="Verdana" w:cs="Verdana"/>
                <w:sz w:val="16"/>
                <w:szCs w:val="16"/>
              </w:rPr>
            </w:pPr>
          </w:p>
        </w:tc>
        <w:tc>
          <w:tcPr>
            <w:tcW w:w="2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6" w14:textId="77777777" w:rsidR="00613229" w:rsidRDefault="009D3C62">
            <w:pPr>
              <w:jc w:val="center"/>
              <w:rPr>
                <w:rFonts w:ascii="Verdana" w:eastAsia="Verdana" w:hAnsi="Verdana" w:cs="Verdana"/>
                <w:sz w:val="16"/>
                <w:szCs w:val="16"/>
              </w:rPr>
            </w:pPr>
            <w:r>
              <w:rPr>
                <w:rFonts w:ascii="Arial" w:eastAsia="Arial" w:hAnsi="Arial" w:cs="Arial"/>
                <w:sz w:val="30"/>
                <w:szCs w:val="30"/>
              </w:rPr>
              <w:t>○</w:t>
            </w:r>
          </w:p>
        </w:tc>
        <w:tc>
          <w:tcPr>
            <w:tcW w:w="22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7" w14:textId="77777777" w:rsidR="00613229" w:rsidRDefault="009D3C62">
            <w:pPr>
              <w:jc w:val="center"/>
              <w:rPr>
                <w:rFonts w:ascii="Verdana" w:eastAsia="Verdana" w:hAnsi="Verdana" w:cs="Verdana"/>
                <w:sz w:val="16"/>
                <w:szCs w:val="16"/>
              </w:rPr>
            </w:pPr>
            <w:r>
              <w:rPr>
                <w:rFonts w:ascii="Arial" w:eastAsia="Arial" w:hAnsi="Arial" w:cs="Arial"/>
                <w:sz w:val="30"/>
                <w:szCs w:val="30"/>
              </w:rPr>
              <w:t>○</w:t>
            </w:r>
          </w:p>
        </w:tc>
        <w:tc>
          <w:tcPr>
            <w:tcW w:w="23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8" w14:textId="77777777" w:rsidR="00613229" w:rsidRDefault="009D3C62">
            <w:pPr>
              <w:jc w:val="center"/>
              <w:rPr>
                <w:rFonts w:ascii="Verdana" w:eastAsia="Verdana" w:hAnsi="Verdana" w:cs="Verdana"/>
                <w:sz w:val="16"/>
                <w:szCs w:val="16"/>
              </w:rPr>
            </w:pPr>
            <w:r>
              <w:rPr>
                <w:rFonts w:ascii="Arial Unicode MS" w:eastAsia="Arial Unicode MS" w:hAnsi="Arial Unicode MS" w:cs="Arial Unicode MS"/>
                <w:sz w:val="30"/>
                <w:szCs w:val="30"/>
              </w:rPr>
              <w:t>●</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9" w14:textId="77777777" w:rsidR="00613229" w:rsidRDefault="009D3C62">
            <w:pPr>
              <w:jc w:val="center"/>
              <w:rPr>
                <w:rFonts w:ascii="Verdana" w:eastAsia="Verdana" w:hAnsi="Verdana" w:cs="Verdana"/>
                <w:sz w:val="16"/>
                <w:szCs w:val="16"/>
              </w:rPr>
            </w:pPr>
            <w:r>
              <w:rPr>
                <w:rFonts w:ascii="Arial" w:eastAsia="Arial" w:hAnsi="Arial" w:cs="Arial"/>
                <w:sz w:val="30"/>
                <w:szCs w:val="30"/>
              </w:rPr>
              <w:t>○</w:t>
            </w:r>
          </w:p>
        </w:tc>
        <w:tc>
          <w:tcPr>
            <w:tcW w:w="22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A" w14:textId="77777777" w:rsidR="00613229" w:rsidRDefault="009D3C62">
            <w:pPr>
              <w:jc w:val="center"/>
              <w:rPr>
                <w:rFonts w:ascii="Verdana" w:eastAsia="Verdana" w:hAnsi="Verdana" w:cs="Verdana"/>
                <w:sz w:val="16"/>
                <w:szCs w:val="16"/>
              </w:rPr>
            </w:pPr>
            <w:r>
              <w:rPr>
                <w:rFonts w:ascii="Arial" w:eastAsia="Arial" w:hAnsi="Arial" w:cs="Arial"/>
                <w:sz w:val="30"/>
                <w:szCs w:val="30"/>
              </w:rPr>
              <w:t>○</w:t>
            </w:r>
          </w:p>
        </w:tc>
      </w:tr>
    </w:tbl>
    <w:p w14:paraId="7421E6BC" w14:textId="77777777" w:rsidR="00613229" w:rsidRDefault="00613229">
      <w:pPr>
        <w:widowControl w:val="0"/>
        <w:spacing w:after="0"/>
        <w:rPr>
          <w:rFonts w:ascii="Verdana" w:eastAsia="Verdana" w:hAnsi="Verdana" w:cs="Verdana"/>
          <w:sz w:val="16"/>
          <w:szCs w:val="16"/>
        </w:rPr>
      </w:pPr>
    </w:p>
    <w:tbl>
      <w:tblPr>
        <w:tblStyle w:val="aff2"/>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02"/>
        <w:gridCol w:w="3261"/>
        <w:gridCol w:w="2585"/>
        <w:gridCol w:w="2370"/>
        <w:gridCol w:w="2826"/>
      </w:tblGrid>
      <w:tr w:rsidR="00613229" w14:paraId="7421E6C2" w14:textId="77777777">
        <w:tc>
          <w:tcPr>
            <w:tcW w:w="1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D" w14:textId="77777777" w:rsidR="00613229" w:rsidRDefault="009D3C62">
            <w:pPr>
              <w:spacing w:after="225"/>
              <w:rPr>
                <w:rFonts w:ascii="Verdana" w:eastAsia="Verdana" w:hAnsi="Verdana" w:cs="Verdana"/>
                <w:b/>
                <w:sz w:val="16"/>
                <w:szCs w:val="16"/>
              </w:rPr>
            </w:pPr>
            <w:r>
              <w:rPr>
                <w:rFonts w:ascii="Verdana" w:eastAsia="Verdana" w:hAnsi="Verdana" w:cs="Verdana"/>
                <w:b/>
                <w:sz w:val="16"/>
                <w:szCs w:val="16"/>
              </w:rPr>
              <w:t xml:space="preserve">Type of </w:t>
            </w:r>
            <w:r>
              <w:rPr>
                <w:rFonts w:ascii="Verdana" w:eastAsia="Verdana" w:hAnsi="Verdana" w:cs="Verdana"/>
                <w:b/>
                <w:sz w:val="16"/>
                <w:szCs w:val="16"/>
              </w:rPr>
              <w:lastRenderedPageBreak/>
              <w:t xml:space="preserve">recommendation </w:t>
            </w:r>
          </w:p>
        </w:tc>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E" w14:textId="77777777" w:rsidR="00613229" w:rsidRDefault="009D3C62">
            <w:pPr>
              <w:spacing w:after="225"/>
              <w:jc w:val="center"/>
              <w:rPr>
                <w:rFonts w:ascii="Verdana" w:eastAsia="Verdana" w:hAnsi="Verdana" w:cs="Verdana"/>
                <w:sz w:val="16"/>
                <w:szCs w:val="16"/>
              </w:rPr>
            </w:pPr>
            <w:r>
              <w:rPr>
                <w:rFonts w:ascii="Verdana" w:eastAsia="Verdana" w:hAnsi="Verdana" w:cs="Verdana"/>
                <w:sz w:val="16"/>
                <w:szCs w:val="16"/>
              </w:rPr>
              <w:lastRenderedPageBreak/>
              <w:t xml:space="preserve">We recommend against offering this </w:t>
            </w:r>
            <w:r>
              <w:rPr>
                <w:rFonts w:ascii="Verdana" w:eastAsia="Verdana" w:hAnsi="Verdana" w:cs="Verdana"/>
                <w:sz w:val="16"/>
                <w:szCs w:val="16"/>
              </w:rPr>
              <w:lastRenderedPageBreak/>
              <w:t>option</w:t>
            </w:r>
          </w:p>
        </w:tc>
        <w:tc>
          <w:tcPr>
            <w:tcW w:w="25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BF" w14:textId="77777777" w:rsidR="00613229" w:rsidRDefault="009D3C62">
            <w:pPr>
              <w:spacing w:after="225"/>
              <w:jc w:val="center"/>
              <w:rPr>
                <w:rFonts w:ascii="Verdana" w:eastAsia="Verdana" w:hAnsi="Verdana" w:cs="Verdana"/>
                <w:sz w:val="16"/>
                <w:szCs w:val="16"/>
              </w:rPr>
            </w:pPr>
            <w:r>
              <w:rPr>
                <w:rFonts w:ascii="Verdana" w:eastAsia="Verdana" w:hAnsi="Verdana" w:cs="Verdana"/>
                <w:sz w:val="16"/>
                <w:szCs w:val="16"/>
              </w:rPr>
              <w:lastRenderedPageBreak/>
              <w:t xml:space="preserve">We suggest not offering this </w:t>
            </w:r>
            <w:r>
              <w:rPr>
                <w:rFonts w:ascii="Verdana" w:eastAsia="Verdana" w:hAnsi="Verdana" w:cs="Verdana"/>
                <w:sz w:val="16"/>
                <w:szCs w:val="16"/>
              </w:rPr>
              <w:lastRenderedPageBreak/>
              <w:t>option</w:t>
            </w:r>
          </w:p>
        </w:tc>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0" w14:textId="77777777" w:rsidR="00613229" w:rsidRDefault="009D3C62">
            <w:pPr>
              <w:spacing w:after="225"/>
              <w:jc w:val="center"/>
              <w:rPr>
                <w:rFonts w:ascii="Verdana" w:eastAsia="Verdana" w:hAnsi="Verdana" w:cs="Verdana"/>
                <w:sz w:val="16"/>
                <w:szCs w:val="16"/>
              </w:rPr>
            </w:pPr>
            <w:r>
              <w:rPr>
                <w:rFonts w:ascii="Verdana" w:eastAsia="Verdana" w:hAnsi="Verdana" w:cs="Verdana"/>
                <w:sz w:val="16"/>
                <w:szCs w:val="16"/>
              </w:rPr>
              <w:lastRenderedPageBreak/>
              <w:t xml:space="preserve">We suggest offering this </w:t>
            </w:r>
            <w:r>
              <w:rPr>
                <w:rFonts w:ascii="Verdana" w:eastAsia="Verdana" w:hAnsi="Verdana" w:cs="Verdana"/>
                <w:sz w:val="16"/>
                <w:szCs w:val="16"/>
              </w:rPr>
              <w:lastRenderedPageBreak/>
              <w:t>option</w:t>
            </w:r>
          </w:p>
        </w:tc>
        <w:tc>
          <w:tcPr>
            <w:tcW w:w="28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1" w14:textId="77777777" w:rsidR="00613229" w:rsidRDefault="009D3C62">
            <w:pPr>
              <w:spacing w:after="225"/>
              <w:jc w:val="center"/>
              <w:rPr>
                <w:rFonts w:ascii="Verdana" w:eastAsia="Verdana" w:hAnsi="Verdana" w:cs="Verdana"/>
                <w:sz w:val="16"/>
                <w:szCs w:val="16"/>
              </w:rPr>
            </w:pPr>
            <w:r>
              <w:rPr>
                <w:rFonts w:ascii="Verdana" w:eastAsia="Verdana" w:hAnsi="Verdana" w:cs="Verdana"/>
                <w:sz w:val="16"/>
                <w:szCs w:val="16"/>
              </w:rPr>
              <w:lastRenderedPageBreak/>
              <w:t xml:space="preserve">We recommend offering this </w:t>
            </w:r>
            <w:r>
              <w:rPr>
                <w:rFonts w:ascii="Verdana" w:eastAsia="Verdana" w:hAnsi="Verdana" w:cs="Verdana"/>
                <w:sz w:val="16"/>
                <w:szCs w:val="16"/>
              </w:rPr>
              <w:lastRenderedPageBreak/>
              <w:t>option</w:t>
            </w:r>
          </w:p>
        </w:tc>
      </w:tr>
      <w:tr w:rsidR="00613229" w14:paraId="7421E6C8" w14:textId="77777777">
        <w:tc>
          <w:tcPr>
            <w:tcW w:w="1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3" w14:textId="77777777" w:rsidR="00613229" w:rsidRDefault="00613229">
            <w:pPr>
              <w:spacing w:after="225"/>
              <w:rPr>
                <w:rFonts w:ascii="Verdana" w:eastAsia="Verdana" w:hAnsi="Verdana" w:cs="Verdana"/>
                <w:sz w:val="16"/>
                <w:szCs w:val="16"/>
              </w:rPr>
            </w:pPr>
          </w:p>
        </w:tc>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4" w14:textId="77777777" w:rsidR="00613229" w:rsidRDefault="009D3C62">
            <w:pPr>
              <w:spacing w:after="225"/>
              <w:jc w:val="center"/>
              <w:rPr>
                <w:rFonts w:ascii="Verdana" w:eastAsia="Verdana" w:hAnsi="Verdana" w:cs="Verdana"/>
                <w:sz w:val="16"/>
                <w:szCs w:val="16"/>
              </w:rPr>
            </w:pPr>
            <w:r>
              <w:rPr>
                <w:rFonts w:ascii="Arial" w:eastAsia="Arial" w:hAnsi="Arial" w:cs="Arial"/>
                <w:sz w:val="30"/>
                <w:szCs w:val="30"/>
              </w:rPr>
              <w:t>○</w:t>
            </w:r>
          </w:p>
        </w:tc>
        <w:tc>
          <w:tcPr>
            <w:tcW w:w="25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5" w14:textId="77777777" w:rsidR="00613229" w:rsidRDefault="009D3C62">
            <w:pPr>
              <w:spacing w:after="225"/>
              <w:jc w:val="center"/>
              <w:rPr>
                <w:rFonts w:ascii="Verdana" w:eastAsia="Verdana" w:hAnsi="Verdana" w:cs="Verdana"/>
                <w:sz w:val="16"/>
                <w:szCs w:val="16"/>
              </w:rPr>
            </w:pPr>
            <w:r>
              <w:rPr>
                <w:rFonts w:ascii="Arial Unicode MS" w:eastAsia="Arial Unicode MS" w:hAnsi="Arial Unicode MS" w:cs="Arial Unicode MS"/>
                <w:sz w:val="30"/>
                <w:szCs w:val="30"/>
              </w:rPr>
              <w:t>●</w:t>
            </w:r>
          </w:p>
        </w:tc>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6" w14:textId="77777777" w:rsidR="00613229" w:rsidRDefault="009D3C62">
            <w:pPr>
              <w:spacing w:after="225"/>
              <w:jc w:val="center"/>
              <w:rPr>
                <w:rFonts w:ascii="Verdana" w:eastAsia="Verdana" w:hAnsi="Verdana" w:cs="Verdana"/>
                <w:sz w:val="16"/>
                <w:szCs w:val="16"/>
              </w:rPr>
            </w:pPr>
            <w:r>
              <w:rPr>
                <w:rFonts w:ascii="Arial" w:eastAsia="Arial" w:hAnsi="Arial" w:cs="Arial"/>
                <w:sz w:val="30"/>
                <w:szCs w:val="30"/>
              </w:rPr>
              <w:t>○</w:t>
            </w:r>
          </w:p>
        </w:tc>
        <w:tc>
          <w:tcPr>
            <w:tcW w:w="28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7" w14:textId="77777777" w:rsidR="00613229" w:rsidRDefault="009D3C62">
            <w:pPr>
              <w:spacing w:after="225"/>
              <w:jc w:val="center"/>
              <w:rPr>
                <w:rFonts w:ascii="Verdana" w:eastAsia="Verdana" w:hAnsi="Verdana" w:cs="Verdana"/>
                <w:sz w:val="16"/>
                <w:szCs w:val="16"/>
              </w:rPr>
            </w:pPr>
            <w:r>
              <w:rPr>
                <w:rFonts w:ascii="Arial" w:eastAsia="Arial" w:hAnsi="Arial" w:cs="Arial"/>
                <w:sz w:val="30"/>
                <w:szCs w:val="30"/>
              </w:rPr>
              <w:t>○</w:t>
            </w:r>
          </w:p>
        </w:tc>
      </w:tr>
      <w:tr w:rsidR="00613229" w14:paraId="7421E6CB" w14:textId="77777777">
        <w:tc>
          <w:tcPr>
            <w:tcW w:w="1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9" w14:textId="77777777" w:rsidR="00613229" w:rsidRDefault="009D3C62">
            <w:pPr>
              <w:spacing w:after="225"/>
              <w:rPr>
                <w:rFonts w:ascii="Verdana" w:eastAsia="Verdana" w:hAnsi="Verdana" w:cs="Verdana"/>
                <w:b/>
                <w:sz w:val="16"/>
                <w:szCs w:val="16"/>
              </w:rPr>
            </w:pPr>
            <w:r>
              <w:rPr>
                <w:rFonts w:ascii="Verdana" w:eastAsia="Verdana" w:hAnsi="Verdana" w:cs="Verdana"/>
                <w:b/>
                <w:sz w:val="16"/>
                <w:szCs w:val="16"/>
              </w:rPr>
              <w:t xml:space="preserve">Recommendation </w:t>
            </w:r>
          </w:p>
        </w:tc>
        <w:tc>
          <w:tcPr>
            <w:tcW w:w="1104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A" w14:textId="77777777" w:rsidR="00613229" w:rsidRPr="003E08F0" w:rsidRDefault="009D3C62">
            <w:pPr>
              <w:spacing w:after="0" w:line="240" w:lineRule="auto"/>
              <w:rPr>
                <w:rFonts w:ascii="Times New Roman" w:eastAsia="Verdana" w:hAnsi="Times New Roman" w:cs="Times New Roman"/>
                <w:sz w:val="20"/>
                <w:szCs w:val="20"/>
              </w:rPr>
            </w:pPr>
            <w:r w:rsidRPr="003E08F0">
              <w:rPr>
                <w:rFonts w:ascii="Times New Roman" w:eastAsia="Verdana" w:hAnsi="Times New Roman" w:cs="Times New Roman"/>
                <w:sz w:val="20"/>
                <w:szCs w:val="20"/>
              </w:rPr>
              <w:t>We do not suggest using haloperidol for delirium in critically ill patients as there is little evidence that it decreases ICU length of stay, days of mechanical ventilation, delirium duration, or mortality. </w:t>
            </w:r>
          </w:p>
        </w:tc>
      </w:tr>
      <w:tr w:rsidR="00613229" w14:paraId="7421E6CE" w14:textId="77777777">
        <w:tc>
          <w:tcPr>
            <w:tcW w:w="1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C"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Justification </w:t>
            </w:r>
          </w:p>
        </w:tc>
        <w:tc>
          <w:tcPr>
            <w:tcW w:w="1104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D" w14:textId="77777777" w:rsidR="00613229" w:rsidRPr="003E08F0" w:rsidRDefault="009D3C62">
            <w:pPr>
              <w:spacing w:after="0" w:line="240" w:lineRule="auto"/>
              <w:rPr>
                <w:rFonts w:ascii="Times New Roman" w:eastAsia="Verdana" w:hAnsi="Times New Roman" w:cs="Times New Roman"/>
                <w:sz w:val="20"/>
                <w:szCs w:val="20"/>
              </w:rPr>
            </w:pPr>
            <w:r w:rsidRPr="003E08F0">
              <w:rPr>
                <w:rFonts w:ascii="Times New Roman" w:eastAsia="Verdana" w:hAnsi="Times New Roman" w:cs="Times New Roman"/>
                <w:sz w:val="20"/>
                <w:szCs w:val="20"/>
              </w:rPr>
              <w:t>We are moderately certain that haloperidol use is not associated with decreased duration of delirium or ICU length of stay. We have low certainty about the effect of haloperidol on duration of ventilation or mortality. Given the lack of clear benefit patients should not be routinely exposed to potential harms associated with this medication.   </w:t>
            </w:r>
          </w:p>
        </w:tc>
      </w:tr>
      <w:tr w:rsidR="00613229" w14:paraId="7421E6D1" w14:textId="77777777">
        <w:tc>
          <w:tcPr>
            <w:tcW w:w="1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CF"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Subgroup considerations </w:t>
            </w:r>
          </w:p>
        </w:tc>
        <w:tc>
          <w:tcPr>
            <w:tcW w:w="1104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D0" w14:textId="77777777" w:rsidR="00613229" w:rsidRPr="003E08F0" w:rsidRDefault="009D3C62">
            <w:pPr>
              <w:spacing w:after="0" w:line="240" w:lineRule="auto"/>
              <w:rPr>
                <w:rFonts w:ascii="Times New Roman" w:eastAsia="Verdana" w:hAnsi="Times New Roman" w:cs="Times New Roman"/>
                <w:sz w:val="20"/>
                <w:szCs w:val="20"/>
              </w:rPr>
            </w:pPr>
            <w:r w:rsidRPr="003E08F0">
              <w:rPr>
                <w:rFonts w:ascii="Times New Roman" w:eastAsia="Verdana" w:hAnsi="Times New Roman" w:cs="Times New Roman"/>
                <w:sz w:val="20"/>
                <w:szCs w:val="20"/>
              </w:rPr>
              <w:t>Patients who experience significant distress secondary to symptoms of a delirium such as anxiety, fearfulness, hallucinations, or delusions or who may be physically threatening to self or others may benefit from the use of lowest effective doses of haloperidol for symptomatic relief. Haloperidol should be discontinued following the resolution of the patient's distress.   </w:t>
            </w:r>
          </w:p>
        </w:tc>
      </w:tr>
      <w:tr w:rsidR="00613229" w14:paraId="7421E6D4" w14:textId="77777777">
        <w:tc>
          <w:tcPr>
            <w:tcW w:w="1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D2"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Research possibilities </w:t>
            </w:r>
          </w:p>
        </w:tc>
        <w:tc>
          <w:tcPr>
            <w:tcW w:w="1104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D3" w14:textId="77777777" w:rsidR="00613229" w:rsidRPr="003E08F0" w:rsidRDefault="009D3C62">
            <w:pPr>
              <w:spacing w:after="0" w:line="240" w:lineRule="auto"/>
              <w:rPr>
                <w:rFonts w:ascii="Times New Roman" w:eastAsia="Verdana" w:hAnsi="Times New Roman" w:cs="Times New Roman"/>
                <w:sz w:val="20"/>
                <w:szCs w:val="20"/>
              </w:rPr>
            </w:pPr>
            <w:r w:rsidRPr="003E08F0">
              <w:rPr>
                <w:rFonts w:ascii="Times New Roman" w:eastAsia="Verdana" w:hAnsi="Times New Roman" w:cs="Times New Roman"/>
                <w:sz w:val="20"/>
                <w:szCs w:val="20"/>
              </w:rPr>
              <w:t>More research is needed on the benefit of haloperidol in treating distress due to delirium symptoms and system innovations to ensure that patients do not remain on antipsychotics indefinitely following symptomatic initiation during a delirium episode.</w:t>
            </w:r>
          </w:p>
        </w:tc>
      </w:tr>
      <w:tr w:rsidR="004E4FAA" w14:paraId="7421E6D9" w14:textId="77777777">
        <w:tc>
          <w:tcPr>
            <w:tcW w:w="1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D5" w14:textId="77777777" w:rsidR="004E4FAA" w:rsidRDefault="003E08F0">
            <w:pPr>
              <w:rPr>
                <w:rFonts w:ascii="Verdana" w:eastAsia="Verdana" w:hAnsi="Verdana" w:cs="Verdana"/>
                <w:b/>
                <w:sz w:val="16"/>
                <w:szCs w:val="16"/>
              </w:rPr>
            </w:pPr>
            <w:r>
              <w:rPr>
                <w:rFonts w:ascii="Times New Roman" w:eastAsia="Times New Roman" w:hAnsi="Times New Roman" w:cs="Times New Roman"/>
                <w:b/>
                <w:bCs/>
                <w:sz w:val="18"/>
                <w:szCs w:val="18"/>
              </w:rPr>
              <w:t>Comments during electronic voting by entire panel</w:t>
            </w:r>
          </w:p>
        </w:tc>
        <w:tc>
          <w:tcPr>
            <w:tcW w:w="1104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6D6" w14:textId="77777777" w:rsidR="004E4FAA" w:rsidRPr="003E08F0" w:rsidRDefault="004E4FAA">
            <w:pPr>
              <w:spacing w:after="0" w:line="240" w:lineRule="auto"/>
              <w:rPr>
                <w:rFonts w:ascii="Times New Roman" w:eastAsia="Times New Roman" w:hAnsi="Times New Roman" w:cs="Times New Roman"/>
                <w:sz w:val="20"/>
                <w:szCs w:val="20"/>
              </w:rPr>
            </w:pPr>
            <w:r w:rsidRPr="003E08F0">
              <w:rPr>
                <w:rFonts w:ascii="Times New Roman" w:eastAsia="Times New Roman" w:hAnsi="Times New Roman" w:cs="Times New Roman"/>
                <w:sz w:val="20"/>
                <w:szCs w:val="20"/>
              </w:rPr>
              <w:t>The group evaluated the evidence &amp; considered it; yet I can't see haloperidol not being used in this situation.</w:t>
            </w:r>
          </w:p>
          <w:p w14:paraId="7421E6D7" w14:textId="77777777" w:rsidR="004E4FAA" w:rsidRPr="003E08F0" w:rsidRDefault="004E4FAA">
            <w:pPr>
              <w:spacing w:after="0" w:line="240" w:lineRule="auto"/>
              <w:rPr>
                <w:rFonts w:ascii="Times New Roman" w:eastAsia="Times New Roman" w:hAnsi="Times New Roman" w:cs="Times New Roman"/>
                <w:sz w:val="20"/>
                <w:szCs w:val="20"/>
              </w:rPr>
            </w:pPr>
            <w:r w:rsidRPr="003E08F0">
              <w:rPr>
                <w:rFonts w:ascii="Times New Roman" w:eastAsia="Times New Roman" w:hAnsi="Times New Roman" w:cs="Times New Roman"/>
                <w:sz w:val="20"/>
                <w:szCs w:val="20"/>
              </w:rPr>
              <w:t>Prefer "no recommendation" for this as opposed to suggest against.</w:t>
            </w:r>
          </w:p>
          <w:p w14:paraId="7421E6D8" w14:textId="77777777" w:rsidR="004E4FAA" w:rsidRPr="003E08F0" w:rsidRDefault="004E4FAA">
            <w:pPr>
              <w:spacing w:after="0" w:line="240" w:lineRule="auto"/>
              <w:rPr>
                <w:rFonts w:ascii="Times New Roman" w:eastAsia="Verdana" w:hAnsi="Times New Roman" w:cs="Times New Roman"/>
                <w:sz w:val="20"/>
                <w:szCs w:val="20"/>
              </w:rPr>
            </w:pPr>
            <w:r w:rsidRPr="003E08F0">
              <w:rPr>
                <w:rFonts w:ascii="Times New Roman" w:eastAsia="Times New Roman" w:hAnsi="Times New Roman" w:cs="Times New Roman"/>
                <w:sz w:val="20"/>
                <w:szCs w:val="20"/>
              </w:rPr>
              <w:t>The question implies it is never indicated. Could it be worded like Q11 where it’s acknowledged it may sometimes be necessary?</w:t>
            </w:r>
          </w:p>
        </w:tc>
      </w:tr>
    </w:tbl>
    <w:p w14:paraId="7421E6DA" w14:textId="77777777" w:rsidR="00613229" w:rsidRDefault="009D3C62">
      <w:pPr>
        <w:rPr>
          <w:rFonts w:ascii="Times New Roman" w:eastAsia="Times New Roman" w:hAnsi="Times New Roman" w:cs="Times New Roman"/>
          <w:b/>
        </w:rPr>
      </w:pPr>
      <w:r>
        <w:br w:type="page"/>
      </w:r>
    </w:p>
    <w:p w14:paraId="7421E6DB"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lastRenderedPageBreak/>
        <w:t>Author(s)</w:t>
      </w:r>
      <w:r>
        <w:rPr>
          <w:rFonts w:ascii="Arial Narrow" w:eastAsia="Arial Narrow" w:hAnsi="Arial Narrow" w:cs="Arial Narrow"/>
          <w:sz w:val="14"/>
          <w:szCs w:val="14"/>
        </w:rPr>
        <w:t xml:space="preserve">: Mark E. Nunnally </w:t>
      </w:r>
    </w:p>
    <w:p w14:paraId="7421E6DC"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An atypical antipsychotic compared to no such strategy in critically ill adults WITH delirium </w:t>
      </w:r>
    </w:p>
    <w:p w14:paraId="7421E6DD"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units </w:t>
      </w:r>
    </w:p>
    <w:p w14:paraId="7421E6DE"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Bibliography</w:t>
      </w:r>
      <w:r>
        <w:rPr>
          <w:rFonts w:ascii="Arial Narrow" w:eastAsia="Arial Narrow" w:hAnsi="Arial Narrow" w:cs="Arial Narrow"/>
          <w:sz w:val="14"/>
          <w:szCs w:val="14"/>
        </w:rPr>
        <w:t xml:space="preserve">: Devlin 2010, Girard 2010 </w:t>
      </w:r>
      <w:hyperlink r:id="rId26">
        <w:r>
          <w:rPr>
            <w:rFonts w:ascii="Arial Narrow" w:eastAsia="Arial Narrow" w:hAnsi="Arial Narrow" w:cs="Arial Narrow"/>
            <w:sz w:val="14"/>
            <w:szCs w:val="14"/>
          </w:rPr>
          <w:t>(3, 11)</w:t>
        </w:r>
      </w:hyperlink>
    </w:p>
    <w:tbl>
      <w:tblPr>
        <w:tblStyle w:val="aff3"/>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7"/>
        <w:gridCol w:w="777"/>
        <w:gridCol w:w="906"/>
        <w:gridCol w:w="906"/>
        <w:gridCol w:w="906"/>
        <w:gridCol w:w="906"/>
        <w:gridCol w:w="1424"/>
        <w:gridCol w:w="1036"/>
        <w:gridCol w:w="831"/>
        <w:gridCol w:w="205"/>
        <w:gridCol w:w="683"/>
        <w:gridCol w:w="91"/>
        <w:gridCol w:w="261"/>
        <w:gridCol w:w="779"/>
        <w:gridCol w:w="202"/>
        <w:gridCol w:w="88"/>
        <w:gridCol w:w="1004"/>
        <w:gridCol w:w="1292"/>
      </w:tblGrid>
      <w:tr w:rsidR="00613229" w14:paraId="7421E6E4" w14:textId="77777777">
        <w:tc>
          <w:tcPr>
            <w:tcW w:w="6472"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6D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2"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6E0"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4" w:type="dxa"/>
            <w:gridSpan w:val="4"/>
            <w:tcBorders>
              <w:top w:val="single" w:sz="6" w:space="0" w:color="000000"/>
              <w:left w:val="single" w:sz="6" w:space="0" w:color="000000"/>
              <w:bottom w:val="single" w:sz="6" w:space="0" w:color="000000"/>
              <w:right w:val="single" w:sz="6" w:space="0" w:color="000000"/>
            </w:tcBorders>
            <w:shd w:val="clear" w:color="auto" w:fill="DDDDDD"/>
            <w:vAlign w:val="center"/>
          </w:tcPr>
          <w:p w14:paraId="7421E6E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4" w:type="dxa"/>
            <w:gridSpan w:val="3"/>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6E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6E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6F2" w14:textId="77777777">
        <w:tc>
          <w:tcPr>
            <w:tcW w:w="64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6E5"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6E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6E7"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6E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6E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6E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6EB"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6EC"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 xml:space="preserve">an atypical antipsychotic </w:t>
            </w: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6E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no such strategy</w:t>
            </w: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6E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9"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6E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4" w:type="dxa"/>
            <w:gridSpan w:val="3"/>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6F0" w14:textId="77777777" w:rsidR="00613229" w:rsidRDefault="00613229">
            <w:pPr>
              <w:rPr>
                <w:rFonts w:ascii="Arial Narrow" w:eastAsia="Arial Narrow" w:hAnsi="Arial Narrow" w:cs="Arial Narrow"/>
                <w:b/>
                <w:sz w:val="13"/>
                <w:szCs w:val="13"/>
              </w:rPr>
            </w:pPr>
          </w:p>
        </w:tc>
        <w:tc>
          <w:tcPr>
            <w:tcW w:w="1292"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6F1" w14:textId="77777777" w:rsidR="00613229" w:rsidRDefault="00613229">
            <w:pPr>
              <w:rPr>
                <w:rFonts w:ascii="Arial Narrow" w:eastAsia="Arial Narrow" w:hAnsi="Arial Narrow" w:cs="Arial Narrow"/>
                <w:b/>
                <w:sz w:val="13"/>
                <w:szCs w:val="13"/>
              </w:rPr>
            </w:pPr>
          </w:p>
        </w:tc>
      </w:tr>
      <w:tr w:rsidR="00613229" w14:paraId="7421E6F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6F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discharge to a nursing home</w:t>
            </w:r>
          </w:p>
        </w:tc>
      </w:tr>
      <w:tr w:rsidR="00613229" w14:paraId="7421E702" w14:textId="77777777">
        <w:tc>
          <w:tcPr>
            <w:tcW w:w="647" w:type="dxa"/>
            <w:tcBorders>
              <w:top w:val="single" w:sz="6" w:space="0" w:color="000000"/>
              <w:left w:val="single" w:sz="6" w:space="0" w:color="000000"/>
              <w:bottom w:val="single" w:sz="6" w:space="0" w:color="000000"/>
              <w:right w:val="single" w:sz="6" w:space="0" w:color="000000"/>
            </w:tcBorders>
          </w:tcPr>
          <w:p w14:paraId="7421E6F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6F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6F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6F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6F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6F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6F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6F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6F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6F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6F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0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01" w14:textId="77777777" w:rsidR="00613229" w:rsidRDefault="00613229">
            <w:pPr>
              <w:rPr>
                <w:rFonts w:ascii="Arial Narrow" w:eastAsia="Arial Narrow" w:hAnsi="Arial Narrow" w:cs="Arial Narrow"/>
                <w:sz w:val="13"/>
                <w:szCs w:val="13"/>
              </w:rPr>
            </w:pPr>
          </w:p>
        </w:tc>
      </w:tr>
      <w:tr w:rsidR="00613229" w14:paraId="7421E70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0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cognitive impairment</w:t>
            </w:r>
          </w:p>
        </w:tc>
      </w:tr>
      <w:tr w:rsidR="00613229" w14:paraId="7421E712" w14:textId="77777777">
        <w:tc>
          <w:tcPr>
            <w:tcW w:w="647" w:type="dxa"/>
            <w:tcBorders>
              <w:top w:val="single" w:sz="6" w:space="0" w:color="000000"/>
              <w:left w:val="single" w:sz="6" w:space="0" w:color="000000"/>
              <w:bottom w:val="single" w:sz="6" w:space="0" w:color="000000"/>
              <w:right w:val="single" w:sz="6" w:space="0" w:color="000000"/>
            </w:tcBorders>
          </w:tcPr>
          <w:p w14:paraId="7421E70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70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0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0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0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0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70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70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70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70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70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1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11" w14:textId="77777777" w:rsidR="00613229" w:rsidRDefault="00613229">
            <w:pPr>
              <w:rPr>
                <w:rFonts w:ascii="Arial Narrow" w:eastAsia="Arial Narrow" w:hAnsi="Arial Narrow" w:cs="Arial Narrow"/>
                <w:sz w:val="13"/>
                <w:szCs w:val="13"/>
              </w:rPr>
            </w:pPr>
          </w:p>
        </w:tc>
      </w:tr>
      <w:tr w:rsidR="00613229" w14:paraId="7421E71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1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PTSD incidence</w:t>
            </w:r>
          </w:p>
        </w:tc>
      </w:tr>
      <w:tr w:rsidR="00613229" w14:paraId="7421E722" w14:textId="77777777">
        <w:tc>
          <w:tcPr>
            <w:tcW w:w="647" w:type="dxa"/>
            <w:tcBorders>
              <w:top w:val="single" w:sz="6" w:space="0" w:color="000000"/>
              <w:left w:val="single" w:sz="6" w:space="0" w:color="000000"/>
              <w:bottom w:val="single" w:sz="6" w:space="0" w:color="000000"/>
              <w:right w:val="single" w:sz="6" w:space="0" w:color="000000"/>
            </w:tcBorders>
          </w:tcPr>
          <w:p w14:paraId="7421E71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71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1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1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1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1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71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71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71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71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71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2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21" w14:textId="77777777" w:rsidR="00613229" w:rsidRDefault="00613229">
            <w:pPr>
              <w:rPr>
                <w:rFonts w:ascii="Arial Narrow" w:eastAsia="Arial Narrow" w:hAnsi="Arial Narrow" w:cs="Arial Narrow"/>
                <w:sz w:val="13"/>
                <w:szCs w:val="13"/>
              </w:rPr>
            </w:pPr>
          </w:p>
        </w:tc>
      </w:tr>
      <w:tr w:rsidR="00613229" w14:paraId="7421E72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2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incidence of depression</w:t>
            </w:r>
          </w:p>
        </w:tc>
      </w:tr>
      <w:tr w:rsidR="00613229" w14:paraId="7421E732" w14:textId="77777777">
        <w:tc>
          <w:tcPr>
            <w:tcW w:w="647" w:type="dxa"/>
            <w:tcBorders>
              <w:top w:val="single" w:sz="6" w:space="0" w:color="000000"/>
              <w:left w:val="single" w:sz="6" w:space="0" w:color="000000"/>
              <w:bottom w:val="single" w:sz="6" w:space="0" w:color="000000"/>
              <w:right w:val="single" w:sz="6" w:space="0" w:color="000000"/>
            </w:tcBorders>
          </w:tcPr>
          <w:p w14:paraId="7421E72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72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2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2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2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2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72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72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72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72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72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3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31" w14:textId="77777777" w:rsidR="00613229" w:rsidRDefault="00613229">
            <w:pPr>
              <w:rPr>
                <w:rFonts w:ascii="Arial Narrow" w:eastAsia="Arial Narrow" w:hAnsi="Arial Narrow" w:cs="Arial Narrow"/>
                <w:sz w:val="13"/>
                <w:szCs w:val="13"/>
              </w:rPr>
            </w:pPr>
          </w:p>
        </w:tc>
      </w:tr>
      <w:tr w:rsidR="00613229" w14:paraId="7421E73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3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functionality</w:t>
            </w:r>
          </w:p>
        </w:tc>
      </w:tr>
      <w:tr w:rsidR="00613229" w14:paraId="7421E742" w14:textId="77777777">
        <w:tc>
          <w:tcPr>
            <w:tcW w:w="647" w:type="dxa"/>
            <w:tcBorders>
              <w:top w:val="single" w:sz="6" w:space="0" w:color="000000"/>
              <w:left w:val="single" w:sz="6" w:space="0" w:color="000000"/>
              <w:bottom w:val="single" w:sz="6" w:space="0" w:color="000000"/>
              <w:right w:val="single" w:sz="6" w:space="0" w:color="000000"/>
            </w:tcBorders>
          </w:tcPr>
          <w:p w14:paraId="7421E73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73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3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3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3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3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73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73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73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73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73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4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41" w14:textId="77777777" w:rsidR="00613229" w:rsidRDefault="00613229">
            <w:pPr>
              <w:rPr>
                <w:rFonts w:ascii="Arial Narrow" w:eastAsia="Arial Narrow" w:hAnsi="Arial Narrow" w:cs="Arial Narrow"/>
                <w:sz w:val="13"/>
                <w:szCs w:val="13"/>
              </w:rPr>
            </w:pPr>
          </w:p>
        </w:tc>
      </w:tr>
      <w:tr w:rsidR="00613229" w14:paraId="7421E74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4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distress</w:t>
            </w:r>
          </w:p>
        </w:tc>
      </w:tr>
      <w:tr w:rsidR="00613229" w14:paraId="7421E752" w14:textId="77777777">
        <w:tc>
          <w:tcPr>
            <w:tcW w:w="647" w:type="dxa"/>
            <w:tcBorders>
              <w:top w:val="single" w:sz="6" w:space="0" w:color="000000"/>
              <w:left w:val="single" w:sz="6" w:space="0" w:color="000000"/>
              <w:bottom w:val="single" w:sz="6" w:space="0" w:color="000000"/>
              <w:right w:val="single" w:sz="6" w:space="0" w:color="000000"/>
            </w:tcBorders>
          </w:tcPr>
          <w:p w14:paraId="7421E74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74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4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4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4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4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74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74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74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74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74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5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51" w14:textId="77777777" w:rsidR="00613229" w:rsidRDefault="00613229">
            <w:pPr>
              <w:rPr>
                <w:rFonts w:ascii="Arial Narrow" w:eastAsia="Arial Narrow" w:hAnsi="Arial Narrow" w:cs="Arial Narrow"/>
                <w:sz w:val="13"/>
                <w:szCs w:val="13"/>
              </w:rPr>
            </w:pPr>
          </w:p>
        </w:tc>
      </w:tr>
      <w:tr w:rsidR="00613229" w14:paraId="7421E75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5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Mortality (at any time point)</w:t>
            </w:r>
          </w:p>
        </w:tc>
      </w:tr>
      <w:tr w:rsidR="00613229" w14:paraId="7421E762" w14:textId="77777777">
        <w:tc>
          <w:tcPr>
            <w:tcW w:w="647" w:type="dxa"/>
            <w:tcBorders>
              <w:top w:val="single" w:sz="6" w:space="0" w:color="000000"/>
              <w:left w:val="single" w:sz="6" w:space="0" w:color="000000"/>
              <w:bottom w:val="single" w:sz="6" w:space="0" w:color="000000"/>
              <w:right w:val="single" w:sz="6" w:space="0" w:color="000000"/>
            </w:tcBorders>
          </w:tcPr>
          <w:p w14:paraId="7421E75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2 </w:t>
            </w:r>
          </w:p>
        </w:tc>
        <w:tc>
          <w:tcPr>
            <w:tcW w:w="777" w:type="dxa"/>
            <w:tcBorders>
              <w:top w:val="single" w:sz="6" w:space="0" w:color="000000"/>
              <w:left w:val="single" w:sz="6" w:space="0" w:color="000000"/>
              <w:bottom w:val="single" w:sz="6" w:space="0" w:color="000000"/>
              <w:right w:val="single" w:sz="6" w:space="0" w:color="000000"/>
            </w:tcBorders>
          </w:tcPr>
          <w:p w14:paraId="7421E756"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75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75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75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75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b</w:t>
            </w:r>
          </w:p>
        </w:tc>
        <w:tc>
          <w:tcPr>
            <w:tcW w:w="1424" w:type="dxa"/>
            <w:tcBorders>
              <w:top w:val="single" w:sz="6" w:space="0" w:color="000000"/>
              <w:left w:val="single" w:sz="6" w:space="0" w:color="000000"/>
              <w:bottom w:val="single" w:sz="6" w:space="0" w:color="000000"/>
              <w:right w:val="single" w:sz="6" w:space="0" w:color="000000"/>
            </w:tcBorders>
          </w:tcPr>
          <w:p w14:paraId="7421E75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75C"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6/48 (12.5%) </w:t>
            </w:r>
          </w:p>
        </w:tc>
        <w:tc>
          <w:tcPr>
            <w:tcW w:w="831" w:type="dxa"/>
            <w:tcBorders>
              <w:top w:val="single" w:sz="6" w:space="0" w:color="000000"/>
              <w:left w:val="single" w:sz="6" w:space="0" w:color="000000"/>
              <w:bottom w:val="single" w:sz="6" w:space="0" w:color="000000"/>
              <w:right w:val="single" w:sz="6" w:space="0" w:color="000000"/>
            </w:tcBorders>
          </w:tcPr>
          <w:p w14:paraId="7421E75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9/54 (16.7%) </w:t>
            </w:r>
          </w:p>
        </w:tc>
        <w:tc>
          <w:tcPr>
            <w:tcW w:w="979" w:type="dxa"/>
            <w:gridSpan w:val="3"/>
            <w:tcBorders>
              <w:top w:val="single" w:sz="6" w:space="0" w:color="000000"/>
              <w:left w:val="single" w:sz="6" w:space="0" w:color="000000"/>
              <w:bottom w:val="single" w:sz="6" w:space="0" w:color="000000"/>
              <w:right w:val="single" w:sz="6" w:space="0" w:color="000000"/>
            </w:tcBorders>
          </w:tcPr>
          <w:p w14:paraId="7421E75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0.75</w:t>
            </w:r>
            <w:r>
              <w:rPr>
                <w:rFonts w:ascii="Arial Narrow" w:eastAsia="Arial Narrow" w:hAnsi="Arial Narrow" w:cs="Arial Narrow"/>
                <w:sz w:val="13"/>
                <w:szCs w:val="13"/>
              </w:rPr>
              <w:br/>
              <w:t xml:space="preserve">(0.29 to 1.96) </w:t>
            </w:r>
          </w:p>
        </w:tc>
        <w:tc>
          <w:tcPr>
            <w:tcW w:w="1242" w:type="dxa"/>
            <w:gridSpan w:val="3"/>
            <w:tcBorders>
              <w:top w:val="single" w:sz="6" w:space="0" w:color="000000"/>
              <w:left w:val="single" w:sz="6" w:space="0" w:color="000000"/>
              <w:bottom w:val="single" w:sz="6" w:space="0" w:color="000000"/>
              <w:right w:val="single" w:sz="6" w:space="0" w:color="000000"/>
            </w:tcBorders>
          </w:tcPr>
          <w:p w14:paraId="7421E75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42 fewer per 1,000</w:t>
            </w:r>
            <w:r>
              <w:rPr>
                <w:rFonts w:ascii="Arial Narrow" w:eastAsia="Arial Narrow" w:hAnsi="Arial Narrow" w:cs="Arial Narrow"/>
                <w:sz w:val="13"/>
                <w:szCs w:val="13"/>
              </w:rPr>
              <w:br/>
              <w:t xml:space="preserve">(from 118 fewer to 160 more) </w:t>
            </w:r>
          </w:p>
        </w:tc>
        <w:tc>
          <w:tcPr>
            <w:tcW w:w="1092" w:type="dxa"/>
            <w:gridSpan w:val="2"/>
            <w:tcBorders>
              <w:top w:val="single" w:sz="6" w:space="0" w:color="000000"/>
              <w:left w:val="single" w:sz="6" w:space="0" w:color="000000"/>
              <w:bottom w:val="single" w:sz="6" w:space="0" w:color="000000"/>
              <w:right w:val="single" w:sz="6" w:space="0" w:color="000000"/>
            </w:tcBorders>
          </w:tcPr>
          <w:p w14:paraId="7421E760"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2" w:type="dxa"/>
            <w:tcBorders>
              <w:top w:val="single" w:sz="6" w:space="0" w:color="000000"/>
              <w:left w:val="single" w:sz="6" w:space="0" w:color="000000"/>
              <w:bottom w:val="single" w:sz="6" w:space="0" w:color="000000"/>
              <w:right w:val="single" w:sz="6" w:space="0" w:color="000000"/>
            </w:tcBorders>
          </w:tcPr>
          <w:p w14:paraId="7421E76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E76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6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duration (assessed with: days)</w:t>
            </w:r>
          </w:p>
        </w:tc>
      </w:tr>
      <w:tr w:rsidR="00613229" w14:paraId="7421E772" w14:textId="77777777">
        <w:tc>
          <w:tcPr>
            <w:tcW w:w="647" w:type="dxa"/>
            <w:tcBorders>
              <w:top w:val="single" w:sz="6" w:space="0" w:color="000000"/>
              <w:left w:val="single" w:sz="6" w:space="0" w:color="000000"/>
              <w:bottom w:val="single" w:sz="6" w:space="0" w:color="000000"/>
              <w:right w:val="single" w:sz="6" w:space="0" w:color="000000"/>
            </w:tcBorders>
          </w:tcPr>
          <w:p w14:paraId="7421E76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2 </w:t>
            </w:r>
          </w:p>
        </w:tc>
        <w:tc>
          <w:tcPr>
            <w:tcW w:w="777" w:type="dxa"/>
            <w:tcBorders>
              <w:top w:val="single" w:sz="6" w:space="0" w:color="000000"/>
              <w:left w:val="single" w:sz="6" w:space="0" w:color="000000"/>
              <w:bottom w:val="single" w:sz="6" w:space="0" w:color="000000"/>
              <w:right w:val="single" w:sz="6" w:space="0" w:color="000000"/>
            </w:tcBorders>
          </w:tcPr>
          <w:p w14:paraId="7421E766"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76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76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906" w:type="dxa"/>
            <w:tcBorders>
              <w:top w:val="single" w:sz="6" w:space="0" w:color="000000"/>
              <w:left w:val="single" w:sz="6" w:space="0" w:color="000000"/>
              <w:bottom w:val="single" w:sz="6" w:space="0" w:color="000000"/>
              <w:right w:val="single" w:sz="6" w:space="0" w:color="000000"/>
            </w:tcBorders>
          </w:tcPr>
          <w:p w14:paraId="7421E76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76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24" w:type="dxa"/>
            <w:tcBorders>
              <w:top w:val="single" w:sz="6" w:space="0" w:color="000000"/>
              <w:left w:val="single" w:sz="6" w:space="0" w:color="000000"/>
              <w:bottom w:val="single" w:sz="6" w:space="0" w:color="000000"/>
              <w:right w:val="single" w:sz="6" w:space="0" w:color="000000"/>
            </w:tcBorders>
          </w:tcPr>
          <w:p w14:paraId="7421E76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76C"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48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76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54 </w:t>
            </w:r>
          </w:p>
        </w:tc>
        <w:tc>
          <w:tcPr>
            <w:tcW w:w="683" w:type="dxa"/>
            <w:tcBorders>
              <w:top w:val="single" w:sz="6" w:space="0" w:color="000000"/>
              <w:left w:val="single" w:sz="6" w:space="0" w:color="000000"/>
              <w:bottom w:val="single" w:sz="6" w:space="0" w:color="000000"/>
              <w:right w:val="single" w:sz="6" w:space="0" w:color="000000"/>
            </w:tcBorders>
          </w:tcPr>
          <w:p w14:paraId="7421E76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33" w:type="dxa"/>
            <w:gridSpan w:val="4"/>
            <w:tcBorders>
              <w:top w:val="single" w:sz="6" w:space="0" w:color="000000"/>
              <w:left w:val="single" w:sz="6" w:space="0" w:color="000000"/>
              <w:bottom w:val="single" w:sz="6" w:space="0" w:color="000000"/>
              <w:right w:val="single" w:sz="6" w:space="0" w:color="000000"/>
            </w:tcBorders>
          </w:tcPr>
          <w:p w14:paraId="7421E76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0.87 days fewer</w:t>
            </w:r>
            <w:r>
              <w:rPr>
                <w:rFonts w:ascii="Arial Narrow" w:eastAsia="Arial Narrow" w:hAnsi="Arial Narrow" w:cs="Arial Narrow"/>
                <w:sz w:val="13"/>
                <w:szCs w:val="13"/>
              </w:rPr>
              <w:br/>
              <w:t xml:space="preserve">(6.7 fewer to 4.97 more) </w:t>
            </w:r>
          </w:p>
        </w:tc>
        <w:tc>
          <w:tcPr>
            <w:tcW w:w="1092" w:type="dxa"/>
            <w:gridSpan w:val="2"/>
            <w:tcBorders>
              <w:top w:val="single" w:sz="6" w:space="0" w:color="000000"/>
              <w:left w:val="single" w:sz="6" w:space="0" w:color="000000"/>
              <w:bottom w:val="single" w:sz="6" w:space="0" w:color="000000"/>
              <w:right w:val="single" w:sz="6" w:space="0" w:color="000000"/>
            </w:tcBorders>
          </w:tcPr>
          <w:p w14:paraId="7421E770"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2" w:type="dxa"/>
            <w:tcBorders>
              <w:top w:val="single" w:sz="6" w:space="0" w:color="000000"/>
              <w:left w:val="single" w:sz="6" w:space="0" w:color="000000"/>
              <w:bottom w:val="single" w:sz="6" w:space="0" w:color="000000"/>
              <w:right w:val="single" w:sz="6" w:space="0" w:color="000000"/>
            </w:tcBorders>
          </w:tcPr>
          <w:p w14:paraId="7421E77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77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7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severity</w:t>
            </w:r>
          </w:p>
        </w:tc>
      </w:tr>
      <w:tr w:rsidR="00613229" w14:paraId="7421E782" w14:textId="77777777">
        <w:tc>
          <w:tcPr>
            <w:tcW w:w="647" w:type="dxa"/>
            <w:tcBorders>
              <w:top w:val="single" w:sz="6" w:space="0" w:color="000000"/>
              <w:left w:val="single" w:sz="6" w:space="0" w:color="000000"/>
              <w:bottom w:val="single" w:sz="6" w:space="0" w:color="000000"/>
              <w:right w:val="single" w:sz="6" w:space="0" w:color="000000"/>
            </w:tcBorders>
          </w:tcPr>
          <w:p w14:paraId="7421E77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77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7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7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7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7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77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77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77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77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77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8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81" w14:textId="77777777" w:rsidR="00613229" w:rsidRDefault="00613229">
            <w:pPr>
              <w:rPr>
                <w:rFonts w:ascii="Arial Narrow" w:eastAsia="Arial Narrow" w:hAnsi="Arial Narrow" w:cs="Arial Narrow"/>
                <w:sz w:val="13"/>
                <w:szCs w:val="13"/>
              </w:rPr>
            </w:pPr>
          </w:p>
        </w:tc>
      </w:tr>
      <w:tr w:rsidR="00613229" w14:paraId="7421E78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8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Duration of mechanical ventilation (assessed with: days)</w:t>
            </w:r>
          </w:p>
        </w:tc>
      </w:tr>
      <w:tr w:rsidR="00613229" w14:paraId="7421E792" w14:textId="77777777">
        <w:tc>
          <w:tcPr>
            <w:tcW w:w="647" w:type="dxa"/>
            <w:tcBorders>
              <w:top w:val="single" w:sz="6" w:space="0" w:color="000000"/>
              <w:left w:val="single" w:sz="6" w:space="0" w:color="000000"/>
              <w:bottom w:val="single" w:sz="6" w:space="0" w:color="000000"/>
              <w:right w:val="single" w:sz="6" w:space="0" w:color="000000"/>
            </w:tcBorders>
          </w:tcPr>
          <w:p w14:paraId="7421E78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2 </w:t>
            </w:r>
          </w:p>
        </w:tc>
        <w:tc>
          <w:tcPr>
            <w:tcW w:w="777" w:type="dxa"/>
            <w:tcBorders>
              <w:top w:val="single" w:sz="6" w:space="0" w:color="000000"/>
              <w:left w:val="single" w:sz="6" w:space="0" w:color="000000"/>
              <w:bottom w:val="single" w:sz="6" w:space="0" w:color="000000"/>
              <w:right w:val="single" w:sz="6" w:space="0" w:color="000000"/>
            </w:tcBorders>
          </w:tcPr>
          <w:p w14:paraId="7421E786"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78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78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78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78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d</w:t>
            </w:r>
          </w:p>
        </w:tc>
        <w:tc>
          <w:tcPr>
            <w:tcW w:w="1424" w:type="dxa"/>
            <w:tcBorders>
              <w:top w:val="single" w:sz="6" w:space="0" w:color="000000"/>
              <w:left w:val="single" w:sz="6" w:space="0" w:color="000000"/>
              <w:bottom w:val="single" w:sz="6" w:space="0" w:color="000000"/>
              <w:right w:val="single" w:sz="6" w:space="0" w:color="000000"/>
            </w:tcBorders>
          </w:tcPr>
          <w:p w14:paraId="7421E78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78C"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41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78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54 </w:t>
            </w:r>
          </w:p>
        </w:tc>
        <w:tc>
          <w:tcPr>
            <w:tcW w:w="683" w:type="dxa"/>
            <w:tcBorders>
              <w:top w:val="single" w:sz="6" w:space="0" w:color="000000"/>
              <w:left w:val="single" w:sz="6" w:space="0" w:color="000000"/>
              <w:bottom w:val="single" w:sz="6" w:space="0" w:color="000000"/>
              <w:right w:val="single" w:sz="6" w:space="0" w:color="000000"/>
            </w:tcBorders>
          </w:tcPr>
          <w:p w14:paraId="7421E78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33" w:type="dxa"/>
            <w:gridSpan w:val="4"/>
            <w:tcBorders>
              <w:top w:val="single" w:sz="6" w:space="0" w:color="000000"/>
              <w:left w:val="single" w:sz="6" w:space="0" w:color="000000"/>
              <w:bottom w:val="single" w:sz="6" w:space="0" w:color="000000"/>
              <w:right w:val="single" w:sz="6" w:space="0" w:color="000000"/>
            </w:tcBorders>
          </w:tcPr>
          <w:p w14:paraId="7421E78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0.34 days fewer</w:t>
            </w:r>
            <w:r>
              <w:rPr>
                <w:rFonts w:ascii="Arial Narrow" w:eastAsia="Arial Narrow" w:hAnsi="Arial Narrow" w:cs="Arial Narrow"/>
                <w:sz w:val="13"/>
                <w:szCs w:val="13"/>
              </w:rPr>
              <w:br/>
              <w:t xml:space="preserve">(6.54 fewer to 5.86 more) </w:t>
            </w:r>
          </w:p>
        </w:tc>
        <w:tc>
          <w:tcPr>
            <w:tcW w:w="1092" w:type="dxa"/>
            <w:gridSpan w:val="2"/>
            <w:tcBorders>
              <w:top w:val="single" w:sz="6" w:space="0" w:color="000000"/>
              <w:left w:val="single" w:sz="6" w:space="0" w:color="000000"/>
              <w:bottom w:val="single" w:sz="6" w:space="0" w:color="000000"/>
              <w:right w:val="single" w:sz="6" w:space="0" w:color="000000"/>
            </w:tcBorders>
          </w:tcPr>
          <w:p w14:paraId="7421E790"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2" w:type="dxa"/>
            <w:tcBorders>
              <w:top w:val="single" w:sz="6" w:space="0" w:color="000000"/>
              <w:left w:val="single" w:sz="6" w:space="0" w:color="000000"/>
              <w:bottom w:val="single" w:sz="6" w:space="0" w:color="000000"/>
              <w:right w:val="single" w:sz="6" w:space="0" w:color="000000"/>
            </w:tcBorders>
          </w:tcPr>
          <w:p w14:paraId="7421E79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79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9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readmission rate</w:t>
            </w:r>
          </w:p>
        </w:tc>
      </w:tr>
      <w:tr w:rsidR="00613229" w14:paraId="7421E7A2" w14:textId="77777777">
        <w:tc>
          <w:tcPr>
            <w:tcW w:w="647" w:type="dxa"/>
            <w:tcBorders>
              <w:top w:val="single" w:sz="6" w:space="0" w:color="000000"/>
              <w:left w:val="single" w:sz="6" w:space="0" w:color="000000"/>
              <w:bottom w:val="single" w:sz="6" w:space="0" w:color="000000"/>
              <w:right w:val="single" w:sz="6" w:space="0" w:color="000000"/>
            </w:tcBorders>
          </w:tcPr>
          <w:p w14:paraId="7421E79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79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9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9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9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9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79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79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79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79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79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A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A1" w14:textId="77777777" w:rsidR="00613229" w:rsidRDefault="00613229">
            <w:pPr>
              <w:rPr>
                <w:rFonts w:ascii="Arial Narrow" w:eastAsia="Arial Narrow" w:hAnsi="Arial Narrow" w:cs="Arial Narrow"/>
                <w:sz w:val="13"/>
                <w:szCs w:val="13"/>
              </w:rPr>
            </w:pPr>
          </w:p>
        </w:tc>
      </w:tr>
      <w:tr w:rsidR="00613229" w14:paraId="7421E7A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A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intensity of treatment</w:t>
            </w:r>
          </w:p>
        </w:tc>
      </w:tr>
      <w:tr w:rsidR="00613229" w14:paraId="7421E7B2" w14:textId="77777777">
        <w:tc>
          <w:tcPr>
            <w:tcW w:w="647" w:type="dxa"/>
            <w:tcBorders>
              <w:top w:val="single" w:sz="6" w:space="0" w:color="000000"/>
              <w:left w:val="single" w:sz="6" w:space="0" w:color="000000"/>
              <w:bottom w:val="single" w:sz="6" w:space="0" w:color="000000"/>
              <w:right w:val="single" w:sz="6" w:space="0" w:color="000000"/>
            </w:tcBorders>
          </w:tcPr>
          <w:p w14:paraId="7421E7A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7A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A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A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A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A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7A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7A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7A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7A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7A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B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B1" w14:textId="77777777" w:rsidR="00613229" w:rsidRDefault="00613229">
            <w:pPr>
              <w:rPr>
                <w:rFonts w:ascii="Arial Narrow" w:eastAsia="Arial Narrow" w:hAnsi="Arial Narrow" w:cs="Arial Narrow"/>
                <w:sz w:val="13"/>
                <w:szCs w:val="13"/>
              </w:rPr>
            </w:pPr>
          </w:p>
        </w:tc>
      </w:tr>
      <w:tr w:rsidR="00613229" w14:paraId="7421E7B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B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costs</w:t>
            </w:r>
          </w:p>
        </w:tc>
      </w:tr>
      <w:tr w:rsidR="00613229" w14:paraId="7421E7C2" w14:textId="77777777">
        <w:tc>
          <w:tcPr>
            <w:tcW w:w="647" w:type="dxa"/>
            <w:tcBorders>
              <w:top w:val="single" w:sz="6" w:space="0" w:color="000000"/>
              <w:left w:val="single" w:sz="6" w:space="0" w:color="000000"/>
              <w:bottom w:val="single" w:sz="6" w:space="0" w:color="000000"/>
              <w:right w:val="single" w:sz="6" w:space="0" w:color="000000"/>
            </w:tcBorders>
          </w:tcPr>
          <w:p w14:paraId="7421E7B5" w14:textId="77777777" w:rsidR="00613229" w:rsidRDefault="00613229">
            <w:pPr>
              <w:rPr>
                <w:rFonts w:ascii="Arial Narrow" w:eastAsia="Arial Narrow" w:hAnsi="Arial Narrow" w:cs="Arial Narrow"/>
                <w:sz w:val="13"/>
                <w:szCs w:val="13"/>
              </w:rPr>
            </w:pPr>
          </w:p>
        </w:tc>
        <w:tc>
          <w:tcPr>
            <w:tcW w:w="777" w:type="dxa"/>
            <w:tcBorders>
              <w:top w:val="single" w:sz="6" w:space="0" w:color="000000"/>
              <w:left w:val="single" w:sz="6" w:space="0" w:color="000000"/>
              <w:bottom w:val="single" w:sz="6" w:space="0" w:color="000000"/>
              <w:right w:val="single" w:sz="6" w:space="0" w:color="000000"/>
            </w:tcBorders>
          </w:tcPr>
          <w:p w14:paraId="7421E7B6"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B7"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B8"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B9" w14:textId="77777777" w:rsidR="00613229" w:rsidRDefault="00613229">
            <w:pPr>
              <w:rPr>
                <w:rFonts w:ascii="Arial Narrow" w:eastAsia="Arial Narrow" w:hAnsi="Arial Narrow" w:cs="Arial Narrow"/>
                <w:sz w:val="13"/>
                <w:szCs w:val="13"/>
              </w:rPr>
            </w:pPr>
          </w:p>
        </w:tc>
        <w:tc>
          <w:tcPr>
            <w:tcW w:w="906" w:type="dxa"/>
            <w:tcBorders>
              <w:top w:val="single" w:sz="6" w:space="0" w:color="000000"/>
              <w:left w:val="single" w:sz="6" w:space="0" w:color="000000"/>
              <w:bottom w:val="single" w:sz="6" w:space="0" w:color="000000"/>
              <w:right w:val="single" w:sz="6" w:space="0" w:color="000000"/>
            </w:tcBorders>
          </w:tcPr>
          <w:p w14:paraId="7421E7BA" w14:textId="77777777" w:rsidR="00613229" w:rsidRDefault="00613229">
            <w:pPr>
              <w:rPr>
                <w:rFonts w:ascii="Arial Narrow" w:eastAsia="Arial Narrow" w:hAnsi="Arial Narrow" w:cs="Arial Narrow"/>
                <w:sz w:val="13"/>
                <w:szCs w:val="13"/>
              </w:rPr>
            </w:pPr>
          </w:p>
        </w:tc>
        <w:tc>
          <w:tcPr>
            <w:tcW w:w="1424" w:type="dxa"/>
            <w:tcBorders>
              <w:top w:val="single" w:sz="6" w:space="0" w:color="000000"/>
              <w:left w:val="single" w:sz="6" w:space="0" w:color="000000"/>
              <w:bottom w:val="single" w:sz="6" w:space="0" w:color="000000"/>
              <w:right w:val="single" w:sz="6" w:space="0" w:color="000000"/>
            </w:tcBorders>
          </w:tcPr>
          <w:p w14:paraId="7421E7BB" w14:textId="77777777" w:rsidR="00613229" w:rsidRDefault="00613229">
            <w:pPr>
              <w:rPr>
                <w:rFonts w:ascii="Arial Narrow" w:eastAsia="Arial Narrow" w:hAnsi="Arial Narrow" w:cs="Arial Narrow"/>
                <w:sz w:val="13"/>
                <w:szCs w:val="13"/>
              </w:rPr>
            </w:pPr>
          </w:p>
        </w:tc>
        <w:tc>
          <w:tcPr>
            <w:tcW w:w="1036" w:type="dxa"/>
            <w:tcBorders>
              <w:top w:val="single" w:sz="6" w:space="0" w:color="000000"/>
              <w:left w:val="single" w:sz="6" w:space="0" w:color="000000"/>
              <w:bottom w:val="single" w:sz="6" w:space="0" w:color="000000"/>
              <w:right w:val="single" w:sz="6" w:space="0" w:color="000000"/>
            </w:tcBorders>
          </w:tcPr>
          <w:p w14:paraId="7421E7BC" w14:textId="77777777" w:rsidR="00613229" w:rsidRDefault="00613229">
            <w:pPr>
              <w:jc w:val="center"/>
              <w:rPr>
                <w:rFonts w:ascii="Arial Narrow" w:eastAsia="Arial Narrow" w:hAnsi="Arial Narrow" w:cs="Arial Narrow"/>
                <w:sz w:val="13"/>
                <w:szCs w:val="13"/>
              </w:rPr>
            </w:pPr>
          </w:p>
        </w:tc>
        <w:tc>
          <w:tcPr>
            <w:tcW w:w="1036" w:type="dxa"/>
            <w:gridSpan w:val="2"/>
            <w:tcBorders>
              <w:top w:val="single" w:sz="6" w:space="0" w:color="000000"/>
              <w:left w:val="single" w:sz="6" w:space="0" w:color="000000"/>
              <w:bottom w:val="single" w:sz="6" w:space="0" w:color="000000"/>
              <w:right w:val="single" w:sz="6" w:space="0" w:color="000000"/>
            </w:tcBorders>
          </w:tcPr>
          <w:p w14:paraId="7421E7BD" w14:textId="77777777" w:rsidR="00613229" w:rsidRDefault="00613229">
            <w:pPr>
              <w:jc w:val="center"/>
              <w:rPr>
                <w:rFonts w:ascii="Arial Narrow" w:eastAsia="Arial Narrow" w:hAnsi="Arial Narrow" w:cs="Arial Narrow"/>
                <w:sz w:val="13"/>
                <w:szCs w:val="13"/>
              </w:rPr>
            </w:pPr>
          </w:p>
        </w:tc>
        <w:tc>
          <w:tcPr>
            <w:tcW w:w="1035" w:type="dxa"/>
            <w:gridSpan w:val="3"/>
            <w:tcBorders>
              <w:top w:val="single" w:sz="6" w:space="0" w:color="000000"/>
              <w:left w:val="single" w:sz="6" w:space="0" w:color="000000"/>
              <w:bottom w:val="single" w:sz="6" w:space="0" w:color="000000"/>
              <w:right w:val="single" w:sz="6" w:space="0" w:color="000000"/>
            </w:tcBorders>
          </w:tcPr>
          <w:p w14:paraId="7421E7B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79" w:type="dxa"/>
            <w:tcBorders>
              <w:top w:val="single" w:sz="6" w:space="0" w:color="000000"/>
              <w:left w:val="single" w:sz="6" w:space="0" w:color="000000"/>
              <w:bottom w:val="single" w:sz="6" w:space="0" w:color="000000"/>
              <w:right w:val="single" w:sz="6" w:space="0" w:color="000000"/>
            </w:tcBorders>
          </w:tcPr>
          <w:p w14:paraId="7421E7BF" w14:textId="77777777" w:rsidR="00613229" w:rsidRDefault="00613229">
            <w:pPr>
              <w:jc w:val="center"/>
              <w:rPr>
                <w:rFonts w:ascii="Arial Narrow" w:eastAsia="Arial Narrow" w:hAnsi="Arial Narrow" w:cs="Arial Narrow"/>
                <w:sz w:val="13"/>
                <w:szCs w:val="13"/>
              </w:rPr>
            </w:pPr>
          </w:p>
        </w:tc>
        <w:tc>
          <w:tcPr>
            <w:tcW w:w="1294" w:type="dxa"/>
            <w:gridSpan w:val="3"/>
            <w:tcBorders>
              <w:top w:val="single" w:sz="6" w:space="0" w:color="000000"/>
              <w:left w:val="single" w:sz="6" w:space="0" w:color="000000"/>
              <w:bottom w:val="single" w:sz="6" w:space="0" w:color="000000"/>
              <w:right w:val="single" w:sz="6" w:space="0" w:color="000000"/>
            </w:tcBorders>
          </w:tcPr>
          <w:p w14:paraId="7421E7C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292" w:type="dxa"/>
            <w:tcBorders>
              <w:top w:val="single" w:sz="6" w:space="0" w:color="000000"/>
              <w:left w:val="single" w:sz="6" w:space="0" w:color="000000"/>
              <w:bottom w:val="single" w:sz="6" w:space="0" w:color="000000"/>
              <w:right w:val="single" w:sz="6" w:space="0" w:color="000000"/>
            </w:tcBorders>
          </w:tcPr>
          <w:p w14:paraId="7421E7C1" w14:textId="77777777" w:rsidR="00613229" w:rsidRDefault="00613229">
            <w:pPr>
              <w:rPr>
                <w:rFonts w:ascii="Arial Narrow" w:eastAsia="Arial Narrow" w:hAnsi="Arial Narrow" w:cs="Arial Narrow"/>
                <w:sz w:val="13"/>
                <w:szCs w:val="13"/>
              </w:rPr>
            </w:pPr>
          </w:p>
        </w:tc>
      </w:tr>
      <w:tr w:rsidR="00613229" w14:paraId="7421E7C4" w14:textId="77777777">
        <w:tc>
          <w:tcPr>
            <w:tcW w:w="12944" w:type="dxa"/>
            <w:gridSpan w:val="18"/>
            <w:tcBorders>
              <w:top w:val="single" w:sz="6" w:space="0" w:color="000000"/>
              <w:left w:val="single" w:sz="6" w:space="0" w:color="000000"/>
              <w:bottom w:val="single" w:sz="6" w:space="0" w:color="000000"/>
              <w:right w:val="single" w:sz="6" w:space="0" w:color="000000"/>
            </w:tcBorders>
            <w:shd w:val="clear" w:color="auto" w:fill="EDEDED"/>
            <w:vAlign w:val="center"/>
          </w:tcPr>
          <w:p w14:paraId="7421E7C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ICU length of stay (assessed with: days)</w:t>
            </w:r>
          </w:p>
        </w:tc>
      </w:tr>
      <w:tr w:rsidR="00613229" w14:paraId="7421E7D2" w14:textId="77777777">
        <w:tc>
          <w:tcPr>
            <w:tcW w:w="647" w:type="dxa"/>
            <w:tcBorders>
              <w:top w:val="single" w:sz="6" w:space="0" w:color="000000"/>
              <w:left w:val="single" w:sz="6" w:space="0" w:color="000000"/>
              <w:bottom w:val="single" w:sz="6" w:space="0" w:color="000000"/>
              <w:right w:val="single" w:sz="6" w:space="0" w:color="000000"/>
            </w:tcBorders>
          </w:tcPr>
          <w:p w14:paraId="7421E7C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2 </w:t>
            </w:r>
          </w:p>
        </w:tc>
        <w:tc>
          <w:tcPr>
            <w:tcW w:w="777" w:type="dxa"/>
            <w:tcBorders>
              <w:top w:val="single" w:sz="6" w:space="0" w:color="000000"/>
              <w:left w:val="single" w:sz="6" w:space="0" w:color="000000"/>
              <w:bottom w:val="single" w:sz="6" w:space="0" w:color="000000"/>
              <w:right w:val="single" w:sz="6" w:space="0" w:color="000000"/>
            </w:tcBorders>
          </w:tcPr>
          <w:p w14:paraId="7421E7C6"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7C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7C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7C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7C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24" w:type="dxa"/>
            <w:tcBorders>
              <w:top w:val="single" w:sz="6" w:space="0" w:color="000000"/>
              <w:left w:val="single" w:sz="6" w:space="0" w:color="000000"/>
              <w:bottom w:val="single" w:sz="6" w:space="0" w:color="000000"/>
              <w:right w:val="single" w:sz="6" w:space="0" w:color="000000"/>
            </w:tcBorders>
          </w:tcPr>
          <w:p w14:paraId="7421E7C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7CC"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48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7CD"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54 </w:t>
            </w:r>
          </w:p>
        </w:tc>
        <w:tc>
          <w:tcPr>
            <w:tcW w:w="774" w:type="dxa"/>
            <w:gridSpan w:val="2"/>
            <w:tcBorders>
              <w:top w:val="single" w:sz="6" w:space="0" w:color="000000"/>
              <w:left w:val="single" w:sz="6" w:space="0" w:color="000000"/>
              <w:bottom w:val="single" w:sz="6" w:space="0" w:color="000000"/>
              <w:right w:val="single" w:sz="6" w:space="0" w:color="000000"/>
            </w:tcBorders>
          </w:tcPr>
          <w:p w14:paraId="7421E7C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30" w:type="dxa"/>
            <w:gridSpan w:val="4"/>
            <w:tcBorders>
              <w:top w:val="single" w:sz="6" w:space="0" w:color="000000"/>
              <w:left w:val="single" w:sz="6" w:space="0" w:color="000000"/>
              <w:bottom w:val="single" w:sz="6" w:space="0" w:color="000000"/>
              <w:right w:val="single" w:sz="6" w:space="0" w:color="000000"/>
            </w:tcBorders>
          </w:tcPr>
          <w:p w14:paraId="7421E7C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1.93 days more</w:t>
            </w:r>
            <w:r>
              <w:rPr>
                <w:rFonts w:ascii="Arial Narrow" w:eastAsia="Arial Narrow" w:hAnsi="Arial Narrow" w:cs="Arial Narrow"/>
                <w:sz w:val="13"/>
                <w:szCs w:val="13"/>
              </w:rPr>
              <w:br/>
              <w:t xml:space="preserve">(1.17 fewer to 5.02 more) </w:t>
            </w:r>
          </w:p>
        </w:tc>
        <w:tc>
          <w:tcPr>
            <w:tcW w:w="1004" w:type="dxa"/>
            <w:tcBorders>
              <w:top w:val="single" w:sz="6" w:space="0" w:color="000000"/>
              <w:left w:val="single" w:sz="6" w:space="0" w:color="000000"/>
              <w:bottom w:val="single" w:sz="6" w:space="0" w:color="000000"/>
              <w:right w:val="single" w:sz="6" w:space="0" w:color="000000"/>
            </w:tcBorders>
          </w:tcPr>
          <w:p w14:paraId="7421E7D0"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92" w:type="dxa"/>
            <w:tcBorders>
              <w:top w:val="single" w:sz="6" w:space="0" w:color="000000"/>
              <w:left w:val="single" w:sz="6" w:space="0" w:color="000000"/>
              <w:bottom w:val="single" w:sz="6" w:space="0" w:color="000000"/>
              <w:right w:val="single" w:sz="6" w:space="0" w:color="000000"/>
            </w:tcBorders>
          </w:tcPr>
          <w:p w14:paraId="7421E7D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E7D3"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RR:</w:t>
      </w:r>
      <w:r>
        <w:rPr>
          <w:rFonts w:ascii="Arial Narrow" w:eastAsia="Arial Narrow" w:hAnsi="Arial Narrow" w:cs="Arial Narrow"/>
          <w:sz w:val="14"/>
          <w:szCs w:val="14"/>
        </w:rPr>
        <w:t xml:space="preserve"> Risk ratio; </w:t>
      </w:r>
      <w:r>
        <w:rPr>
          <w:rFonts w:ascii="Arial Narrow" w:eastAsia="Arial Narrow" w:hAnsi="Arial Narrow" w:cs="Arial Narrow"/>
          <w:b/>
          <w:sz w:val="14"/>
          <w:szCs w:val="14"/>
        </w:rPr>
        <w:t>MD:</w:t>
      </w:r>
      <w:r>
        <w:rPr>
          <w:rFonts w:ascii="Arial Narrow" w:eastAsia="Arial Narrow" w:hAnsi="Arial Narrow" w:cs="Arial Narrow"/>
          <w:sz w:val="14"/>
          <w:szCs w:val="14"/>
        </w:rPr>
        <w:t xml:space="preserve"> Mean difference</w:t>
      </w:r>
    </w:p>
    <w:p w14:paraId="7421E7D4"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E7D5"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1 study at unclear risk of bias. Open-label haloperidol used in both studies. </w:t>
      </w:r>
    </w:p>
    <w:p w14:paraId="7421E7D6"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15 total events. 95% CI embraces substantial benefit and harm. </w:t>
      </w:r>
    </w:p>
    <w:p w14:paraId="7421E7D7"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c. I-squared 83%. Forest plot shows visible difference in effects. </w:t>
      </w:r>
    </w:p>
    <w:p w14:paraId="7421E7D8"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d. 95% CI embraces significant shortened and lengthened duration. </w:t>
      </w:r>
    </w:p>
    <w:p w14:paraId="7421E7D9" w14:textId="77777777" w:rsidR="00613229" w:rsidRDefault="009D3C62">
      <w:pPr>
        <w:rPr>
          <w:rFonts w:ascii="Times New Roman" w:eastAsia="Times New Roman" w:hAnsi="Times New Roman" w:cs="Times New Roman"/>
          <w:b/>
        </w:rPr>
      </w:pPr>
      <w:r>
        <w:br w:type="page"/>
      </w:r>
    </w:p>
    <w:p w14:paraId="7421E7DA" w14:textId="77777777" w:rsidR="00613229" w:rsidRDefault="00613229">
      <w:pPr>
        <w:rPr>
          <w:rFonts w:ascii="Times New Roman" w:eastAsia="Times New Roman" w:hAnsi="Times New Roman" w:cs="Times New Roman"/>
          <w:b/>
        </w:rPr>
      </w:pPr>
    </w:p>
    <w:tbl>
      <w:tblPr>
        <w:tblStyle w:val="aff5"/>
        <w:tblW w:w="12618"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428"/>
        <w:gridCol w:w="1040"/>
        <w:gridCol w:w="934"/>
        <w:gridCol w:w="2213"/>
        <w:gridCol w:w="7003"/>
      </w:tblGrid>
      <w:tr w:rsidR="00613229" w14:paraId="7421E7DE" w14:textId="77777777">
        <w:tc>
          <w:tcPr>
            <w:tcW w:w="2468" w:type="dxa"/>
            <w:gridSpan w:val="2"/>
            <w:tcBorders>
              <w:top w:val="nil"/>
              <w:left w:val="nil"/>
              <w:bottom w:val="nil"/>
              <w:right w:val="nil"/>
            </w:tcBorders>
            <w:shd w:val="clear" w:color="auto" w:fill="9BBDE0"/>
            <w:tcMar>
              <w:top w:w="75" w:type="dxa"/>
              <w:left w:w="75" w:type="dxa"/>
              <w:bottom w:w="75" w:type="dxa"/>
              <w:right w:w="75" w:type="dxa"/>
            </w:tcMar>
          </w:tcPr>
          <w:p w14:paraId="7421E7DB"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Population: </w:t>
            </w:r>
          </w:p>
        </w:tc>
        <w:tc>
          <w:tcPr>
            <w:tcW w:w="3147" w:type="dxa"/>
            <w:gridSpan w:val="2"/>
            <w:tcBorders>
              <w:top w:val="nil"/>
              <w:left w:val="nil"/>
              <w:bottom w:val="nil"/>
              <w:right w:val="nil"/>
            </w:tcBorders>
            <w:shd w:val="clear" w:color="auto" w:fill="9BBDE0"/>
            <w:tcMar>
              <w:top w:w="75" w:type="dxa"/>
              <w:left w:w="75" w:type="dxa"/>
              <w:bottom w:w="75" w:type="dxa"/>
              <w:right w:w="75" w:type="dxa"/>
            </w:tcMar>
          </w:tcPr>
          <w:p w14:paraId="7421E7DC"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ill adults WITH delirium </w:t>
            </w:r>
          </w:p>
        </w:tc>
        <w:tc>
          <w:tcPr>
            <w:tcW w:w="7003" w:type="dxa"/>
            <w:tcBorders>
              <w:top w:val="nil"/>
              <w:left w:val="nil"/>
              <w:bottom w:val="nil"/>
              <w:right w:val="nil"/>
            </w:tcBorders>
            <w:shd w:val="clear" w:color="auto" w:fill="9BBDE0"/>
            <w:tcMar>
              <w:top w:w="75" w:type="dxa"/>
              <w:left w:w="75" w:type="dxa"/>
              <w:bottom w:w="75" w:type="dxa"/>
              <w:right w:w="75" w:type="dxa"/>
            </w:tcMar>
          </w:tcPr>
          <w:p w14:paraId="7421E7DD"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r>
      <w:tr w:rsidR="00613229" w14:paraId="7421E7E2" w14:textId="77777777">
        <w:tc>
          <w:tcPr>
            <w:tcW w:w="2468" w:type="dxa"/>
            <w:gridSpan w:val="2"/>
            <w:tcBorders>
              <w:top w:val="nil"/>
              <w:left w:val="nil"/>
              <w:bottom w:val="nil"/>
              <w:right w:val="nil"/>
            </w:tcBorders>
            <w:shd w:val="clear" w:color="auto" w:fill="9BBDE0"/>
            <w:tcMar>
              <w:top w:w="75" w:type="dxa"/>
              <w:left w:w="75" w:type="dxa"/>
              <w:bottom w:w="75" w:type="dxa"/>
              <w:right w:w="75" w:type="dxa"/>
            </w:tcMar>
          </w:tcPr>
          <w:p w14:paraId="7421E7DF"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3147" w:type="dxa"/>
            <w:gridSpan w:val="2"/>
            <w:tcBorders>
              <w:top w:val="nil"/>
              <w:left w:val="nil"/>
              <w:bottom w:val="nil"/>
              <w:right w:val="nil"/>
            </w:tcBorders>
            <w:shd w:val="clear" w:color="auto" w:fill="9BBDE0"/>
            <w:tcMar>
              <w:top w:w="75" w:type="dxa"/>
              <w:left w:w="75" w:type="dxa"/>
              <w:bottom w:w="75" w:type="dxa"/>
              <w:right w:w="75" w:type="dxa"/>
            </w:tcMar>
          </w:tcPr>
          <w:p w14:paraId="7421E7E0"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atypical antipsychotic </w:t>
            </w:r>
          </w:p>
        </w:tc>
        <w:tc>
          <w:tcPr>
            <w:tcW w:w="7003" w:type="dxa"/>
            <w:shd w:val="clear" w:color="auto" w:fill="9BBDE0"/>
            <w:vAlign w:val="center"/>
          </w:tcPr>
          <w:p w14:paraId="7421E7E1" w14:textId="77777777" w:rsidR="00613229" w:rsidRDefault="00613229">
            <w:pPr>
              <w:rPr>
                <w:rFonts w:ascii="Times New Roman" w:eastAsia="Times New Roman" w:hAnsi="Times New Roman" w:cs="Times New Roman"/>
                <w:sz w:val="20"/>
                <w:szCs w:val="20"/>
              </w:rPr>
            </w:pPr>
          </w:p>
        </w:tc>
      </w:tr>
      <w:tr w:rsidR="00613229" w14:paraId="7421E7E6" w14:textId="77777777">
        <w:tc>
          <w:tcPr>
            <w:tcW w:w="2468" w:type="dxa"/>
            <w:gridSpan w:val="2"/>
            <w:tcBorders>
              <w:top w:val="nil"/>
              <w:left w:val="nil"/>
              <w:bottom w:val="nil"/>
              <w:right w:val="nil"/>
            </w:tcBorders>
            <w:shd w:val="clear" w:color="auto" w:fill="9BBDE0"/>
            <w:tcMar>
              <w:top w:w="75" w:type="dxa"/>
              <w:left w:w="75" w:type="dxa"/>
              <w:bottom w:w="75" w:type="dxa"/>
              <w:right w:w="75" w:type="dxa"/>
            </w:tcMar>
          </w:tcPr>
          <w:p w14:paraId="7421E7E3"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3147" w:type="dxa"/>
            <w:gridSpan w:val="2"/>
            <w:tcBorders>
              <w:top w:val="nil"/>
              <w:left w:val="nil"/>
              <w:bottom w:val="nil"/>
              <w:right w:val="nil"/>
            </w:tcBorders>
            <w:shd w:val="clear" w:color="auto" w:fill="9BBDE0"/>
            <w:tcMar>
              <w:top w:w="75" w:type="dxa"/>
              <w:left w:w="75" w:type="dxa"/>
              <w:bottom w:w="75" w:type="dxa"/>
              <w:right w:w="75" w:type="dxa"/>
            </w:tcMar>
          </w:tcPr>
          <w:p w14:paraId="7421E7E4"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such strategy </w:t>
            </w:r>
          </w:p>
        </w:tc>
        <w:tc>
          <w:tcPr>
            <w:tcW w:w="7003" w:type="dxa"/>
            <w:shd w:val="clear" w:color="auto" w:fill="9BBDE0"/>
            <w:vAlign w:val="center"/>
          </w:tcPr>
          <w:p w14:paraId="7421E7E5" w14:textId="77777777" w:rsidR="00613229" w:rsidRDefault="00613229">
            <w:pPr>
              <w:rPr>
                <w:rFonts w:ascii="Times New Roman" w:eastAsia="Times New Roman" w:hAnsi="Times New Roman" w:cs="Times New Roman"/>
                <w:sz w:val="20"/>
                <w:szCs w:val="20"/>
              </w:rPr>
            </w:pPr>
          </w:p>
        </w:tc>
      </w:tr>
      <w:tr w:rsidR="00613229" w14:paraId="7421E7ED" w14:textId="77777777">
        <w:tc>
          <w:tcPr>
            <w:tcW w:w="2468" w:type="dxa"/>
            <w:gridSpan w:val="2"/>
            <w:tcBorders>
              <w:top w:val="nil"/>
              <w:left w:val="nil"/>
              <w:bottom w:val="nil"/>
              <w:right w:val="nil"/>
            </w:tcBorders>
            <w:shd w:val="clear" w:color="auto" w:fill="9BBDE0"/>
            <w:tcMar>
              <w:top w:w="75" w:type="dxa"/>
              <w:left w:w="75" w:type="dxa"/>
              <w:bottom w:w="75" w:type="dxa"/>
              <w:right w:w="75" w:type="dxa"/>
            </w:tcMar>
          </w:tcPr>
          <w:p w14:paraId="7421E7E7"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3147" w:type="dxa"/>
            <w:gridSpan w:val="2"/>
            <w:tcBorders>
              <w:top w:val="nil"/>
              <w:left w:val="nil"/>
              <w:bottom w:val="nil"/>
              <w:right w:val="nil"/>
            </w:tcBorders>
            <w:shd w:val="clear" w:color="auto" w:fill="9BBDE0"/>
            <w:tcMar>
              <w:top w:w="75" w:type="dxa"/>
              <w:left w:w="75" w:type="dxa"/>
              <w:bottom w:w="75" w:type="dxa"/>
              <w:right w:w="75" w:type="dxa"/>
            </w:tcMar>
          </w:tcPr>
          <w:p w14:paraId="7421E7E8" w14:textId="77777777" w:rsidR="00613229" w:rsidRDefault="009D3C62">
            <w:pPr>
              <w:numPr>
                <w:ilvl w:val="0"/>
                <w:numId w:val="10"/>
              </w:numPr>
              <w:spacing w:before="100" w:after="0" w:line="240" w:lineRule="auto"/>
            </w:pPr>
            <w:r>
              <w:rPr>
                <w:rFonts w:ascii="Times New Roman" w:eastAsia="Times New Roman" w:hAnsi="Times New Roman" w:cs="Times New Roman"/>
                <w:sz w:val="20"/>
                <w:szCs w:val="20"/>
              </w:rPr>
              <w:t>Mortality (at any time point)</w:t>
            </w:r>
          </w:p>
          <w:p w14:paraId="7421E7E9" w14:textId="77777777" w:rsidR="00613229" w:rsidRDefault="009D3C62">
            <w:pPr>
              <w:numPr>
                <w:ilvl w:val="0"/>
                <w:numId w:val="10"/>
              </w:numPr>
              <w:spacing w:after="0" w:line="240" w:lineRule="auto"/>
            </w:pPr>
            <w:r>
              <w:rPr>
                <w:rFonts w:ascii="Times New Roman" w:eastAsia="Times New Roman" w:hAnsi="Times New Roman" w:cs="Times New Roman"/>
                <w:sz w:val="20"/>
                <w:szCs w:val="20"/>
              </w:rPr>
              <w:t xml:space="preserve">Delirium duration </w:t>
            </w:r>
          </w:p>
          <w:p w14:paraId="7421E7EA" w14:textId="77777777" w:rsidR="00613229" w:rsidRDefault="009D3C62">
            <w:pPr>
              <w:numPr>
                <w:ilvl w:val="0"/>
                <w:numId w:val="10"/>
              </w:numPr>
              <w:spacing w:after="0" w:line="240" w:lineRule="auto"/>
            </w:pPr>
            <w:r>
              <w:rPr>
                <w:rFonts w:ascii="Times New Roman" w:eastAsia="Times New Roman" w:hAnsi="Times New Roman" w:cs="Times New Roman"/>
                <w:sz w:val="20"/>
                <w:szCs w:val="20"/>
              </w:rPr>
              <w:t>Duration of mechanical ventilation</w:t>
            </w:r>
          </w:p>
          <w:p w14:paraId="7421E7EB" w14:textId="77777777" w:rsidR="00613229" w:rsidRDefault="009D3C62">
            <w:pPr>
              <w:numPr>
                <w:ilvl w:val="0"/>
                <w:numId w:val="10"/>
              </w:numPr>
              <w:spacing w:after="100" w:line="240" w:lineRule="auto"/>
            </w:pPr>
            <w:r>
              <w:rPr>
                <w:rFonts w:ascii="Times New Roman" w:eastAsia="Times New Roman" w:hAnsi="Times New Roman" w:cs="Times New Roman"/>
                <w:sz w:val="20"/>
                <w:szCs w:val="20"/>
              </w:rPr>
              <w:t>ICU length of stay</w:t>
            </w:r>
          </w:p>
        </w:tc>
        <w:tc>
          <w:tcPr>
            <w:tcW w:w="7003" w:type="dxa"/>
            <w:shd w:val="clear" w:color="auto" w:fill="9BBDE0"/>
            <w:vAlign w:val="center"/>
          </w:tcPr>
          <w:p w14:paraId="7421E7EC" w14:textId="77777777" w:rsidR="00613229" w:rsidRDefault="00613229">
            <w:pPr>
              <w:rPr>
                <w:rFonts w:ascii="Times New Roman" w:eastAsia="Times New Roman" w:hAnsi="Times New Roman" w:cs="Times New Roman"/>
                <w:sz w:val="20"/>
                <w:szCs w:val="20"/>
              </w:rPr>
            </w:pPr>
          </w:p>
        </w:tc>
      </w:tr>
      <w:tr w:rsidR="00613229" w14:paraId="7421E7F1" w14:textId="77777777">
        <w:tc>
          <w:tcPr>
            <w:tcW w:w="2468" w:type="dxa"/>
            <w:gridSpan w:val="2"/>
            <w:tcBorders>
              <w:top w:val="nil"/>
              <w:left w:val="nil"/>
              <w:bottom w:val="nil"/>
              <w:right w:val="nil"/>
            </w:tcBorders>
            <w:shd w:val="clear" w:color="auto" w:fill="9BBDE0"/>
            <w:tcMar>
              <w:top w:w="75" w:type="dxa"/>
              <w:left w:w="75" w:type="dxa"/>
              <w:bottom w:w="75" w:type="dxa"/>
              <w:right w:w="75" w:type="dxa"/>
            </w:tcMar>
          </w:tcPr>
          <w:p w14:paraId="7421E7EE"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3147" w:type="dxa"/>
            <w:gridSpan w:val="2"/>
            <w:tcBorders>
              <w:top w:val="nil"/>
              <w:left w:val="nil"/>
              <w:bottom w:val="nil"/>
              <w:right w:val="nil"/>
            </w:tcBorders>
            <w:shd w:val="clear" w:color="auto" w:fill="9BBDE0"/>
            <w:tcMar>
              <w:top w:w="75" w:type="dxa"/>
              <w:left w:w="75" w:type="dxa"/>
              <w:bottom w:w="75" w:type="dxa"/>
              <w:right w:w="75" w:type="dxa"/>
            </w:tcMar>
          </w:tcPr>
          <w:p w14:paraId="7421E7EF"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Intensive care units </w:t>
            </w:r>
          </w:p>
        </w:tc>
        <w:tc>
          <w:tcPr>
            <w:tcW w:w="7003" w:type="dxa"/>
            <w:shd w:val="clear" w:color="auto" w:fill="9BBDE0"/>
            <w:vAlign w:val="center"/>
          </w:tcPr>
          <w:p w14:paraId="7421E7F0" w14:textId="77777777" w:rsidR="00613229" w:rsidRDefault="00613229">
            <w:pPr>
              <w:rPr>
                <w:rFonts w:ascii="Times New Roman" w:eastAsia="Times New Roman" w:hAnsi="Times New Roman" w:cs="Times New Roman"/>
                <w:sz w:val="20"/>
                <w:szCs w:val="20"/>
              </w:rPr>
            </w:pPr>
          </w:p>
        </w:tc>
      </w:tr>
      <w:tr w:rsidR="00613229" w14:paraId="7421E7F5" w14:textId="77777777">
        <w:tc>
          <w:tcPr>
            <w:tcW w:w="2468" w:type="dxa"/>
            <w:gridSpan w:val="2"/>
            <w:tcBorders>
              <w:top w:val="nil"/>
              <w:left w:val="nil"/>
              <w:bottom w:val="nil"/>
              <w:right w:val="nil"/>
            </w:tcBorders>
            <w:shd w:val="clear" w:color="auto" w:fill="9BBDE0"/>
            <w:tcMar>
              <w:top w:w="75" w:type="dxa"/>
              <w:left w:w="75" w:type="dxa"/>
              <w:bottom w:w="75" w:type="dxa"/>
              <w:right w:w="75" w:type="dxa"/>
            </w:tcMar>
          </w:tcPr>
          <w:p w14:paraId="7421E7F2"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Perspective: </w:t>
            </w:r>
          </w:p>
        </w:tc>
        <w:tc>
          <w:tcPr>
            <w:tcW w:w="3147" w:type="dxa"/>
            <w:gridSpan w:val="2"/>
            <w:tcBorders>
              <w:top w:val="nil"/>
              <w:left w:val="nil"/>
              <w:bottom w:val="nil"/>
              <w:right w:val="nil"/>
            </w:tcBorders>
            <w:shd w:val="clear" w:color="auto" w:fill="9BBDE0"/>
            <w:tcMar>
              <w:top w:w="75" w:type="dxa"/>
              <w:left w:w="75" w:type="dxa"/>
              <w:bottom w:w="75" w:type="dxa"/>
              <w:right w:w="75" w:type="dxa"/>
            </w:tcMar>
          </w:tcPr>
          <w:p w14:paraId="7421E7F3" w14:textId="77777777" w:rsidR="00613229" w:rsidRDefault="00613229">
            <w:pPr>
              <w:rPr>
                <w:rFonts w:ascii="Times New Roman" w:eastAsia="Times New Roman" w:hAnsi="Times New Roman" w:cs="Times New Roman"/>
                <w:sz w:val="20"/>
                <w:szCs w:val="20"/>
              </w:rPr>
            </w:pPr>
          </w:p>
        </w:tc>
        <w:tc>
          <w:tcPr>
            <w:tcW w:w="7003" w:type="dxa"/>
            <w:shd w:val="clear" w:color="auto" w:fill="9BBDE0"/>
            <w:vAlign w:val="center"/>
          </w:tcPr>
          <w:p w14:paraId="7421E7F4" w14:textId="77777777" w:rsidR="00613229" w:rsidRDefault="00613229">
            <w:pPr>
              <w:rPr>
                <w:rFonts w:ascii="Times New Roman" w:eastAsia="Times New Roman" w:hAnsi="Times New Roman" w:cs="Times New Roman"/>
                <w:sz w:val="20"/>
                <w:szCs w:val="20"/>
              </w:rPr>
            </w:pPr>
          </w:p>
        </w:tc>
      </w:tr>
      <w:tr w:rsidR="00613229" w14:paraId="7421E7FA" w14:textId="77777777">
        <w:tc>
          <w:tcPr>
            <w:tcW w:w="142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7F6" w14:textId="77777777" w:rsidR="00613229" w:rsidRDefault="00613229">
            <w:pPr>
              <w:jc w:val="center"/>
              <w:rPr>
                <w:rFonts w:ascii="Times New Roman" w:eastAsia="Times New Roman" w:hAnsi="Times New Roman" w:cs="Times New Roman"/>
                <w:b/>
                <w:sz w:val="20"/>
                <w:szCs w:val="20"/>
              </w:rPr>
            </w:pPr>
          </w:p>
        </w:tc>
        <w:tc>
          <w:tcPr>
            <w:tcW w:w="1974"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E7F7" w14:textId="77777777" w:rsidR="00613229" w:rsidRDefault="009D3C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221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7F8" w14:textId="77777777" w:rsidR="00613229" w:rsidRDefault="009D3C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700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7F9" w14:textId="77777777" w:rsidR="00613229" w:rsidRDefault="009D3C6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r>
      <w:tr w:rsidR="00613229" w14:paraId="7421E7FF" w14:textId="77777777">
        <w:tc>
          <w:tcPr>
            <w:tcW w:w="1428"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7FB"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7FC"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7FD"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7F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evidence for this recommendation comes from 2 RCT's: Devlin 2010 </w:t>
            </w:r>
            <w:hyperlink r:id="rId27">
              <w:r>
                <w:rPr>
                  <w:rFonts w:ascii="Times New Roman" w:eastAsia="Times New Roman" w:hAnsi="Times New Roman" w:cs="Times New Roman"/>
                  <w:sz w:val="20"/>
                  <w:szCs w:val="20"/>
                </w:rPr>
                <w:t>(11)</w:t>
              </w:r>
            </w:hyperlink>
            <w:r>
              <w:rPr>
                <w:rFonts w:ascii="Times New Roman" w:eastAsia="Times New Roman" w:hAnsi="Times New Roman" w:cs="Times New Roman"/>
                <w:sz w:val="20"/>
                <w:szCs w:val="20"/>
              </w:rPr>
              <w:t xml:space="preserve"> (quetiapine)  and Girard 2010</w:t>
            </w:r>
            <w:hyperlink r:id="rId28">
              <w:r>
                <w:rPr>
                  <w:rFonts w:ascii="Times New Roman" w:eastAsia="Times New Roman" w:hAnsi="Times New Roman" w:cs="Times New Roman"/>
                  <w:sz w:val="20"/>
                  <w:szCs w:val="20"/>
                </w:rPr>
                <w:t>(3)</w:t>
              </w:r>
            </w:hyperlink>
            <w:r>
              <w:rPr>
                <w:rFonts w:ascii="Times New Roman" w:eastAsia="Times New Roman" w:hAnsi="Times New Roman" w:cs="Times New Roman"/>
                <w:sz w:val="20"/>
                <w:szCs w:val="20"/>
              </w:rPr>
              <w:t xml:space="preserve"> (ziprasidone), including a total of 48 patients in the intervention groups and 54 in the placebo comparator group. Open label haloperidol was used in both of these studies.  </w:t>
            </w:r>
          </w:p>
        </w:tc>
      </w:tr>
      <w:tr w:rsidR="00613229" w14:paraId="7421E81C" w14:textId="77777777">
        <w:tc>
          <w:tcPr>
            <w:tcW w:w="1428"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800"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Benefits &amp; harms of the options</w:t>
            </w: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01"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02"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t xml:space="preserve">○ Moderate </w:t>
            </w:r>
            <w:r>
              <w:rPr>
                <w:rFonts w:ascii="Times New Roman" w:eastAsia="Times New Roman" w:hAnsi="Times New Roman" w:cs="Times New Roman"/>
                <w:sz w:val="20"/>
                <w:szCs w:val="20"/>
              </w:rPr>
              <w:br/>
              <w:t xml:space="preserve">○ High </w:t>
            </w:r>
          </w:p>
        </w:tc>
        <w:tc>
          <w:tcPr>
            <w:tcW w:w="700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03" w14:textId="77777777" w:rsidR="00613229" w:rsidRDefault="00613229">
            <w:pPr>
              <w:spacing w:after="0" w:line="240" w:lineRule="auto"/>
              <w:rPr>
                <w:rFonts w:ascii="Times New Roman" w:eastAsia="Times New Roman" w:hAnsi="Times New Roman" w:cs="Times New Roman"/>
                <w:sz w:val="20"/>
                <w:szCs w:val="20"/>
              </w:rPr>
            </w:pPr>
          </w:p>
          <w:p w14:paraId="7421E804"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ff4"/>
              <w:tblW w:w="683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437"/>
              <w:gridCol w:w="1727"/>
              <w:gridCol w:w="2673"/>
            </w:tblGrid>
            <w:tr w:rsidR="00613229" w14:paraId="7421E808" w14:textId="77777777">
              <w:tc>
                <w:tcPr>
                  <w:tcW w:w="243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805" w14:textId="77777777" w:rsidR="00613229" w:rsidRDefault="009D3C62">
                  <w:pPr>
                    <w:spacing w:after="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172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806" w14:textId="77777777" w:rsidR="00613229" w:rsidRDefault="009D3C62">
                  <w:pPr>
                    <w:spacing w:after="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importance </w:t>
                  </w:r>
                </w:p>
              </w:tc>
              <w:tc>
                <w:tcPr>
                  <w:tcW w:w="267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807" w14:textId="77777777" w:rsidR="00613229" w:rsidRDefault="009D3C62">
                  <w:pPr>
                    <w:spacing w:after="22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Certainty of the evidence (GRADE) </w:t>
                  </w:r>
                </w:p>
              </w:tc>
            </w:tr>
            <w:tr w:rsidR="00613229" w14:paraId="7421E80C" w14:textId="77777777">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09"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Mortality (at any time point)</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0A"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2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0B" w14:textId="77777777" w:rsidR="00613229" w:rsidRDefault="009D3C62">
                  <w:pPr>
                    <w:spacing w:after="225"/>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810" w14:textId="77777777">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0D"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Delirium duration </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0E"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0F" w14:textId="77777777" w:rsidR="00613229" w:rsidRDefault="009D3C62">
                  <w:pPr>
                    <w:spacing w:after="225"/>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r w:rsidR="00613229" w14:paraId="7421E814" w14:textId="77777777">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11"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mechanical ventilation</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12"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13" w14:textId="77777777" w:rsidR="00613229" w:rsidRDefault="009D3C62">
                  <w:pPr>
                    <w:spacing w:after="225"/>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r w:rsidR="00613229" w14:paraId="7421E818" w14:textId="77777777">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15"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ICU length of stay</w:t>
                  </w:r>
                </w:p>
              </w:tc>
              <w:tc>
                <w:tcPr>
                  <w:tcW w:w="17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16" w14:textId="77777777" w:rsidR="00613229" w:rsidRDefault="009D3C62">
                  <w:pPr>
                    <w:spacing w:after="225"/>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6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17" w14:textId="77777777" w:rsidR="00613229" w:rsidRDefault="009D3C62">
                  <w:pPr>
                    <w:spacing w:after="225"/>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bl>
          <w:p w14:paraId="7421E81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evidence was rated as very low since there are only 2 studies with very small numbers of participants and open label haloperidol administered during the study. </w:t>
            </w:r>
          </w:p>
          <w:p w14:paraId="7421E81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desirable anticipated effects are not obvious based on these two studies. </w:t>
            </w:r>
            <w:r>
              <w:rPr>
                <w:rFonts w:ascii="Times New Roman" w:eastAsia="Times New Roman" w:hAnsi="Times New Roman" w:cs="Times New Roman"/>
                <w:i/>
                <w:sz w:val="20"/>
                <w:szCs w:val="20"/>
              </w:rPr>
              <w:t xml:space="preserve"> (Please note - it could be rated as "probably no" if we want to keep consistent with the haloperidol recommendation.)</w:t>
            </w:r>
          </w:p>
          <w:p w14:paraId="7421E81B"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821" w14:textId="77777777">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81D" w14:textId="77777777" w:rsidR="00613229" w:rsidRDefault="00613229">
            <w:pPr>
              <w:rPr>
                <w:rFonts w:ascii="Times New Roman" w:eastAsia="Times New Roman" w:hAnsi="Times New Roman" w:cs="Times New Roman"/>
                <w:sz w:val="20"/>
                <w:szCs w:val="20"/>
              </w:rPr>
            </w:pP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1E"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1F"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undesirable outcomes </w:t>
            </w:r>
          </w:p>
        </w:tc>
        <w:tc>
          <w:tcPr>
            <w:tcW w:w="700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0" w14:textId="77777777" w:rsidR="00613229" w:rsidRDefault="00613229">
            <w:pPr>
              <w:rPr>
                <w:rFonts w:ascii="Times New Roman" w:eastAsia="Times New Roman" w:hAnsi="Times New Roman" w:cs="Times New Roman"/>
                <w:sz w:val="20"/>
                <w:szCs w:val="20"/>
              </w:rPr>
            </w:pPr>
          </w:p>
        </w:tc>
      </w:tr>
      <w:tr w:rsidR="00613229" w14:paraId="7421E826" w14:textId="77777777">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822" w14:textId="77777777" w:rsidR="00613229" w:rsidRDefault="00613229">
            <w:pPr>
              <w:rPr>
                <w:rFonts w:ascii="Times New Roman" w:eastAsia="Times New Roman" w:hAnsi="Times New Roman" w:cs="Times New Roman"/>
                <w:sz w:val="20"/>
                <w:szCs w:val="20"/>
              </w:rPr>
            </w:pP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3"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4"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Yes </w:t>
            </w:r>
            <w:r>
              <w:rPr>
                <w:rFonts w:ascii="Times New Roman" w:eastAsia="Times New Roman" w:hAnsi="Times New Roman" w:cs="Times New Roman"/>
                <w:sz w:val="20"/>
                <w:szCs w:val="20"/>
              </w:rPr>
              <w:br/>
              <w:t xml:space="preserve">○ Varies </w:t>
            </w:r>
          </w:p>
        </w:tc>
        <w:tc>
          <w:tcPr>
            <w:tcW w:w="700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5" w14:textId="77777777" w:rsidR="00613229" w:rsidRDefault="00613229">
            <w:pPr>
              <w:rPr>
                <w:rFonts w:ascii="Times New Roman" w:eastAsia="Times New Roman" w:hAnsi="Times New Roman" w:cs="Times New Roman"/>
                <w:sz w:val="20"/>
                <w:szCs w:val="20"/>
              </w:rPr>
            </w:pPr>
          </w:p>
        </w:tc>
      </w:tr>
      <w:tr w:rsidR="00613229" w14:paraId="7421E82B" w14:textId="77777777">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827" w14:textId="77777777" w:rsidR="00613229" w:rsidRDefault="00613229">
            <w:pPr>
              <w:rPr>
                <w:rFonts w:ascii="Times New Roman" w:eastAsia="Times New Roman" w:hAnsi="Times New Roman" w:cs="Times New Roman"/>
                <w:sz w:val="20"/>
                <w:szCs w:val="20"/>
              </w:rPr>
            </w:pP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8"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9"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00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A" w14:textId="77777777" w:rsidR="00613229" w:rsidRDefault="00613229">
            <w:pPr>
              <w:rPr>
                <w:rFonts w:ascii="Times New Roman" w:eastAsia="Times New Roman" w:hAnsi="Times New Roman" w:cs="Times New Roman"/>
                <w:sz w:val="20"/>
                <w:szCs w:val="20"/>
              </w:rPr>
            </w:pPr>
          </w:p>
        </w:tc>
      </w:tr>
      <w:tr w:rsidR="00613229" w14:paraId="7421E830" w14:textId="77777777">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82C" w14:textId="77777777" w:rsidR="00613229" w:rsidRDefault="00613229">
            <w:pPr>
              <w:rPr>
                <w:rFonts w:ascii="Times New Roman" w:eastAsia="Times New Roman" w:hAnsi="Times New Roman" w:cs="Times New Roman"/>
                <w:sz w:val="20"/>
                <w:szCs w:val="20"/>
              </w:rPr>
            </w:pP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D"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E"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00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2F" w14:textId="77777777" w:rsidR="00613229" w:rsidRDefault="00613229">
            <w:pPr>
              <w:rPr>
                <w:rFonts w:ascii="Times New Roman" w:eastAsia="Times New Roman" w:hAnsi="Times New Roman" w:cs="Times New Roman"/>
                <w:sz w:val="20"/>
                <w:szCs w:val="20"/>
              </w:rPr>
            </w:pPr>
          </w:p>
        </w:tc>
      </w:tr>
      <w:tr w:rsidR="00613229" w14:paraId="7421E835" w14:textId="77777777">
        <w:trPr>
          <w:trHeight w:val="1620"/>
        </w:trPr>
        <w:tc>
          <w:tcPr>
            <w:tcW w:w="1428"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831"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Resource use</w:t>
            </w: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32"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33"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3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particular antipsychotics are more expensive than haloperidol and other </w:t>
            </w:r>
            <w:proofErr w:type="spellStart"/>
            <w:r>
              <w:rPr>
                <w:rFonts w:ascii="Times New Roman" w:eastAsia="Times New Roman" w:hAnsi="Times New Roman" w:cs="Times New Roman"/>
                <w:sz w:val="20"/>
                <w:szCs w:val="20"/>
              </w:rPr>
              <w:t>typicals</w:t>
            </w:r>
            <w:proofErr w:type="spellEnd"/>
            <w:r>
              <w:rPr>
                <w:rFonts w:ascii="Times New Roman" w:eastAsia="Times New Roman" w:hAnsi="Times New Roman" w:cs="Times New Roman"/>
                <w:sz w:val="20"/>
                <w:szCs w:val="20"/>
              </w:rPr>
              <w:t xml:space="preserve"> that have been on the market for many years. </w:t>
            </w:r>
          </w:p>
        </w:tc>
      </w:tr>
      <w:tr w:rsidR="00613229" w14:paraId="7421E83A" w14:textId="77777777">
        <w:trPr>
          <w:trHeight w:val="1540"/>
        </w:trPr>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836" w14:textId="77777777" w:rsidR="00613229" w:rsidRDefault="00613229">
            <w:pPr>
              <w:rPr>
                <w:rFonts w:ascii="Times New Roman" w:eastAsia="Times New Roman" w:hAnsi="Times New Roman" w:cs="Times New Roman"/>
                <w:sz w:val="20"/>
                <w:szCs w:val="20"/>
              </w:rPr>
            </w:pP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37"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38"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39"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83F" w14:textId="77777777">
        <w:trPr>
          <w:trHeight w:val="1860"/>
        </w:trPr>
        <w:tc>
          <w:tcPr>
            <w:tcW w:w="1428"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83B"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w:t>
            </w: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3C"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3D"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3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atypical antipsychotics have effects such as decreasing distress during an episode of delirium (an outcome that could not be evaluated using this existing evidence) key stakeholders, including patients </w:t>
            </w:r>
            <w:proofErr w:type="gramStart"/>
            <w:r>
              <w:rPr>
                <w:rFonts w:ascii="Times New Roman" w:eastAsia="Times New Roman" w:hAnsi="Times New Roman" w:cs="Times New Roman"/>
                <w:sz w:val="20"/>
                <w:szCs w:val="20"/>
              </w:rPr>
              <w:t>and  family</w:t>
            </w:r>
            <w:proofErr w:type="gramEnd"/>
            <w:r>
              <w:rPr>
                <w:rFonts w:ascii="Times New Roman" w:eastAsia="Times New Roman" w:hAnsi="Times New Roman" w:cs="Times New Roman"/>
                <w:sz w:val="20"/>
                <w:szCs w:val="20"/>
              </w:rPr>
              <w:t xml:space="preserve"> members would likely opt to use such a medication.  </w:t>
            </w:r>
          </w:p>
        </w:tc>
      </w:tr>
      <w:tr w:rsidR="00613229" w14:paraId="7421E844" w14:textId="77777777">
        <w:trPr>
          <w:trHeight w:val="1860"/>
        </w:trPr>
        <w:tc>
          <w:tcPr>
            <w:tcW w:w="1428"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840"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Feasibility</w:t>
            </w:r>
          </w:p>
        </w:tc>
        <w:tc>
          <w:tcPr>
            <w:tcW w:w="197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41"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42" w14:textId="77777777" w:rsidR="00613229" w:rsidRDefault="009D3C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43" w14:textId="77777777" w:rsidR="00613229" w:rsidRDefault="00613229">
            <w:pPr>
              <w:rPr>
                <w:rFonts w:ascii="Times New Roman" w:eastAsia="Times New Roman" w:hAnsi="Times New Roman" w:cs="Times New Roman"/>
                <w:sz w:val="20"/>
                <w:szCs w:val="20"/>
              </w:rPr>
            </w:pPr>
          </w:p>
        </w:tc>
      </w:tr>
    </w:tbl>
    <w:p w14:paraId="7421E845" w14:textId="77777777" w:rsidR="00613229" w:rsidRDefault="00613229">
      <w:pPr>
        <w:rPr>
          <w:rFonts w:ascii="Times New Roman" w:eastAsia="Times New Roman" w:hAnsi="Times New Roman" w:cs="Times New Roman"/>
          <w:sz w:val="20"/>
          <w:szCs w:val="20"/>
        </w:rPr>
      </w:pPr>
    </w:p>
    <w:p w14:paraId="7421E846" w14:textId="77777777" w:rsidR="00613229" w:rsidRDefault="00613229"/>
    <w:p w14:paraId="7421E847" w14:textId="77777777" w:rsidR="003E08F0" w:rsidRDefault="003E08F0"/>
    <w:p w14:paraId="7421E848" w14:textId="77777777" w:rsidR="003E08F0" w:rsidRDefault="003E08F0"/>
    <w:p w14:paraId="7421E849" w14:textId="77777777" w:rsidR="003E08F0" w:rsidRDefault="003E08F0"/>
    <w:p w14:paraId="7421E84A" w14:textId="77777777" w:rsidR="003E08F0" w:rsidRDefault="003E08F0"/>
    <w:p w14:paraId="7421E84B" w14:textId="77777777" w:rsidR="003E08F0" w:rsidRDefault="003E08F0"/>
    <w:p w14:paraId="7421E84C" w14:textId="77777777" w:rsidR="003E08F0" w:rsidRDefault="003E08F0"/>
    <w:p w14:paraId="7421E84D" w14:textId="77777777" w:rsidR="003E08F0" w:rsidRDefault="003E08F0"/>
    <w:p w14:paraId="7421E84E" w14:textId="77777777" w:rsidR="003E08F0" w:rsidRDefault="003E08F0"/>
    <w:p w14:paraId="7421E84F" w14:textId="77777777" w:rsidR="003E08F0" w:rsidRDefault="003E08F0">
      <w:pPr>
        <w:rPr>
          <w:rFonts w:ascii="Times New Roman" w:eastAsia="Times New Roman" w:hAnsi="Times New Roman" w:cs="Times New Roman"/>
          <w:sz w:val="20"/>
          <w:szCs w:val="20"/>
        </w:rPr>
      </w:pPr>
    </w:p>
    <w:tbl>
      <w:tblPr>
        <w:tblStyle w:val="aff6"/>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1130"/>
        <w:gridCol w:w="1129"/>
        <w:gridCol w:w="1144"/>
        <w:gridCol w:w="1144"/>
        <w:gridCol w:w="1201"/>
        <w:gridCol w:w="1201"/>
        <w:gridCol w:w="1144"/>
        <w:gridCol w:w="1144"/>
        <w:gridCol w:w="2258"/>
      </w:tblGrid>
      <w:tr w:rsidR="00613229" w14:paraId="7421E852" w14:textId="77777777">
        <w:tc>
          <w:tcPr>
            <w:tcW w:w="12960" w:type="dxa"/>
            <w:gridSpan w:val="10"/>
            <w:tcBorders>
              <w:top w:val="nil"/>
              <w:left w:val="nil"/>
              <w:bottom w:val="nil"/>
              <w:right w:val="nil"/>
            </w:tcBorders>
            <w:tcMar>
              <w:top w:w="75" w:type="dxa"/>
              <w:left w:w="75" w:type="dxa"/>
              <w:bottom w:w="75" w:type="dxa"/>
              <w:right w:w="75" w:type="dxa"/>
            </w:tcMar>
            <w:vAlign w:val="center"/>
          </w:tcPr>
          <w:p w14:paraId="7421E850"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before="100" w:after="28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Recommendation </w:t>
            </w:r>
          </w:p>
          <w:p w14:paraId="7421E851"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an atypical antipsychotic vs. no such strategy be used in critically ill adults WITH delirium?</w:t>
            </w:r>
          </w:p>
        </w:tc>
      </w:tr>
      <w:tr w:rsidR="00613229" w14:paraId="7421E859"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3" w14:textId="77777777" w:rsidR="00613229" w:rsidRDefault="009D3C6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4"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5"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6"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7"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8"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E860"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A" w14:textId="77777777" w:rsidR="00613229" w:rsidRDefault="00613229">
            <w:pPr>
              <w:rPr>
                <w:rFonts w:ascii="Times New Roman" w:eastAsia="Times New Roman" w:hAnsi="Times New Roman" w:cs="Times New Roman"/>
                <w:sz w:val="20"/>
                <w:szCs w:val="20"/>
              </w:rPr>
            </w:pPr>
          </w:p>
        </w:tc>
        <w:tc>
          <w:tcPr>
            <w:tcW w:w="22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B"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C"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D"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E"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5F" w14:textId="77777777" w:rsidR="00613229" w:rsidRDefault="009D3C6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866" w14:textId="77777777">
        <w:tc>
          <w:tcPr>
            <w:tcW w:w="25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1" w14:textId="77777777" w:rsidR="00613229" w:rsidRDefault="009D3C62">
            <w:pPr>
              <w:spacing w:after="22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227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2"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34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3"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4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4"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34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5"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E86C" w14:textId="77777777">
        <w:tc>
          <w:tcPr>
            <w:tcW w:w="25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7" w14:textId="77777777" w:rsidR="00613229" w:rsidRDefault="00613229">
            <w:pPr>
              <w:spacing w:after="225"/>
              <w:rPr>
                <w:rFonts w:ascii="Times New Roman" w:eastAsia="Times New Roman" w:hAnsi="Times New Roman" w:cs="Times New Roman"/>
                <w:sz w:val="20"/>
                <w:szCs w:val="20"/>
              </w:rPr>
            </w:pPr>
          </w:p>
        </w:tc>
        <w:tc>
          <w:tcPr>
            <w:tcW w:w="227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8"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4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9"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4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A"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4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B" w14:textId="77777777" w:rsidR="00613229" w:rsidRDefault="009D3C62">
            <w:pPr>
              <w:spacing w:after="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86F" w14:textId="77777777">
        <w:trPr>
          <w:trHeight w:val="260"/>
        </w:trPr>
        <w:tc>
          <w:tcPr>
            <w:tcW w:w="25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0365"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6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do not suggest using atypical antipsychotics for delirium in critically ill patients.</w:t>
            </w:r>
          </w:p>
        </w:tc>
      </w:tr>
      <w:tr w:rsidR="00613229" w14:paraId="7421E872" w14:textId="77777777">
        <w:tc>
          <w:tcPr>
            <w:tcW w:w="25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7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w:t>
            </w:r>
          </w:p>
        </w:tc>
        <w:tc>
          <w:tcPr>
            <w:tcW w:w="10365"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7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moderate evidence that atypical antipsychotic use is </w:t>
            </w:r>
            <w:r w:rsidR="001C5A73">
              <w:rPr>
                <w:rFonts w:ascii="Times New Roman" w:eastAsia="Times New Roman" w:hAnsi="Times New Roman" w:cs="Times New Roman"/>
                <w:sz w:val="20"/>
                <w:szCs w:val="20"/>
              </w:rPr>
              <w:t>not associated</w:t>
            </w:r>
            <w:r>
              <w:rPr>
                <w:rFonts w:ascii="Times New Roman" w:eastAsia="Times New Roman" w:hAnsi="Times New Roman" w:cs="Times New Roman"/>
                <w:sz w:val="20"/>
                <w:szCs w:val="20"/>
              </w:rPr>
              <w:t xml:space="preserve"> with a decreased ICU length of stay. We have low certainty about the effect of atypical </w:t>
            </w:r>
            <w:r w:rsidR="001C5A73">
              <w:rPr>
                <w:rFonts w:ascii="Times New Roman" w:eastAsia="Times New Roman" w:hAnsi="Times New Roman" w:cs="Times New Roman"/>
                <w:sz w:val="20"/>
                <w:szCs w:val="20"/>
              </w:rPr>
              <w:t>antipsychotics on</w:t>
            </w:r>
            <w:r>
              <w:rPr>
                <w:rFonts w:ascii="Times New Roman" w:eastAsia="Times New Roman" w:hAnsi="Times New Roman" w:cs="Times New Roman"/>
                <w:sz w:val="20"/>
                <w:szCs w:val="20"/>
              </w:rPr>
              <w:t xml:space="preserve"> delirium duration or duration of ventilation or mortality, but given the lack </w:t>
            </w:r>
            <w:r w:rsidR="001C5A73">
              <w:rPr>
                <w:rFonts w:ascii="Times New Roman" w:eastAsia="Times New Roman" w:hAnsi="Times New Roman" w:cs="Times New Roman"/>
                <w:sz w:val="20"/>
                <w:szCs w:val="20"/>
              </w:rPr>
              <w:t>of demonstrated</w:t>
            </w:r>
            <w:r>
              <w:rPr>
                <w:rFonts w:ascii="Times New Roman" w:eastAsia="Times New Roman" w:hAnsi="Times New Roman" w:cs="Times New Roman"/>
                <w:sz w:val="20"/>
                <w:szCs w:val="20"/>
              </w:rPr>
              <w:t xml:space="preserve"> benefit patients should not routinely be exposed to potential harms associated with these medications.   </w:t>
            </w:r>
          </w:p>
        </w:tc>
      </w:tr>
      <w:tr w:rsidR="00613229" w14:paraId="7421E875" w14:textId="77777777">
        <w:tc>
          <w:tcPr>
            <w:tcW w:w="25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7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Subgroup considerations </w:t>
            </w:r>
          </w:p>
        </w:tc>
        <w:tc>
          <w:tcPr>
            <w:tcW w:w="10365"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7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Patients who experience significant distress secondary to symptoms of an episode of delirium such as anxiety, fearfulness, hallucinations, or delusions or who may be physically threatening to self or others may benefit from the use of lowest effective doses of atypical antipsychotics for symptomatic relief. Atypical antipsychotics should be discontinued following the resolution of the patient's distress.  </w:t>
            </w:r>
          </w:p>
        </w:tc>
      </w:tr>
      <w:tr w:rsidR="00613229" w14:paraId="7421E878" w14:textId="77777777">
        <w:tc>
          <w:tcPr>
            <w:tcW w:w="25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7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possibilities </w:t>
            </w:r>
          </w:p>
        </w:tc>
        <w:tc>
          <w:tcPr>
            <w:tcW w:w="10365"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7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More research is needed on the benefit of atypical </w:t>
            </w:r>
            <w:r w:rsidR="001C5A73">
              <w:rPr>
                <w:rFonts w:ascii="Times New Roman" w:eastAsia="Times New Roman" w:hAnsi="Times New Roman" w:cs="Times New Roman"/>
                <w:sz w:val="20"/>
                <w:szCs w:val="20"/>
              </w:rPr>
              <w:t>antipsychotics in</w:t>
            </w:r>
            <w:r>
              <w:rPr>
                <w:rFonts w:ascii="Times New Roman" w:eastAsia="Times New Roman" w:hAnsi="Times New Roman" w:cs="Times New Roman"/>
                <w:sz w:val="20"/>
                <w:szCs w:val="20"/>
              </w:rPr>
              <w:t xml:space="preserve"> treating distress due to delirium symptoms, longer term outcomes after critical illness and system innovations to ensure that patients do not remain on antipsychotics indefinitely following symptomatic initiation during a delirium episode.</w:t>
            </w:r>
          </w:p>
        </w:tc>
      </w:tr>
      <w:tr w:rsidR="004E4FAA" w14:paraId="7421E87B" w14:textId="77777777">
        <w:tc>
          <w:tcPr>
            <w:tcW w:w="25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79" w14:textId="77777777" w:rsidR="004E4FAA" w:rsidRDefault="003E08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18"/>
                <w:szCs w:val="18"/>
              </w:rPr>
              <w:t>Comments during electronic voting by entire panel</w:t>
            </w:r>
          </w:p>
        </w:tc>
        <w:tc>
          <w:tcPr>
            <w:tcW w:w="10365"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87A" w14:textId="77777777" w:rsidR="004E4FAA" w:rsidRPr="004E4FAA" w:rsidRDefault="004E4FAA">
            <w:pPr>
              <w:spacing w:after="0" w:line="240" w:lineRule="auto"/>
              <w:rPr>
                <w:rFonts w:ascii="Times New Roman" w:eastAsia="Times New Roman" w:hAnsi="Times New Roman" w:cs="Times New Roman"/>
                <w:sz w:val="20"/>
                <w:szCs w:val="20"/>
              </w:rPr>
            </w:pPr>
            <w:r w:rsidRPr="004E4FAA">
              <w:rPr>
                <w:rFonts w:ascii="Times New Roman" w:eastAsia="Times New Roman" w:hAnsi="Times New Roman" w:cs="Times New Roman"/>
                <w:sz w:val="20"/>
                <w:szCs w:val="20"/>
              </w:rPr>
              <w:t xml:space="preserve">Clinically atypicals reduce delirium in some patients, perhaps at the cost of ↑sedation </w:t>
            </w:r>
            <w:r>
              <w:rPr>
                <w:rFonts w:ascii="Times New Roman" w:eastAsia="Times New Roman" w:hAnsi="Times New Roman" w:cs="Times New Roman"/>
                <w:sz w:val="20"/>
                <w:szCs w:val="20"/>
              </w:rPr>
              <w:t xml:space="preserve">&amp; </w:t>
            </w:r>
            <w:r w:rsidRPr="004E4FAA">
              <w:rPr>
                <w:rFonts w:ascii="Times New Roman" w:eastAsia="Times New Roman" w:hAnsi="Times New Roman" w:cs="Times New Roman"/>
                <w:sz w:val="20"/>
                <w:szCs w:val="20"/>
              </w:rPr>
              <w:t>risk of AEs and complications. perhaps “no recommendation". Maybe part of the problem is that not all delirium is the same.  "Routine" use of these drugs may not be indicated but considered if agitation, hallucinations, etc.</w:t>
            </w:r>
          </w:p>
        </w:tc>
      </w:tr>
    </w:tbl>
    <w:p w14:paraId="7421E87C"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lastRenderedPageBreak/>
        <w:t>Author(s)</w:t>
      </w:r>
      <w:r>
        <w:rPr>
          <w:rFonts w:ascii="Arial Narrow" w:eastAsia="Arial Narrow" w:hAnsi="Arial Narrow" w:cs="Arial Narrow"/>
          <w:sz w:val="14"/>
          <w:szCs w:val="14"/>
        </w:rPr>
        <w:t xml:space="preserve">: Mark E. Nunnally, Karin Neufeld </w:t>
      </w:r>
    </w:p>
    <w:p w14:paraId="7421E87D"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Date</w:t>
      </w:r>
      <w:r>
        <w:rPr>
          <w:rFonts w:ascii="Arial Narrow" w:eastAsia="Arial Narrow" w:hAnsi="Arial Narrow" w:cs="Arial Narrow"/>
          <w:sz w:val="14"/>
          <w:szCs w:val="14"/>
        </w:rPr>
        <w:t xml:space="preserve">: </w:t>
      </w:r>
    </w:p>
    <w:p w14:paraId="7421E87E"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An an alpha-2 agonist (e.g., dexmedetomidine) compared to no such strategy in critically ill adults WITH delirium </w:t>
      </w:r>
    </w:p>
    <w:p w14:paraId="7421E87F"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 </w:t>
      </w:r>
    </w:p>
    <w:p w14:paraId="7421E880" w14:textId="77777777" w:rsidR="00613229" w:rsidRDefault="009D3C62">
      <w:pPr>
        <w:rPr>
          <w:rFonts w:ascii="Arial Narrow" w:eastAsia="Arial Narrow" w:hAnsi="Arial Narrow" w:cs="Arial Narrow"/>
          <w:sz w:val="14"/>
          <w:szCs w:val="14"/>
        </w:rPr>
      </w:pPr>
      <w:r w:rsidRPr="005A11E1">
        <w:rPr>
          <w:rFonts w:ascii="Arial Narrow" w:eastAsia="Arial Narrow" w:hAnsi="Arial Narrow" w:cs="Arial Narrow"/>
          <w:b/>
          <w:sz w:val="14"/>
          <w:szCs w:val="14"/>
          <w:lang w:val="fr-CA"/>
        </w:rPr>
        <w:t>Bibliography</w:t>
      </w:r>
      <w:r w:rsidRPr="005A11E1">
        <w:rPr>
          <w:rFonts w:ascii="Arial Narrow" w:eastAsia="Arial Narrow" w:hAnsi="Arial Narrow" w:cs="Arial Narrow"/>
          <w:sz w:val="14"/>
          <w:szCs w:val="14"/>
          <w:lang w:val="fr-CA"/>
        </w:rPr>
        <w:t xml:space="preserve">: Reade MC, et. </w:t>
      </w:r>
      <w:proofErr w:type="gramStart"/>
      <w:r w:rsidRPr="005A11E1">
        <w:rPr>
          <w:rFonts w:ascii="Arial Narrow" w:eastAsia="Arial Narrow" w:hAnsi="Arial Narrow" w:cs="Arial Narrow"/>
          <w:sz w:val="14"/>
          <w:szCs w:val="14"/>
          <w:lang w:val="fr-CA"/>
        </w:rPr>
        <w:t>al</w:t>
      </w:r>
      <w:proofErr w:type="gramEnd"/>
      <w:r w:rsidRPr="005A11E1">
        <w:rPr>
          <w:rFonts w:ascii="Arial Narrow" w:eastAsia="Arial Narrow" w:hAnsi="Arial Narrow" w:cs="Arial Narrow"/>
          <w:sz w:val="14"/>
          <w:szCs w:val="14"/>
          <w:lang w:val="fr-CA"/>
        </w:rPr>
        <w:t xml:space="preserve">. </w:t>
      </w:r>
      <w:r>
        <w:rPr>
          <w:rFonts w:ascii="Arial Narrow" w:eastAsia="Arial Narrow" w:hAnsi="Arial Narrow" w:cs="Arial Narrow"/>
          <w:sz w:val="14"/>
          <w:szCs w:val="14"/>
        </w:rPr>
        <w:t xml:space="preserve">JAMA 2016, PMID: 26975647 </w:t>
      </w:r>
      <w:hyperlink r:id="rId29">
        <w:r>
          <w:rPr>
            <w:rFonts w:ascii="Arial Narrow" w:eastAsia="Arial Narrow" w:hAnsi="Arial Narrow" w:cs="Arial Narrow"/>
            <w:sz w:val="14"/>
            <w:szCs w:val="14"/>
          </w:rPr>
          <w:t>(12)</w:t>
        </w:r>
      </w:hyperlink>
    </w:p>
    <w:tbl>
      <w:tblPr>
        <w:tblStyle w:val="aff7"/>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3"/>
        <w:gridCol w:w="772"/>
        <w:gridCol w:w="901"/>
        <w:gridCol w:w="901"/>
        <w:gridCol w:w="901"/>
        <w:gridCol w:w="901"/>
        <w:gridCol w:w="1418"/>
        <w:gridCol w:w="1092"/>
        <w:gridCol w:w="1032"/>
        <w:gridCol w:w="672"/>
        <w:gridCol w:w="92"/>
        <w:gridCol w:w="273"/>
        <w:gridCol w:w="773"/>
        <w:gridCol w:w="279"/>
        <w:gridCol w:w="1011"/>
        <w:gridCol w:w="1283"/>
      </w:tblGrid>
      <w:tr w:rsidR="00613229" w14:paraId="7421E886" w14:textId="77777777">
        <w:tc>
          <w:tcPr>
            <w:tcW w:w="6437"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88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882"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0" w:type="dxa"/>
            <w:gridSpan w:val="4"/>
            <w:tcBorders>
              <w:top w:val="single" w:sz="6" w:space="0" w:color="000000"/>
              <w:left w:val="single" w:sz="6" w:space="0" w:color="000000"/>
              <w:bottom w:val="single" w:sz="6" w:space="0" w:color="000000"/>
              <w:right w:val="single" w:sz="6" w:space="0" w:color="000000"/>
            </w:tcBorders>
            <w:shd w:val="clear" w:color="auto" w:fill="DDDDDD"/>
            <w:vAlign w:val="center"/>
          </w:tcPr>
          <w:p w14:paraId="7421E88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0" w:type="dxa"/>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88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88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894" w14:textId="77777777">
        <w:tc>
          <w:tcPr>
            <w:tcW w:w="643"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87"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2"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8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1"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8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1"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8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1"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8B"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1"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8C"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18"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8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92"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8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an an alpha-2 agonist (e.g., dexmedetomidine)</w:t>
            </w:r>
          </w:p>
        </w:tc>
        <w:tc>
          <w:tcPr>
            <w:tcW w:w="1032"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8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no such strategy</w:t>
            </w:r>
          </w:p>
        </w:tc>
        <w:tc>
          <w:tcPr>
            <w:tcW w:w="1037"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89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3"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89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0" w:type="dxa"/>
            <w:gridSpan w:val="2"/>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892" w14:textId="77777777" w:rsidR="00613229" w:rsidRDefault="00613229">
            <w:pPr>
              <w:rPr>
                <w:rFonts w:ascii="Arial Narrow" w:eastAsia="Arial Narrow" w:hAnsi="Arial Narrow" w:cs="Arial Narrow"/>
                <w:b/>
                <w:sz w:val="13"/>
                <w:szCs w:val="13"/>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893" w14:textId="77777777" w:rsidR="00613229" w:rsidRDefault="00613229">
            <w:pPr>
              <w:rPr>
                <w:rFonts w:ascii="Arial Narrow" w:eastAsia="Arial Narrow" w:hAnsi="Arial Narrow" w:cs="Arial Narrow"/>
                <w:b/>
                <w:sz w:val="13"/>
                <w:szCs w:val="13"/>
              </w:rPr>
            </w:pPr>
          </w:p>
        </w:tc>
      </w:tr>
      <w:tr w:rsidR="00613229" w14:paraId="7421E896"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89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In-hospital mortality</w:t>
            </w:r>
          </w:p>
        </w:tc>
      </w:tr>
      <w:tr w:rsidR="00613229" w14:paraId="7421E8A4" w14:textId="77777777">
        <w:tc>
          <w:tcPr>
            <w:tcW w:w="643" w:type="dxa"/>
            <w:tcBorders>
              <w:top w:val="single" w:sz="6" w:space="0" w:color="000000"/>
              <w:left w:val="single" w:sz="6" w:space="0" w:color="000000"/>
              <w:bottom w:val="single" w:sz="6" w:space="0" w:color="000000"/>
              <w:right w:val="single" w:sz="6" w:space="0" w:color="000000"/>
            </w:tcBorders>
          </w:tcPr>
          <w:p w14:paraId="7421E89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2" w:type="dxa"/>
            <w:tcBorders>
              <w:top w:val="single" w:sz="6" w:space="0" w:color="000000"/>
              <w:left w:val="single" w:sz="6" w:space="0" w:color="000000"/>
              <w:bottom w:val="single" w:sz="6" w:space="0" w:color="000000"/>
              <w:right w:val="single" w:sz="6" w:space="0" w:color="000000"/>
            </w:tcBorders>
          </w:tcPr>
          <w:p w14:paraId="7421E898"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1" w:type="dxa"/>
            <w:tcBorders>
              <w:top w:val="single" w:sz="6" w:space="0" w:color="000000"/>
              <w:left w:val="single" w:sz="6" w:space="0" w:color="000000"/>
              <w:bottom w:val="single" w:sz="6" w:space="0" w:color="000000"/>
              <w:right w:val="single" w:sz="6" w:space="0" w:color="000000"/>
            </w:tcBorders>
          </w:tcPr>
          <w:p w14:paraId="7421E89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1" w:type="dxa"/>
            <w:tcBorders>
              <w:top w:val="single" w:sz="6" w:space="0" w:color="000000"/>
              <w:left w:val="single" w:sz="6" w:space="0" w:color="000000"/>
              <w:bottom w:val="single" w:sz="6" w:space="0" w:color="000000"/>
              <w:right w:val="single" w:sz="6" w:space="0" w:color="000000"/>
            </w:tcBorders>
          </w:tcPr>
          <w:p w14:paraId="7421E89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1" w:type="dxa"/>
            <w:tcBorders>
              <w:top w:val="single" w:sz="6" w:space="0" w:color="000000"/>
              <w:left w:val="single" w:sz="6" w:space="0" w:color="000000"/>
              <w:bottom w:val="single" w:sz="6" w:space="0" w:color="000000"/>
              <w:right w:val="single" w:sz="6" w:space="0" w:color="000000"/>
            </w:tcBorders>
          </w:tcPr>
          <w:p w14:paraId="7421E89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1" w:type="dxa"/>
            <w:tcBorders>
              <w:top w:val="single" w:sz="6" w:space="0" w:color="000000"/>
              <w:left w:val="single" w:sz="6" w:space="0" w:color="000000"/>
              <w:bottom w:val="single" w:sz="6" w:space="0" w:color="000000"/>
              <w:right w:val="single" w:sz="6" w:space="0" w:color="000000"/>
            </w:tcBorders>
          </w:tcPr>
          <w:p w14:paraId="7421E89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p>
        </w:tc>
        <w:tc>
          <w:tcPr>
            <w:tcW w:w="1418" w:type="dxa"/>
            <w:tcBorders>
              <w:top w:val="single" w:sz="6" w:space="0" w:color="000000"/>
              <w:left w:val="single" w:sz="6" w:space="0" w:color="000000"/>
              <w:bottom w:val="single" w:sz="6" w:space="0" w:color="000000"/>
              <w:right w:val="single" w:sz="6" w:space="0" w:color="000000"/>
            </w:tcBorders>
          </w:tcPr>
          <w:p w14:paraId="7421E89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E89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2/39 (5.1%) </w:t>
            </w:r>
          </w:p>
        </w:tc>
        <w:tc>
          <w:tcPr>
            <w:tcW w:w="1032" w:type="dxa"/>
            <w:tcBorders>
              <w:top w:val="single" w:sz="6" w:space="0" w:color="000000"/>
              <w:left w:val="single" w:sz="6" w:space="0" w:color="000000"/>
              <w:bottom w:val="single" w:sz="6" w:space="0" w:color="000000"/>
              <w:right w:val="single" w:sz="6" w:space="0" w:color="000000"/>
            </w:tcBorders>
          </w:tcPr>
          <w:p w14:paraId="7421E89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0/32 (0.0%) </w:t>
            </w:r>
          </w:p>
        </w:tc>
        <w:tc>
          <w:tcPr>
            <w:tcW w:w="1037" w:type="dxa"/>
            <w:gridSpan w:val="3"/>
            <w:tcBorders>
              <w:top w:val="single" w:sz="6" w:space="0" w:color="000000"/>
              <w:left w:val="single" w:sz="6" w:space="0" w:color="000000"/>
              <w:bottom w:val="single" w:sz="6" w:space="0" w:color="000000"/>
              <w:right w:val="single" w:sz="6" w:space="0" w:color="000000"/>
            </w:tcBorders>
          </w:tcPr>
          <w:p w14:paraId="7421E8A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Difference 5.1</w:t>
            </w:r>
            <w:r>
              <w:rPr>
                <w:rFonts w:ascii="Arial Narrow" w:eastAsia="Arial Narrow" w:hAnsi="Arial Narrow" w:cs="Arial Narrow"/>
                <w:sz w:val="13"/>
                <w:szCs w:val="13"/>
              </w:rPr>
              <w:br/>
              <w:t xml:space="preserve">(-1.8 to 12.1) </w:t>
            </w:r>
          </w:p>
        </w:tc>
        <w:tc>
          <w:tcPr>
            <w:tcW w:w="773" w:type="dxa"/>
            <w:tcBorders>
              <w:top w:val="single" w:sz="6" w:space="0" w:color="000000"/>
              <w:left w:val="single" w:sz="6" w:space="0" w:color="000000"/>
              <w:bottom w:val="single" w:sz="6" w:space="0" w:color="000000"/>
              <w:right w:val="single" w:sz="6" w:space="0" w:color="000000"/>
            </w:tcBorders>
          </w:tcPr>
          <w:p w14:paraId="7421E8A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per 1,000</w:t>
            </w:r>
            <w:r>
              <w:rPr>
                <w:rFonts w:ascii="Arial Narrow" w:eastAsia="Arial Narrow" w:hAnsi="Arial Narrow" w:cs="Arial Narrow"/>
                <w:sz w:val="13"/>
                <w:szCs w:val="13"/>
              </w:rPr>
              <w:br/>
              <w:t xml:space="preserve">(from -- to --) </w:t>
            </w:r>
          </w:p>
        </w:tc>
        <w:tc>
          <w:tcPr>
            <w:tcW w:w="1290" w:type="dxa"/>
            <w:gridSpan w:val="2"/>
            <w:tcBorders>
              <w:top w:val="single" w:sz="6" w:space="0" w:color="000000"/>
              <w:left w:val="single" w:sz="6" w:space="0" w:color="000000"/>
              <w:bottom w:val="single" w:sz="6" w:space="0" w:color="000000"/>
              <w:right w:val="single" w:sz="6" w:space="0" w:color="000000"/>
            </w:tcBorders>
          </w:tcPr>
          <w:p w14:paraId="7421E8A2"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83" w:type="dxa"/>
            <w:tcBorders>
              <w:top w:val="single" w:sz="6" w:space="0" w:color="000000"/>
              <w:left w:val="single" w:sz="6" w:space="0" w:color="000000"/>
              <w:bottom w:val="single" w:sz="6" w:space="0" w:color="000000"/>
              <w:right w:val="single" w:sz="6" w:space="0" w:color="000000"/>
            </w:tcBorders>
          </w:tcPr>
          <w:p w14:paraId="7421E8A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E8A6"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8A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Hospital length of stay</w:t>
            </w:r>
          </w:p>
        </w:tc>
      </w:tr>
      <w:tr w:rsidR="00613229" w14:paraId="7421E8B4" w14:textId="77777777">
        <w:tc>
          <w:tcPr>
            <w:tcW w:w="643" w:type="dxa"/>
            <w:tcBorders>
              <w:top w:val="single" w:sz="6" w:space="0" w:color="000000"/>
              <w:left w:val="single" w:sz="6" w:space="0" w:color="000000"/>
              <w:bottom w:val="single" w:sz="6" w:space="0" w:color="000000"/>
              <w:right w:val="single" w:sz="6" w:space="0" w:color="000000"/>
            </w:tcBorders>
          </w:tcPr>
          <w:p w14:paraId="7421E8A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2" w:type="dxa"/>
            <w:tcBorders>
              <w:top w:val="single" w:sz="6" w:space="0" w:color="000000"/>
              <w:left w:val="single" w:sz="6" w:space="0" w:color="000000"/>
              <w:bottom w:val="single" w:sz="6" w:space="0" w:color="000000"/>
              <w:right w:val="single" w:sz="6" w:space="0" w:color="000000"/>
            </w:tcBorders>
          </w:tcPr>
          <w:p w14:paraId="7421E8A8"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1" w:type="dxa"/>
            <w:tcBorders>
              <w:top w:val="single" w:sz="6" w:space="0" w:color="000000"/>
              <w:left w:val="single" w:sz="6" w:space="0" w:color="000000"/>
              <w:bottom w:val="single" w:sz="6" w:space="0" w:color="000000"/>
              <w:right w:val="single" w:sz="6" w:space="0" w:color="000000"/>
            </w:tcBorders>
          </w:tcPr>
          <w:p w14:paraId="7421E8A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1" w:type="dxa"/>
            <w:tcBorders>
              <w:top w:val="single" w:sz="6" w:space="0" w:color="000000"/>
              <w:left w:val="single" w:sz="6" w:space="0" w:color="000000"/>
              <w:bottom w:val="single" w:sz="6" w:space="0" w:color="000000"/>
              <w:right w:val="single" w:sz="6" w:space="0" w:color="000000"/>
            </w:tcBorders>
          </w:tcPr>
          <w:p w14:paraId="7421E8A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1" w:type="dxa"/>
            <w:tcBorders>
              <w:top w:val="single" w:sz="6" w:space="0" w:color="000000"/>
              <w:left w:val="single" w:sz="6" w:space="0" w:color="000000"/>
              <w:bottom w:val="single" w:sz="6" w:space="0" w:color="000000"/>
              <w:right w:val="single" w:sz="6" w:space="0" w:color="000000"/>
            </w:tcBorders>
          </w:tcPr>
          <w:p w14:paraId="7421E8A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1" w:type="dxa"/>
            <w:tcBorders>
              <w:top w:val="single" w:sz="6" w:space="0" w:color="000000"/>
              <w:left w:val="single" w:sz="6" w:space="0" w:color="000000"/>
              <w:bottom w:val="single" w:sz="6" w:space="0" w:color="000000"/>
              <w:right w:val="single" w:sz="6" w:space="0" w:color="000000"/>
            </w:tcBorders>
          </w:tcPr>
          <w:p w14:paraId="7421E8A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18" w:type="dxa"/>
            <w:tcBorders>
              <w:top w:val="single" w:sz="6" w:space="0" w:color="000000"/>
              <w:left w:val="single" w:sz="6" w:space="0" w:color="000000"/>
              <w:bottom w:val="single" w:sz="6" w:space="0" w:color="000000"/>
              <w:right w:val="single" w:sz="6" w:space="0" w:color="000000"/>
            </w:tcBorders>
          </w:tcPr>
          <w:p w14:paraId="7421E8A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E8A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39 </w:t>
            </w:r>
          </w:p>
        </w:tc>
        <w:tc>
          <w:tcPr>
            <w:tcW w:w="1032" w:type="dxa"/>
            <w:tcBorders>
              <w:top w:val="single" w:sz="6" w:space="0" w:color="000000"/>
              <w:left w:val="single" w:sz="6" w:space="0" w:color="000000"/>
              <w:bottom w:val="single" w:sz="6" w:space="0" w:color="000000"/>
              <w:right w:val="single" w:sz="6" w:space="0" w:color="000000"/>
            </w:tcBorders>
          </w:tcPr>
          <w:p w14:paraId="7421E8A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32 </w:t>
            </w:r>
          </w:p>
        </w:tc>
        <w:tc>
          <w:tcPr>
            <w:tcW w:w="764" w:type="dxa"/>
            <w:gridSpan w:val="2"/>
            <w:tcBorders>
              <w:top w:val="single" w:sz="6" w:space="0" w:color="000000"/>
              <w:left w:val="single" w:sz="6" w:space="0" w:color="000000"/>
              <w:bottom w:val="single" w:sz="6" w:space="0" w:color="000000"/>
              <w:right w:val="single" w:sz="6" w:space="0" w:color="000000"/>
            </w:tcBorders>
          </w:tcPr>
          <w:p w14:paraId="7421E8B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25" w:type="dxa"/>
            <w:gridSpan w:val="3"/>
            <w:tcBorders>
              <w:top w:val="single" w:sz="6" w:space="0" w:color="000000"/>
              <w:left w:val="single" w:sz="6" w:space="0" w:color="000000"/>
              <w:bottom w:val="single" w:sz="6" w:space="0" w:color="000000"/>
              <w:right w:val="single" w:sz="6" w:space="0" w:color="000000"/>
            </w:tcBorders>
          </w:tcPr>
          <w:p w14:paraId="7421E8B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median </w:t>
            </w: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(3 lower to 3 higher) </w:t>
            </w:r>
          </w:p>
        </w:tc>
        <w:tc>
          <w:tcPr>
            <w:tcW w:w="1011" w:type="dxa"/>
            <w:tcBorders>
              <w:top w:val="single" w:sz="6" w:space="0" w:color="000000"/>
              <w:left w:val="single" w:sz="6" w:space="0" w:color="000000"/>
              <w:bottom w:val="single" w:sz="6" w:space="0" w:color="000000"/>
              <w:right w:val="single" w:sz="6" w:space="0" w:color="000000"/>
            </w:tcBorders>
          </w:tcPr>
          <w:p w14:paraId="7421E8B2"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83" w:type="dxa"/>
            <w:tcBorders>
              <w:top w:val="single" w:sz="6" w:space="0" w:color="000000"/>
              <w:left w:val="single" w:sz="6" w:space="0" w:color="000000"/>
              <w:bottom w:val="single" w:sz="6" w:space="0" w:color="000000"/>
              <w:right w:val="single" w:sz="6" w:space="0" w:color="000000"/>
            </w:tcBorders>
          </w:tcPr>
          <w:p w14:paraId="7421E8B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8B6"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8B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length of stay</w:t>
            </w:r>
          </w:p>
        </w:tc>
      </w:tr>
      <w:tr w:rsidR="00613229" w14:paraId="7421E8C4" w14:textId="77777777">
        <w:tc>
          <w:tcPr>
            <w:tcW w:w="643" w:type="dxa"/>
            <w:tcBorders>
              <w:top w:val="single" w:sz="6" w:space="0" w:color="000000"/>
              <w:left w:val="single" w:sz="6" w:space="0" w:color="000000"/>
              <w:bottom w:val="single" w:sz="6" w:space="0" w:color="000000"/>
              <w:right w:val="single" w:sz="6" w:space="0" w:color="000000"/>
            </w:tcBorders>
          </w:tcPr>
          <w:p w14:paraId="7421E8B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2" w:type="dxa"/>
            <w:tcBorders>
              <w:top w:val="single" w:sz="6" w:space="0" w:color="000000"/>
              <w:left w:val="single" w:sz="6" w:space="0" w:color="000000"/>
              <w:bottom w:val="single" w:sz="6" w:space="0" w:color="000000"/>
              <w:right w:val="single" w:sz="6" w:space="0" w:color="000000"/>
            </w:tcBorders>
          </w:tcPr>
          <w:p w14:paraId="7421E8B8"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1" w:type="dxa"/>
            <w:tcBorders>
              <w:top w:val="single" w:sz="6" w:space="0" w:color="000000"/>
              <w:left w:val="single" w:sz="6" w:space="0" w:color="000000"/>
              <w:bottom w:val="single" w:sz="6" w:space="0" w:color="000000"/>
              <w:right w:val="single" w:sz="6" w:space="0" w:color="000000"/>
            </w:tcBorders>
          </w:tcPr>
          <w:p w14:paraId="7421E8B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1" w:type="dxa"/>
            <w:tcBorders>
              <w:top w:val="single" w:sz="6" w:space="0" w:color="000000"/>
              <w:left w:val="single" w:sz="6" w:space="0" w:color="000000"/>
              <w:bottom w:val="single" w:sz="6" w:space="0" w:color="000000"/>
              <w:right w:val="single" w:sz="6" w:space="0" w:color="000000"/>
            </w:tcBorders>
          </w:tcPr>
          <w:p w14:paraId="7421E8B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1" w:type="dxa"/>
            <w:tcBorders>
              <w:top w:val="single" w:sz="6" w:space="0" w:color="000000"/>
              <w:left w:val="single" w:sz="6" w:space="0" w:color="000000"/>
              <w:bottom w:val="single" w:sz="6" w:space="0" w:color="000000"/>
              <w:right w:val="single" w:sz="6" w:space="0" w:color="000000"/>
            </w:tcBorders>
          </w:tcPr>
          <w:p w14:paraId="7421E8B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1" w:type="dxa"/>
            <w:tcBorders>
              <w:top w:val="single" w:sz="6" w:space="0" w:color="000000"/>
              <w:left w:val="single" w:sz="6" w:space="0" w:color="000000"/>
              <w:bottom w:val="single" w:sz="6" w:space="0" w:color="000000"/>
              <w:right w:val="single" w:sz="6" w:space="0" w:color="000000"/>
            </w:tcBorders>
          </w:tcPr>
          <w:p w14:paraId="7421E8B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18" w:type="dxa"/>
            <w:tcBorders>
              <w:top w:val="single" w:sz="6" w:space="0" w:color="000000"/>
              <w:left w:val="single" w:sz="6" w:space="0" w:color="000000"/>
              <w:bottom w:val="single" w:sz="6" w:space="0" w:color="000000"/>
              <w:right w:val="single" w:sz="6" w:space="0" w:color="000000"/>
            </w:tcBorders>
          </w:tcPr>
          <w:p w14:paraId="7421E8B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E8B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39 </w:t>
            </w:r>
          </w:p>
        </w:tc>
        <w:tc>
          <w:tcPr>
            <w:tcW w:w="1032" w:type="dxa"/>
            <w:tcBorders>
              <w:top w:val="single" w:sz="6" w:space="0" w:color="000000"/>
              <w:left w:val="single" w:sz="6" w:space="0" w:color="000000"/>
              <w:bottom w:val="single" w:sz="6" w:space="0" w:color="000000"/>
              <w:right w:val="single" w:sz="6" w:space="0" w:color="000000"/>
            </w:tcBorders>
          </w:tcPr>
          <w:p w14:paraId="7421E8B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32 </w:t>
            </w:r>
          </w:p>
        </w:tc>
        <w:tc>
          <w:tcPr>
            <w:tcW w:w="764" w:type="dxa"/>
            <w:gridSpan w:val="2"/>
            <w:tcBorders>
              <w:top w:val="single" w:sz="6" w:space="0" w:color="000000"/>
              <w:left w:val="single" w:sz="6" w:space="0" w:color="000000"/>
              <w:bottom w:val="single" w:sz="6" w:space="0" w:color="000000"/>
              <w:right w:val="single" w:sz="6" w:space="0" w:color="000000"/>
            </w:tcBorders>
          </w:tcPr>
          <w:p w14:paraId="7421E8C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25" w:type="dxa"/>
            <w:gridSpan w:val="3"/>
            <w:tcBorders>
              <w:top w:val="single" w:sz="6" w:space="0" w:color="000000"/>
              <w:left w:val="single" w:sz="6" w:space="0" w:color="000000"/>
              <w:bottom w:val="single" w:sz="6" w:space="0" w:color="000000"/>
              <w:right w:val="single" w:sz="6" w:space="0" w:color="000000"/>
            </w:tcBorders>
          </w:tcPr>
          <w:p w14:paraId="7421E8C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median </w:t>
            </w:r>
            <w:r>
              <w:rPr>
                <w:rFonts w:ascii="Arial Narrow" w:eastAsia="Arial Narrow" w:hAnsi="Arial Narrow" w:cs="Arial Narrow"/>
                <w:b/>
                <w:sz w:val="13"/>
                <w:szCs w:val="13"/>
              </w:rPr>
              <w:t>1 days fewer</w:t>
            </w:r>
            <w:r>
              <w:rPr>
                <w:rFonts w:ascii="Arial Narrow" w:eastAsia="Arial Narrow" w:hAnsi="Arial Narrow" w:cs="Arial Narrow"/>
                <w:sz w:val="13"/>
                <w:szCs w:val="13"/>
              </w:rPr>
              <w:br/>
              <w:t xml:space="preserve">(2.1 fewer to 0.1 more) </w:t>
            </w:r>
          </w:p>
        </w:tc>
        <w:tc>
          <w:tcPr>
            <w:tcW w:w="1011" w:type="dxa"/>
            <w:tcBorders>
              <w:top w:val="single" w:sz="6" w:space="0" w:color="000000"/>
              <w:left w:val="single" w:sz="6" w:space="0" w:color="000000"/>
              <w:bottom w:val="single" w:sz="6" w:space="0" w:color="000000"/>
              <w:right w:val="single" w:sz="6" w:space="0" w:color="000000"/>
            </w:tcBorders>
          </w:tcPr>
          <w:p w14:paraId="7421E8C2"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83" w:type="dxa"/>
            <w:tcBorders>
              <w:top w:val="single" w:sz="6" w:space="0" w:color="000000"/>
              <w:left w:val="single" w:sz="6" w:space="0" w:color="000000"/>
              <w:bottom w:val="single" w:sz="6" w:space="0" w:color="000000"/>
              <w:right w:val="single" w:sz="6" w:space="0" w:color="000000"/>
            </w:tcBorders>
          </w:tcPr>
          <w:p w14:paraId="7421E8C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8C6"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8C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Duration of CAM positive delirium</w:t>
            </w:r>
          </w:p>
        </w:tc>
      </w:tr>
      <w:tr w:rsidR="00613229" w14:paraId="7421E8D4" w14:textId="77777777">
        <w:tc>
          <w:tcPr>
            <w:tcW w:w="643" w:type="dxa"/>
            <w:tcBorders>
              <w:top w:val="single" w:sz="6" w:space="0" w:color="000000"/>
              <w:left w:val="single" w:sz="6" w:space="0" w:color="000000"/>
              <w:bottom w:val="single" w:sz="6" w:space="0" w:color="000000"/>
              <w:right w:val="single" w:sz="6" w:space="0" w:color="000000"/>
            </w:tcBorders>
          </w:tcPr>
          <w:p w14:paraId="7421E8C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2" w:type="dxa"/>
            <w:tcBorders>
              <w:top w:val="single" w:sz="6" w:space="0" w:color="000000"/>
              <w:left w:val="single" w:sz="6" w:space="0" w:color="000000"/>
              <w:bottom w:val="single" w:sz="6" w:space="0" w:color="000000"/>
              <w:right w:val="single" w:sz="6" w:space="0" w:color="000000"/>
            </w:tcBorders>
          </w:tcPr>
          <w:p w14:paraId="7421E8C8"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1" w:type="dxa"/>
            <w:tcBorders>
              <w:top w:val="single" w:sz="6" w:space="0" w:color="000000"/>
              <w:left w:val="single" w:sz="6" w:space="0" w:color="000000"/>
              <w:bottom w:val="single" w:sz="6" w:space="0" w:color="000000"/>
              <w:right w:val="single" w:sz="6" w:space="0" w:color="000000"/>
            </w:tcBorders>
          </w:tcPr>
          <w:p w14:paraId="7421E8C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1" w:type="dxa"/>
            <w:tcBorders>
              <w:top w:val="single" w:sz="6" w:space="0" w:color="000000"/>
              <w:left w:val="single" w:sz="6" w:space="0" w:color="000000"/>
              <w:bottom w:val="single" w:sz="6" w:space="0" w:color="000000"/>
              <w:right w:val="single" w:sz="6" w:space="0" w:color="000000"/>
            </w:tcBorders>
          </w:tcPr>
          <w:p w14:paraId="7421E8C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1" w:type="dxa"/>
            <w:tcBorders>
              <w:top w:val="single" w:sz="6" w:space="0" w:color="000000"/>
              <w:left w:val="single" w:sz="6" w:space="0" w:color="000000"/>
              <w:bottom w:val="single" w:sz="6" w:space="0" w:color="000000"/>
              <w:right w:val="single" w:sz="6" w:space="0" w:color="000000"/>
            </w:tcBorders>
          </w:tcPr>
          <w:p w14:paraId="7421E8C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1" w:type="dxa"/>
            <w:tcBorders>
              <w:top w:val="single" w:sz="6" w:space="0" w:color="000000"/>
              <w:left w:val="single" w:sz="6" w:space="0" w:color="000000"/>
              <w:bottom w:val="single" w:sz="6" w:space="0" w:color="000000"/>
              <w:right w:val="single" w:sz="6" w:space="0" w:color="000000"/>
            </w:tcBorders>
          </w:tcPr>
          <w:p w14:paraId="7421E8C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1418" w:type="dxa"/>
            <w:tcBorders>
              <w:top w:val="single" w:sz="6" w:space="0" w:color="000000"/>
              <w:left w:val="single" w:sz="6" w:space="0" w:color="000000"/>
              <w:bottom w:val="single" w:sz="6" w:space="0" w:color="000000"/>
              <w:right w:val="single" w:sz="6" w:space="0" w:color="000000"/>
            </w:tcBorders>
          </w:tcPr>
          <w:p w14:paraId="7421E8C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E8C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39 </w:t>
            </w:r>
          </w:p>
        </w:tc>
        <w:tc>
          <w:tcPr>
            <w:tcW w:w="1032" w:type="dxa"/>
            <w:tcBorders>
              <w:top w:val="single" w:sz="6" w:space="0" w:color="000000"/>
              <w:left w:val="single" w:sz="6" w:space="0" w:color="000000"/>
              <w:bottom w:val="single" w:sz="6" w:space="0" w:color="000000"/>
              <w:right w:val="single" w:sz="6" w:space="0" w:color="000000"/>
            </w:tcBorders>
          </w:tcPr>
          <w:p w14:paraId="7421E8C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32 </w:t>
            </w:r>
          </w:p>
        </w:tc>
        <w:tc>
          <w:tcPr>
            <w:tcW w:w="764" w:type="dxa"/>
            <w:gridSpan w:val="2"/>
            <w:tcBorders>
              <w:top w:val="single" w:sz="6" w:space="0" w:color="000000"/>
              <w:left w:val="single" w:sz="6" w:space="0" w:color="000000"/>
              <w:bottom w:val="single" w:sz="6" w:space="0" w:color="000000"/>
              <w:right w:val="single" w:sz="6" w:space="0" w:color="000000"/>
            </w:tcBorders>
          </w:tcPr>
          <w:p w14:paraId="7421E8D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325" w:type="dxa"/>
            <w:gridSpan w:val="3"/>
            <w:tcBorders>
              <w:top w:val="single" w:sz="6" w:space="0" w:color="000000"/>
              <w:left w:val="single" w:sz="6" w:space="0" w:color="000000"/>
              <w:bottom w:val="single" w:sz="6" w:space="0" w:color="000000"/>
              <w:right w:val="single" w:sz="6" w:space="0" w:color="000000"/>
            </w:tcBorders>
          </w:tcPr>
          <w:p w14:paraId="7421E8D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median </w:t>
            </w:r>
            <w:r>
              <w:rPr>
                <w:rFonts w:ascii="Arial Narrow" w:eastAsia="Arial Narrow" w:hAnsi="Arial Narrow" w:cs="Arial Narrow"/>
                <w:b/>
                <w:sz w:val="13"/>
                <w:szCs w:val="13"/>
              </w:rPr>
              <w:t>24 hours lower</w:t>
            </w:r>
            <w:r>
              <w:rPr>
                <w:rFonts w:ascii="Arial Narrow" w:eastAsia="Arial Narrow" w:hAnsi="Arial Narrow" w:cs="Arial Narrow"/>
                <w:sz w:val="13"/>
                <w:szCs w:val="13"/>
              </w:rPr>
              <w:br/>
              <w:t xml:space="preserve">(41 lower to 6 lower) </w:t>
            </w:r>
          </w:p>
        </w:tc>
        <w:tc>
          <w:tcPr>
            <w:tcW w:w="1011" w:type="dxa"/>
            <w:tcBorders>
              <w:top w:val="single" w:sz="6" w:space="0" w:color="000000"/>
              <w:left w:val="single" w:sz="6" w:space="0" w:color="000000"/>
              <w:bottom w:val="single" w:sz="6" w:space="0" w:color="000000"/>
              <w:right w:val="single" w:sz="6" w:space="0" w:color="000000"/>
            </w:tcBorders>
          </w:tcPr>
          <w:p w14:paraId="7421E8D2"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83" w:type="dxa"/>
            <w:tcBorders>
              <w:top w:val="single" w:sz="6" w:space="0" w:color="000000"/>
              <w:left w:val="single" w:sz="6" w:space="0" w:color="000000"/>
              <w:bottom w:val="single" w:sz="6" w:space="0" w:color="000000"/>
              <w:right w:val="single" w:sz="6" w:space="0" w:color="000000"/>
            </w:tcBorders>
          </w:tcPr>
          <w:p w14:paraId="7421E8D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8D6"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8D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Ventilator-free days (follow up: 7 days)</w:t>
            </w:r>
          </w:p>
        </w:tc>
      </w:tr>
      <w:tr w:rsidR="00613229" w14:paraId="7421E8E4" w14:textId="77777777">
        <w:tc>
          <w:tcPr>
            <w:tcW w:w="643" w:type="dxa"/>
            <w:tcBorders>
              <w:top w:val="single" w:sz="6" w:space="0" w:color="000000"/>
              <w:left w:val="single" w:sz="6" w:space="0" w:color="000000"/>
              <w:bottom w:val="single" w:sz="6" w:space="0" w:color="000000"/>
              <w:right w:val="single" w:sz="6" w:space="0" w:color="000000"/>
            </w:tcBorders>
          </w:tcPr>
          <w:p w14:paraId="7421E8D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2" w:type="dxa"/>
            <w:tcBorders>
              <w:top w:val="single" w:sz="6" w:space="0" w:color="000000"/>
              <w:left w:val="single" w:sz="6" w:space="0" w:color="000000"/>
              <w:bottom w:val="single" w:sz="6" w:space="0" w:color="000000"/>
              <w:right w:val="single" w:sz="6" w:space="0" w:color="000000"/>
            </w:tcBorders>
          </w:tcPr>
          <w:p w14:paraId="7421E8D8"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1" w:type="dxa"/>
            <w:tcBorders>
              <w:top w:val="single" w:sz="6" w:space="0" w:color="000000"/>
              <w:left w:val="single" w:sz="6" w:space="0" w:color="000000"/>
              <w:bottom w:val="single" w:sz="6" w:space="0" w:color="000000"/>
              <w:right w:val="single" w:sz="6" w:space="0" w:color="000000"/>
            </w:tcBorders>
          </w:tcPr>
          <w:p w14:paraId="7421E8D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1" w:type="dxa"/>
            <w:tcBorders>
              <w:top w:val="single" w:sz="6" w:space="0" w:color="000000"/>
              <w:left w:val="single" w:sz="6" w:space="0" w:color="000000"/>
              <w:bottom w:val="single" w:sz="6" w:space="0" w:color="000000"/>
              <w:right w:val="single" w:sz="6" w:space="0" w:color="000000"/>
            </w:tcBorders>
          </w:tcPr>
          <w:p w14:paraId="7421E8D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1" w:type="dxa"/>
            <w:tcBorders>
              <w:top w:val="single" w:sz="6" w:space="0" w:color="000000"/>
              <w:left w:val="single" w:sz="6" w:space="0" w:color="000000"/>
              <w:bottom w:val="single" w:sz="6" w:space="0" w:color="000000"/>
              <w:right w:val="single" w:sz="6" w:space="0" w:color="000000"/>
            </w:tcBorders>
          </w:tcPr>
          <w:p w14:paraId="7421E8D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1" w:type="dxa"/>
            <w:tcBorders>
              <w:top w:val="single" w:sz="6" w:space="0" w:color="000000"/>
              <w:left w:val="single" w:sz="6" w:space="0" w:color="000000"/>
              <w:bottom w:val="single" w:sz="6" w:space="0" w:color="000000"/>
              <w:right w:val="single" w:sz="6" w:space="0" w:color="000000"/>
            </w:tcBorders>
          </w:tcPr>
          <w:p w14:paraId="7421E8D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1418" w:type="dxa"/>
            <w:tcBorders>
              <w:top w:val="single" w:sz="6" w:space="0" w:color="000000"/>
              <w:left w:val="single" w:sz="6" w:space="0" w:color="000000"/>
              <w:bottom w:val="single" w:sz="6" w:space="0" w:color="000000"/>
              <w:right w:val="single" w:sz="6" w:space="0" w:color="000000"/>
            </w:tcBorders>
          </w:tcPr>
          <w:p w14:paraId="7421E8D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E8D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39 </w:t>
            </w:r>
          </w:p>
        </w:tc>
        <w:tc>
          <w:tcPr>
            <w:tcW w:w="1032" w:type="dxa"/>
            <w:tcBorders>
              <w:top w:val="single" w:sz="6" w:space="0" w:color="000000"/>
              <w:left w:val="single" w:sz="6" w:space="0" w:color="000000"/>
              <w:bottom w:val="single" w:sz="6" w:space="0" w:color="000000"/>
              <w:right w:val="single" w:sz="6" w:space="0" w:color="000000"/>
            </w:tcBorders>
          </w:tcPr>
          <w:p w14:paraId="7421E8D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32 </w:t>
            </w:r>
          </w:p>
        </w:tc>
        <w:tc>
          <w:tcPr>
            <w:tcW w:w="672" w:type="dxa"/>
            <w:tcBorders>
              <w:top w:val="single" w:sz="6" w:space="0" w:color="000000"/>
              <w:left w:val="single" w:sz="6" w:space="0" w:color="000000"/>
              <w:bottom w:val="single" w:sz="6" w:space="0" w:color="000000"/>
              <w:right w:val="single" w:sz="6" w:space="0" w:color="000000"/>
            </w:tcBorders>
          </w:tcPr>
          <w:p w14:paraId="7421E8E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417" w:type="dxa"/>
            <w:gridSpan w:val="4"/>
            <w:tcBorders>
              <w:top w:val="single" w:sz="6" w:space="0" w:color="000000"/>
              <w:left w:val="single" w:sz="6" w:space="0" w:color="000000"/>
              <w:bottom w:val="single" w:sz="6" w:space="0" w:color="000000"/>
              <w:right w:val="single" w:sz="6" w:space="0" w:color="000000"/>
            </w:tcBorders>
          </w:tcPr>
          <w:p w14:paraId="7421E8E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median </w:t>
            </w:r>
            <w:r>
              <w:rPr>
                <w:rFonts w:ascii="Arial Narrow" w:eastAsia="Arial Narrow" w:hAnsi="Arial Narrow" w:cs="Arial Narrow"/>
                <w:b/>
                <w:sz w:val="13"/>
                <w:szCs w:val="13"/>
              </w:rPr>
              <w:t>17 days higher</w:t>
            </w:r>
            <w:r>
              <w:rPr>
                <w:rFonts w:ascii="Arial Narrow" w:eastAsia="Arial Narrow" w:hAnsi="Arial Narrow" w:cs="Arial Narrow"/>
                <w:sz w:val="13"/>
                <w:szCs w:val="13"/>
              </w:rPr>
              <w:br/>
              <w:t xml:space="preserve">(4 higher to 33.2 higher) </w:t>
            </w:r>
          </w:p>
        </w:tc>
        <w:tc>
          <w:tcPr>
            <w:tcW w:w="1011" w:type="dxa"/>
            <w:tcBorders>
              <w:top w:val="single" w:sz="6" w:space="0" w:color="000000"/>
              <w:left w:val="single" w:sz="6" w:space="0" w:color="000000"/>
              <w:bottom w:val="single" w:sz="6" w:space="0" w:color="000000"/>
              <w:right w:val="single" w:sz="6" w:space="0" w:color="000000"/>
            </w:tcBorders>
          </w:tcPr>
          <w:p w14:paraId="7421E8E2"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83" w:type="dxa"/>
            <w:tcBorders>
              <w:top w:val="single" w:sz="6" w:space="0" w:color="000000"/>
              <w:left w:val="single" w:sz="6" w:space="0" w:color="000000"/>
              <w:bottom w:val="single" w:sz="6" w:space="0" w:color="000000"/>
              <w:right w:val="single" w:sz="6" w:space="0" w:color="000000"/>
            </w:tcBorders>
          </w:tcPr>
          <w:p w14:paraId="7421E8E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8E6"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8E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Required mechanical restraint</w:t>
            </w:r>
          </w:p>
        </w:tc>
      </w:tr>
      <w:tr w:rsidR="00613229" w14:paraId="7421E8F4" w14:textId="77777777">
        <w:tc>
          <w:tcPr>
            <w:tcW w:w="643" w:type="dxa"/>
            <w:tcBorders>
              <w:top w:val="single" w:sz="6" w:space="0" w:color="000000"/>
              <w:left w:val="single" w:sz="6" w:space="0" w:color="000000"/>
              <w:bottom w:val="single" w:sz="6" w:space="0" w:color="000000"/>
              <w:right w:val="single" w:sz="6" w:space="0" w:color="000000"/>
            </w:tcBorders>
          </w:tcPr>
          <w:p w14:paraId="7421E8E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2" w:type="dxa"/>
            <w:tcBorders>
              <w:top w:val="single" w:sz="6" w:space="0" w:color="000000"/>
              <w:left w:val="single" w:sz="6" w:space="0" w:color="000000"/>
              <w:bottom w:val="single" w:sz="6" w:space="0" w:color="000000"/>
              <w:right w:val="single" w:sz="6" w:space="0" w:color="000000"/>
            </w:tcBorders>
          </w:tcPr>
          <w:p w14:paraId="7421E8E8"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1" w:type="dxa"/>
            <w:tcBorders>
              <w:top w:val="single" w:sz="6" w:space="0" w:color="000000"/>
              <w:left w:val="single" w:sz="6" w:space="0" w:color="000000"/>
              <w:bottom w:val="single" w:sz="6" w:space="0" w:color="000000"/>
              <w:right w:val="single" w:sz="6" w:space="0" w:color="000000"/>
            </w:tcBorders>
          </w:tcPr>
          <w:p w14:paraId="7421E8E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1" w:type="dxa"/>
            <w:tcBorders>
              <w:top w:val="single" w:sz="6" w:space="0" w:color="000000"/>
              <w:left w:val="single" w:sz="6" w:space="0" w:color="000000"/>
              <w:bottom w:val="single" w:sz="6" w:space="0" w:color="000000"/>
              <w:right w:val="single" w:sz="6" w:space="0" w:color="000000"/>
            </w:tcBorders>
          </w:tcPr>
          <w:p w14:paraId="7421E8E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1" w:type="dxa"/>
            <w:tcBorders>
              <w:top w:val="single" w:sz="6" w:space="0" w:color="000000"/>
              <w:left w:val="single" w:sz="6" w:space="0" w:color="000000"/>
              <w:bottom w:val="single" w:sz="6" w:space="0" w:color="000000"/>
              <w:right w:val="single" w:sz="6" w:space="0" w:color="000000"/>
            </w:tcBorders>
          </w:tcPr>
          <w:p w14:paraId="7421E8E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1" w:type="dxa"/>
            <w:tcBorders>
              <w:top w:val="single" w:sz="6" w:space="0" w:color="000000"/>
              <w:left w:val="single" w:sz="6" w:space="0" w:color="000000"/>
              <w:bottom w:val="single" w:sz="6" w:space="0" w:color="000000"/>
              <w:right w:val="single" w:sz="6" w:space="0" w:color="000000"/>
            </w:tcBorders>
          </w:tcPr>
          <w:p w14:paraId="7421E8E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18" w:type="dxa"/>
            <w:tcBorders>
              <w:top w:val="single" w:sz="6" w:space="0" w:color="000000"/>
              <w:left w:val="single" w:sz="6" w:space="0" w:color="000000"/>
              <w:bottom w:val="single" w:sz="6" w:space="0" w:color="000000"/>
              <w:right w:val="single" w:sz="6" w:space="0" w:color="000000"/>
            </w:tcBorders>
          </w:tcPr>
          <w:p w14:paraId="7421E8E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92" w:type="dxa"/>
            <w:tcBorders>
              <w:top w:val="single" w:sz="6" w:space="0" w:color="000000"/>
              <w:left w:val="single" w:sz="6" w:space="0" w:color="000000"/>
              <w:bottom w:val="single" w:sz="6" w:space="0" w:color="000000"/>
              <w:right w:val="single" w:sz="6" w:space="0" w:color="000000"/>
            </w:tcBorders>
          </w:tcPr>
          <w:p w14:paraId="7421E8EE"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10/39 (25.6%) </w:t>
            </w:r>
          </w:p>
        </w:tc>
        <w:tc>
          <w:tcPr>
            <w:tcW w:w="1032" w:type="dxa"/>
            <w:tcBorders>
              <w:top w:val="single" w:sz="6" w:space="0" w:color="000000"/>
              <w:left w:val="single" w:sz="6" w:space="0" w:color="000000"/>
              <w:bottom w:val="single" w:sz="6" w:space="0" w:color="000000"/>
              <w:right w:val="single" w:sz="6" w:space="0" w:color="000000"/>
            </w:tcBorders>
          </w:tcPr>
          <w:p w14:paraId="7421E8EF"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15/32 (46.9%) </w:t>
            </w:r>
          </w:p>
        </w:tc>
        <w:tc>
          <w:tcPr>
            <w:tcW w:w="672" w:type="dxa"/>
            <w:tcBorders>
              <w:top w:val="single" w:sz="6" w:space="0" w:color="000000"/>
              <w:left w:val="single" w:sz="6" w:space="0" w:color="000000"/>
              <w:bottom w:val="single" w:sz="6" w:space="0" w:color="000000"/>
              <w:right w:val="single" w:sz="6" w:space="0" w:color="000000"/>
            </w:tcBorders>
          </w:tcPr>
          <w:p w14:paraId="7421E8F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Difference -20.6</w:t>
            </w:r>
            <w:r>
              <w:rPr>
                <w:rFonts w:ascii="Arial Narrow" w:eastAsia="Arial Narrow" w:hAnsi="Arial Narrow" w:cs="Arial Narrow"/>
                <w:sz w:val="13"/>
                <w:szCs w:val="13"/>
              </w:rPr>
              <w:br/>
              <w:t xml:space="preserve">(-42.8 to 1.7) </w:t>
            </w:r>
          </w:p>
        </w:tc>
        <w:tc>
          <w:tcPr>
            <w:tcW w:w="1417" w:type="dxa"/>
            <w:gridSpan w:val="4"/>
            <w:tcBorders>
              <w:top w:val="single" w:sz="6" w:space="0" w:color="000000"/>
              <w:left w:val="single" w:sz="6" w:space="0" w:color="000000"/>
              <w:bottom w:val="single" w:sz="6" w:space="0" w:color="000000"/>
              <w:right w:val="single" w:sz="6" w:space="0" w:color="000000"/>
            </w:tcBorders>
          </w:tcPr>
          <w:p w14:paraId="7421E8F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per 1,000</w:t>
            </w:r>
            <w:r>
              <w:rPr>
                <w:rFonts w:ascii="Arial Narrow" w:eastAsia="Arial Narrow" w:hAnsi="Arial Narrow" w:cs="Arial Narrow"/>
                <w:sz w:val="13"/>
                <w:szCs w:val="13"/>
              </w:rPr>
              <w:br/>
              <w:t xml:space="preserve">(from -- to --) </w:t>
            </w:r>
          </w:p>
        </w:tc>
        <w:tc>
          <w:tcPr>
            <w:tcW w:w="1011" w:type="dxa"/>
            <w:tcBorders>
              <w:top w:val="single" w:sz="6" w:space="0" w:color="000000"/>
              <w:left w:val="single" w:sz="6" w:space="0" w:color="000000"/>
              <w:bottom w:val="single" w:sz="6" w:space="0" w:color="000000"/>
              <w:right w:val="single" w:sz="6" w:space="0" w:color="000000"/>
            </w:tcBorders>
          </w:tcPr>
          <w:p w14:paraId="7421E8F2"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83" w:type="dxa"/>
            <w:tcBorders>
              <w:top w:val="single" w:sz="6" w:space="0" w:color="000000"/>
              <w:left w:val="single" w:sz="6" w:space="0" w:color="000000"/>
              <w:bottom w:val="single" w:sz="6" w:space="0" w:color="000000"/>
              <w:right w:val="single" w:sz="6" w:space="0" w:color="000000"/>
            </w:tcBorders>
          </w:tcPr>
          <w:p w14:paraId="7421E8F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IMPORTANT </w:t>
            </w:r>
          </w:p>
        </w:tc>
      </w:tr>
    </w:tbl>
    <w:p w14:paraId="7421E8F5"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w:t>
      </w:r>
    </w:p>
    <w:p w14:paraId="7421E8F6"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E8F7"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Trial stopped early by sponsor. </w:t>
      </w:r>
    </w:p>
    <w:p w14:paraId="7421E8F8"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Single study looked at agitated patients who were reintubated. </w:t>
      </w:r>
    </w:p>
    <w:p w14:paraId="7421E8F9"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c. 71 patients. </w:t>
      </w:r>
    </w:p>
    <w:p w14:paraId="7421E8FA"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d. 25 total events. 95% confidence interval embraces harm and benefit. </w:t>
      </w:r>
    </w:p>
    <w:p w14:paraId="7421E8FB" w14:textId="77777777" w:rsidR="00613229" w:rsidRDefault="009D3C62">
      <w:pPr>
        <w:rPr>
          <w:rFonts w:ascii="Times New Roman" w:eastAsia="Times New Roman" w:hAnsi="Times New Roman" w:cs="Times New Roman"/>
          <w:b/>
        </w:rPr>
      </w:pPr>
      <w:r>
        <w:br w:type="page"/>
      </w:r>
    </w:p>
    <w:tbl>
      <w:tblPr>
        <w:tblStyle w:val="aff9"/>
        <w:tblW w:w="12885"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428"/>
        <w:gridCol w:w="951"/>
        <w:gridCol w:w="840"/>
        <w:gridCol w:w="2255"/>
        <w:gridCol w:w="7411"/>
      </w:tblGrid>
      <w:tr w:rsidR="00613229" w14:paraId="7421E8FF" w14:textId="77777777">
        <w:tc>
          <w:tcPr>
            <w:tcW w:w="2379" w:type="dxa"/>
            <w:gridSpan w:val="2"/>
            <w:tcBorders>
              <w:top w:val="nil"/>
              <w:left w:val="nil"/>
              <w:bottom w:val="nil"/>
              <w:right w:val="nil"/>
            </w:tcBorders>
            <w:shd w:val="clear" w:color="auto" w:fill="9BBDE0"/>
            <w:tcMar>
              <w:top w:w="75" w:type="dxa"/>
              <w:left w:w="75" w:type="dxa"/>
              <w:bottom w:w="75" w:type="dxa"/>
              <w:right w:w="75" w:type="dxa"/>
            </w:tcMar>
          </w:tcPr>
          <w:p w14:paraId="7421E8F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Population: </w:t>
            </w:r>
          </w:p>
        </w:tc>
        <w:tc>
          <w:tcPr>
            <w:tcW w:w="3095" w:type="dxa"/>
            <w:gridSpan w:val="2"/>
            <w:tcBorders>
              <w:top w:val="nil"/>
              <w:left w:val="nil"/>
              <w:bottom w:val="nil"/>
              <w:right w:val="nil"/>
            </w:tcBorders>
            <w:shd w:val="clear" w:color="auto" w:fill="9BBDE0"/>
            <w:tcMar>
              <w:top w:w="75" w:type="dxa"/>
              <w:left w:w="75" w:type="dxa"/>
              <w:bottom w:w="75" w:type="dxa"/>
              <w:right w:w="75" w:type="dxa"/>
            </w:tcMar>
          </w:tcPr>
          <w:p w14:paraId="7421E8F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ill adults WITH delirium </w:t>
            </w:r>
          </w:p>
        </w:tc>
        <w:tc>
          <w:tcPr>
            <w:tcW w:w="7411" w:type="dxa"/>
            <w:tcBorders>
              <w:top w:val="nil"/>
              <w:left w:val="nil"/>
              <w:bottom w:val="nil"/>
              <w:right w:val="nil"/>
            </w:tcBorders>
            <w:shd w:val="clear" w:color="auto" w:fill="9BBDE0"/>
            <w:tcMar>
              <w:top w:w="75" w:type="dxa"/>
              <w:left w:w="75" w:type="dxa"/>
              <w:bottom w:w="75" w:type="dxa"/>
              <w:right w:w="75" w:type="dxa"/>
            </w:tcMar>
          </w:tcPr>
          <w:p w14:paraId="7421E8F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r>
      <w:tr w:rsidR="00613229" w14:paraId="7421E903" w14:textId="77777777">
        <w:tc>
          <w:tcPr>
            <w:tcW w:w="2379" w:type="dxa"/>
            <w:gridSpan w:val="2"/>
            <w:tcBorders>
              <w:top w:val="nil"/>
              <w:left w:val="nil"/>
              <w:bottom w:val="nil"/>
              <w:right w:val="nil"/>
            </w:tcBorders>
            <w:shd w:val="clear" w:color="auto" w:fill="9BBDE0"/>
            <w:tcMar>
              <w:top w:w="75" w:type="dxa"/>
              <w:left w:w="75" w:type="dxa"/>
              <w:bottom w:w="75" w:type="dxa"/>
              <w:right w:w="75" w:type="dxa"/>
            </w:tcMar>
          </w:tcPr>
          <w:p w14:paraId="7421E90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3095" w:type="dxa"/>
            <w:gridSpan w:val="2"/>
            <w:tcBorders>
              <w:top w:val="nil"/>
              <w:left w:val="nil"/>
              <w:bottom w:val="nil"/>
              <w:right w:val="nil"/>
            </w:tcBorders>
            <w:shd w:val="clear" w:color="auto" w:fill="9BBDE0"/>
            <w:tcMar>
              <w:top w:w="75" w:type="dxa"/>
              <w:left w:w="75" w:type="dxa"/>
              <w:bottom w:w="75" w:type="dxa"/>
              <w:right w:w="75" w:type="dxa"/>
            </w:tcMar>
          </w:tcPr>
          <w:p w14:paraId="7421E90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an alpha-2 agonist (e.g., dexmedetomidine) </w:t>
            </w:r>
          </w:p>
        </w:tc>
        <w:tc>
          <w:tcPr>
            <w:tcW w:w="7411" w:type="dxa"/>
            <w:shd w:val="clear" w:color="auto" w:fill="9BBDE0"/>
            <w:vAlign w:val="center"/>
          </w:tcPr>
          <w:p w14:paraId="7421E902"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07" w14:textId="77777777">
        <w:tc>
          <w:tcPr>
            <w:tcW w:w="2379" w:type="dxa"/>
            <w:gridSpan w:val="2"/>
            <w:tcBorders>
              <w:top w:val="nil"/>
              <w:left w:val="nil"/>
              <w:bottom w:val="nil"/>
              <w:right w:val="nil"/>
            </w:tcBorders>
            <w:shd w:val="clear" w:color="auto" w:fill="9BBDE0"/>
            <w:tcMar>
              <w:top w:w="75" w:type="dxa"/>
              <w:left w:w="75" w:type="dxa"/>
              <w:bottom w:w="75" w:type="dxa"/>
              <w:right w:w="75" w:type="dxa"/>
            </w:tcMar>
          </w:tcPr>
          <w:p w14:paraId="7421E90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3095" w:type="dxa"/>
            <w:gridSpan w:val="2"/>
            <w:tcBorders>
              <w:top w:val="nil"/>
              <w:left w:val="nil"/>
              <w:bottom w:val="nil"/>
              <w:right w:val="nil"/>
            </w:tcBorders>
            <w:shd w:val="clear" w:color="auto" w:fill="9BBDE0"/>
            <w:tcMar>
              <w:top w:w="75" w:type="dxa"/>
              <w:left w:w="75" w:type="dxa"/>
              <w:bottom w:w="75" w:type="dxa"/>
              <w:right w:w="75" w:type="dxa"/>
            </w:tcMar>
          </w:tcPr>
          <w:p w14:paraId="7421E90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such strategy </w:t>
            </w:r>
          </w:p>
        </w:tc>
        <w:tc>
          <w:tcPr>
            <w:tcW w:w="7411" w:type="dxa"/>
            <w:shd w:val="clear" w:color="auto" w:fill="9BBDE0"/>
            <w:vAlign w:val="center"/>
          </w:tcPr>
          <w:p w14:paraId="7421E906"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0F" w14:textId="77777777">
        <w:tc>
          <w:tcPr>
            <w:tcW w:w="2379" w:type="dxa"/>
            <w:gridSpan w:val="2"/>
            <w:tcBorders>
              <w:top w:val="nil"/>
              <w:left w:val="nil"/>
              <w:bottom w:val="nil"/>
              <w:right w:val="nil"/>
            </w:tcBorders>
            <w:shd w:val="clear" w:color="auto" w:fill="9BBDE0"/>
            <w:tcMar>
              <w:top w:w="75" w:type="dxa"/>
              <w:left w:w="75" w:type="dxa"/>
              <w:bottom w:w="75" w:type="dxa"/>
              <w:right w:w="75" w:type="dxa"/>
            </w:tcMar>
          </w:tcPr>
          <w:p w14:paraId="7421E90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3095" w:type="dxa"/>
            <w:gridSpan w:val="2"/>
            <w:tcBorders>
              <w:top w:val="nil"/>
              <w:left w:val="nil"/>
              <w:bottom w:val="nil"/>
              <w:right w:val="nil"/>
            </w:tcBorders>
            <w:shd w:val="clear" w:color="auto" w:fill="9BBDE0"/>
            <w:tcMar>
              <w:top w:w="75" w:type="dxa"/>
              <w:left w:w="75" w:type="dxa"/>
              <w:bottom w:w="75" w:type="dxa"/>
              <w:right w:w="75" w:type="dxa"/>
            </w:tcMar>
          </w:tcPr>
          <w:p w14:paraId="7421E909" w14:textId="77777777" w:rsidR="00613229" w:rsidRDefault="009D3C62">
            <w:pPr>
              <w:numPr>
                <w:ilvl w:val="0"/>
                <w:numId w:val="11"/>
              </w:numPr>
              <w:spacing w:after="0" w:line="240" w:lineRule="auto"/>
            </w:pPr>
            <w:r>
              <w:rPr>
                <w:rFonts w:ascii="Times New Roman" w:eastAsia="Times New Roman" w:hAnsi="Times New Roman" w:cs="Times New Roman"/>
                <w:sz w:val="20"/>
                <w:szCs w:val="20"/>
              </w:rPr>
              <w:t>In-hospital mortality</w:t>
            </w:r>
          </w:p>
          <w:p w14:paraId="7421E90A" w14:textId="77777777" w:rsidR="00613229" w:rsidRDefault="009D3C62">
            <w:pPr>
              <w:numPr>
                <w:ilvl w:val="0"/>
                <w:numId w:val="11"/>
              </w:numPr>
              <w:spacing w:after="0" w:line="240" w:lineRule="auto"/>
            </w:pPr>
            <w:r>
              <w:rPr>
                <w:rFonts w:ascii="Times New Roman" w:eastAsia="Times New Roman" w:hAnsi="Times New Roman" w:cs="Times New Roman"/>
                <w:sz w:val="20"/>
                <w:szCs w:val="20"/>
              </w:rPr>
              <w:t>Hospital length of stay</w:t>
            </w:r>
          </w:p>
          <w:p w14:paraId="7421E90B" w14:textId="77777777" w:rsidR="00613229" w:rsidRDefault="009D3C62">
            <w:pPr>
              <w:numPr>
                <w:ilvl w:val="0"/>
                <w:numId w:val="11"/>
              </w:numPr>
              <w:spacing w:after="0" w:line="240" w:lineRule="auto"/>
            </w:pPr>
            <w:r>
              <w:rPr>
                <w:rFonts w:ascii="Times New Roman" w:eastAsia="Times New Roman" w:hAnsi="Times New Roman" w:cs="Times New Roman"/>
                <w:sz w:val="20"/>
                <w:szCs w:val="20"/>
              </w:rPr>
              <w:t>ICU length of stay</w:t>
            </w:r>
          </w:p>
          <w:p w14:paraId="7421E90C" w14:textId="77777777" w:rsidR="00613229" w:rsidRDefault="009D3C62">
            <w:pPr>
              <w:numPr>
                <w:ilvl w:val="0"/>
                <w:numId w:val="11"/>
              </w:numPr>
              <w:spacing w:after="0" w:line="240" w:lineRule="auto"/>
            </w:pPr>
            <w:r>
              <w:rPr>
                <w:rFonts w:ascii="Times New Roman" w:eastAsia="Times New Roman" w:hAnsi="Times New Roman" w:cs="Times New Roman"/>
                <w:sz w:val="20"/>
                <w:szCs w:val="20"/>
              </w:rPr>
              <w:t>Duration of CAM positive delirium</w:t>
            </w:r>
          </w:p>
          <w:p w14:paraId="7421E90D" w14:textId="77777777" w:rsidR="00613229" w:rsidRDefault="009D3C62">
            <w:pPr>
              <w:numPr>
                <w:ilvl w:val="0"/>
                <w:numId w:val="11"/>
              </w:numPr>
              <w:spacing w:after="0" w:line="240" w:lineRule="auto"/>
            </w:pPr>
            <w:r>
              <w:rPr>
                <w:rFonts w:ascii="Times New Roman" w:eastAsia="Times New Roman" w:hAnsi="Times New Roman" w:cs="Times New Roman"/>
                <w:sz w:val="20"/>
                <w:szCs w:val="20"/>
              </w:rPr>
              <w:t>Ventilator-free days</w:t>
            </w:r>
          </w:p>
        </w:tc>
        <w:tc>
          <w:tcPr>
            <w:tcW w:w="7411" w:type="dxa"/>
            <w:shd w:val="clear" w:color="auto" w:fill="9BBDE0"/>
            <w:vAlign w:val="center"/>
          </w:tcPr>
          <w:p w14:paraId="7421E90E"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13" w14:textId="77777777">
        <w:tc>
          <w:tcPr>
            <w:tcW w:w="2379" w:type="dxa"/>
            <w:gridSpan w:val="2"/>
            <w:tcBorders>
              <w:top w:val="nil"/>
              <w:left w:val="nil"/>
              <w:bottom w:val="nil"/>
              <w:right w:val="nil"/>
            </w:tcBorders>
            <w:shd w:val="clear" w:color="auto" w:fill="9BBDE0"/>
            <w:tcMar>
              <w:top w:w="75" w:type="dxa"/>
              <w:left w:w="75" w:type="dxa"/>
              <w:bottom w:w="75" w:type="dxa"/>
              <w:right w:w="75" w:type="dxa"/>
            </w:tcMar>
          </w:tcPr>
          <w:p w14:paraId="7421E91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3095" w:type="dxa"/>
            <w:gridSpan w:val="2"/>
            <w:tcBorders>
              <w:top w:val="nil"/>
              <w:left w:val="nil"/>
              <w:bottom w:val="nil"/>
              <w:right w:val="nil"/>
            </w:tcBorders>
            <w:shd w:val="clear" w:color="auto" w:fill="9BBDE0"/>
            <w:tcMar>
              <w:top w:w="75" w:type="dxa"/>
              <w:left w:w="75" w:type="dxa"/>
              <w:bottom w:w="75" w:type="dxa"/>
              <w:right w:w="75" w:type="dxa"/>
            </w:tcMar>
          </w:tcPr>
          <w:p w14:paraId="7421E91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Intensive care unit </w:t>
            </w:r>
          </w:p>
        </w:tc>
        <w:tc>
          <w:tcPr>
            <w:tcW w:w="7411" w:type="dxa"/>
            <w:shd w:val="clear" w:color="auto" w:fill="9BBDE0"/>
            <w:vAlign w:val="center"/>
          </w:tcPr>
          <w:p w14:paraId="7421E912"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18" w14:textId="77777777">
        <w:tc>
          <w:tcPr>
            <w:tcW w:w="142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914" w14:textId="77777777" w:rsidR="00613229" w:rsidRDefault="00613229">
            <w:pPr>
              <w:spacing w:after="0" w:line="240" w:lineRule="auto"/>
              <w:jc w:val="center"/>
              <w:rPr>
                <w:rFonts w:ascii="Times New Roman" w:eastAsia="Times New Roman" w:hAnsi="Times New Roman" w:cs="Times New Roman"/>
                <w:b/>
                <w:sz w:val="20"/>
                <w:szCs w:val="20"/>
              </w:rPr>
            </w:pPr>
          </w:p>
        </w:tc>
        <w:tc>
          <w:tcPr>
            <w:tcW w:w="1791"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E915"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225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916"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741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917"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r>
      <w:tr w:rsidR="00613229" w14:paraId="7421E91E" w14:textId="77777777">
        <w:tc>
          <w:tcPr>
            <w:tcW w:w="1428"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1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1A"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1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1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evidence for this recommendation comes from a single study (Reade et al, 2016) </w:t>
            </w:r>
            <w:hyperlink r:id="rId30">
              <w:r>
                <w:rPr>
                  <w:rFonts w:ascii="Times New Roman" w:eastAsia="Times New Roman" w:hAnsi="Times New Roman" w:cs="Times New Roman"/>
                  <w:sz w:val="20"/>
                  <w:szCs w:val="20"/>
                </w:rPr>
                <w:t>(12)</w:t>
              </w:r>
            </w:hyperlink>
            <w:r>
              <w:rPr>
                <w:rFonts w:ascii="Times New Roman" w:eastAsia="Times New Roman" w:hAnsi="Times New Roman" w:cs="Times New Roman"/>
                <w:sz w:val="20"/>
                <w:szCs w:val="20"/>
              </w:rPr>
              <w:t xml:space="preserve">: 77 patients &gt;18 yo who only required MV due to the degree of agitation (need for restraint, antipsychotic or sedative + CAM-ICU positive + MAAS score of 5 or greater) were recruited from 15 ICU's in Aus. and NZ and randomized to dexmedetomidine (n=39) or placebo (n= 32). Note is made that 21,500 intubated patients were screened to recruit the patients in this study; also the sponsor stopped the study before recruitment was completed.  </w:t>
            </w:r>
          </w:p>
          <w:p w14:paraId="7421E91D"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3E" w14:textId="77777777">
        <w:tc>
          <w:tcPr>
            <w:tcW w:w="1428"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1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Benefits &amp; harms of the options</w:t>
            </w: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2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2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t xml:space="preserve">○ Moderate </w:t>
            </w:r>
            <w:r>
              <w:rPr>
                <w:rFonts w:ascii="Times New Roman" w:eastAsia="Times New Roman" w:hAnsi="Times New Roman" w:cs="Times New Roman"/>
                <w:sz w:val="20"/>
                <w:szCs w:val="20"/>
              </w:rPr>
              <w:br/>
              <w:t xml:space="preserve">○ High </w:t>
            </w:r>
          </w:p>
        </w:tc>
        <w:tc>
          <w:tcPr>
            <w:tcW w:w="74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22" w14:textId="77777777" w:rsidR="00613229" w:rsidRDefault="00613229">
            <w:pPr>
              <w:spacing w:after="0" w:line="240" w:lineRule="auto"/>
              <w:rPr>
                <w:rFonts w:ascii="Times New Roman" w:eastAsia="Times New Roman" w:hAnsi="Times New Roman" w:cs="Times New Roman"/>
                <w:sz w:val="20"/>
                <w:szCs w:val="20"/>
              </w:rPr>
            </w:pPr>
          </w:p>
          <w:p w14:paraId="7421E92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ff8"/>
              <w:tblW w:w="724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32"/>
              <w:gridCol w:w="1775"/>
              <w:gridCol w:w="2838"/>
            </w:tblGrid>
            <w:tr w:rsidR="00613229" w14:paraId="7421E927" w14:textId="77777777">
              <w:tc>
                <w:tcPr>
                  <w:tcW w:w="263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924"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177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925"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importance </w:t>
                  </w:r>
                </w:p>
              </w:tc>
              <w:tc>
                <w:tcPr>
                  <w:tcW w:w="283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926"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Certainty of the evidence (GRADE) </w:t>
                  </w:r>
                </w:p>
              </w:tc>
            </w:tr>
            <w:tr w:rsidR="00613229" w14:paraId="7421E92B" w14:textId="77777777">
              <w:tc>
                <w:tcPr>
                  <w:tcW w:w="26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2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In-hospital mortality</w:t>
                  </w:r>
                </w:p>
              </w:tc>
              <w:tc>
                <w:tcPr>
                  <w:tcW w:w="1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2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2A"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VERY LOW</w:t>
                  </w:r>
                </w:p>
              </w:tc>
            </w:tr>
            <w:tr w:rsidR="00613229" w14:paraId="7421E92F" w14:textId="77777777">
              <w:tc>
                <w:tcPr>
                  <w:tcW w:w="26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2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Hospital length of stay</w:t>
                  </w:r>
                </w:p>
              </w:tc>
              <w:tc>
                <w:tcPr>
                  <w:tcW w:w="1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2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2E"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r w:rsidR="00613229" w14:paraId="7421E933" w14:textId="77777777">
              <w:tc>
                <w:tcPr>
                  <w:tcW w:w="26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3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ICU length of stay</w:t>
                  </w:r>
                </w:p>
              </w:tc>
              <w:tc>
                <w:tcPr>
                  <w:tcW w:w="1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3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32"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LOW</w:t>
                  </w:r>
                </w:p>
              </w:tc>
            </w:tr>
            <w:tr w:rsidR="00613229" w14:paraId="7421E937" w14:textId="77777777">
              <w:tc>
                <w:tcPr>
                  <w:tcW w:w="26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3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CAM positive delirium</w:t>
                  </w:r>
                </w:p>
              </w:tc>
              <w:tc>
                <w:tcPr>
                  <w:tcW w:w="1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3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36"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93B" w14:textId="77777777">
              <w:tc>
                <w:tcPr>
                  <w:tcW w:w="26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3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Ventilator-free days</w:t>
                  </w:r>
                </w:p>
              </w:tc>
              <w:tc>
                <w:tcPr>
                  <w:tcW w:w="1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3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3A"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bl>
          <w:p w14:paraId="7421E93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primary outcome of this study, time spent ventilator free during the first 7 days after randomization -  was significantly in favor of the intervention: I= 144.8 hours (IQR: 114-156) vs P= 127.5 (IQR:92-142.8). Secondary outcomes included significantly less delirium in intervention group compared to the placebo group measured in multiple ways.  However there was no difference in 1) length of stay in the ICU, 2) overall hospital length of stay, or 3) location of discharge (rehab. vs home) between groups.  There were 3 in- hospital deaths among the intervention group and 0 in the placebo group.  </w:t>
            </w:r>
          </w:p>
          <w:p w14:paraId="7421E93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KJN 1/08/16: Changed the assessment of desirable effects from probably yes to uncertain because of the non-representativeness of the sample.  MN: this should be factored in with directness.  However, you can question the effects.  I've left as Uncertain.</w:t>
            </w:r>
          </w:p>
        </w:tc>
      </w:tr>
      <w:tr w:rsidR="00613229" w14:paraId="7421E943" w14:textId="77777777">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3F" w14:textId="77777777" w:rsidR="00613229" w:rsidRDefault="00613229">
            <w:pPr>
              <w:spacing w:after="0" w:line="240" w:lineRule="auto"/>
              <w:rPr>
                <w:rFonts w:ascii="Times New Roman" w:eastAsia="Times New Roman" w:hAnsi="Times New Roman" w:cs="Times New Roman"/>
                <w:sz w:val="20"/>
                <w:szCs w:val="20"/>
              </w:rPr>
            </w:pP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undesirable outcomes </w:t>
            </w:r>
          </w:p>
        </w:tc>
        <w:tc>
          <w:tcPr>
            <w:tcW w:w="74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2"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48" w14:textId="77777777">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44" w14:textId="77777777" w:rsidR="00613229" w:rsidRDefault="00613229">
            <w:pPr>
              <w:spacing w:after="0" w:line="240" w:lineRule="auto"/>
              <w:rPr>
                <w:rFonts w:ascii="Times New Roman" w:eastAsia="Times New Roman" w:hAnsi="Times New Roman" w:cs="Times New Roman"/>
                <w:sz w:val="20"/>
                <w:szCs w:val="20"/>
              </w:rPr>
            </w:pP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5"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4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7"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4D" w14:textId="77777777">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49" w14:textId="77777777" w:rsidR="00613229" w:rsidRDefault="00613229">
            <w:pPr>
              <w:spacing w:after="0" w:line="240" w:lineRule="auto"/>
              <w:rPr>
                <w:rFonts w:ascii="Times New Roman" w:eastAsia="Times New Roman" w:hAnsi="Times New Roman" w:cs="Times New Roman"/>
                <w:sz w:val="20"/>
                <w:szCs w:val="20"/>
              </w:rPr>
            </w:pP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A"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4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52" w14:textId="77777777">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4E" w14:textId="77777777" w:rsidR="00613229" w:rsidRDefault="00613229">
            <w:pPr>
              <w:spacing w:after="0" w:line="240" w:lineRule="auto"/>
              <w:rPr>
                <w:rFonts w:ascii="Times New Roman" w:eastAsia="Times New Roman" w:hAnsi="Times New Roman" w:cs="Times New Roman"/>
                <w:sz w:val="20"/>
                <w:szCs w:val="20"/>
              </w:rPr>
            </w:pP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4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4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1"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57" w14:textId="77777777">
        <w:tc>
          <w:tcPr>
            <w:tcW w:w="1428"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5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4"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Cost of this agent is still relatively expensive compared to other agents used in the ICU for sedation. </w:t>
            </w:r>
          </w:p>
        </w:tc>
      </w:tr>
      <w:tr w:rsidR="00613229" w14:paraId="7421E95C" w14:textId="77777777">
        <w:tc>
          <w:tcPr>
            <w:tcW w:w="1428"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58" w14:textId="77777777" w:rsidR="00613229" w:rsidRDefault="00613229">
            <w:pPr>
              <w:spacing w:after="0" w:line="240" w:lineRule="auto"/>
              <w:rPr>
                <w:rFonts w:ascii="Times New Roman" w:eastAsia="Times New Roman" w:hAnsi="Times New Roman" w:cs="Times New Roman"/>
                <w:sz w:val="20"/>
                <w:szCs w:val="20"/>
              </w:rPr>
            </w:pP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9"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7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B"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61" w14:textId="77777777">
        <w:trPr>
          <w:trHeight w:val="1860"/>
        </w:trPr>
        <w:tc>
          <w:tcPr>
            <w:tcW w:w="1428"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5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Acceptability</w:t>
            </w: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5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r>
              <w:rPr>
                <w:rFonts w:ascii="Times New Roman" w:eastAsia="Times New Roman" w:hAnsi="Times New Roman" w:cs="Times New Roman"/>
                <w:sz w:val="20"/>
                <w:szCs w:val="20"/>
              </w:rPr>
              <w:br/>
            </w:r>
          </w:p>
        </w:tc>
        <w:tc>
          <w:tcPr>
            <w:tcW w:w="7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60"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66" w14:textId="77777777">
        <w:trPr>
          <w:trHeight w:val="1860"/>
        </w:trPr>
        <w:tc>
          <w:tcPr>
            <w:tcW w:w="1428"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96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w:t>
            </w:r>
          </w:p>
        </w:tc>
        <w:tc>
          <w:tcPr>
            <w:tcW w:w="179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6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22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6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r>
              <w:rPr>
                <w:rFonts w:ascii="Times New Roman" w:eastAsia="Times New Roman" w:hAnsi="Times New Roman" w:cs="Times New Roman"/>
                <w:sz w:val="20"/>
                <w:szCs w:val="20"/>
              </w:rPr>
              <w:br/>
            </w:r>
          </w:p>
        </w:tc>
        <w:tc>
          <w:tcPr>
            <w:tcW w:w="7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65" w14:textId="77777777" w:rsidR="00613229" w:rsidRDefault="00613229">
            <w:pPr>
              <w:spacing w:after="0" w:line="240" w:lineRule="auto"/>
              <w:rPr>
                <w:rFonts w:ascii="Times New Roman" w:eastAsia="Times New Roman" w:hAnsi="Times New Roman" w:cs="Times New Roman"/>
                <w:sz w:val="20"/>
                <w:szCs w:val="20"/>
              </w:rPr>
            </w:pPr>
          </w:p>
        </w:tc>
      </w:tr>
    </w:tbl>
    <w:p w14:paraId="7421E967" w14:textId="77777777" w:rsidR="003E08F0" w:rsidRDefault="003E08F0">
      <w:pPr>
        <w:spacing w:after="0" w:line="240" w:lineRule="auto"/>
        <w:rPr>
          <w:rFonts w:ascii="Times New Roman" w:eastAsia="Times New Roman" w:hAnsi="Times New Roman" w:cs="Times New Roman"/>
          <w:sz w:val="20"/>
          <w:szCs w:val="20"/>
        </w:rPr>
      </w:pPr>
    </w:p>
    <w:p w14:paraId="7421E968" w14:textId="77777777" w:rsidR="003E08F0" w:rsidRDefault="003E08F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421E969" w14:textId="77777777" w:rsidR="00613229" w:rsidRDefault="00613229">
      <w:pPr>
        <w:spacing w:after="0" w:line="240" w:lineRule="auto"/>
        <w:rPr>
          <w:rFonts w:ascii="Times New Roman" w:eastAsia="Times New Roman" w:hAnsi="Times New Roman" w:cs="Times New Roman"/>
          <w:sz w:val="20"/>
          <w:szCs w:val="20"/>
        </w:rPr>
      </w:pPr>
    </w:p>
    <w:tbl>
      <w:tblPr>
        <w:tblStyle w:val="affa"/>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E96C"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E96A"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p w14:paraId="7421E96B"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an an alpha-2 agonist (e.g., dexmedetomidine) vs. no such strategy be used in critically ill adults WITH delirium?</w:t>
            </w:r>
          </w:p>
        </w:tc>
      </w:tr>
      <w:tr w:rsidR="00613229" w14:paraId="7421E973"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6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6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6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E97A"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4" w14:textId="77777777" w:rsidR="00613229" w:rsidRDefault="00613229">
            <w:pPr>
              <w:spacing w:after="0" w:line="240" w:lineRule="auto"/>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E97B" w14:textId="77777777" w:rsidR="00613229" w:rsidRDefault="00613229">
      <w:pPr>
        <w:widowControl w:val="0"/>
        <w:spacing w:after="0"/>
        <w:rPr>
          <w:rFonts w:ascii="Times New Roman" w:eastAsia="Times New Roman" w:hAnsi="Times New Roman" w:cs="Times New Roman"/>
          <w:sz w:val="20"/>
          <w:szCs w:val="20"/>
        </w:rPr>
      </w:pPr>
    </w:p>
    <w:tbl>
      <w:tblPr>
        <w:tblStyle w:val="affb"/>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86"/>
        <w:gridCol w:w="3201"/>
        <w:gridCol w:w="2590"/>
        <w:gridCol w:w="2350"/>
        <w:gridCol w:w="2717"/>
      </w:tblGrid>
      <w:tr w:rsidR="00613229" w14:paraId="7421E981" w14:textId="77777777">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C"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2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D"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7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E987" w14:textId="77777777">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2" w14:textId="77777777" w:rsidR="00613229" w:rsidRDefault="00613229">
            <w:pPr>
              <w:spacing w:after="0" w:line="240" w:lineRule="auto"/>
              <w:rPr>
                <w:rFonts w:ascii="Times New Roman" w:eastAsia="Times New Roman" w:hAnsi="Times New Roman" w:cs="Times New Roman"/>
                <w:sz w:val="20"/>
                <w:szCs w:val="20"/>
              </w:rPr>
            </w:pPr>
          </w:p>
        </w:tc>
        <w:tc>
          <w:tcPr>
            <w:tcW w:w="32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98A" w14:textId="77777777">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085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using dexmedetomidine for delirium in mechanically ventilated patients where patients where agitation is precluding extubation/mechanical ventilation liberation.   </w:t>
            </w:r>
          </w:p>
        </w:tc>
      </w:tr>
      <w:tr w:rsidR="00613229" w14:paraId="7421E98D" w14:textId="77777777">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B"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w:t>
            </w:r>
          </w:p>
        </w:tc>
        <w:tc>
          <w:tcPr>
            <w:tcW w:w="1085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90" w14:textId="77777777">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Subgroup considerations </w:t>
            </w:r>
          </w:p>
        </w:tc>
        <w:tc>
          <w:tcPr>
            <w:tcW w:w="1085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8F" w14:textId="77777777" w:rsidR="00613229" w:rsidRDefault="001C5A7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use of Dexmedetomidine </w:t>
            </w:r>
            <w:r w:rsidR="009D3C62">
              <w:rPr>
                <w:rFonts w:ascii="Times New Roman" w:eastAsia="Times New Roman" w:hAnsi="Times New Roman" w:cs="Times New Roman"/>
                <w:sz w:val="20"/>
                <w:szCs w:val="20"/>
              </w:rPr>
              <w:t xml:space="preserve">should be considered in agitated patients who are difficult to wean from the ventilator. </w:t>
            </w:r>
          </w:p>
        </w:tc>
      </w:tr>
      <w:tr w:rsidR="00613229" w14:paraId="7421E993" w14:textId="77777777">
        <w:tc>
          <w:tcPr>
            <w:tcW w:w="20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91"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possibilities </w:t>
            </w:r>
          </w:p>
        </w:tc>
        <w:tc>
          <w:tcPr>
            <w:tcW w:w="1085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99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need more RCT's in Medical Intensive Care Unit patient populations that are powered appropriately and completed as designed.  </w:t>
            </w:r>
          </w:p>
        </w:tc>
      </w:tr>
    </w:tbl>
    <w:p w14:paraId="7421E994" w14:textId="77777777" w:rsidR="00613229" w:rsidRDefault="009D3C62">
      <w:pPr>
        <w:rPr>
          <w:rFonts w:ascii="Times New Roman" w:eastAsia="Times New Roman" w:hAnsi="Times New Roman" w:cs="Times New Roman"/>
          <w:b/>
        </w:rPr>
      </w:pPr>
      <w:r>
        <w:br w:type="page"/>
      </w:r>
    </w:p>
    <w:p w14:paraId="7421E995"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lastRenderedPageBreak/>
        <w:t>Author(s)</w:t>
      </w:r>
      <w:r>
        <w:rPr>
          <w:rFonts w:ascii="Arial Narrow" w:eastAsia="Arial Narrow" w:hAnsi="Arial Narrow" w:cs="Arial Narrow"/>
          <w:sz w:val="14"/>
          <w:szCs w:val="14"/>
        </w:rPr>
        <w:t xml:space="preserve">: Mark E. Nunnally, Karin Neufeld </w:t>
      </w:r>
    </w:p>
    <w:p w14:paraId="7421E996"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Date</w:t>
      </w:r>
      <w:r>
        <w:rPr>
          <w:rFonts w:ascii="Arial Narrow" w:eastAsia="Arial Narrow" w:hAnsi="Arial Narrow" w:cs="Arial Narrow"/>
          <w:sz w:val="14"/>
          <w:szCs w:val="14"/>
        </w:rPr>
        <w:t xml:space="preserve">: </w:t>
      </w:r>
    </w:p>
    <w:p w14:paraId="7421E997"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Statins compared to placebo for patients with delirium </w:t>
      </w:r>
    </w:p>
    <w:p w14:paraId="7421E998"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Setting</w:t>
      </w:r>
      <w:r>
        <w:rPr>
          <w:rFonts w:ascii="Arial Narrow" w:eastAsia="Arial Narrow" w:hAnsi="Arial Narrow" w:cs="Arial Narrow"/>
          <w:sz w:val="14"/>
          <w:szCs w:val="14"/>
        </w:rPr>
        <w:t xml:space="preserve">: Intensive care unit </w:t>
      </w:r>
    </w:p>
    <w:p w14:paraId="7421E999"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Bibliography</w:t>
      </w:r>
      <w:r>
        <w:rPr>
          <w:rFonts w:ascii="Arial Narrow" w:eastAsia="Arial Narrow" w:hAnsi="Arial Narrow" w:cs="Arial Narrow"/>
          <w:sz w:val="14"/>
          <w:szCs w:val="14"/>
        </w:rPr>
        <w:t xml:space="preserve">: Needham, D. M., </w:t>
      </w:r>
      <w:proofErr w:type="spellStart"/>
      <w:r>
        <w:rPr>
          <w:rFonts w:ascii="Arial Narrow" w:eastAsia="Arial Narrow" w:hAnsi="Arial Narrow" w:cs="Arial Narrow"/>
          <w:sz w:val="14"/>
          <w:szCs w:val="14"/>
        </w:rPr>
        <w:t>Colantuoni</w:t>
      </w:r>
      <w:proofErr w:type="spellEnd"/>
      <w:r>
        <w:rPr>
          <w:rFonts w:ascii="Arial Narrow" w:eastAsia="Arial Narrow" w:hAnsi="Arial Narrow" w:cs="Arial Narrow"/>
          <w:sz w:val="14"/>
          <w:szCs w:val="14"/>
        </w:rPr>
        <w:t xml:space="preserve">, E., Dinglas, V. D., Hough, C. L., Wozniak, A. W., Jackson, J. C., . . . Hopkins, R. O. (2016). Rosuvastatin versus placebo for delirium in intensive care and subsequent cognitive impairment in patients with sepsis-associated acute respiratory distress syndrome: An ancillary study to a </w:t>
      </w:r>
      <w:proofErr w:type="spellStart"/>
      <w:r>
        <w:rPr>
          <w:rFonts w:ascii="Arial Narrow" w:eastAsia="Arial Narrow" w:hAnsi="Arial Narrow" w:cs="Arial Narrow"/>
          <w:sz w:val="14"/>
          <w:szCs w:val="14"/>
        </w:rPr>
        <w:t>randomised</w:t>
      </w:r>
      <w:proofErr w:type="spellEnd"/>
      <w:r>
        <w:rPr>
          <w:rFonts w:ascii="Arial Narrow" w:eastAsia="Arial Narrow" w:hAnsi="Arial Narrow" w:cs="Arial Narrow"/>
          <w:sz w:val="14"/>
          <w:szCs w:val="14"/>
        </w:rPr>
        <w:t xml:space="preserve"> controlled trial. The </w:t>
      </w:r>
      <w:proofErr w:type="spellStart"/>
      <w:r>
        <w:rPr>
          <w:rFonts w:ascii="Arial Narrow" w:eastAsia="Arial Narrow" w:hAnsi="Arial Narrow" w:cs="Arial Narrow"/>
          <w:sz w:val="14"/>
          <w:szCs w:val="14"/>
        </w:rPr>
        <w:t>Lancet.Respiratory</w:t>
      </w:r>
      <w:proofErr w:type="spellEnd"/>
      <w:r>
        <w:rPr>
          <w:rFonts w:ascii="Arial Narrow" w:eastAsia="Arial Narrow" w:hAnsi="Arial Narrow" w:cs="Arial Narrow"/>
          <w:sz w:val="14"/>
          <w:szCs w:val="14"/>
        </w:rPr>
        <w:t xml:space="preserve"> Medicine, </w:t>
      </w:r>
      <w:proofErr w:type="gramStart"/>
      <w:r>
        <w:rPr>
          <w:rFonts w:ascii="Arial Narrow" w:eastAsia="Arial Narrow" w:hAnsi="Arial Narrow" w:cs="Arial Narrow"/>
          <w:sz w:val="14"/>
          <w:szCs w:val="14"/>
        </w:rPr>
        <w:t>doi:S</w:t>
      </w:r>
      <w:proofErr w:type="gramEnd"/>
      <w:r>
        <w:rPr>
          <w:rFonts w:ascii="Arial Narrow" w:eastAsia="Arial Narrow" w:hAnsi="Arial Narrow" w:cs="Arial Narrow"/>
          <w:sz w:val="14"/>
          <w:szCs w:val="14"/>
        </w:rPr>
        <w:t>2213-2600(16)00005-9 [</w:t>
      </w:r>
      <w:proofErr w:type="spellStart"/>
      <w:r>
        <w:rPr>
          <w:rFonts w:ascii="Arial Narrow" w:eastAsia="Arial Narrow" w:hAnsi="Arial Narrow" w:cs="Arial Narrow"/>
          <w:sz w:val="14"/>
          <w:szCs w:val="14"/>
        </w:rPr>
        <w:t>pii</w:t>
      </w:r>
      <w:proofErr w:type="spellEnd"/>
      <w:r>
        <w:rPr>
          <w:rFonts w:ascii="Arial Narrow" w:eastAsia="Arial Narrow" w:hAnsi="Arial Narrow" w:cs="Arial Narrow"/>
          <w:sz w:val="14"/>
          <w:szCs w:val="14"/>
        </w:rPr>
        <w:t xml:space="preserve">] </w:t>
      </w:r>
      <w:hyperlink r:id="rId31">
        <w:r>
          <w:rPr>
            <w:rFonts w:ascii="Arial Narrow" w:eastAsia="Arial Narrow" w:hAnsi="Arial Narrow" w:cs="Arial Narrow"/>
            <w:sz w:val="14"/>
            <w:szCs w:val="14"/>
          </w:rPr>
          <w:t>(13)</w:t>
        </w:r>
      </w:hyperlink>
    </w:p>
    <w:tbl>
      <w:tblPr>
        <w:tblStyle w:val="affc"/>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6"/>
        <w:gridCol w:w="777"/>
        <w:gridCol w:w="906"/>
        <w:gridCol w:w="906"/>
        <w:gridCol w:w="906"/>
        <w:gridCol w:w="906"/>
        <w:gridCol w:w="1424"/>
        <w:gridCol w:w="1036"/>
        <w:gridCol w:w="743"/>
        <w:gridCol w:w="293"/>
        <w:gridCol w:w="774"/>
        <w:gridCol w:w="261"/>
        <w:gridCol w:w="779"/>
        <w:gridCol w:w="469"/>
        <w:gridCol w:w="826"/>
        <w:gridCol w:w="150"/>
        <w:gridCol w:w="1142"/>
      </w:tblGrid>
      <w:tr w:rsidR="00613229" w14:paraId="7421E99F" w14:textId="77777777">
        <w:tc>
          <w:tcPr>
            <w:tcW w:w="6471"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99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2"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99B"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4"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99C"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5" w:type="dxa"/>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99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92" w:type="dxa"/>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99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9AD" w14:textId="77777777">
        <w:tc>
          <w:tcPr>
            <w:tcW w:w="64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9A0"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9A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9A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9A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9A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9A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9A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9A7"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statins</w:t>
            </w:r>
          </w:p>
        </w:tc>
        <w:tc>
          <w:tcPr>
            <w:tcW w:w="1036"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9A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placebo</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9A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9"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9A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5" w:type="dxa"/>
            <w:gridSpan w:val="2"/>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9AB" w14:textId="77777777" w:rsidR="00613229" w:rsidRDefault="00613229">
            <w:pPr>
              <w:rPr>
                <w:rFonts w:ascii="Arial Narrow" w:eastAsia="Arial Narrow" w:hAnsi="Arial Narrow" w:cs="Arial Narrow"/>
                <w:b/>
                <w:sz w:val="13"/>
                <w:szCs w:val="13"/>
              </w:rPr>
            </w:pPr>
          </w:p>
        </w:tc>
        <w:tc>
          <w:tcPr>
            <w:tcW w:w="1292" w:type="dxa"/>
            <w:gridSpan w:val="2"/>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9AC" w14:textId="77777777" w:rsidR="00613229" w:rsidRDefault="00613229">
            <w:pPr>
              <w:rPr>
                <w:rFonts w:ascii="Arial Narrow" w:eastAsia="Arial Narrow" w:hAnsi="Arial Narrow" w:cs="Arial Narrow"/>
                <w:b/>
                <w:sz w:val="13"/>
                <w:szCs w:val="13"/>
              </w:rPr>
            </w:pPr>
          </w:p>
        </w:tc>
      </w:tr>
      <w:tr w:rsidR="00613229" w14:paraId="7421E9AF"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9A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Hospital Mortality</w:t>
            </w:r>
          </w:p>
        </w:tc>
      </w:tr>
      <w:tr w:rsidR="00613229" w14:paraId="7421E9BD" w14:textId="77777777">
        <w:tc>
          <w:tcPr>
            <w:tcW w:w="646" w:type="dxa"/>
            <w:tcBorders>
              <w:top w:val="single" w:sz="6" w:space="0" w:color="000000"/>
              <w:left w:val="single" w:sz="6" w:space="0" w:color="000000"/>
              <w:bottom w:val="single" w:sz="6" w:space="0" w:color="000000"/>
              <w:right w:val="single" w:sz="6" w:space="0" w:color="000000"/>
            </w:tcBorders>
          </w:tcPr>
          <w:p w14:paraId="7421E9B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9B1"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9B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B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B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B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1424" w:type="dxa"/>
            <w:tcBorders>
              <w:top w:val="single" w:sz="6" w:space="0" w:color="000000"/>
              <w:left w:val="single" w:sz="6" w:space="0" w:color="000000"/>
              <w:bottom w:val="single" w:sz="6" w:space="0" w:color="000000"/>
              <w:right w:val="single" w:sz="6" w:space="0" w:color="000000"/>
            </w:tcBorders>
          </w:tcPr>
          <w:p w14:paraId="7421E9B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9B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22/137 (16.1%) </w:t>
            </w:r>
          </w:p>
        </w:tc>
        <w:tc>
          <w:tcPr>
            <w:tcW w:w="743" w:type="dxa"/>
            <w:tcBorders>
              <w:top w:val="single" w:sz="6" w:space="0" w:color="000000"/>
              <w:left w:val="single" w:sz="6" w:space="0" w:color="000000"/>
              <w:bottom w:val="single" w:sz="6" w:space="0" w:color="000000"/>
              <w:right w:val="single" w:sz="6" w:space="0" w:color="000000"/>
            </w:tcBorders>
          </w:tcPr>
          <w:p w14:paraId="7421E9B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14/135 (10.4%) </w:t>
            </w:r>
          </w:p>
        </w:tc>
        <w:tc>
          <w:tcPr>
            <w:tcW w:w="1067" w:type="dxa"/>
            <w:gridSpan w:val="2"/>
            <w:tcBorders>
              <w:top w:val="single" w:sz="6" w:space="0" w:color="000000"/>
              <w:left w:val="single" w:sz="6" w:space="0" w:color="000000"/>
              <w:bottom w:val="single" w:sz="6" w:space="0" w:color="000000"/>
              <w:right w:val="single" w:sz="6" w:space="0" w:color="000000"/>
            </w:tcBorders>
          </w:tcPr>
          <w:p w14:paraId="7421E9B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1.55</w:t>
            </w:r>
            <w:r>
              <w:rPr>
                <w:rFonts w:ascii="Arial Narrow" w:eastAsia="Arial Narrow" w:hAnsi="Arial Narrow" w:cs="Arial Narrow"/>
                <w:sz w:val="13"/>
                <w:szCs w:val="13"/>
              </w:rPr>
              <w:br/>
              <w:t xml:space="preserve">(0.83 to 2.90) </w:t>
            </w:r>
          </w:p>
        </w:tc>
        <w:tc>
          <w:tcPr>
            <w:tcW w:w="1509" w:type="dxa"/>
            <w:gridSpan w:val="3"/>
            <w:tcBorders>
              <w:top w:val="single" w:sz="6" w:space="0" w:color="000000"/>
              <w:left w:val="single" w:sz="6" w:space="0" w:color="000000"/>
              <w:bottom w:val="single" w:sz="6" w:space="0" w:color="000000"/>
              <w:right w:val="single" w:sz="6" w:space="0" w:color="000000"/>
            </w:tcBorders>
          </w:tcPr>
          <w:p w14:paraId="7421E9BA"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57 more per 1,000</w:t>
            </w:r>
            <w:r>
              <w:rPr>
                <w:rFonts w:ascii="Arial Narrow" w:eastAsia="Arial Narrow" w:hAnsi="Arial Narrow" w:cs="Arial Narrow"/>
                <w:sz w:val="13"/>
                <w:szCs w:val="13"/>
              </w:rPr>
              <w:br/>
              <w:t xml:space="preserve">(from 18 fewer to 197 more) </w:t>
            </w:r>
          </w:p>
        </w:tc>
        <w:tc>
          <w:tcPr>
            <w:tcW w:w="976" w:type="dxa"/>
            <w:gridSpan w:val="2"/>
            <w:tcBorders>
              <w:top w:val="single" w:sz="6" w:space="0" w:color="000000"/>
              <w:left w:val="single" w:sz="6" w:space="0" w:color="000000"/>
              <w:bottom w:val="single" w:sz="6" w:space="0" w:color="000000"/>
              <w:right w:val="single" w:sz="6" w:space="0" w:color="000000"/>
            </w:tcBorders>
          </w:tcPr>
          <w:p w14:paraId="7421E9BB"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142" w:type="dxa"/>
            <w:tcBorders>
              <w:top w:val="single" w:sz="6" w:space="0" w:color="000000"/>
              <w:left w:val="single" w:sz="6" w:space="0" w:color="000000"/>
              <w:bottom w:val="single" w:sz="6" w:space="0" w:color="000000"/>
              <w:right w:val="single" w:sz="6" w:space="0" w:color="000000"/>
            </w:tcBorders>
          </w:tcPr>
          <w:p w14:paraId="7421E9B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E9BF"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9B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Duration of mechanical ventilation (Days)</w:t>
            </w:r>
          </w:p>
        </w:tc>
      </w:tr>
      <w:tr w:rsidR="00613229" w14:paraId="7421E9CD" w14:textId="77777777">
        <w:tc>
          <w:tcPr>
            <w:tcW w:w="646" w:type="dxa"/>
            <w:tcBorders>
              <w:top w:val="single" w:sz="6" w:space="0" w:color="000000"/>
              <w:left w:val="single" w:sz="6" w:space="0" w:color="000000"/>
              <w:bottom w:val="single" w:sz="6" w:space="0" w:color="000000"/>
              <w:right w:val="single" w:sz="6" w:space="0" w:color="000000"/>
            </w:tcBorders>
          </w:tcPr>
          <w:p w14:paraId="7421E9C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9C1"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9C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C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C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C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1424" w:type="dxa"/>
            <w:tcBorders>
              <w:top w:val="single" w:sz="6" w:space="0" w:color="000000"/>
              <w:left w:val="single" w:sz="6" w:space="0" w:color="000000"/>
              <w:bottom w:val="single" w:sz="6" w:space="0" w:color="000000"/>
              <w:right w:val="single" w:sz="6" w:space="0" w:color="000000"/>
            </w:tcBorders>
          </w:tcPr>
          <w:p w14:paraId="7421E9C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9C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137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9C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135 </w:t>
            </w:r>
          </w:p>
        </w:tc>
        <w:tc>
          <w:tcPr>
            <w:tcW w:w="774" w:type="dxa"/>
            <w:tcBorders>
              <w:top w:val="single" w:sz="6" w:space="0" w:color="000000"/>
              <w:left w:val="single" w:sz="6" w:space="0" w:color="000000"/>
              <w:bottom w:val="single" w:sz="6" w:space="0" w:color="000000"/>
              <w:right w:val="single" w:sz="6" w:space="0" w:color="000000"/>
            </w:tcBorders>
          </w:tcPr>
          <w:p w14:paraId="7421E9C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509" w:type="dxa"/>
            <w:gridSpan w:val="3"/>
            <w:tcBorders>
              <w:top w:val="single" w:sz="6" w:space="0" w:color="000000"/>
              <w:left w:val="single" w:sz="6" w:space="0" w:color="000000"/>
              <w:bottom w:val="single" w:sz="6" w:space="0" w:color="000000"/>
              <w:right w:val="single" w:sz="6" w:space="0" w:color="000000"/>
            </w:tcBorders>
          </w:tcPr>
          <w:p w14:paraId="7421E9CA"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 xml:space="preserve">0 </w:t>
            </w:r>
            <w:r>
              <w:rPr>
                <w:rFonts w:ascii="Arial Narrow" w:eastAsia="Arial Narrow" w:hAnsi="Arial Narrow" w:cs="Arial Narrow"/>
                <w:sz w:val="13"/>
                <w:szCs w:val="13"/>
              </w:rPr>
              <w:br/>
              <w:t xml:space="preserve">(2.63 lower to 2.63 higher) </w:t>
            </w:r>
          </w:p>
        </w:tc>
        <w:tc>
          <w:tcPr>
            <w:tcW w:w="976" w:type="dxa"/>
            <w:gridSpan w:val="2"/>
            <w:tcBorders>
              <w:top w:val="single" w:sz="6" w:space="0" w:color="000000"/>
              <w:left w:val="single" w:sz="6" w:space="0" w:color="000000"/>
              <w:bottom w:val="single" w:sz="6" w:space="0" w:color="000000"/>
              <w:right w:val="single" w:sz="6" w:space="0" w:color="000000"/>
            </w:tcBorders>
          </w:tcPr>
          <w:p w14:paraId="7421E9CB"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142" w:type="dxa"/>
            <w:tcBorders>
              <w:top w:val="single" w:sz="6" w:space="0" w:color="000000"/>
              <w:left w:val="single" w:sz="6" w:space="0" w:color="000000"/>
              <w:bottom w:val="single" w:sz="6" w:space="0" w:color="000000"/>
              <w:right w:val="single" w:sz="6" w:space="0" w:color="000000"/>
            </w:tcBorders>
          </w:tcPr>
          <w:p w14:paraId="7421E9C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9CF"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9C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length of stay</w:t>
            </w:r>
          </w:p>
        </w:tc>
      </w:tr>
      <w:tr w:rsidR="00613229" w14:paraId="7421E9DD" w14:textId="77777777">
        <w:tc>
          <w:tcPr>
            <w:tcW w:w="646" w:type="dxa"/>
            <w:tcBorders>
              <w:top w:val="single" w:sz="6" w:space="0" w:color="000000"/>
              <w:left w:val="single" w:sz="6" w:space="0" w:color="000000"/>
              <w:bottom w:val="single" w:sz="6" w:space="0" w:color="000000"/>
              <w:right w:val="single" w:sz="6" w:space="0" w:color="000000"/>
            </w:tcBorders>
          </w:tcPr>
          <w:p w14:paraId="7421E9D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9D1"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9D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D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D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D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1424" w:type="dxa"/>
            <w:tcBorders>
              <w:top w:val="single" w:sz="6" w:space="0" w:color="000000"/>
              <w:left w:val="single" w:sz="6" w:space="0" w:color="000000"/>
              <w:bottom w:val="single" w:sz="6" w:space="0" w:color="000000"/>
              <w:right w:val="single" w:sz="6" w:space="0" w:color="000000"/>
            </w:tcBorders>
          </w:tcPr>
          <w:p w14:paraId="7421E9D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9D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137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9D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135 </w:t>
            </w:r>
          </w:p>
        </w:tc>
        <w:tc>
          <w:tcPr>
            <w:tcW w:w="774" w:type="dxa"/>
            <w:tcBorders>
              <w:top w:val="single" w:sz="6" w:space="0" w:color="000000"/>
              <w:left w:val="single" w:sz="6" w:space="0" w:color="000000"/>
              <w:bottom w:val="single" w:sz="6" w:space="0" w:color="000000"/>
              <w:right w:val="single" w:sz="6" w:space="0" w:color="000000"/>
            </w:tcBorders>
          </w:tcPr>
          <w:p w14:paraId="7421E9D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509" w:type="dxa"/>
            <w:gridSpan w:val="3"/>
            <w:tcBorders>
              <w:top w:val="single" w:sz="6" w:space="0" w:color="000000"/>
              <w:left w:val="single" w:sz="6" w:space="0" w:color="000000"/>
              <w:bottom w:val="single" w:sz="6" w:space="0" w:color="000000"/>
              <w:right w:val="single" w:sz="6" w:space="0" w:color="000000"/>
            </w:tcBorders>
          </w:tcPr>
          <w:p w14:paraId="7421E9DA"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1 higher</w:t>
            </w:r>
            <w:r>
              <w:rPr>
                <w:rFonts w:ascii="Arial Narrow" w:eastAsia="Arial Narrow" w:hAnsi="Arial Narrow" w:cs="Arial Narrow"/>
                <w:sz w:val="13"/>
                <w:szCs w:val="13"/>
              </w:rPr>
              <w:br/>
              <w:t xml:space="preserve">(1.26 lower to 3.26 higher) </w:t>
            </w:r>
          </w:p>
        </w:tc>
        <w:tc>
          <w:tcPr>
            <w:tcW w:w="976" w:type="dxa"/>
            <w:gridSpan w:val="2"/>
            <w:tcBorders>
              <w:top w:val="single" w:sz="6" w:space="0" w:color="000000"/>
              <w:left w:val="single" w:sz="6" w:space="0" w:color="000000"/>
              <w:bottom w:val="single" w:sz="6" w:space="0" w:color="000000"/>
              <w:right w:val="single" w:sz="6" w:space="0" w:color="000000"/>
            </w:tcBorders>
          </w:tcPr>
          <w:p w14:paraId="7421E9DB"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142" w:type="dxa"/>
            <w:tcBorders>
              <w:top w:val="single" w:sz="6" w:space="0" w:color="000000"/>
              <w:left w:val="single" w:sz="6" w:space="0" w:color="000000"/>
              <w:bottom w:val="single" w:sz="6" w:space="0" w:color="000000"/>
              <w:right w:val="single" w:sz="6" w:space="0" w:color="000000"/>
            </w:tcBorders>
          </w:tcPr>
          <w:p w14:paraId="7421E9D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9DF" w14:textId="77777777">
        <w:tc>
          <w:tcPr>
            <w:tcW w:w="12944" w:type="dxa"/>
            <w:gridSpan w:val="17"/>
            <w:tcBorders>
              <w:top w:val="single" w:sz="6" w:space="0" w:color="000000"/>
              <w:left w:val="single" w:sz="6" w:space="0" w:color="000000"/>
              <w:bottom w:val="single" w:sz="6" w:space="0" w:color="000000"/>
              <w:right w:val="single" w:sz="6" w:space="0" w:color="000000"/>
            </w:tcBorders>
            <w:shd w:val="clear" w:color="auto" w:fill="EDEDED"/>
            <w:vAlign w:val="center"/>
          </w:tcPr>
          <w:p w14:paraId="7421E9D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Proportion of days with delirium</w:t>
            </w:r>
          </w:p>
        </w:tc>
      </w:tr>
      <w:tr w:rsidR="00613229" w14:paraId="7421E9ED" w14:textId="77777777">
        <w:tc>
          <w:tcPr>
            <w:tcW w:w="646" w:type="dxa"/>
            <w:tcBorders>
              <w:top w:val="single" w:sz="6" w:space="0" w:color="000000"/>
              <w:left w:val="single" w:sz="6" w:space="0" w:color="000000"/>
              <w:bottom w:val="single" w:sz="6" w:space="0" w:color="000000"/>
              <w:right w:val="single" w:sz="6" w:space="0" w:color="000000"/>
            </w:tcBorders>
          </w:tcPr>
          <w:p w14:paraId="7421E9E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9E1"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9E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E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E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9E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1424" w:type="dxa"/>
            <w:tcBorders>
              <w:top w:val="single" w:sz="6" w:space="0" w:color="000000"/>
              <w:left w:val="single" w:sz="6" w:space="0" w:color="000000"/>
              <w:bottom w:val="single" w:sz="6" w:space="0" w:color="000000"/>
              <w:right w:val="single" w:sz="6" w:space="0" w:color="000000"/>
            </w:tcBorders>
          </w:tcPr>
          <w:p w14:paraId="7421E9E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9E7"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137 </w:t>
            </w:r>
          </w:p>
        </w:tc>
        <w:tc>
          <w:tcPr>
            <w:tcW w:w="1036" w:type="dxa"/>
            <w:gridSpan w:val="2"/>
            <w:tcBorders>
              <w:top w:val="single" w:sz="6" w:space="0" w:color="000000"/>
              <w:left w:val="single" w:sz="6" w:space="0" w:color="000000"/>
              <w:bottom w:val="single" w:sz="6" w:space="0" w:color="000000"/>
              <w:right w:val="single" w:sz="6" w:space="0" w:color="000000"/>
            </w:tcBorders>
          </w:tcPr>
          <w:p w14:paraId="7421E9E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135 </w:t>
            </w:r>
          </w:p>
        </w:tc>
        <w:tc>
          <w:tcPr>
            <w:tcW w:w="774" w:type="dxa"/>
            <w:tcBorders>
              <w:top w:val="single" w:sz="6" w:space="0" w:color="000000"/>
              <w:left w:val="single" w:sz="6" w:space="0" w:color="000000"/>
              <w:bottom w:val="single" w:sz="6" w:space="0" w:color="000000"/>
              <w:right w:val="single" w:sz="6" w:space="0" w:color="000000"/>
            </w:tcBorders>
          </w:tcPr>
          <w:p w14:paraId="7421E9E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509" w:type="dxa"/>
            <w:gridSpan w:val="3"/>
            <w:tcBorders>
              <w:top w:val="single" w:sz="6" w:space="0" w:color="000000"/>
              <w:left w:val="single" w:sz="6" w:space="0" w:color="000000"/>
              <w:bottom w:val="single" w:sz="6" w:space="0" w:color="000000"/>
              <w:right w:val="single" w:sz="6" w:space="0" w:color="000000"/>
            </w:tcBorders>
          </w:tcPr>
          <w:p w14:paraId="7421E9EA"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3 higher</w:t>
            </w:r>
            <w:r>
              <w:rPr>
                <w:rFonts w:ascii="Arial Narrow" w:eastAsia="Arial Narrow" w:hAnsi="Arial Narrow" w:cs="Arial Narrow"/>
                <w:sz w:val="13"/>
                <w:szCs w:val="13"/>
              </w:rPr>
              <w:br/>
              <w:t xml:space="preserve">(4.01 lower to 10.01 higher) </w:t>
            </w:r>
          </w:p>
        </w:tc>
        <w:tc>
          <w:tcPr>
            <w:tcW w:w="976" w:type="dxa"/>
            <w:gridSpan w:val="2"/>
            <w:tcBorders>
              <w:top w:val="single" w:sz="6" w:space="0" w:color="000000"/>
              <w:left w:val="single" w:sz="6" w:space="0" w:color="000000"/>
              <w:bottom w:val="single" w:sz="6" w:space="0" w:color="000000"/>
              <w:right w:val="single" w:sz="6" w:space="0" w:color="000000"/>
            </w:tcBorders>
          </w:tcPr>
          <w:p w14:paraId="7421E9EB"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142" w:type="dxa"/>
            <w:tcBorders>
              <w:top w:val="single" w:sz="6" w:space="0" w:color="000000"/>
              <w:left w:val="single" w:sz="6" w:space="0" w:color="000000"/>
              <w:bottom w:val="single" w:sz="6" w:space="0" w:color="000000"/>
              <w:right w:val="single" w:sz="6" w:space="0" w:color="000000"/>
            </w:tcBorders>
          </w:tcPr>
          <w:p w14:paraId="7421E9E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E9EE"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RR:</w:t>
      </w:r>
      <w:r>
        <w:rPr>
          <w:rFonts w:ascii="Arial Narrow" w:eastAsia="Arial Narrow" w:hAnsi="Arial Narrow" w:cs="Arial Narrow"/>
          <w:sz w:val="14"/>
          <w:szCs w:val="14"/>
        </w:rPr>
        <w:t xml:space="preserve"> Risk ratio; </w:t>
      </w:r>
      <w:r>
        <w:rPr>
          <w:rFonts w:ascii="Arial Narrow" w:eastAsia="Arial Narrow" w:hAnsi="Arial Narrow" w:cs="Arial Narrow"/>
          <w:b/>
          <w:sz w:val="14"/>
          <w:szCs w:val="14"/>
        </w:rPr>
        <w:t>MD:</w:t>
      </w:r>
      <w:r>
        <w:rPr>
          <w:rFonts w:ascii="Arial Narrow" w:eastAsia="Arial Narrow" w:hAnsi="Arial Narrow" w:cs="Arial Narrow"/>
          <w:sz w:val="14"/>
          <w:szCs w:val="14"/>
        </w:rPr>
        <w:t xml:space="preserve"> Mean difference a. 95% CI embraces benefit and harm. </w:t>
      </w:r>
    </w:p>
    <w:tbl>
      <w:tblPr>
        <w:tblStyle w:val="affe"/>
        <w:tblW w:w="12960"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429"/>
        <w:gridCol w:w="798"/>
        <w:gridCol w:w="679"/>
        <w:gridCol w:w="3662"/>
        <w:gridCol w:w="6392"/>
      </w:tblGrid>
      <w:tr w:rsidR="00613229" w14:paraId="7421E9F2" w14:textId="77777777">
        <w:tc>
          <w:tcPr>
            <w:tcW w:w="2227" w:type="dxa"/>
            <w:gridSpan w:val="2"/>
            <w:tcBorders>
              <w:top w:val="nil"/>
              <w:left w:val="nil"/>
              <w:bottom w:val="nil"/>
              <w:right w:val="nil"/>
            </w:tcBorders>
            <w:shd w:val="clear" w:color="auto" w:fill="9BBDE0"/>
            <w:tcMar>
              <w:top w:w="75" w:type="dxa"/>
              <w:left w:w="75" w:type="dxa"/>
              <w:bottom w:w="75" w:type="dxa"/>
              <w:right w:w="75" w:type="dxa"/>
            </w:tcMar>
          </w:tcPr>
          <w:p w14:paraId="7421E9E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Population: </w:t>
            </w:r>
          </w:p>
        </w:tc>
        <w:tc>
          <w:tcPr>
            <w:tcW w:w="4341" w:type="dxa"/>
            <w:gridSpan w:val="2"/>
            <w:tcBorders>
              <w:top w:val="nil"/>
              <w:left w:val="nil"/>
              <w:bottom w:val="nil"/>
              <w:right w:val="nil"/>
            </w:tcBorders>
            <w:shd w:val="clear" w:color="auto" w:fill="9BBDE0"/>
            <w:tcMar>
              <w:top w:w="75" w:type="dxa"/>
              <w:left w:w="75" w:type="dxa"/>
              <w:bottom w:w="75" w:type="dxa"/>
              <w:right w:w="75" w:type="dxa"/>
            </w:tcMar>
          </w:tcPr>
          <w:p w14:paraId="7421E9F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patients with delirium </w:t>
            </w:r>
          </w:p>
        </w:tc>
        <w:tc>
          <w:tcPr>
            <w:tcW w:w="6392" w:type="dxa"/>
            <w:tcBorders>
              <w:top w:val="nil"/>
              <w:left w:val="nil"/>
              <w:bottom w:val="nil"/>
              <w:right w:val="nil"/>
            </w:tcBorders>
            <w:shd w:val="clear" w:color="auto" w:fill="9BBDE0"/>
            <w:tcMar>
              <w:top w:w="75" w:type="dxa"/>
              <w:left w:w="75" w:type="dxa"/>
              <w:bottom w:w="75" w:type="dxa"/>
              <w:right w:w="75" w:type="dxa"/>
            </w:tcMar>
          </w:tcPr>
          <w:p w14:paraId="7421E9F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r>
      <w:tr w:rsidR="00613229" w14:paraId="7421E9F6" w14:textId="77777777">
        <w:tc>
          <w:tcPr>
            <w:tcW w:w="2227" w:type="dxa"/>
            <w:gridSpan w:val="2"/>
            <w:tcBorders>
              <w:top w:val="nil"/>
              <w:left w:val="nil"/>
              <w:bottom w:val="nil"/>
              <w:right w:val="nil"/>
            </w:tcBorders>
            <w:shd w:val="clear" w:color="auto" w:fill="9BBDE0"/>
            <w:tcMar>
              <w:top w:w="75" w:type="dxa"/>
              <w:left w:w="75" w:type="dxa"/>
              <w:bottom w:w="75" w:type="dxa"/>
              <w:right w:w="75" w:type="dxa"/>
            </w:tcMar>
          </w:tcPr>
          <w:p w14:paraId="7421E9F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4341" w:type="dxa"/>
            <w:gridSpan w:val="2"/>
            <w:tcBorders>
              <w:top w:val="nil"/>
              <w:left w:val="nil"/>
              <w:bottom w:val="nil"/>
              <w:right w:val="nil"/>
            </w:tcBorders>
            <w:shd w:val="clear" w:color="auto" w:fill="9BBDE0"/>
            <w:tcMar>
              <w:top w:w="75" w:type="dxa"/>
              <w:left w:w="75" w:type="dxa"/>
              <w:bottom w:w="75" w:type="dxa"/>
              <w:right w:w="75" w:type="dxa"/>
            </w:tcMar>
          </w:tcPr>
          <w:p w14:paraId="7421E9F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statins </w:t>
            </w:r>
          </w:p>
        </w:tc>
        <w:tc>
          <w:tcPr>
            <w:tcW w:w="6392" w:type="dxa"/>
            <w:shd w:val="clear" w:color="auto" w:fill="9BBDE0"/>
            <w:vAlign w:val="center"/>
          </w:tcPr>
          <w:p w14:paraId="7421E9F5"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9FA" w14:textId="77777777">
        <w:tc>
          <w:tcPr>
            <w:tcW w:w="2227" w:type="dxa"/>
            <w:gridSpan w:val="2"/>
            <w:tcBorders>
              <w:top w:val="nil"/>
              <w:left w:val="nil"/>
              <w:bottom w:val="nil"/>
              <w:right w:val="nil"/>
            </w:tcBorders>
            <w:shd w:val="clear" w:color="auto" w:fill="9BBDE0"/>
            <w:tcMar>
              <w:top w:w="75" w:type="dxa"/>
              <w:left w:w="75" w:type="dxa"/>
              <w:bottom w:w="75" w:type="dxa"/>
              <w:right w:w="75" w:type="dxa"/>
            </w:tcMar>
          </w:tcPr>
          <w:p w14:paraId="7421E9F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4341" w:type="dxa"/>
            <w:gridSpan w:val="2"/>
            <w:tcBorders>
              <w:top w:val="nil"/>
              <w:left w:val="nil"/>
              <w:bottom w:val="nil"/>
              <w:right w:val="nil"/>
            </w:tcBorders>
            <w:shd w:val="clear" w:color="auto" w:fill="9BBDE0"/>
            <w:tcMar>
              <w:top w:w="75" w:type="dxa"/>
              <w:left w:w="75" w:type="dxa"/>
              <w:bottom w:w="75" w:type="dxa"/>
              <w:right w:w="75" w:type="dxa"/>
            </w:tcMar>
          </w:tcPr>
          <w:p w14:paraId="7421E9F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placebo </w:t>
            </w:r>
          </w:p>
        </w:tc>
        <w:tc>
          <w:tcPr>
            <w:tcW w:w="6392" w:type="dxa"/>
            <w:shd w:val="clear" w:color="auto" w:fill="9BBDE0"/>
            <w:vAlign w:val="center"/>
          </w:tcPr>
          <w:p w14:paraId="7421E9F9"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01" w14:textId="77777777">
        <w:tc>
          <w:tcPr>
            <w:tcW w:w="2227" w:type="dxa"/>
            <w:gridSpan w:val="2"/>
            <w:tcBorders>
              <w:top w:val="nil"/>
              <w:left w:val="nil"/>
              <w:bottom w:val="nil"/>
              <w:right w:val="nil"/>
            </w:tcBorders>
            <w:shd w:val="clear" w:color="auto" w:fill="9BBDE0"/>
            <w:tcMar>
              <w:top w:w="75" w:type="dxa"/>
              <w:left w:w="75" w:type="dxa"/>
              <w:bottom w:w="75" w:type="dxa"/>
              <w:right w:w="75" w:type="dxa"/>
            </w:tcMar>
          </w:tcPr>
          <w:p w14:paraId="7421E9F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4341" w:type="dxa"/>
            <w:gridSpan w:val="2"/>
            <w:tcBorders>
              <w:top w:val="nil"/>
              <w:left w:val="nil"/>
              <w:bottom w:val="nil"/>
              <w:right w:val="nil"/>
            </w:tcBorders>
            <w:shd w:val="clear" w:color="auto" w:fill="9BBDE0"/>
            <w:tcMar>
              <w:top w:w="75" w:type="dxa"/>
              <w:left w:w="75" w:type="dxa"/>
              <w:bottom w:w="75" w:type="dxa"/>
              <w:right w:w="75" w:type="dxa"/>
            </w:tcMar>
          </w:tcPr>
          <w:p w14:paraId="7421E9FC" w14:textId="77777777" w:rsidR="00613229" w:rsidRDefault="009D3C62">
            <w:pPr>
              <w:numPr>
                <w:ilvl w:val="0"/>
                <w:numId w:val="12"/>
              </w:numPr>
              <w:spacing w:after="0" w:line="240" w:lineRule="auto"/>
            </w:pPr>
            <w:r>
              <w:rPr>
                <w:rFonts w:ascii="Times New Roman" w:eastAsia="Times New Roman" w:hAnsi="Times New Roman" w:cs="Times New Roman"/>
                <w:sz w:val="20"/>
                <w:szCs w:val="20"/>
              </w:rPr>
              <w:t>Hospital Mortality</w:t>
            </w:r>
          </w:p>
          <w:p w14:paraId="7421E9FD" w14:textId="77777777" w:rsidR="00613229" w:rsidRDefault="009D3C62">
            <w:pPr>
              <w:numPr>
                <w:ilvl w:val="0"/>
                <w:numId w:val="12"/>
              </w:numPr>
              <w:spacing w:after="0" w:line="240" w:lineRule="auto"/>
            </w:pPr>
            <w:r>
              <w:rPr>
                <w:rFonts w:ascii="Times New Roman" w:eastAsia="Times New Roman" w:hAnsi="Times New Roman" w:cs="Times New Roman"/>
                <w:sz w:val="20"/>
                <w:szCs w:val="20"/>
              </w:rPr>
              <w:t>Duration of mechanical ventilation (Days)</w:t>
            </w:r>
          </w:p>
          <w:p w14:paraId="7421E9FE" w14:textId="77777777" w:rsidR="00613229" w:rsidRDefault="009D3C62">
            <w:pPr>
              <w:numPr>
                <w:ilvl w:val="0"/>
                <w:numId w:val="12"/>
              </w:numPr>
              <w:spacing w:after="0" w:line="240" w:lineRule="auto"/>
            </w:pPr>
            <w:r>
              <w:rPr>
                <w:rFonts w:ascii="Times New Roman" w:eastAsia="Times New Roman" w:hAnsi="Times New Roman" w:cs="Times New Roman"/>
                <w:sz w:val="20"/>
                <w:szCs w:val="20"/>
              </w:rPr>
              <w:t>ICU length of stay</w:t>
            </w:r>
          </w:p>
          <w:p w14:paraId="7421E9FF" w14:textId="77777777" w:rsidR="00613229" w:rsidRDefault="009D3C62">
            <w:pPr>
              <w:numPr>
                <w:ilvl w:val="0"/>
                <w:numId w:val="12"/>
              </w:numPr>
              <w:spacing w:after="0" w:line="240" w:lineRule="auto"/>
            </w:pPr>
            <w:r>
              <w:rPr>
                <w:rFonts w:ascii="Times New Roman" w:eastAsia="Times New Roman" w:hAnsi="Times New Roman" w:cs="Times New Roman"/>
                <w:sz w:val="20"/>
                <w:szCs w:val="20"/>
              </w:rPr>
              <w:t>Proportion of days with delirium</w:t>
            </w:r>
          </w:p>
        </w:tc>
        <w:tc>
          <w:tcPr>
            <w:tcW w:w="6392" w:type="dxa"/>
            <w:shd w:val="clear" w:color="auto" w:fill="9BBDE0"/>
            <w:vAlign w:val="center"/>
          </w:tcPr>
          <w:p w14:paraId="7421EA00"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05" w14:textId="77777777">
        <w:tc>
          <w:tcPr>
            <w:tcW w:w="2227" w:type="dxa"/>
            <w:gridSpan w:val="2"/>
            <w:tcBorders>
              <w:top w:val="nil"/>
              <w:left w:val="nil"/>
              <w:bottom w:val="nil"/>
              <w:right w:val="nil"/>
            </w:tcBorders>
            <w:shd w:val="clear" w:color="auto" w:fill="9BBDE0"/>
            <w:tcMar>
              <w:top w:w="75" w:type="dxa"/>
              <w:left w:w="75" w:type="dxa"/>
              <w:bottom w:w="75" w:type="dxa"/>
              <w:right w:w="75" w:type="dxa"/>
            </w:tcMar>
          </w:tcPr>
          <w:p w14:paraId="7421EA0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4341" w:type="dxa"/>
            <w:gridSpan w:val="2"/>
            <w:tcBorders>
              <w:top w:val="nil"/>
              <w:left w:val="nil"/>
              <w:bottom w:val="nil"/>
              <w:right w:val="nil"/>
            </w:tcBorders>
            <w:shd w:val="clear" w:color="auto" w:fill="9BBDE0"/>
            <w:tcMar>
              <w:top w:w="75" w:type="dxa"/>
              <w:left w:w="75" w:type="dxa"/>
              <w:bottom w:w="75" w:type="dxa"/>
              <w:right w:w="75" w:type="dxa"/>
            </w:tcMar>
          </w:tcPr>
          <w:p w14:paraId="7421EA0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Intensive care unit </w:t>
            </w:r>
          </w:p>
        </w:tc>
        <w:tc>
          <w:tcPr>
            <w:tcW w:w="6392" w:type="dxa"/>
            <w:shd w:val="clear" w:color="auto" w:fill="9BBDE0"/>
            <w:vAlign w:val="center"/>
          </w:tcPr>
          <w:p w14:paraId="7421EA04"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0A" w14:textId="77777777">
        <w:tc>
          <w:tcPr>
            <w:tcW w:w="142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A06" w14:textId="77777777" w:rsidR="00613229" w:rsidRDefault="00613229">
            <w:pPr>
              <w:spacing w:after="0" w:line="240" w:lineRule="auto"/>
              <w:jc w:val="center"/>
              <w:rPr>
                <w:rFonts w:ascii="Times New Roman" w:eastAsia="Times New Roman" w:hAnsi="Times New Roman" w:cs="Times New Roman"/>
                <w:b/>
                <w:sz w:val="20"/>
                <w:szCs w:val="20"/>
              </w:rPr>
            </w:pPr>
          </w:p>
        </w:tc>
        <w:tc>
          <w:tcPr>
            <w:tcW w:w="1477"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EA07"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366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A08"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639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A09"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r>
      <w:tr w:rsidR="00613229" w14:paraId="7421EA0F" w14:textId="77777777">
        <w:tc>
          <w:tcPr>
            <w:tcW w:w="1429"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0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0C"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0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p>
        </w:tc>
        <w:tc>
          <w:tcPr>
            <w:tcW w:w="63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0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evidence for this recommendation comes from one study (Needham et al 2016) </w:t>
            </w:r>
            <w:hyperlink r:id="rId32">
              <w:r>
                <w:rPr>
                  <w:rFonts w:ascii="Times New Roman" w:eastAsia="Times New Roman" w:hAnsi="Times New Roman" w:cs="Times New Roman"/>
                  <w:sz w:val="20"/>
                  <w:szCs w:val="20"/>
                </w:rPr>
                <w:t>(13)</w:t>
              </w:r>
            </w:hyperlink>
            <w:r>
              <w:rPr>
                <w:rFonts w:ascii="Times New Roman" w:eastAsia="Times New Roman" w:hAnsi="Times New Roman" w:cs="Times New Roman"/>
                <w:sz w:val="20"/>
                <w:szCs w:val="20"/>
              </w:rPr>
              <w:t xml:space="preserve">: a randomized double blind, placebo controlled trial of 272 patients in Medical ICUs at 35 US hospitals randomized to rosuvastatin (40 mg loading dose and 20 mg daily until 3 days after discharge from the ICU) or placebo -Inclusion CRITERIA: patients with ARDS; receiving Mechanical Ventilation through an endotracheal tube; meeting SIRS criteria with a known or suspected infection; EXCLUSION CRITERIA: ARDS &gt; 48 hours, Pre-Existing condition adversely affecting survival or weaning from Mech Vent; receiving statins within 48 hours of randomization; &gt; 5X's CK, AST, ALT; SPECIFIC to COGNITIVE OUTCOMES ADDITIONAL EXCLUSIONS WERE&lt; 18 years of age; non-English speakers; Homeless; pre-existing cognitive impairment.  </w:t>
            </w:r>
          </w:p>
        </w:tc>
      </w:tr>
      <w:tr w:rsidR="00613229" w14:paraId="7421EA2C" w14:textId="77777777">
        <w:tc>
          <w:tcPr>
            <w:tcW w:w="1429"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1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Benefits &amp; harms of the options</w:t>
            </w: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11"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1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t xml:space="preserve">● Moderate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High </w:t>
            </w:r>
          </w:p>
        </w:tc>
        <w:tc>
          <w:tcPr>
            <w:tcW w:w="63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13" w14:textId="77777777" w:rsidR="00613229" w:rsidRDefault="00613229">
            <w:pPr>
              <w:spacing w:after="0" w:line="240" w:lineRule="auto"/>
              <w:rPr>
                <w:rFonts w:ascii="Times New Roman" w:eastAsia="Times New Roman" w:hAnsi="Times New Roman" w:cs="Times New Roman"/>
                <w:sz w:val="20"/>
                <w:szCs w:val="20"/>
              </w:rPr>
            </w:pPr>
          </w:p>
          <w:p w14:paraId="7421EA1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ffd"/>
              <w:tblW w:w="622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49"/>
              <w:gridCol w:w="1609"/>
              <w:gridCol w:w="2267"/>
            </w:tblGrid>
            <w:tr w:rsidR="00613229" w14:paraId="7421EA18" w14:textId="77777777">
              <w:tc>
                <w:tcPr>
                  <w:tcW w:w="235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A15"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160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A16"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w:t>
                  </w:r>
                  <w:r>
                    <w:rPr>
                      <w:rFonts w:ascii="Times New Roman" w:eastAsia="Times New Roman" w:hAnsi="Times New Roman" w:cs="Times New Roman"/>
                      <w:b/>
                      <w:sz w:val="20"/>
                      <w:szCs w:val="20"/>
                    </w:rPr>
                    <w:lastRenderedPageBreak/>
                    <w:t xml:space="preserve">importance </w:t>
                  </w:r>
                </w:p>
              </w:tc>
              <w:tc>
                <w:tcPr>
                  <w:tcW w:w="226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A17"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Certainty of the </w:t>
                  </w:r>
                  <w:r>
                    <w:rPr>
                      <w:rFonts w:ascii="Times New Roman" w:eastAsia="Times New Roman" w:hAnsi="Times New Roman" w:cs="Times New Roman"/>
                      <w:b/>
                      <w:sz w:val="20"/>
                      <w:szCs w:val="20"/>
                    </w:rPr>
                    <w:lastRenderedPageBreak/>
                    <w:t xml:space="preserve">evidence (GRADE) </w:t>
                  </w:r>
                </w:p>
              </w:tc>
            </w:tr>
            <w:tr w:rsidR="00613229" w14:paraId="7421EA1C" w14:textId="77777777">
              <w:tc>
                <w:tcPr>
                  <w:tcW w:w="2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1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Hospital Mortality</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1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2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1B"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A20" w14:textId="77777777">
              <w:tc>
                <w:tcPr>
                  <w:tcW w:w="2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1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of mechanical ventilation (Days)</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1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1F"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A24" w14:textId="77777777">
              <w:tc>
                <w:tcPr>
                  <w:tcW w:w="2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2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ICU length of stay</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2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23"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r w:rsidR="00613229" w14:paraId="7421EA28" w14:textId="77777777">
              <w:tc>
                <w:tcPr>
                  <w:tcW w:w="2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2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Proportion of days with delirium</w:t>
                  </w:r>
                </w:p>
              </w:tc>
              <w:tc>
                <w:tcPr>
                  <w:tcW w:w="1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2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27"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MODERATE</w:t>
                  </w:r>
                </w:p>
              </w:tc>
            </w:tr>
          </w:tbl>
          <w:p w14:paraId="7421EA2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trial suggests that exposure to rosuvastatin among critically ill patients with ARDS is not associated with a decrease in delirium duration (as measured as a proportion of days with delirium: Intervention = 34% [s.d. 30] and </w:t>
            </w:r>
            <w:r w:rsidR="001C5A73">
              <w:rPr>
                <w:rFonts w:ascii="Times New Roman" w:eastAsia="Times New Roman" w:hAnsi="Times New Roman" w:cs="Times New Roman"/>
                <w:sz w:val="20"/>
                <w:szCs w:val="20"/>
              </w:rPr>
              <w:t>Placebo =</w:t>
            </w:r>
            <w:r>
              <w:rPr>
                <w:rFonts w:ascii="Times New Roman" w:eastAsia="Times New Roman" w:hAnsi="Times New Roman" w:cs="Times New Roman"/>
                <w:sz w:val="20"/>
                <w:szCs w:val="20"/>
              </w:rPr>
              <w:t xml:space="preserve"> 31% [s.d. 29]); mechanical ventilation duration, ICU length of stay, and hospital mortality were not statistically significantly different between the two groups. </w:t>
            </w:r>
          </w:p>
          <w:p w14:paraId="7421EA2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question: </w:t>
            </w:r>
            <w:r>
              <w:rPr>
                <w:rFonts w:ascii="Times New Roman" w:eastAsia="Times New Roman" w:hAnsi="Times New Roman" w:cs="Times New Roman"/>
                <w:b/>
                <w:sz w:val="20"/>
                <w:szCs w:val="20"/>
              </w:rPr>
              <w:t>Are the undesirable anticipated effects small?</w:t>
            </w:r>
            <w:r>
              <w:rPr>
                <w:rFonts w:ascii="Times New Roman" w:eastAsia="Times New Roman" w:hAnsi="Times New Roman" w:cs="Times New Roman"/>
                <w:sz w:val="20"/>
                <w:szCs w:val="20"/>
              </w:rPr>
              <w:t xml:space="preserve"> was answered "Uncertain" as it is unclear from this relatively small single trial what the true risks of the exposure to rosuvastatin are.  </w:t>
            </w:r>
          </w:p>
          <w:p w14:paraId="7421EA2B"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31" w14:textId="77777777">
        <w:tc>
          <w:tcPr>
            <w:tcW w:w="1429"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2D" w14:textId="77777777" w:rsidR="00613229" w:rsidRDefault="00613229">
            <w:pPr>
              <w:spacing w:after="0" w:line="240" w:lineRule="auto"/>
              <w:rPr>
                <w:rFonts w:ascii="Times New Roman" w:eastAsia="Times New Roman" w:hAnsi="Times New Roman" w:cs="Times New Roman"/>
                <w:sz w:val="20"/>
                <w:szCs w:val="20"/>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2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2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undesirable outcomes </w:t>
            </w:r>
          </w:p>
        </w:tc>
        <w:tc>
          <w:tcPr>
            <w:tcW w:w="63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0"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36" w14:textId="77777777">
        <w:tc>
          <w:tcPr>
            <w:tcW w:w="1429"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32" w14:textId="77777777" w:rsidR="00613229" w:rsidRDefault="00613229">
            <w:pPr>
              <w:spacing w:after="0" w:line="240" w:lineRule="auto"/>
              <w:rPr>
                <w:rFonts w:ascii="Times New Roman" w:eastAsia="Times New Roman" w:hAnsi="Times New Roman" w:cs="Times New Roman"/>
                <w:sz w:val="20"/>
                <w:szCs w:val="20"/>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5"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3B" w14:textId="77777777">
        <w:tc>
          <w:tcPr>
            <w:tcW w:w="1429"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37" w14:textId="77777777" w:rsidR="00613229" w:rsidRDefault="00613229">
            <w:pPr>
              <w:spacing w:after="0" w:line="240" w:lineRule="auto"/>
              <w:rPr>
                <w:rFonts w:ascii="Times New Roman" w:eastAsia="Times New Roman" w:hAnsi="Times New Roman" w:cs="Times New Roman"/>
                <w:sz w:val="20"/>
                <w:szCs w:val="20"/>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Yes </w:t>
            </w:r>
            <w:r>
              <w:rPr>
                <w:rFonts w:ascii="Times New Roman" w:eastAsia="Times New Roman" w:hAnsi="Times New Roman" w:cs="Times New Roman"/>
                <w:sz w:val="20"/>
                <w:szCs w:val="20"/>
              </w:rPr>
              <w:br/>
              <w:t xml:space="preserve">○ Varies </w:t>
            </w:r>
          </w:p>
        </w:tc>
        <w:tc>
          <w:tcPr>
            <w:tcW w:w="63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A"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40" w14:textId="77777777">
        <w:tc>
          <w:tcPr>
            <w:tcW w:w="1429"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3C" w14:textId="77777777" w:rsidR="00613229" w:rsidRDefault="00613229">
            <w:pPr>
              <w:spacing w:after="0" w:line="240" w:lineRule="auto"/>
              <w:rPr>
                <w:rFonts w:ascii="Times New Roman" w:eastAsia="Times New Roman" w:hAnsi="Times New Roman" w:cs="Times New Roman"/>
                <w:sz w:val="20"/>
                <w:szCs w:val="20"/>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3F"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45" w14:textId="77777777">
        <w:tc>
          <w:tcPr>
            <w:tcW w:w="1429"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4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4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4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44"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4A" w14:textId="77777777">
        <w:tc>
          <w:tcPr>
            <w:tcW w:w="1429"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46" w14:textId="77777777" w:rsidR="00613229" w:rsidRDefault="00613229">
            <w:pPr>
              <w:spacing w:after="0" w:line="240" w:lineRule="auto"/>
              <w:rPr>
                <w:rFonts w:ascii="Times New Roman" w:eastAsia="Times New Roman" w:hAnsi="Times New Roman" w:cs="Times New Roman"/>
                <w:sz w:val="20"/>
                <w:szCs w:val="20"/>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47"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w:t>
            </w:r>
            <w:r>
              <w:rPr>
                <w:rFonts w:ascii="Times New Roman" w:eastAsia="Times New Roman" w:hAnsi="Times New Roman" w:cs="Times New Roman"/>
                <w:b/>
                <w:sz w:val="20"/>
                <w:szCs w:val="20"/>
              </w:rPr>
              <w:lastRenderedPageBreak/>
              <w:t xml:space="preserve">net benefits?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4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Yes </w:t>
            </w:r>
            <w:r>
              <w:rPr>
                <w:rFonts w:ascii="Times New Roman" w:eastAsia="Times New Roman" w:hAnsi="Times New Roman" w:cs="Times New Roman"/>
                <w:sz w:val="20"/>
                <w:szCs w:val="20"/>
              </w:rPr>
              <w:br/>
              <w:t xml:space="preserve">○ Varies </w:t>
            </w:r>
          </w:p>
        </w:tc>
        <w:tc>
          <w:tcPr>
            <w:tcW w:w="63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4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This was answered "no" as this study did not demonstrate any net benefit to the intervention and any increased costs are significant. </w:t>
            </w:r>
          </w:p>
        </w:tc>
      </w:tr>
      <w:tr w:rsidR="00613229" w14:paraId="7421EA4F" w14:textId="77777777">
        <w:trPr>
          <w:trHeight w:val="1860"/>
        </w:trPr>
        <w:tc>
          <w:tcPr>
            <w:tcW w:w="1429"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4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w:t>
            </w: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4C"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4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4E"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A54" w14:textId="77777777">
        <w:trPr>
          <w:trHeight w:val="1860"/>
        </w:trPr>
        <w:tc>
          <w:tcPr>
            <w:tcW w:w="1429"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A5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w:t>
            </w: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51"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36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5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53" w14:textId="77777777" w:rsidR="00613229" w:rsidRDefault="00613229">
            <w:pPr>
              <w:spacing w:after="0" w:line="240" w:lineRule="auto"/>
              <w:rPr>
                <w:rFonts w:ascii="Times New Roman" w:eastAsia="Times New Roman" w:hAnsi="Times New Roman" w:cs="Times New Roman"/>
                <w:sz w:val="20"/>
                <w:szCs w:val="20"/>
              </w:rPr>
            </w:pPr>
          </w:p>
        </w:tc>
      </w:tr>
    </w:tbl>
    <w:p w14:paraId="7421EA55" w14:textId="77777777" w:rsidR="00613229" w:rsidRDefault="00613229">
      <w:pPr>
        <w:spacing w:after="0" w:line="240" w:lineRule="auto"/>
        <w:rPr>
          <w:rFonts w:ascii="Times New Roman" w:eastAsia="Times New Roman" w:hAnsi="Times New Roman" w:cs="Times New Roman"/>
          <w:sz w:val="20"/>
          <w:szCs w:val="20"/>
        </w:rPr>
      </w:pPr>
    </w:p>
    <w:p w14:paraId="7421EA56" w14:textId="77777777" w:rsidR="003E08F0" w:rsidRDefault="003E08F0">
      <w:pPr>
        <w:spacing w:after="0" w:line="240" w:lineRule="auto"/>
        <w:rPr>
          <w:rFonts w:ascii="Times New Roman" w:eastAsia="Times New Roman" w:hAnsi="Times New Roman" w:cs="Times New Roman"/>
          <w:sz w:val="20"/>
          <w:szCs w:val="20"/>
        </w:rPr>
      </w:pPr>
    </w:p>
    <w:p w14:paraId="7421EA57" w14:textId="77777777" w:rsidR="003E08F0" w:rsidRDefault="003E08F0">
      <w:pPr>
        <w:spacing w:after="0" w:line="240" w:lineRule="auto"/>
        <w:rPr>
          <w:rFonts w:ascii="Times New Roman" w:eastAsia="Times New Roman" w:hAnsi="Times New Roman" w:cs="Times New Roman"/>
          <w:sz w:val="20"/>
          <w:szCs w:val="20"/>
        </w:rPr>
      </w:pPr>
    </w:p>
    <w:p w14:paraId="7421EA58" w14:textId="77777777" w:rsidR="003E08F0" w:rsidRDefault="003E08F0">
      <w:pPr>
        <w:spacing w:after="0" w:line="240" w:lineRule="auto"/>
        <w:rPr>
          <w:rFonts w:ascii="Times New Roman" w:eastAsia="Times New Roman" w:hAnsi="Times New Roman" w:cs="Times New Roman"/>
          <w:sz w:val="20"/>
          <w:szCs w:val="20"/>
        </w:rPr>
      </w:pPr>
    </w:p>
    <w:tbl>
      <w:tblPr>
        <w:tblStyle w:val="afff"/>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EA5B"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EA59"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Recommendation </w:t>
            </w:r>
          </w:p>
          <w:p w14:paraId="7421EA5A"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statins vs. placebo be used for patients with delirium?</w:t>
            </w:r>
          </w:p>
        </w:tc>
      </w:tr>
      <w:tr w:rsidR="00613229" w14:paraId="7421EA62"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5C"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5D"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5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5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EA69"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3" w14:textId="77777777" w:rsidR="00613229" w:rsidRDefault="00613229">
            <w:pPr>
              <w:spacing w:after="0" w:line="240" w:lineRule="auto"/>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EA6A" w14:textId="77777777" w:rsidR="00613229" w:rsidRDefault="00613229">
      <w:pPr>
        <w:widowControl w:val="0"/>
        <w:spacing w:after="0"/>
        <w:rPr>
          <w:rFonts w:ascii="Times New Roman" w:eastAsia="Times New Roman" w:hAnsi="Times New Roman" w:cs="Times New Roman"/>
          <w:sz w:val="20"/>
          <w:szCs w:val="20"/>
        </w:rPr>
      </w:pPr>
    </w:p>
    <w:tbl>
      <w:tblPr>
        <w:tblStyle w:val="afff0"/>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33"/>
        <w:gridCol w:w="3267"/>
        <w:gridCol w:w="2604"/>
        <w:gridCol w:w="2395"/>
        <w:gridCol w:w="2845"/>
      </w:tblGrid>
      <w:tr w:rsidR="00613229" w14:paraId="7421EA70" w14:textId="77777777">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B"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C"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D"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6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EA76" w14:textId="77777777">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1" w14:textId="77777777" w:rsidR="00613229" w:rsidRDefault="00613229">
            <w:pPr>
              <w:spacing w:after="0" w:line="240" w:lineRule="auto"/>
              <w:rPr>
                <w:rFonts w:ascii="Times New Roman" w:eastAsia="Times New Roman" w:hAnsi="Times New Roman" w:cs="Times New Roman"/>
                <w:sz w:val="20"/>
                <w:szCs w:val="20"/>
              </w:rPr>
            </w:pPr>
          </w:p>
        </w:tc>
        <w:tc>
          <w:tcPr>
            <w:tcW w:w="32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A79" w14:textId="77777777">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7"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111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8" w14:textId="77777777" w:rsidR="00613229" w:rsidRDefault="009D3C6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do not suggest using rosuvastatin for delirium in critically ill patients.</w:t>
            </w:r>
          </w:p>
        </w:tc>
      </w:tr>
      <w:tr w:rsidR="00613229" w14:paraId="7421EA7C" w14:textId="77777777">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A"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w:t>
            </w:r>
          </w:p>
        </w:tc>
        <w:tc>
          <w:tcPr>
            <w:tcW w:w="1111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are moderately certain that routine rosuvastatin use among patients with ARDS is not associated with decreased duration of delirium, days of mechanical ventilation, ICU length of stay or mortality. Given the lack of clear benefit patients should not be routinely exposed to potential harms associated with this medication.   </w:t>
            </w:r>
          </w:p>
        </w:tc>
      </w:tr>
      <w:tr w:rsidR="00613229" w14:paraId="7421EA7F" w14:textId="77777777">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possibilities </w:t>
            </w:r>
          </w:p>
        </w:tc>
        <w:tc>
          <w:tcPr>
            <w:tcW w:w="1111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7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Replication of this single study is warranted in addition to the testing of other statins, such as simvastatin.  Differences in biologic activity within this class of agents may result in </w:t>
            </w:r>
            <w:r w:rsidR="001C5A73">
              <w:rPr>
                <w:rFonts w:ascii="Times New Roman" w:eastAsia="Times New Roman" w:hAnsi="Times New Roman" w:cs="Times New Roman"/>
                <w:sz w:val="20"/>
                <w:szCs w:val="20"/>
              </w:rPr>
              <w:t>different anti</w:t>
            </w:r>
            <w:r>
              <w:rPr>
                <w:rFonts w:ascii="Times New Roman" w:eastAsia="Times New Roman" w:hAnsi="Times New Roman" w:cs="Times New Roman"/>
                <w:sz w:val="20"/>
                <w:szCs w:val="20"/>
              </w:rPr>
              <w:t>-inflammatory activity and delirium prevention or reduction. Also pharmacokinetics and dynamics differ between agents, including the ability to cross the blood-brain barrier. </w:t>
            </w:r>
          </w:p>
        </w:tc>
      </w:tr>
      <w:tr w:rsidR="004E4FAA" w14:paraId="7421EA82" w14:textId="77777777">
        <w:tc>
          <w:tcPr>
            <w:tcW w:w="18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80" w14:textId="77777777" w:rsidR="004E4FAA" w:rsidRDefault="003E08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18"/>
                <w:szCs w:val="18"/>
              </w:rPr>
              <w:t>Comments during electronic voting by entire panel</w:t>
            </w:r>
          </w:p>
        </w:tc>
        <w:tc>
          <w:tcPr>
            <w:tcW w:w="1111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A81" w14:textId="77777777" w:rsidR="004E4FAA" w:rsidRPr="004E4FAA" w:rsidRDefault="004E4FAA">
            <w:pPr>
              <w:spacing w:after="0" w:line="240" w:lineRule="auto"/>
              <w:rPr>
                <w:rFonts w:ascii="Times New Roman" w:eastAsia="Times New Roman" w:hAnsi="Times New Roman" w:cs="Times New Roman"/>
                <w:sz w:val="20"/>
                <w:szCs w:val="20"/>
              </w:rPr>
            </w:pPr>
            <w:r w:rsidRPr="004E4FAA">
              <w:rPr>
                <w:rFonts w:ascii="Times New Roman" w:eastAsia="Times New Roman" w:hAnsi="Times New Roman" w:cs="Times New Roman"/>
                <w:sz w:val="20"/>
                <w:szCs w:val="20"/>
              </w:rPr>
              <w:t>would prefer stronger wording</w:t>
            </w:r>
            <w:r>
              <w:rPr>
                <w:rFonts w:ascii="Times New Roman" w:eastAsia="Times New Roman" w:hAnsi="Times New Roman" w:cs="Times New Roman"/>
                <w:sz w:val="20"/>
                <w:szCs w:val="20"/>
              </w:rPr>
              <w:t xml:space="preserve"> against</w:t>
            </w:r>
          </w:p>
        </w:tc>
      </w:tr>
    </w:tbl>
    <w:p w14:paraId="7421EA83" w14:textId="77777777" w:rsidR="00613229" w:rsidRDefault="009D3C62">
      <w:pPr>
        <w:rPr>
          <w:rFonts w:ascii="Times New Roman" w:eastAsia="Times New Roman" w:hAnsi="Times New Roman" w:cs="Times New Roman"/>
          <w:b/>
        </w:rPr>
      </w:pPr>
      <w:r>
        <w:br w:type="page"/>
      </w:r>
    </w:p>
    <w:p w14:paraId="7421EA84"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lastRenderedPageBreak/>
        <w:t>Question</w:t>
      </w:r>
      <w:r>
        <w:rPr>
          <w:rFonts w:ascii="Arial Narrow" w:eastAsia="Arial Narrow" w:hAnsi="Arial Narrow" w:cs="Arial Narrow"/>
          <w:sz w:val="14"/>
          <w:szCs w:val="14"/>
        </w:rPr>
        <w:t xml:space="preserve">: A single-component non-pharmacologic strategy that is not focused on sleep improvement or early mobilization, reduce delirium (incidence/prevalence, LOS-ICU, hospital mortality or other outcomes) compared to no such intervention in critically ill adults  </w:t>
      </w:r>
    </w:p>
    <w:p w14:paraId="7421EA85" w14:textId="77777777" w:rsidR="00613229" w:rsidRDefault="009D3C62">
      <w:pPr>
        <w:rPr>
          <w:rFonts w:ascii="Arial Narrow" w:eastAsia="Arial Narrow" w:hAnsi="Arial Narrow" w:cs="Arial Narrow"/>
          <w:b/>
          <w:sz w:val="14"/>
          <w:szCs w:val="14"/>
          <w:u w:val="single"/>
        </w:rPr>
      </w:pPr>
      <w:r>
        <w:rPr>
          <w:rFonts w:ascii="Arial Narrow" w:eastAsia="Arial Narrow" w:hAnsi="Arial Narrow" w:cs="Arial Narrow"/>
          <w:b/>
          <w:sz w:val="14"/>
          <w:szCs w:val="14"/>
          <w:u w:val="single"/>
        </w:rPr>
        <w:t xml:space="preserve">ALL SINGLE INTERVENTION STUDIES NON PHARM </w:t>
      </w:r>
    </w:p>
    <w:tbl>
      <w:tblPr>
        <w:tblStyle w:val="afff1"/>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24"/>
        <w:gridCol w:w="785"/>
        <w:gridCol w:w="865"/>
        <w:gridCol w:w="883"/>
        <w:gridCol w:w="883"/>
        <w:gridCol w:w="883"/>
        <w:gridCol w:w="1404"/>
        <w:gridCol w:w="1294"/>
        <w:gridCol w:w="726"/>
        <w:gridCol w:w="92"/>
        <w:gridCol w:w="193"/>
        <w:gridCol w:w="602"/>
        <w:gridCol w:w="87"/>
        <w:gridCol w:w="87"/>
        <w:gridCol w:w="90"/>
        <w:gridCol w:w="147"/>
        <w:gridCol w:w="758"/>
        <w:gridCol w:w="160"/>
        <w:gridCol w:w="87"/>
        <w:gridCol w:w="1024"/>
        <w:gridCol w:w="1270"/>
      </w:tblGrid>
      <w:tr w:rsidR="00613229" w14:paraId="7421EA8B" w14:textId="77777777">
        <w:tc>
          <w:tcPr>
            <w:tcW w:w="6327"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A8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112"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A87"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2124" w:type="dxa"/>
            <w:gridSpan w:val="8"/>
            <w:tcBorders>
              <w:top w:val="single" w:sz="6" w:space="0" w:color="000000"/>
              <w:left w:val="single" w:sz="6" w:space="0" w:color="000000"/>
              <w:bottom w:val="single" w:sz="6" w:space="0" w:color="000000"/>
              <w:right w:val="single" w:sz="6" w:space="0" w:color="000000"/>
            </w:tcBorders>
            <w:shd w:val="clear" w:color="auto" w:fill="DDDDDD"/>
            <w:vAlign w:val="center"/>
          </w:tcPr>
          <w:p w14:paraId="7421EA8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111" w:type="dxa"/>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A8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70"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A8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A99" w14:textId="77777777">
        <w:tc>
          <w:tcPr>
            <w:tcW w:w="6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A8C"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8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A8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86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A8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883"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A8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883"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A9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883"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A9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0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A9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29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A9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 xml:space="preserve">a single-component non-pharmacologic strategy that is not focused on sleep improvement or early mobilization, reduce delirium (incidence/prevalence, LOS-ICU, hospital mortality or other outcomes) </w:t>
            </w:r>
          </w:p>
        </w:tc>
        <w:tc>
          <w:tcPr>
            <w:tcW w:w="818"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A9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 xml:space="preserve">no such intervention </w:t>
            </w:r>
          </w:p>
        </w:tc>
        <w:tc>
          <w:tcPr>
            <w:tcW w:w="969" w:type="dxa"/>
            <w:gridSpan w:val="4"/>
            <w:tcBorders>
              <w:top w:val="single" w:sz="6" w:space="0" w:color="000000"/>
              <w:left w:val="single" w:sz="6" w:space="0" w:color="000000"/>
              <w:bottom w:val="single" w:sz="6" w:space="0" w:color="000000"/>
              <w:right w:val="single" w:sz="6" w:space="0" w:color="000000"/>
            </w:tcBorders>
            <w:shd w:val="clear" w:color="auto" w:fill="DDDDDD"/>
            <w:vAlign w:val="center"/>
          </w:tcPr>
          <w:p w14:paraId="7421EA9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1155" w:type="dxa"/>
            <w:gridSpan w:val="4"/>
            <w:tcBorders>
              <w:top w:val="single" w:sz="6" w:space="0" w:color="000000"/>
              <w:left w:val="single" w:sz="6" w:space="0" w:color="000000"/>
              <w:bottom w:val="single" w:sz="6" w:space="0" w:color="000000"/>
              <w:right w:val="single" w:sz="6" w:space="0" w:color="000000"/>
            </w:tcBorders>
            <w:shd w:val="clear" w:color="auto" w:fill="DDDDDD"/>
            <w:vAlign w:val="center"/>
          </w:tcPr>
          <w:p w14:paraId="7421EA9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111" w:type="dxa"/>
            <w:gridSpan w:val="2"/>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A97" w14:textId="77777777" w:rsidR="00613229" w:rsidRDefault="00613229">
            <w:pPr>
              <w:rPr>
                <w:rFonts w:ascii="Arial Narrow" w:eastAsia="Arial Narrow" w:hAnsi="Arial Narrow" w:cs="Arial Narrow"/>
                <w:b/>
                <w:sz w:val="13"/>
                <w:szCs w:val="13"/>
              </w:rPr>
            </w:pPr>
          </w:p>
        </w:tc>
        <w:tc>
          <w:tcPr>
            <w:tcW w:w="1270"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A98" w14:textId="77777777" w:rsidR="00613229" w:rsidRDefault="00613229">
            <w:pPr>
              <w:rPr>
                <w:rFonts w:ascii="Arial Narrow" w:eastAsia="Arial Narrow" w:hAnsi="Arial Narrow" w:cs="Arial Narrow"/>
                <w:b/>
                <w:sz w:val="13"/>
                <w:szCs w:val="13"/>
              </w:rPr>
            </w:pPr>
          </w:p>
        </w:tc>
      </w:tr>
      <w:tr w:rsidR="00613229" w14:paraId="7421EA9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A9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incidence/prevalence (Taguchi 2007) </w:t>
            </w:r>
            <w:hyperlink r:id="rId33">
              <w:r>
                <w:rPr>
                  <w:rFonts w:ascii="Arial Narrow" w:eastAsia="Arial Narrow" w:hAnsi="Arial Narrow" w:cs="Arial Narrow"/>
                  <w:sz w:val="13"/>
                  <w:szCs w:val="13"/>
                </w:rPr>
                <w:t>(14)</w:t>
              </w:r>
            </w:hyperlink>
          </w:p>
        </w:tc>
      </w:tr>
      <w:tr w:rsidR="00613229" w14:paraId="7421EAA9" w14:textId="77777777">
        <w:tc>
          <w:tcPr>
            <w:tcW w:w="624" w:type="dxa"/>
            <w:tcBorders>
              <w:top w:val="single" w:sz="6" w:space="0" w:color="000000"/>
              <w:left w:val="single" w:sz="6" w:space="0" w:color="000000"/>
              <w:bottom w:val="single" w:sz="6" w:space="0" w:color="000000"/>
              <w:right w:val="single" w:sz="6" w:space="0" w:color="000000"/>
            </w:tcBorders>
          </w:tcPr>
          <w:p w14:paraId="7421EA9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A9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A9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883" w:type="dxa"/>
            <w:tcBorders>
              <w:top w:val="single" w:sz="6" w:space="0" w:color="000000"/>
              <w:left w:val="single" w:sz="6" w:space="0" w:color="000000"/>
              <w:bottom w:val="single" w:sz="6" w:space="0" w:color="000000"/>
              <w:right w:val="single" w:sz="6" w:space="0" w:color="000000"/>
            </w:tcBorders>
          </w:tcPr>
          <w:p w14:paraId="7421EA9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AA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AA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b</w:t>
            </w:r>
          </w:p>
        </w:tc>
        <w:tc>
          <w:tcPr>
            <w:tcW w:w="1404" w:type="dxa"/>
            <w:tcBorders>
              <w:top w:val="single" w:sz="6" w:space="0" w:color="000000"/>
              <w:left w:val="single" w:sz="6" w:space="0" w:color="000000"/>
              <w:bottom w:val="single" w:sz="6" w:space="0" w:color="000000"/>
              <w:right w:val="single" w:sz="6" w:space="0" w:color="000000"/>
            </w:tcBorders>
          </w:tcPr>
          <w:p w14:paraId="7421EAA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AA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2/5 (40.0%)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AA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1/6 (16.7%) </w:t>
            </w:r>
          </w:p>
        </w:tc>
        <w:tc>
          <w:tcPr>
            <w:tcW w:w="776" w:type="dxa"/>
            <w:gridSpan w:val="3"/>
            <w:tcBorders>
              <w:top w:val="single" w:sz="6" w:space="0" w:color="000000"/>
              <w:left w:val="single" w:sz="6" w:space="0" w:color="000000"/>
              <w:bottom w:val="single" w:sz="6" w:space="0" w:color="000000"/>
              <w:right w:val="single" w:sz="6" w:space="0" w:color="000000"/>
            </w:tcBorders>
          </w:tcPr>
          <w:p w14:paraId="7421EAA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0.31</w:t>
            </w:r>
            <w:r>
              <w:rPr>
                <w:rFonts w:ascii="Arial Narrow" w:eastAsia="Arial Narrow" w:hAnsi="Arial Narrow" w:cs="Arial Narrow"/>
                <w:sz w:val="13"/>
                <w:szCs w:val="13"/>
              </w:rPr>
              <w:br/>
              <w:t xml:space="preserve">(-- to --) </w:t>
            </w:r>
          </w:p>
        </w:tc>
        <w:tc>
          <w:tcPr>
            <w:tcW w:w="1155" w:type="dxa"/>
            <w:gridSpan w:val="4"/>
            <w:tcBorders>
              <w:top w:val="single" w:sz="6" w:space="0" w:color="000000"/>
              <w:left w:val="single" w:sz="6" w:space="0" w:color="000000"/>
              <w:bottom w:val="single" w:sz="6" w:space="0" w:color="000000"/>
              <w:right w:val="single" w:sz="6" w:space="0" w:color="000000"/>
            </w:tcBorders>
          </w:tcPr>
          <w:p w14:paraId="7421EAA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115 fewer per 1,000</w:t>
            </w:r>
            <w:r>
              <w:rPr>
                <w:rFonts w:ascii="Arial Narrow" w:eastAsia="Arial Narrow" w:hAnsi="Arial Narrow" w:cs="Arial Narrow"/>
                <w:sz w:val="13"/>
                <w:szCs w:val="13"/>
              </w:rPr>
              <w:br/>
              <w:t xml:space="preserve">(from -- to --) </w:t>
            </w:r>
          </w:p>
        </w:tc>
        <w:tc>
          <w:tcPr>
            <w:tcW w:w="1111" w:type="dxa"/>
            <w:gridSpan w:val="2"/>
            <w:tcBorders>
              <w:top w:val="single" w:sz="6" w:space="0" w:color="000000"/>
              <w:left w:val="single" w:sz="6" w:space="0" w:color="000000"/>
              <w:bottom w:val="single" w:sz="6" w:space="0" w:color="000000"/>
              <w:right w:val="single" w:sz="6" w:space="0" w:color="000000"/>
            </w:tcBorders>
          </w:tcPr>
          <w:p w14:paraId="7421EAA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AA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AA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AA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incidence/prevalence (Lee, 2013) </w:t>
            </w:r>
            <w:hyperlink r:id="rId34">
              <w:r>
                <w:rPr>
                  <w:rFonts w:ascii="Arial Narrow" w:eastAsia="Arial Narrow" w:hAnsi="Arial Narrow" w:cs="Arial Narrow"/>
                  <w:sz w:val="13"/>
                  <w:szCs w:val="13"/>
                </w:rPr>
                <w:t>(15)</w:t>
              </w:r>
            </w:hyperlink>
          </w:p>
        </w:tc>
      </w:tr>
      <w:tr w:rsidR="00613229" w14:paraId="7421EAB9" w14:textId="77777777">
        <w:tc>
          <w:tcPr>
            <w:tcW w:w="624" w:type="dxa"/>
            <w:tcBorders>
              <w:top w:val="single" w:sz="6" w:space="0" w:color="000000"/>
              <w:left w:val="single" w:sz="6" w:space="0" w:color="000000"/>
              <w:bottom w:val="single" w:sz="6" w:space="0" w:color="000000"/>
              <w:right w:val="single" w:sz="6" w:space="0" w:color="000000"/>
            </w:tcBorders>
          </w:tcPr>
          <w:p w14:paraId="7421EAA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AA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AA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AA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AB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AB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c</w:t>
            </w:r>
          </w:p>
        </w:tc>
        <w:tc>
          <w:tcPr>
            <w:tcW w:w="1404" w:type="dxa"/>
            <w:tcBorders>
              <w:top w:val="single" w:sz="6" w:space="0" w:color="000000"/>
              <w:left w:val="single" w:sz="6" w:space="0" w:color="000000"/>
              <w:bottom w:val="single" w:sz="6" w:space="0" w:color="000000"/>
              <w:right w:val="single" w:sz="6" w:space="0" w:color="000000"/>
            </w:tcBorders>
          </w:tcPr>
          <w:p w14:paraId="7421EAB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AB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6/49 (12.2%)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AB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16/46 (34.8%) </w:t>
            </w:r>
          </w:p>
        </w:tc>
        <w:tc>
          <w:tcPr>
            <w:tcW w:w="776" w:type="dxa"/>
            <w:gridSpan w:val="3"/>
            <w:tcBorders>
              <w:top w:val="single" w:sz="6" w:space="0" w:color="000000"/>
              <w:left w:val="single" w:sz="6" w:space="0" w:color="000000"/>
              <w:bottom w:val="single" w:sz="6" w:space="0" w:color="000000"/>
              <w:right w:val="single" w:sz="6" w:space="0" w:color="000000"/>
            </w:tcBorders>
          </w:tcPr>
          <w:p w14:paraId="7421EAB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0.35</w:t>
            </w:r>
            <w:r>
              <w:rPr>
                <w:rFonts w:ascii="Arial Narrow" w:eastAsia="Arial Narrow" w:hAnsi="Arial Narrow" w:cs="Arial Narrow"/>
                <w:sz w:val="13"/>
                <w:szCs w:val="13"/>
              </w:rPr>
              <w:br/>
              <w:t xml:space="preserve">(0.15 to 0.82) </w:t>
            </w:r>
          </w:p>
        </w:tc>
        <w:tc>
          <w:tcPr>
            <w:tcW w:w="1155" w:type="dxa"/>
            <w:gridSpan w:val="4"/>
            <w:tcBorders>
              <w:top w:val="single" w:sz="6" w:space="0" w:color="000000"/>
              <w:left w:val="single" w:sz="6" w:space="0" w:color="000000"/>
              <w:bottom w:val="single" w:sz="6" w:space="0" w:color="000000"/>
              <w:right w:val="single" w:sz="6" w:space="0" w:color="000000"/>
            </w:tcBorders>
          </w:tcPr>
          <w:p w14:paraId="7421EAB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226 fewer per 1,000</w:t>
            </w:r>
            <w:r>
              <w:rPr>
                <w:rFonts w:ascii="Arial Narrow" w:eastAsia="Arial Narrow" w:hAnsi="Arial Narrow" w:cs="Arial Narrow"/>
                <w:sz w:val="13"/>
                <w:szCs w:val="13"/>
              </w:rPr>
              <w:br/>
              <w:t xml:space="preserve">(from 63 fewer to 296 fewer) </w:t>
            </w:r>
          </w:p>
        </w:tc>
        <w:tc>
          <w:tcPr>
            <w:tcW w:w="1111" w:type="dxa"/>
            <w:gridSpan w:val="2"/>
            <w:tcBorders>
              <w:top w:val="single" w:sz="6" w:space="0" w:color="000000"/>
              <w:left w:val="single" w:sz="6" w:space="0" w:color="000000"/>
              <w:bottom w:val="single" w:sz="6" w:space="0" w:color="000000"/>
              <w:right w:val="single" w:sz="6" w:space="0" w:color="000000"/>
            </w:tcBorders>
          </w:tcPr>
          <w:p w14:paraId="7421EAB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AB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AB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AB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incidence/prevalence (Black, 2011)</w:t>
            </w:r>
            <w:hyperlink r:id="rId35">
              <w:r>
                <w:rPr>
                  <w:rFonts w:ascii="Arial Narrow" w:eastAsia="Arial Narrow" w:hAnsi="Arial Narrow" w:cs="Arial Narrow"/>
                  <w:sz w:val="13"/>
                  <w:szCs w:val="13"/>
                </w:rPr>
                <w:t>(16)</w:t>
              </w:r>
            </w:hyperlink>
          </w:p>
        </w:tc>
      </w:tr>
      <w:tr w:rsidR="00613229" w14:paraId="7421EAC9" w14:textId="77777777">
        <w:tc>
          <w:tcPr>
            <w:tcW w:w="624" w:type="dxa"/>
            <w:tcBorders>
              <w:top w:val="single" w:sz="6" w:space="0" w:color="000000"/>
              <w:left w:val="single" w:sz="6" w:space="0" w:color="000000"/>
              <w:bottom w:val="single" w:sz="6" w:space="0" w:color="000000"/>
              <w:right w:val="single" w:sz="6" w:space="0" w:color="000000"/>
            </w:tcBorders>
          </w:tcPr>
          <w:p w14:paraId="7421EAB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AB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AB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AB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AC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AC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1404" w:type="dxa"/>
            <w:tcBorders>
              <w:top w:val="single" w:sz="6" w:space="0" w:color="000000"/>
              <w:left w:val="single" w:sz="6" w:space="0" w:color="000000"/>
              <w:bottom w:val="single" w:sz="6" w:space="0" w:color="000000"/>
              <w:right w:val="single" w:sz="6" w:space="0" w:color="000000"/>
            </w:tcBorders>
          </w:tcPr>
          <w:p w14:paraId="7421EAC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AC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23/79 (29.1%)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AC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54/70 (77.1%) </w:t>
            </w:r>
          </w:p>
        </w:tc>
        <w:tc>
          <w:tcPr>
            <w:tcW w:w="602" w:type="dxa"/>
            <w:tcBorders>
              <w:top w:val="single" w:sz="6" w:space="0" w:color="000000"/>
              <w:left w:val="single" w:sz="6" w:space="0" w:color="000000"/>
              <w:bottom w:val="single" w:sz="6" w:space="0" w:color="000000"/>
              <w:right w:val="single" w:sz="6" w:space="0" w:color="000000"/>
            </w:tcBorders>
          </w:tcPr>
          <w:p w14:paraId="7421EAC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0.38</w:t>
            </w:r>
            <w:r>
              <w:rPr>
                <w:rFonts w:ascii="Arial Narrow" w:eastAsia="Arial Narrow" w:hAnsi="Arial Narrow" w:cs="Arial Narrow"/>
                <w:sz w:val="13"/>
                <w:szCs w:val="13"/>
              </w:rPr>
              <w:br/>
              <w:t xml:space="preserve">(0.26 to 0.54) </w:t>
            </w:r>
          </w:p>
        </w:tc>
        <w:tc>
          <w:tcPr>
            <w:tcW w:w="1416" w:type="dxa"/>
            <w:gridSpan w:val="7"/>
            <w:tcBorders>
              <w:top w:val="single" w:sz="6" w:space="0" w:color="000000"/>
              <w:left w:val="single" w:sz="6" w:space="0" w:color="000000"/>
              <w:bottom w:val="single" w:sz="6" w:space="0" w:color="000000"/>
              <w:right w:val="single" w:sz="6" w:space="0" w:color="000000"/>
            </w:tcBorders>
          </w:tcPr>
          <w:p w14:paraId="7421EAC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478 fewer per 1,000</w:t>
            </w:r>
            <w:r>
              <w:rPr>
                <w:rFonts w:ascii="Arial Narrow" w:eastAsia="Arial Narrow" w:hAnsi="Arial Narrow" w:cs="Arial Narrow"/>
                <w:sz w:val="13"/>
                <w:szCs w:val="13"/>
              </w:rPr>
              <w:br/>
              <w:t xml:space="preserve">(from 355 fewer to 571 fewer) </w:t>
            </w:r>
          </w:p>
        </w:tc>
        <w:tc>
          <w:tcPr>
            <w:tcW w:w="1024" w:type="dxa"/>
            <w:tcBorders>
              <w:top w:val="single" w:sz="6" w:space="0" w:color="000000"/>
              <w:left w:val="single" w:sz="6" w:space="0" w:color="000000"/>
              <w:bottom w:val="single" w:sz="6" w:space="0" w:color="000000"/>
              <w:right w:val="single" w:sz="6" w:space="0" w:color="000000"/>
            </w:tcBorders>
          </w:tcPr>
          <w:p w14:paraId="7421EAC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AC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AC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AC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incidence (Simons, 2016) </w:t>
            </w:r>
            <w:hyperlink r:id="rId36">
              <w:r>
                <w:rPr>
                  <w:rFonts w:ascii="Arial Narrow" w:eastAsia="Arial Narrow" w:hAnsi="Arial Narrow" w:cs="Arial Narrow"/>
                  <w:sz w:val="13"/>
                  <w:szCs w:val="13"/>
                </w:rPr>
                <w:t>(17)</w:t>
              </w:r>
            </w:hyperlink>
          </w:p>
        </w:tc>
      </w:tr>
      <w:tr w:rsidR="00613229" w14:paraId="7421EAD9" w14:textId="77777777">
        <w:tc>
          <w:tcPr>
            <w:tcW w:w="624" w:type="dxa"/>
            <w:tcBorders>
              <w:top w:val="single" w:sz="6" w:space="0" w:color="000000"/>
              <w:left w:val="single" w:sz="6" w:space="0" w:color="000000"/>
              <w:bottom w:val="single" w:sz="6" w:space="0" w:color="000000"/>
              <w:right w:val="single" w:sz="6" w:space="0" w:color="000000"/>
            </w:tcBorders>
          </w:tcPr>
          <w:p w14:paraId="7421EAC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AC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AC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AC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AD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AD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e</w:t>
            </w:r>
          </w:p>
        </w:tc>
        <w:tc>
          <w:tcPr>
            <w:tcW w:w="1404" w:type="dxa"/>
            <w:tcBorders>
              <w:top w:val="single" w:sz="6" w:space="0" w:color="000000"/>
              <w:left w:val="single" w:sz="6" w:space="0" w:color="000000"/>
              <w:bottom w:val="single" w:sz="6" w:space="0" w:color="000000"/>
              <w:right w:val="single" w:sz="6" w:space="0" w:color="000000"/>
            </w:tcBorders>
          </w:tcPr>
          <w:p w14:paraId="7421EAD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AD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137/361 (38.0%) </w:t>
            </w:r>
          </w:p>
        </w:tc>
        <w:tc>
          <w:tcPr>
            <w:tcW w:w="818" w:type="dxa"/>
            <w:gridSpan w:val="2"/>
            <w:tcBorders>
              <w:top w:val="single" w:sz="6" w:space="0" w:color="000000"/>
              <w:left w:val="single" w:sz="6" w:space="0" w:color="000000"/>
              <w:bottom w:val="single" w:sz="6" w:space="0" w:color="000000"/>
              <w:right w:val="single" w:sz="6" w:space="0" w:color="000000"/>
            </w:tcBorders>
          </w:tcPr>
          <w:p w14:paraId="7421EAD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123/373 (33.0%) </w:t>
            </w:r>
          </w:p>
        </w:tc>
        <w:tc>
          <w:tcPr>
            <w:tcW w:w="882" w:type="dxa"/>
            <w:gridSpan w:val="3"/>
            <w:tcBorders>
              <w:top w:val="single" w:sz="6" w:space="0" w:color="000000"/>
              <w:left w:val="single" w:sz="6" w:space="0" w:color="000000"/>
              <w:bottom w:val="single" w:sz="6" w:space="0" w:color="000000"/>
              <w:right w:val="single" w:sz="6" w:space="0" w:color="000000"/>
            </w:tcBorders>
          </w:tcPr>
          <w:p w14:paraId="7421EAD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1.15</w:t>
            </w:r>
            <w:r>
              <w:rPr>
                <w:rFonts w:ascii="Arial Narrow" w:eastAsia="Arial Narrow" w:hAnsi="Arial Narrow" w:cs="Arial Narrow"/>
                <w:sz w:val="13"/>
                <w:szCs w:val="13"/>
              </w:rPr>
              <w:br/>
              <w:t xml:space="preserve">(0.95 to 1.40) </w:t>
            </w:r>
          </w:p>
        </w:tc>
        <w:tc>
          <w:tcPr>
            <w:tcW w:w="1082" w:type="dxa"/>
            <w:gridSpan w:val="4"/>
            <w:tcBorders>
              <w:top w:val="single" w:sz="6" w:space="0" w:color="000000"/>
              <w:left w:val="single" w:sz="6" w:space="0" w:color="000000"/>
              <w:bottom w:val="single" w:sz="6" w:space="0" w:color="000000"/>
              <w:right w:val="single" w:sz="6" w:space="0" w:color="000000"/>
            </w:tcBorders>
          </w:tcPr>
          <w:p w14:paraId="7421EAD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49 more per 1,000</w:t>
            </w:r>
            <w:r>
              <w:rPr>
                <w:rFonts w:ascii="Arial Narrow" w:eastAsia="Arial Narrow" w:hAnsi="Arial Narrow" w:cs="Arial Narrow"/>
                <w:sz w:val="13"/>
                <w:szCs w:val="13"/>
              </w:rPr>
              <w:br/>
              <w:t xml:space="preserve">(from 16 fewer to </w:t>
            </w:r>
            <w:r>
              <w:rPr>
                <w:rFonts w:ascii="Arial Narrow" w:eastAsia="Arial Narrow" w:hAnsi="Arial Narrow" w:cs="Arial Narrow"/>
                <w:sz w:val="13"/>
                <w:szCs w:val="13"/>
              </w:rPr>
              <w:lastRenderedPageBreak/>
              <w:t xml:space="preserve">132 more)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AD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lastRenderedPageBreak/>
              <w:t>⨁⨁⨁⨁</w:t>
            </w:r>
            <w:r>
              <w:rPr>
                <w:rFonts w:ascii="Arial Narrow" w:eastAsia="Arial Narrow" w:hAnsi="Arial Narrow" w:cs="Arial Narrow"/>
                <w:sz w:val="13"/>
                <w:szCs w:val="13"/>
              </w:rPr>
              <w:br/>
            </w:r>
            <w:r>
              <w:rPr>
                <w:rFonts w:ascii="Arial Narrow" w:eastAsia="Arial Narrow" w:hAnsi="Arial Narrow" w:cs="Arial Narrow"/>
                <w:sz w:val="13"/>
                <w:szCs w:val="13"/>
              </w:rPr>
              <w:lastRenderedPageBreak/>
              <w:t xml:space="preserve">HIGH </w:t>
            </w:r>
          </w:p>
        </w:tc>
        <w:tc>
          <w:tcPr>
            <w:tcW w:w="1270" w:type="dxa"/>
            <w:tcBorders>
              <w:top w:val="single" w:sz="6" w:space="0" w:color="000000"/>
              <w:left w:val="single" w:sz="6" w:space="0" w:color="000000"/>
              <w:bottom w:val="single" w:sz="6" w:space="0" w:color="000000"/>
              <w:right w:val="single" w:sz="6" w:space="0" w:color="000000"/>
            </w:tcBorders>
          </w:tcPr>
          <w:p w14:paraId="7421EAD8"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 xml:space="preserve">IMPORTANT </w:t>
            </w:r>
          </w:p>
        </w:tc>
      </w:tr>
      <w:tr w:rsidR="00613229" w14:paraId="7421EAD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AD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incidence/prevalence (Ono, 2011) </w:t>
            </w:r>
            <w:hyperlink r:id="rId37">
              <w:r>
                <w:rPr>
                  <w:rFonts w:ascii="Arial Narrow" w:eastAsia="Arial Narrow" w:hAnsi="Arial Narrow" w:cs="Arial Narrow"/>
                  <w:sz w:val="13"/>
                  <w:szCs w:val="13"/>
                </w:rPr>
                <w:t>(18)</w:t>
              </w:r>
            </w:hyperlink>
          </w:p>
        </w:tc>
      </w:tr>
      <w:tr w:rsidR="00613229" w14:paraId="7421EAE9" w14:textId="77777777">
        <w:tc>
          <w:tcPr>
            <w:tcW w:w="624" w:type="dxa"/>
            <w:tcBorders>
              <w:top w:val="single" w:sz="6" w:space="0" w:color="000000"/>
              <w:left w:val="single" w:sz="6" w:space="0" w:color="000000"/>
              <w:bottom w:val="single" w:sz="6" w:space="0" w:color="000000"/>
              <w:right w:val="single" w:sz="6" w:space="0" w:color="000000"/>
            </w:tcBorders>
          </w:tcPr>
          <w:p w14:paraId="7421EAD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AD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AD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p>
        </w:tc>
        <w:tc>
          <w:tcPr>
            <w:tcW w:w="883" w:type="dxa"/>
            <w:tcBorders>
              <w:top w:val="single" w:sz="6" w:space="0" w:color="000000"/>
              <w:left w:val="single" w:sz="6" w:space="0" w:color="000000"/>
              <w:bottom w:val="single" w:sz="6" w:space="0" w:color="000000"/>
              <w:right w:val="single" w:sz="6" w:space="0" w:color="000000"/>
            </w:tcBorders>
          </w:tcPr>
          <w:p w14:paraId="7421EAD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AE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AE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p>
        </w:tc>
        <w:tc>
          <w:tcPr>
            <w:tcW w:w="1404" w:type="dxa"/>
            <w:tcBorders>
              <w:top w:val="single" w:sz="6" w:space="0" w:color="000000"/>
              <w:left w:val="single" w:sz="6" w:space="0" w:color="000000"/>
              <w:bottom w:val="single" w:sz="6" w:space="0" w:color="000000"/>
              <w:right w:val="single" w:sz="6" w:space="0" w:color="000000"/>
            </w:tcBorders>
          </w:tcPr>
          <w:p w14:paraId="7421EAE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AE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1/10 (10.0%)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AE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5/12 (41.7%)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AE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58" w:type="dxa"/>
            <w:tcBorders>
              <w:top w:val="single" w:sz="6" w:space="0" w:color="000000"/>
              <w:left w:val="single" w:sz="6" w:space="0" w:color="000000"/>
              <w:bottom w:val="single" w:sz="6" w:space="0" w:color="000000"/>
              <w:right w:val="single" w:sz="6" w:space="0" w:color="000000"/>
            </w:tcBorders>
          </w:tcPr>
          <w:p w14:paraId="7421EAE6" w14:textId="77777777" w:rsidR="00613229" w:rsidRDefault="00613229">
            <w:pPr>
              <w:jc w:val="center"/>
              <w:rPr>
                <w:rFonts w:ascii="Arial Narrow" w:eastAsia="Arial Narrow" w:hAnsi="Arial Narrow" w:cs="Arial Narrow"/>
                <w:sz w:val="13"/>
                <w:szCs w:val="13"/>
              </w:rPr>
            </w:pPr>
          </w:p>
        </w:tc>
        <w:tc>
          <w:tcPr>
            <w:tcW w:w="1271" w:type="dxa"/>
            <w:gridSpan w:val="3"/>
            <w:tcBorders>
              <w:top w:val="single" w:sz="6" w:space="0" w:color="000000"/>
              <w:left w:val="single" w:sz="6" w:space="0" w:color="000000"/>
              <w:bottom w:val="single" w:sz="6" w:space="0" w:color="000000"/>
              <w:right w:val="single" w:sz="6" w:space="0" w:color="000000"/>
            </w:tcBorders>
          </w:tcPr>
          <w:p w14:paraId="7421EAE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AE8" w14:textId="77777777" w:rsidR="00613229" w:rsidRDefault="00613229">
            <w:pPr>
              <w:rPr>
                <w:rFonts w:ascii="Arial Narrow" w:eastAsia="Arial Narrow" w:hAnsi="Arial Narrow" w:cs="Arial Narrow"/>
                <w:sz w:val="13"/>
                <w:szCs w:val="13"/>
              </w:rPr>
            </w:pPr>
          </w:p>
        </w:tc>
      </w:tr>
      <w:tr w:rsidR="00613229" w14:paraId="7421EAE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AE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incidence/prevalence (Colombo, 2012) </w:t>
            </w:r>
            <w:hyperlink r:id="rId38">
              <w:r>
                <w:rPr>
                  <w:rFonts w:ascii="Arial Narrow" w:eastAsia="Arial Narrow" w:hAnsi="Arial Narrow" w:cs="Arial Narrow"/>
                  <w:sz w:val="13"/>
                  <w:szCs w:val="13"/>
                </w:rPr>
                <w:t>(19)</w:t>
              </w:r>
            </w:hyperlink>
          </w:p>
        </w:tc>
      </w:tr>
      <w:tr w:rsidR="00613229" w14:paraId="7421EAF9" w14:textId="77777777">
        <w:tc>
          <w:tcPr>
            <w:tcW w:w="624" w:type="dxa"/>
            <w:tcBorders>
              <w:top w:val="single" w:sz="6" w:space="0" w:color="000000"/>
              <w:left w:val="single" w:sz="6" w:space="0" w:color="000000"/>
              <w:bottom w:val="single" w:sz="6" w:space="0" w:color="000000"/>
              <w:right w:val="single" w:sz="6" w:space="0" w:color="000000"/>
            </w:tcBorders>
          </w:tcPr>
          <w:p w14:paraId="7421EAE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AE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AE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AE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AF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AF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AF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strong association </w:t>
            </w:r>
          </w:p>
        </w:tc>
        <w:tc>
          <w:tcPr>
            <w:tcW w:w="1294" w:type="dxa"/>
            <w:tcBorders>
              <w:top w:val="single" w:sz="6" w:space="0" w:color="000000"/>
              <w:left w:val="single" w:sz="6" w:space="0" w:color="000000"/>
              <w:bottom w:val="single" w:sz="6" w:space="0" w:color="000000"/>
              <w:right w:val="single" w:sz="6" w:space="0" w:color="000000"/>
            </w:tcBorders>
          </w:tcPr>
          <w:p w14:paraId="7421EAF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32/144 (22.2%)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AF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60/170 (35.3%) </w:t>
            </w:r>
          </w:p>
        </w:tc>
        <w:tc>
          <w:tcPr>
            <w:tcW w:w="866" w:type="dxa"/>
            <w:gridSpan w:val="4"/>
            <w:tcBorders>
              <w:top w:val="single" w:sz="6" w:space="0" w:color="000000"/>
              <w:left w:val="single" w:sz="6" w:space="0" w:color="000000"/>
              <w:bottom w:val="single" w:sz="6" w:space="0" w:color="000000"/>
              <w:right w:val="single" w:sz="6" w:space="0" w:color="000000"/>
            </w:tcBorders>
          </w:tcPr>
          <w:p w14:paraId="7421EAF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HR 0.50</w:t>
            </w:r>
            <w:r>
              <w:rPr>
                <w:rFonts w:ascii="Arial Narrow" w:eastAsia="Arial Narrow" w:hAnsi="Arial Narrow" w:cs="Arial Narrow"/>
                <w:sz w:val="13"/>
                <w:szCs w:val="13"/>
              </w:rPr>
              <w:br/>
              <w:t xml:space="preserve">(0.31 to 0.89) </w:t>
            </w:r>
          </w:p>
        </w:tc>
        <w:tc>
          <w:tcPr>
            <w:tcW w:w="1152" w:type="dxa"/>
            <w:gridSpan w:val="4"/>
            <w:tcBorders>
              <w:top w:val="single" w:sz="6" w:space="0" w:color="000000"/>
              <w:left w:val="single" w:sz="6" w:space="0" w:color="000000"/>
              <w:bottom w:val="single" w:sz="6" w:space="0" w:color="000000"/>
              <w:right w:val="single" w:sz="6" w:space="0" w:color="000000"/>
            </w:tcBorders>
          </w:tcPr>
          <w:p w14:paraId="7421EAF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157 fewer per 1,000</w:t>
            </w:r>
            <w:r>
              <w:rPr>
                <w:rFonts w:ascii="Arial Narrow" w:eastAsia="Arial Narrow" w:hAnsi="Arial Narrow" w:cs="Arial Narrow"/>
                <w:sz w:val="13"/>
                <w:szCs w:val="13"/>
              </w:rPr>
              <w:br/>
              <w:t xml:space="preserve">(from 32 fewer to 227 fewer) </w:t>
            </w:r>
          </w:p>
        </w:tc>
        <w:tc>
          <w:tcPr>
            <w:tcW w:w="1024" w:type="dxa"/>
            <w:tcBorders>
              <w:top w:val="single" w:sz="6" w:space="0" w:color="000000"/>
              <w:left w:val="single" w:sz="6" w:space="0" w:color="000000"/>
              <w:bottom w:val="single" w:sz="6" w:space="0" w:color="000000"/>
              <w:right w:val="single" w:sz="6" w:space="0" w:color="000000"/>
            </w:tcBorders>
          </w:tcPr>
          <w:p w14:paraId="7421EAF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AF8" w14:textId="77777777" w:rsidR="00613229" w:rsidRDefault="00613229">
            <w:pPr>
              <w:rPr>
                <w:rFonts w:ascii="Arial Narrow" w:eastAsia="Arial Narrow" w:hAnsi="Arial Narrow" w:cs="Arial Narrow"/>
                <w:sz w:val="13"/>
                <w:szCs w:val="13"/>
              </w:rPr>
            </w:pPr>
          </w:p>
        </w:tc>
      </w:tr>
      <w:tr w:rsidR="00613229" w14:paraId="7421EAF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AF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incidence/prevalence (Foster, 2013) </w:t>
            </w:r>
            <w:hyperlink r:id="rId39">
              <w:r>
                <w:rPr>
                  <w:rFonts w:ascii="Arial Narrow" w:eastAsia="Arial Narrow" w:hAnsi="Arial Narrow" w:cs="Arial Narrow"/>
                  <w:sz w:val="13"/>
                  <w:szCs w:val="13"/>
                </w:rPr>
                <w:t>(20)</w:t>
              </w:r>
            </w:hyperlink>
          </w:p>
        </w:tc>
      </w:tr>
      <w:tr w:rsidR="00613229" w14:paraId="7421EB09" w14:textId="77777777">
        <w:tc>
          <w:tcPr>
            <w:tcW w:w="624" w:type="dxa"/>
            <w:tcBorders>
              <w:top w:val="single" w:sz="6" w:space="0" w:color="000000"/>
              <w:left w:val="single" w:sz="6" w:space="0" w:color="000000"/>
              <w:bottom w:val="single" w:sz="6" w:space="0" w:color="000000"/>
              <w:right w:val="single" w:sz="6" w:space="0" w:color="000000"/>
            </w:tcBorders>
          </w:tcPr>
          <w:p w14:paraId="7421EAF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AF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AF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AF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0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0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0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0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26/84 (31.0%)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0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46/164 (28.0%)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0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58" w:type="dxa"/>
            <w:tcBorders>
              <w:top w:val="single" w:sz="6" w:space="0" w:color="000000"/>
              <w:left w:val="single" w:sz="6" w:space="0" w:color="000000"/>
              <w:bottom w:val="single" w:sz="6" w:space="0" w:color="000000"/>
              <w:right w:val="single" w:sz="6" w:space="0" w:color="000000"/>
            </w:tcBorders>
          </w:tcPr>
          <w:p w14:paraId="7421EB06" w14:textId="77777777" w:rsidR="00613229" w:rsidRDefault="00613229">
            <w:pPr>
              <w:jc w:val="center"/>
              <w:rPr>
                <w:rFonts w:ascii="Arial Narrow" w:eastAsia="Arial Narrow" w:hAnsi="Arial Narrow" w:cs="Arial Narrow"/>
                <w:sz w:val="13"/>
                <w:szCs w:val="13"/>
              </w:rPr>
            </w:pPr>
          </w:p>
        </w:tc>
        <w:tc>
          <w:tcPr>
            <w:tcW w:w="1271" w:type="dxa"/>
            <w:gridSpan w:val="3"/>
            <w:tcBorders>
              <w:top w:val="single" w:sz="6" w:space="0" w:color="000000"/>
              <w:left w:val="single" w:sz="6" w:space="0" w:color="000000"/>
              <w:bottom w:val="single" w:sz="6" w:space="0" w:color="000000"/>
              <w:right w:val="single" w:sz="6" w:space="0" w:color="000000"/>
            </w:tcBorders>
          </w:tcPr>
          <w:p w14:paraId="7421EB0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08" w14:textId="77777777" w:rsidR="00613229" w:rsidRDefault="00613229">
            <w:pPr>
              <w:rPr>
                <w:rFonts w:ascii="Arial Narrow" w:eastAsia="Arial Narrow" w:hAnsi="Arial Narrow" w:cs="Arial Narrow"/>
                <w:sz w:val="13"/>
                <w:szCs w:val="13"/>
              </w:rPr>
            </w:pPr>
          </w:p>
        </w:tc>
      </w:tr>
      <w:tr w:rsidR="00613229" w14:paraId="7421EB0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0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incidence/prevalence (Moon, 2015) </w:t>
            </w:r>
            <w:hyperlink r:id="rId40">
              <w:r>
                <w:rPr>
                  <w:rFonts w:ascii="Arial Narrow" w:eastAsia="Arial Narrow" w:hAnsi="Arial Narrow" w:cs="Arial Narrow"/>
                  <w:sz w:val="13"/>
                  <w:szCs w:val="13"/>
                </w:rPr>
                <w:t>(21)</w:t>
              </w:r>
            </w:hyperlink>
          </w:p>
        </w:tc>
      </w:tr>
      <w:tr w:rsidR="00613229" w14:paraId="7421EB19" w14:textId="77777777">
        <w:tc>
          <w:tcPr>
            <w:tcW w:w="624" w:type="dxa"/>
            <w:tcBorders>
              <w:top w:val="single" w:sz="6" w:space="0" w:color="000000"/>
              <w:left w:val="single" w:sz="6" w:space="0" w:color="000000"/>
              <w:bottom w:val="single" w:sz="6" w:space="0" w:color="000000"/>
              <w:right w:val="single" w:sz="6" w:space="0" w:color="000000"/>
            </w:tcBorders>
          </w:tcPr>
          <w:p w14:paraId="7421EB0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0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B0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0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1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1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1404" w:type="dxa"/>
            <w:tcBorders>
              <w:top w:val="single" w:sz="6" w:space="0" w:color="000000"/>
              <w:left w:val="single" w:sz="6" w:space="0" w:color="000000"/>
              <w:bottom w:val="single" w:sz="6" w:space="0" w:color="000000"/>
              <w:right w:val="single" w:sz="6" w:space="0" w:color="000000"/>
            </w:tcBorders>
          </w:tcPr>
          <w:p w14:paraId="7421EB1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1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12/60 (20.0%)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1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21/63 (33.3%) </w:t>
            </w:r>
          </w:p>
        </w:tc>
        <w:tc>
          <w:tcPr>
            <w:tcW w:w="776" w:type="dxa"/>
            <w:gridSpan w:val="3"/>
            <w:tcBorders>
              <w:top w:val="single" w:sz="6" w:space="0" w:color="000000"/>
              <w:left w:val="single" w:sz="6" w:space="0" w:color="000000"/>
              <w:bottom w:val="single" w:sz="6" w:space="0" w:color="000000"/>
              <w:right w:val="single" w:sz="6" w:space="0" w:color="000000"/>
            </w:tcBorders>
          </w:tcPr>
          <w:p w14:paraId="7421EB1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OR 0.50</w:t>
            </w:r>
            <w:r>
              <w:rPr>
                <w:rFonts w:ascii="Arial Narrow" w:eastAsia="Arial Narrow" w:hAnsi="Arial Narrow" w:cs="Arial Narrow"/>
                <w:sz w:val="13"/>
                <w:szCs w:val="13"/>
              </w:rPr>
              <w:br/>
              <w:t xml:space="preserve">(0.22 to 1.14) </w:t>
            </w:r>
          </w:p>
        </w:tc>
        <w:tc>
          <w:tcPr>
            <w:tcW w:w="1155" w:type="dxa"/>
            <w:gridSpan w:val="4"/>
            <w:tcBorders>
              <w:top w:val="single" w:sz="6" w:space="0" w:color="000000"/>
              <w:left w:val="single" w:sz="6" w:space="0" w:color="000000"/>
              <w:bottom w:val="single" w:sz="6" w:space="0" w:color="000000"/>
              <w:right w:val="single" w:sz="6" w:space="0" w:color="000000"/>
            </w:tcBorders>
          </w:tcPr>
          <w:p w14:paraId="7421EB1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133 fewer per 1,000</w:t>
            </w:r>
            <w:r>
              <w:rPr>
                <w:rFonts w:ascii="Arial Narrow" w:eastAsia="Arial Narrow" w:hAnsi="Arial Narrow" w:cs="Arial Narrow"/>
                <w:sz w:val="13"/>
                <w:szCs w:val="13"/>
              </w:rPr>
              <w:br/>
              <w:t xml:space="preserve">(from 30 more to 234 fewer) </w:t>
            </w:r>
          </w:p>
        </w:tc>
        <w:tc>
          <w:tcPr>
            <w:tcW w:w="1111" w:type="dxa"/>
            <w:gridSpan w:val="2"/>
            <w:tcBorders>
              <w:top w:val="single" w:sz="6" w:space="0" w:color="000000"/>
              <w:left w:val="single" w:sz="6" w:space="0" w:color="000000"/>
              <w:bottom w:val="single" w:sz="6" w:space="0" w:color="000000"/>
              <w:right w:val="single" w:sz="6" w:space="0" w:color="000000"/>
            </w:tcBorders>
          </w:tcPr>
          <w:p w14:paraId="7421EB1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70" w:type="dxa"/>
            <w:tcBorders>
              <w:top w:val="single" w:sz="6" w:space="0" w:color="000000"/>
              <w:left w:val="single" w:sz="6" w:space="0" w:color="000000"/>
              <w:bottom w:val="single" w:sz="6" w:space="0" w:color="000000"/>
              <w:right w:val="single" w:sz="6" w:space="0" w:color="000000"/>
            </w:tcBorders>
          </w:tcPr>
          <w:p w14:paraId="7421EB18" w14:textId="77777777" w:rsidR="00613229" w:rsidRDefault="00613229">
            <w:pPr>
              <w:rPr>
                <w:rFonts w:ascii="Arial Narrow" w:eastAsia="Arial Narrow" w:hAnsi="Arial Narrow" w:cs="Arial Narrow"/>
                <w:sz w:val="13"/>
                <w:szCs w:val="13"/>
              </w:rPr>
            </w:pPr>
          </w:p>
        </w:tc>
      </w:tr>
      <w:tr w:rsidR="00613229" w14:paraId="7421EB1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1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incidence/prevalence (</w:t>
            </w:r>
            <w:proofErr w:type="spellStart"/>
            <w:r>
              <w:rPr>
                <w:rFonts w:ascii="Arial Narrow" w:eastAsia="Arial Narrow" w:hAnsi="Arial Narrow" w:cs="Arial Narrow"/>
                <w:sz w:val="13"/>
                <w:szCs w:val="13"/>
              </w:rPr>
              <w:t>Hanison</w:t>
            </w:r>
            <w:proofErr w:type="spellEnd"/>
            <w:r>
              <w:rPr>
                <w:rFonts w:ascii="Arial Narrow" w:eastAsia="Arial Narrow" w:hAnsi="Arial Narrow" w:cs="Arial Narrow"/>
                <w:sz w:val="13"/>
                <w:szCs w:val="13"/>
              </w:rPr>
              <w:t xml:space="preserve">, 2015) </w:t>
            </w:r>
            <w:hyperlink r:id="rId41">
              <w:r>
                <w:rPr>
                  <w:rFonts w:ascii="Arial Narrow" w:eastAsia="Arial Narrow" w:hAnsi="Arial Narrow" w:cs="Arial Narrow"/>
                  <w:sz w:val="13"/>
                  <w:szCs w:val="13"/>
                </w:rPr>
                <w:t>(22)</w:t>
              </w:r>
            </w:hyperlink>
          </w:p>
        </w:tc>
      </w:tr>
      <w:tr w:rsidR="00613229" w14:paraId="7421EB29" w14:textId="77777777">
        <w:tc>
          <w:tcPr>
            <w:tcW w:w="624" w:type="dxa"/>
            <w:tcBorders>
              <w:top w:val="single" w:sz="6" w:space="0" w:color="000000"/>
              <w:left w:val="single" w:sz="6" w:space="0" w:color="000000"/>
              <w:bottom w:val="single" w:sz="6" w:space="0" w:color="000000"/>
              <w:right w:val="single" w:sz="6" w:space="0" w:color="000000"/>
            </w:tcBorders>
          </w:tcPr>
          <w:p w14:paraId="7421EB1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1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1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p>
        </w:tc>
        <w:tc>
          <w:tcPr>
            <w:tcW w:w="883" w:type="dxa"/>
            <w:tcBorders>
              <w:top w:val="single" w:sz="6" w:space="0" w:color="000000"/>
              <w:left w:val="single" w:sz="6" w:space="0" w:color="000000"/>
              <w:bottom w:val="single" w:sz="6" w:space="0" w:color="000000"/>
              <w:right w:val="single" w:sz="6" w:space="0" w:color="000000"/>
            </w:tcBorders>
          </w:tcPr>
          <w:p w14:paraId="7421EB1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2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2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2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2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50/127 (39.4%)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2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16/23 (69.6%)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2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58" w:type="dxa"/>
            <w:tcBorders>
              <w:top w:val="single" w:sz="6" w:space="0" w:color="000000"/>
              <w:left w:val="single" w:sz="6" w:space="0" w:color="000000"/>
              <w:bottom w:val="single" w:sz="6" w:space="0" w:color="000000"/>
              <w:right w:val="single" w:sz="6" w:space="0" w:color="000000"/>
            </w:tcBorders>
          </w:tcPr>
          <w:p w14:paraId="7421EB26" w14:textId="77777777" w:rsidR="00613229" w:rsidRDefault="00613229">
            <w:pPr>
              <w:jc w:val="center"/>
              <w:rPr>
                <w:rFonts w:ascii="Arial Narrow" w:eastAsia="Arial Narrow" w:hAnsi="Arial Narrow" w:cs="Arial Narrow"/>
                <w:sz w:val="13"/>
                <w:szCs w:val="13"/>
              </w:rPr>
            </w:pPr>
          </w:p>
        </w:tc>
        <w:tc>
          <w:tcPr>
            <w:tcW w:w="1271" w:type="dxa"/>
            <w:gridSpan w:val="3"/>
            <w:tcBorders>
              <w:top w:val="single" w:sz="6" w:space="0" w:color="000000"/>
              <w:left w:val="single" w:sz="6" w:space="0" w:color="000000"/>
              <w:bottom w:val="single" w:sz="6" w:space="0" w:color="000000"/>
              <w:right w:val="single" w:sz="6" w:space="0" w:color="000000"/>
            </w:tcBorders>
          </w:tcPr>
          <w:p w14:paraId="7421EB2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28" w14:textId="77777777" w:rsidR="00613229" w:rsidRDefault="00613229">
            <w:pPr>
              <w:rPr>
                <w:rFonts w:ascii="Arial Narrow" w:eastAsia="Arial Narrow" w:hAnsi="Arial Narrow" w:cs="Arial Narrow"/>
                <w:sz w:val="13"/>
                <w:szCs w:val="13"/>
              </w:rPr>
            </w:pPr>
          </w:p>
        </w:tc>
      </w:tr>
      <w:tr w:rsidR="00613229" w14:paraId="7421EB2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2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incidence (</w:t>
            </w:r>
            <w:proofErr w:type="spellStart"/>
            <w:r>
              <w:rPr>
                <w:rFonts w:ascii="Arial Narrow" w:eastAsia="Arial Narrow" w:hAnsi="Arial Narrow" w:cs="Arial Narrow"/>
                <w:sz w:val="13"/>
                <w:szCs w:val="13"/>
              </w:rPr>
              <w:t>Rivosecchi</w:t>
            </w:r>
            <w:proofErr w:type="spellEnd"/>
            <w:r>
              <w:rPr>
                <w:rFonts w:ascii="Arial Narrow" w:eastAsia="Arial Narrow" w:hAnsi="Arial Narrow" w:cs="Arial Narrow"/>
                <w:sz w:val="13"/>
                <w:szCs w:val="13"/>
              </w:rPr>
              <w:t xml:space="preserve">, 2016) </w:t>
            </w:r>
            <w:hyperlink r:id="rId42">
              <w:r>
                <w:rPr>
                  <w:rFonts w:ascii="Arial Narrow" w:eastAsia="Arial Narrow" w:hAnsi="Arial Narrow" w:cs="Arial Narrow"/>
                  <w:sz w:val="13"/>
                  <w:szCs w:val="13"/>
                </w:rPr>
                <w:t>(23)</w:t>
              </w:r>
            </w:hyperlink>
          </w:p>
        </w:tc>
      </w:tr>
      <w:tr w:rsidR="00613229" w14:paraId="7421EB39" w14:textId="77777777">
        <w:tc>
          <w:tcPr>
            <w:tcW w:w="624" w:type="dxa"/>
            <w:tcBorders>
              <w:top w:val="single" w:sz="6" w:space="0" w:color="000000"/>
              <w:left w:val="single" w:sz="6" w:space="0" w:color="000000"/>
              <w:bottom w:val="single" w:sz="6" w:space="0" w:color="000000"/>
              <w:right w:val="single" w:sz="6" w:space="0" w:color="000000"/>
            </w:tcBorders>
          </w:tcPr>
          <w:p w14:paraId="7421EB2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2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2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2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3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3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3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3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24/253 (9.5%)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3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36/230 (15.7%)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3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58" w:type="dxa"/>
            <w:tcBorders>
              <w:top w:val="single" w:sz="6" w:space="0" w:color="000000"/>
              <w:left w:val="single" w:sz="6" w:space="0" w:color="000000"/>
              <w:bottom w:val="single" w:sz="6" w:space="0" w:color="000000"/>
              <w:right w:val="single" w:sz="6" w:space="0" w:color="000000"/>
            </w:tcBorders>
          </w:tcPr>
          <w:p w14:paraId="7421EB36" w14:textId="77777777" w:rsidR="00613229" w:rsidRDefault="00613229">
            <w:pPr>
              <w:jc w:val="center"/>
              <w:rPr>
                <w:rFonts w:ascii="Arial Narrow" w:eastAsia="Arial Narrow" w:hAnsi="Arial Narrow" w:cs="Arial Narrow"/>
                <w:sz w:val="13"/>
                <w:szCs w:val="13"/>
              </w:rPr>
            </w:pPr>
          </w:p>
        </w:tc>
        <w:tc>
          <w:tcPr>
            <w:tcW w:w="1271" w:type="dxa"/>
            <w:gridSpan w:val="3"/>
            <w:tcBorders>
              <w:top w:val="single" w:sz="6" w:space="0" w:color="000000"/>
              <w:left w:val="single" w:sz="6" w:space="0" w:color="000000"/>
              <w:bottom w:val="single" w:sz="6" w:space="0" w:color="000000"/>
              <w:right w:val="single" w:sz="6" w:space="0" w:color="000000"/>
            </w:tcBorders>
          </w:tcPr>
          <w:p w14:paraId="7421EB3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38" w14:textId="77777777" w:rsidR="00613229" w:rsidRDefault="00613229">
            <w:pPr>
              <w:rPr>
                <w:rFonts w:ascii="Arial Narrow" w:eastAsia="Arial Narrow" w:hAnsi="Arial Narrow" w:cs="Arial Narrow"/>
                <w:sz w:val="13"/>
                <w:szCs w:val="13"/>
              </w:rPr>
            </w:pPr>
          </w:p>
        </w:tc>
      </w:tr>
      <w:tr w:rsidR="00613229" w14:paraId="7421EB3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3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 xml:space="preserve">Delirium incidence/prevalence (Balas, 2014) </w:t>
            </w:r>
            <w:hyperlink r:id="rId43">
              <w:r>
                <w:rPr>
                  <w:rFonts w:ascii="Arial Narrow" w:eastAsia="Arial Narrow" w:hAnsi="Arial Narrow" w:cs="Arial Narrow"/>
                  <w:sz w:val="13"/>
                  <w:szCs w:val="13"/>
                </w:rPr>
                <w:t>(24)</w:t>
              </w:r>
            </w:hyperlink>
          </w:p>
        </w:tc>
      </w:tr>
      <w:tr w:rsidR="00613229" w14:paraId="7421EB49" w14:textId="77777777">
        <w:tc>
          <w:tcPr>
            <w:tcW w:w="624" w:type="dxa"/>
            <w:tcBorders>
              <w:top w:val="single" w:sz="6" w:space="0" w:color="000000"/>
              <w:left w:val="single" w:sz="6" w:space="0" w:color="000000"/>
              <w:bottom w:val="single" w:sz="6" w:space="0" w:color="000000"/>
              <w:right w:val="single" w:sz="6" w:space="0" w:color="000000"/>
            </w:tcBorders>
          </w:tcPr>
          <w:p w14:paraId="7421EB3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3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3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3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4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4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1404" w:type="dxa"/>
            <w:tcBorders>
              <w:top w:val="single" w:sz="6" w:space="0" w:color="000000"/>
              <w:left w:val="single" w:sz="6" w:space="0" w:color="000000"/>
              <w:bottom w:val="single" w:sz="6" w:space="0" w:color="000000"/>
              <w:right w:val="single" w:sz="6" w:space="0" w:color="000000"/>
            </w:tcBorders>
          </w:tcPr>
          <w:p w14:paraId="7421EB4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strong association </w:t>
            </w:r>
          </w:p>
        </w:tc>
        <w:tc>
          <w:tcPr>
            <w:tcW w:w="1294" w:type="dxa"/>
            <w:tcBorders>
              <w:top w:val="single" w:sz="6" w:space="0" w:color="000000"/>
              <w:left w:val="single" w:sz="6" w:space="0" w:color="000000"/>
              <w:bottom w:val="single" w:sz="6" w:space="0" w:color="000000"/>
              <w:right w:val="single" w:sz="6" w:space="0" w:color="000000"/>
            </w:tcBorders>
          </w:tcPr>
          <w:p w14:paraId="7421EB4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73/150 (48.7%)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4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91/146 (62.3%) </w:t>
            </w:r>
          </w:p>
        </w:tc>
        <w:tc>
          <w:tcPr>
            <w:tcW w:w="776" w:type="dxa"/>
            <w:gridSpan w:val="3"/>
            <w:tcBorders>
              <w:top w:val="single" w:sz="6" w:space="0" w:color="000000"/>
              <w:left w:val="single" w:sz="6" w:space="0" w:color="000000"/>
              <w:bottom w:val="single" w:sz="6" w:space="0" w:color="000000"/>
              <w:right w:val="single" w:sz="6" w:space="0" w:color="000000"/>
            </w:tcBorders>
          </w:tcPr>
          <w:p w14:paraId="7421EB4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OR 0.55</w:t>
            </w:r>
            <w:r>
              <w:rPr>
                <w:rFonts w:ascii="Arial Narrow" w:eastAsia="Arial Narrow" w:hAnsi="Arial Narrow" w:cs="Arial Narrow"/>
                <w:sz w:val="13"/>
                <w:szCs w:val="13"/>
              </w:rPr>
              <w:br/>
              <w:t xml:space="preserve">(0.33 to 0.93) </w:t>
            </w:r>
          </w:p>
        </w:tc>
        <w:tc>
          <w:tcPr>
            <w:tcW w:w="1242" w:type="dxa"/>
            <w:gridSpan w:val="5"/>
            <w:tcBorders>
              <w:top w:val="single" w:sz="6" w:space="0" w:color="000000"/>
              <w:left w:val="single" w:sz="6" w:space="0" w:color="000000"/>
              <w:bottom w:val="single" w:sz="6" w:space="0" w:color="000000"/>
              <w:right w:val="single" w:sz="6" w:space="0" w:color="000000"/>
            </w:tcBorders>
          </w:tcPr>
          <w:p w14:paraId="7421EB4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147 fewer per 1,000</w:t>
            </w:r>
            <w:r>
              <w:rPr>
                <w:rFonts w:ascii="Arial Narrow" w:eastAsia="Arial Narrow" w:hAnsi="Arial Narrow" w:cs="Arial Narrow"/>
                <w:sz w:val="13"/>
                <w:szCs w:val="13"/>
              </w:rPr>
              <w:br/>
              <w:t xml:space="preserve">(from 17 fewer to 270 fewer) </w:t>
            </w:r>
          </w:p>
        </w:tc>
        <w:tc>
          <w:tcPr>
            <w:tcW w:w="1024" w:type="dxa"/>
            <w:tcBorders>
              <w:top w:val="single" w:sz="6" w:space="0" w:color="000000"/>
              <w:left w:val="single" w:sz="6" w:space="0" w:color="000000"/>
              <w:bottom w:val="single" w:sz="6" w:space="0" w:color="000000"/>
              <w:right w:val="single" w:sz="6" w:space="0" w:color="000000"/>
            </w:tcBorders>
          </w:tcPr>
          <w:p w14:paraId="7421EB4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48" w14:textId="77777777" w:rsidR="00613229" w:rsidRDefault="00613229">
            <w:pPr>
              <w:rPr>
                <w:rFonts w:ascii="Arial Narrow" w:eastAsia="Arial Narrow" w:hAnsi="Arial Narrow" w:cs="Arial Narrow"/>
                <w:sz w:val="13"/>
                <w:szCs w:val="13"/>
              </w:rPr>
            </w:pPr>
          </w:p>
        </w:tc>
      </w:tr>
      <w:tr w:rsidR="00613229" w14:paraId="7421EB4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4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(Barnes-Daly, 2017) </w:t>
            </w:r>
            <w:hyperlink r:id="rId44">
              <w:r>
                <w:rPr>
                  <w:rFonts w:ascii="Arial Narrow" w:eastAsia="Arial Narrow" w:hAnsi="Arial Narrow" w:cs="Arial Narrow"/>
                  <w:sz w:val="13"/>
                  <w:szCs w:val="13"/>
                </w:rPr>
                <w:t>(25)</w:t>
              </w:r>
            </w:hyperlink>
          </w:p>
        </w:tc>
      </w:tr>
      <w:tr w:rsidR="00613229" w14:paraId="7421EB59" w14:textId="77777777">
        <w:tc>
          <w:tcPr>
            <w:tcW w:w="624" w:type="dxa"/>
            <w:tcBorders>
              <w:top w:val="single" w:sz="6" w:space="0" w:color="000000"/>
              <w:left w:val="single" w:sz="6" w:space="0" w:color="000000"/>
              <w:bottom w:val="single" w:sz="6" w:space="0" w:color="000000"/>
              <w:right w:val="single" w:sz="6" w:space="0" w:color="000000"/>
            </w:tcBorders>
          </w:tcPr>
          <w:p w14:paraId="7421EB4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4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4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4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5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5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5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5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-/6064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54" w14:textId="77777777" w:rsidR="00613229" w:rsidRDefault="00613229">
            <w:pPr>
              <w:jc w:val="center"/>
              <w:rPr>
                <w:rFonts w:ascii="Arial Narrow" w:eastAsia="Arial Narrow" w:hAnsi="Arial Narrow" w:cs="Arial Narrow"/>
                <w:sz w:val="13"/>
                <w:szCs w:val="13"/>
              </w:rPr>
            </w:pPr>
          </w:p>
        </w:tc>
        <w:tc>
          <w:tcPr>
            <w:tcW w:w="689" w:type="dxa"/>
            <w:gridSpan w:val="2"/>
            <w:tcBorders>
              <w:top w:val="single" w:sz="6" w:space="0" w:color="000000"/>
              <w:left w:val="single" w:sz="6" w:space="0" w:color="000000"/>
              <w:bottom w:val="single" w:sz="6" w:space="0" w:color="000000"/>
              <w:right w:val="single" w:sz="6" w:space="0" w:color="000000"/>
            </w:tcBorders>
          </w:tcPr>
          <w:p w14:paraId="7421EB5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RR 1.02</w:t>
            </w:r>
            <w:r>
              <w:rPr>
                <w:rFonts w:ascii="Arial Narrow" w:eastAsia="Arial Narrow" w:hAnsi="Arial Narrow" w:cs="Arial Narrow"/>
                <w:sz w:val="13"/>
                <w:szCs w:val="13"/>
              </w:rPr>
              <w:br/>
              <w:t xml:space="preserve">(0.92 to 1.13) </w:t>
            </w:r>
          </w:p>
        </w:tc>
        <w:tc>
          <w:tcPr>
            <w:tcW w:w="1329" w:type="dxa"/>
            <w:gridSpan w:val="6"/>
            <w:tcBorders>
              <w:top w:val="single" w:sz="6" w:space="0" w:color="000000"/>
              <w:left w:val="single" w:sz="6" w:space="0" w:color="000000"/>
              <w:bottom w:val="single" w:sz="6" w:space="0" w:color="000000"/>
              <w:right w:val="single" w:sz="6" w:space="0" w:color="000000"/>
            </w:tcBorders>
          </w:tcPr>
          <w:p w14:paraId="7421EB5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 fewer per 1,000</w:t>
            </w:r>
            <w:r>
              <w:rPr>
                <w:rFonts w:ascii="Arial Narrow" w:eastAsia="Arial Narrow" w:hAnsi="Arial Narrow" w:cs="Arial Narrow"/>
                <w:sz w:val="13"/>
                <w:szCs w:val="13"/>
              </w:rPr>
              <w:br/>
              <w:t xml:space="preserve">(from 1 fewer to 1 fewer) </w:t>
            </w:r>
          </w:p>
        </w:tc>
        <w:tc>
          <w:tcPr>
            <w:tcW w:w="1024" w:type="dxa"/>
            <w:tcBorders>
              <w:top w:val="single" w:sz="6" w:space="0" w:color="000000"/>
              <w:left w:val="single" w:sz="6" w:space="0" w:color="000000"/>
              <w:bottom w:val="single" w:sz="6" w:space="0" w:color="000000"/>
              <w:right w:val="single" w:sz="6" w:space="0" w:color="000000"/>
            </w:tcBorders>
          </w:tcPr>
          <w:p w14:paraId="7421EB5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58" w14:textId="77777777" w:rsidR="00613229" w:rsidRDefault="00613229">
            <w:pPr>
              <w:rPr>
                <w:rFonts w:ascii="Arial Narrow" w:eastAsia="Arial Narrow" w:hAnsi="Arial Narrow" w:cs="Arial Narrow"/>
                <w:sz w:val="13"/>
                <w:szCs w:val="13"/>
              </w:rPr>
            </w:pPr>
          </w:p>
        </w:tc>
      </w:tr>
      <w:tr w:rsidR="00613229" w14:paraId="7421EB5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5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incidence (DiSabatino Smith, 2017)</w:t>
            </w:r>
          </w:p>
        </w:tc>
      </w:tr>
      <w:tr w:rsidR="00613229" w14:paraId="7421EB69" w14:textId="77777777">
        <w:tc>
          <w:tcPr>
            <w:tcW w:w="624" w:type="dxa"/>
            <w:tcBorders>
              <w:top w:val="single" w:sz="6" w:space="0" w:color="000000"/>
              <w:left w:val="single" w:sz="6" w:space="0" w:color="000000"/>
              <w:bottom w:val="single" w:sz="6" w:space="0" w:color="000000"/>
              <w:right w:val="single" w:sz="6" w:space="0" w:color="000000"/>
            </w:tcBorders>
          </w:tcPr>
          <w:p w14:paraId="7421EB5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5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B5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5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6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6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6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strong association </w:t>
            </w:r>
          </w:p>
        </w:tc>
        <w:tc>
          <w:tcPr>
            <w:tcW w:w="1294" w:type="dxa"/>
            <w:tcBorders>
              <w:top w:val="single" w:sz="6" w:space="0" w:color="000000"/>
              <w:left w:val="single" w:sz="6" w:space="0" w:color="000000"/>
              <w:bottom w:val="single" w:sz="6" w:space="0" w:color="000000"/>
              <w:right w:val="single" w:sz="6" w:space="0" w:color="000000"/>
            </w:tcBorders>
          </w:tcPr>
          <w:p w14:paraId="7421EB6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-/149 </w:t>
            </w:r>
          </w:p>
        </w:tc>
        <w:tc>
          <w:tcPr>
            <w:tcW w:w="726" w:type="dxa"/>
            <w:tcBorders>
              <w:top w:val="single" w:sz="6" w:space="0" w:color="000000"/>
              <w:left w:val="single" w:sz="6" w:space="0" w:color="000000"/>
              <w:bottom w:val="single" w:sz="6" w:space="0" w:color="000000"/>
              <w:right w:val="single" w:sz="6" w:space="0" w:color="000000"/>
            </w:tcBorders>
          </w:tcPr>
          <w:p w14:paraId="7421EB6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-/298 </w:t>
            </w:r>
          </w:p>
        </w:tc>
        <w:tc>
          <w:tcPr>
            <w:tcW w:w="974" w:type="dxa"/>
            <w:gridSpan w:val="4"/>
            <w:tcBorders>
              <w:top w:val="single" w:sz="6" w:space="0" w:color="000000"/>
              <w:left w:val="single" w:sz="6" w:space="0" w:color="000000"/>
              <w:bottom w:val="single" w:sz="6" w:space="0" w:color="000000"/>
              <w:right w:val="single" w:sz="6" w:space="0" w:color="000000"/>
            </w:tcBorders>
          </w:tcPr>
          <w:p w14:paraId="7421EB6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OR 0.22</w:t>
            </w:r>
            <w:r>
              <w:rPr>
                <w:rFonts w:ascii="Arial Narrow" w:eastAsia="Arial Narrow" w:hAnsi="Arial Narrow" w:cs="Arial Narrow"/>
                <w:sz w:val="13"/>
                <w:szCs w:val="13"/>
              </w:rPr>
              <w:br/>
              <w:t xml:space="preserve">(0.08 to 0.56) </w:t>
            </w:r>
          </w:p>
        </w:tc>
        <w:tc>
          <w:tcPr>
            <w:tcW w:w="1082" w:type="dxa"/>
            <w:gridSpan w:val="4"/>
            <w:tcBorders>
              <w:top w:val="single" w:sz="6" w:space="0" w:color="000000"/>
              <w:left w:val="single" w:sz="6" w:space="0" w:color="000000"/>
              <w:bottom w:val="single" w:sz="6" w:space="0" w:color="000000"/>
              <w:right w:val="single" w:sz="6" w:space="0" w:color="000000"/>
            </w:tcBorders>
          </w:tcPr>
          <w:p w14:paraId="7421EB6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0 fewer per 1,000</w:t>
            </w:r>
            <w:r>
              <w:rPr>
                <w:rFonts w:ascii="Arial Narrow" w:eastAsia="Arial Narrow" w:hAnsi="Arial Narrow" w:cs="Arial Narrow"/>
                <w:sz w:val="13"/>
                <w:szCs w:val="13"/>
              </w:rPr>
              <w:br/>
              <w:t xml:space="preserve">(from 0 fewer to 0 fewer)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6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70" w:type="dxa"/>
            <w:tcBorders>
              <w:top w:val="single" w:sz="6" w:space="0" w:color="000000"/>
              <w:left w:val="single" w:sz="6" w:space="0" w:color="000000"/>
              <w:bottom w:val="single" w:sz="6" w:space="0" w:color="000000"/>
              <w:right w:val="single" w:sz="6" w:space="0" w:color="000000"/>
            </w:tcBorders>
          </w:tcPr>
          <w:p w14:paraId="7421EB68" w14:textId="77777777" w:rsidR="00613229" w:rsidRDefault="00613229">
            <w:pPr>
              <w:rPr>
                <w:rFonts w:ascii="Arial Narrow" w:eastAsia="Arial Narrow" w:hAnsi="Arial Narrow" w:cs="Arial Narrow"/>
                <w:sz w:val="13"/>
                <w:szCs w:val="13"/>
              </w:rPr>
            </w:pPr>
          </w:p>
        </w:tc>
      </w:tr>
      <w:tr w:rsidR="00613229" w14:paraId="7421EB6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6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duration (Lee, 2013) </w:t>
            </w:r>
            <w:hyperlink r:id="rId45">
              <w:r>
                <w:rPr>
                  <w:rFonts w:ascii="Arial Narrow" w:eastAsia="Arial Narrow" w:hAnsi="Arial Narrow" w:cs="Arial Narrow"/>
                  <w:sz w:val="13"/>
                  <w:szCs w:val="13"/>
                </w:rPr>
                <w:t>(26)</w:t>
              </w:r>
            </w:hyperlink>
          </w:p>
        </w:tc>
      </w:tr>
      <w:tr w:rsidR="00613229" w14:paraId="7421EB79" w14:textId="77777777">
        <w:tc>
          <w:tcPr>
            <w:tcW w:w="624" w:type="dxa"/>
            <w:tcBorders>
              <w:top w:val="single" w:sz="6" w:space="0" w:color="000000"/>
              <w:left w:val="single" w:sz="6" w:space="0" w:color="000000"/>
              <w:bottom w:val="single" w:sz="6" w:space="0" w:color="000000"/>
              <w:right w:val="single" w:sz="6" w:space="0" w:color="000000"/>
            </w:tcBorders>
          </w:tcPr>
          <w:p w14:paraId="7421EB6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6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6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6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7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7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p>
        </w:tc>
        <w:tc>
          <w:tcPr>
            <w:tcW w:w="1404" w:type="dxa"/>
            <w:tcBorders>
              <w:top w:val="single" w:sz="6" w:space="0" w:color="000000"/>
              <w:left w:val="single" w:sz="6" w:space="0" w:color="000000"/>
              <w:bottom w:val="single" w:sz="6" w:space="0" w:color="000000"/>
              <w:right w:val="single" w:sz="6" w:space="0" w:color="000000"/>
            </w:tcBorders>
          </w:tcPr>
          <w:p w14:paraId="7421EB7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7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49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7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46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7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B7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7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78" w14:textId="77777777" w:rsidR="00613229" w:rsidRDefault="00613229">
            <w:pPr>
              <w:rPr>
                <w:rFonts w:ascii="Arial Narrow" w:eastAsia="Arial Narrow" w:hAnsi="Arial Narrow" w:cs="Arial Narrow"/>
                <w:sz w:val="13"/>
                <w:szCs w:val="13"/>
              </w:rPr>
            </w:pPr>
          </w:p>
        </w:tc>
      </w:tr>
      <w:tr w:rsidR="00613229" w14:paraId="7421EB7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7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duration (Simons, 2016) </w:t>
            </w:r>
            <w:hyperlink r:id="rId46">
              <w:r>
                <w:rPr>
                  <w:rFonts w:ascii="Arial Narrow" w:eastAsia="Arial Narrow" w:hAnsi="Arial Narrow" w:cs="Arial Narrow"/>
                  <w:sz w:val="13"/>
                  <w:szCs w:val="13"/>
                </w:rPr>
                <w:t>(17)</w:t>
              </w:r>
            </w:hyperlink>
          </w:p>
        </w:tc>
      </w:tr>
      <w:tr w:rsidR="00613229" w14:paraId="7421EB89" w14:textId="77777777">
        <w:tc>
          <w:tcPr>
            <w:tcW w:w="624" w:type="dxa"/>
            <w:tcBorders>
              <w:top w:val="single" w:sz="6" w:space="0" w:color="000000"/>
              <w:left w:val="single" w:sz="6" w:space="0" w:color="000000"/>
              <w:bottom w:val="single" w:sz="6" w:space="0" w:color="000000"/>
              <w:right w:val="single" w:sz="6" w:space="0" w:color="000000"/>
            </w:tcBorders>
          </w:tcPr>
          <w:p w14:paraId="7421EB7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7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B7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7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8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8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1404" w:type="dxa"/>
            <w:tcBorders>
              <w:top w:val="single" w:sz="6" w:space="0" w:color="000000"/>
              <w:left w:val="single" w:sz="6" w:space="0" w:color="000000"/>
              <w:bottom w:val="single" w:sz="6" w:space="0" w:color="000000"/>
              <w:right w:val="single" w:sz="6" w:space="0" w:color="000000"/>
            </w:tcBorders>
          </w:tcPr>
          <w:p w14:paraId="7421EB8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8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361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8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373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8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B8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8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Arial Narrow" w:eastAsia="Arial Narrow" w:hAnsi="Arial Narrow" w:cs="Arial Narrow"/>
                <w:sz w:val="13"/>
                <w:szCs w:val="13"/>
              </w:rPr>
              <w:br/>
              <w:t xml:space="preserve">HIGH </w:t>
            </w:r>
          </w:p>
        </w:tc>
        <w:tc>
          <w:tcPr>
            <w:tcW w:w="1270" w:type="dxa"/>
            <w:tcBorders>
              <w:top w:val="single" w:sz="6" w:space="0" w:color="000000"/>
              <w:left w:val="single" w:sz="6" w:space="0" w:color="000000"/>
              <w:bottom w:val="single" w:sz="6" w:space="0" w:color="000000"/>
              <w:right w:val="single" w:sz="6" w:space="0" w:color="000000"/>
            </w:tcBorders>
          </w:tcPr>
          <w:p w14:paraId="7421EB88" w14:textId="77777777" w:rsidR="00613229" w:rsidRDefault="00613229">
            <w:pPr>
              <w:rPr>
                <w:rFonts w:ascii="Arial Narrow" w:eastAsia="Arial Narrow" w:hAnsi="Arial Narrow" w:cs="Arial Narrow"/>
                <w:sz w:val="13"/>
                <w:szCs w:val="13"/>
              </w:rPr>
            </w:pPr>
          </w:p>
        </w:tc>
      </w:tr>
      <w:tr w:rsidR="00613229" w:rsidRPr="005A11E1" w14:paraId="7421EB8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8A" w14:textId="77777777" w:rsidR="00613229" w:rsidRPr="005A11E1" w:rsidRDefault="009D3C62">
            <w:pPr>
              <w:rPr>
                <w:rFonts w:ascii="Arial Narrow" w:eastAsia="Arial Narrow" w:hAnsi="Arial Narrow" w:cs="Arial Narrow"/>
                <w:sz w:val="13"/>
                <w:szCs w:val="13"/>
                <w:lang w:val="it-IT"/>
              </w:rPr>
            </w:pPr>
            <w:r w:rsidRPr="005A11E1">
              <w:rPr>
                <w:rFonts w:ascii="Arial Narrow" w:eastAsia="Arial Narrow" w:hAnsi="Arial Narrow" w:cs="Arial Narrow"/>
                <w:sz w:val="13"/>
                <w:szCs w:val="13"/>
                <w:lang w:val="it-IT"/>
              </w:rPr>
              <w:t xml:space="preserve">Delirium duration in ICU (Rivosecchi, 2016) </w:t>
            </w:r>
            <w:r w:rsidR="005A11E1">
              <w:fldChar w:fldCharType="begin"/>
            </w:r>
            <w:r w:rsidR="005A11E1" w:rsidRPr="005A11E1">
              <w:rPr>
                <w:lang w:val="it-IT"/>
              </w:rPr>
              <w:instrText xml:space="preserve"> HYPERLINK "https://paperpile.com/c/z7wvc0/Kxxl" \h </w:instrText>
            </w:r>
            <w:r w:rsidR="005A11E1">
              <w:fldChar w:fldCharType="separate"/>
            </w:r>
            <w:r w:rsidRPr="005A11E1">
              <w:rPr>
                <w:rFonts w:ascii="Arial Narrow" w:eastAsia="Arial Narrow" w:hAnsi="Arial Narrow" w:cs="Arial Narrow"/>
                <w:sz w:val="13"/>
                <w:szCs w:val="13"/>
                <w:lang w:val="it-IT"/>
              </w:rPr>
              <w:t>(23)</w:t>
            </w:r>
            <w:r w:rsidR="005A11E1">
              <w:rPr>
                <w:rFonts w:ascii="Arial Narrow" w:eastAsia="Arial Narrow" w:hAnsi="Arial Narrow" w:cs="Arial Narrow"/>
                <w:sz w:val="13"/>
                <w:szCs w:val="13"/>
              </w:rPr>
              <w:fldChar w:fldCharType="end"/>
            </w:r>
          </w:p>
        </w:tc>
      </w:tr>
      <w:tr w:rsidR="00613229" w14:paraId="7421EB99" w14:textId="77777777">
        <w:tc>
          <w:tcPr>
            <w:tcW w:w="624" w:type="dxa"/>
            <w:tcBorders>
              <w:top w:val="single" w:sz="6" w:space="0" w:color="000000"/>
              <w:left w:val="single" w:sz="6" w:space="0" w:color="000000"/>
              <w:bottom w:val="single" w:sz="6" w:space="0" w:color="000000"/>
              <w:right w:val="single" w:sz="6" w:space="0" w:color="000000"/>
            </w:tcBorders>
          </w:tcPr>
          <w:p w14:paraId="7421EB8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8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8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8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9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9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9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strong association </w:t>
            </w:r>
          </w:p>
        </w:tc>
        <w:tc>
          <w:tcPr>
            <w:tcW w:w="1294" w:type="dxa"/>
            <w:tcBorders>
              <w:top w:val="single" w:sz="6" w:space="0" w:color="000000"/>
              <w:left w:val="single" w:sz="6" w:space="0" w:color="000000"/>
              <w:bottom w:val="single" w:sz="6" w:space="0" w:color="000000"/>
              <w:right w:val="single" w:sz="6" w:space="0" w:color="000000"/>
            </w:tcBorders>
          </w:tcPr>
          <w:p w14:paraId="7421EB9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253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9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230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9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B9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9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98" w14:textId="77777777" w:rsidR="00613229" w:rsidRDefault="00613229">
            <w:pPr>
              <w:rPr>
                <w:rFonts w:ascii="Arial Narrow" w:eastAsia="Arial Narrow" w:hAnsi="Arial Narrow" w:cs="Arial Narrow"/>
                <w:sz w:val="13"/>
                <w:szCs w:val="13"/>
              </w:rPr>
            </w:pPr>
          </w:p>
        </w:tc>
      </w:tr>
      <w:tr w:rsidR="00613229" w14:paraId="7421EB9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9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Delirium duration (Balas, 2014) </w:t>
            </w:r>
            <w:hyperlink r:id="rId47">
              <w:r>
                <w:rPr>
                  <w:rFonts w:ascii="Arial Narrow" w:eastAsia="Arial Narrow" w:hAnsi="Arial Narrow" w:cs="Arial Narrow"/>
                  <w:sz w:val="13"/>
                  <w:szCs w:val="13"/>
                </w:rPr>
                <w:t>(24)</w:t>
              </w:r>
            </w:hyperlink>
          </w:p>
        </w:tc>
      </w:tr>
      <w:tr w:rsidR="00613229" w14:paraId="7421EBA9" w14:textId="77777777">
        <w:tc>
          <w:tcPr>
            <w:tcW w:w="624" w:type="dxa"/>
            <w:tcBorders>
              <w:top w:val="single" w:sz="6" w:space="0" w:color="000000"/>
              <w:left w:val="single" w:sz="6" w:space="0" w:color="000000"/>
              <w:bottom w:val="single" w:sz="6" w:space="0" w:color="000000"/>
              <w:right w:val="single" w:sz="6" w:space="0" w:color="000000"/>
            </w:tcBorders>
          </w:tcPr>
          <w:p w14:paraId="7421EB9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9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9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9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A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A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A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A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150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A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146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A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BA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A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A8" w14:textId="77777777" w:rsidR="00613229" w:rsidRDefault="00613229">
            <w:pPr>
              <w:rPr>
                <w:rFonts w:ascii="Arial Narrow" w:eastAsia="Arial Narrow" w:hAnsi="Arial Narrow" w:cs="Arial Narrow"/>
                <w:sz w:val="13"/>
                <w:szCs w:val="13"/>
              </w:rPr>
            </w:pPr>
          </w:p>
        </w:tc>
      </w:tr>
      <w:tr w:rsidR="00613229" w14:paraId="7421EBA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A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LOS-ICU (Black, 2011) </w:t>
            </w:r>
            <w:hyperlink r:id="rId48">
              <w:r>
                <w:rPr>
                  <w:rFonts w:ascii="Arial Narrow" w:eastAsia="Arial Narrow" w:hAnsi="Arial Narrow" w:cs="Arial Narrow"/>
                  <w:sz w:val="13"/>
                  <w:szCs w:val="13"/>
                </w:rPr>
                <w:t>(16)</w:t>
              </w:r>
            </w:hyperlink>
          </w:p>
        </w:tc>
      </w:tr>
      <w:tr w:rsidR="00613229" w14:paraId="7421EBB9" w14:textId="77777777">
        <w:tc>
          <w:tcPr>
            <w:tcW w:w="624" w:type="dxa"/>
            <w:tcBorders>
              <w:top w:val="single" w:sz="6" w:space="0" w:color="000000"/>
              <w:left w:val="single" w:sz="6" w:space="0" w:color="000000"/>
              <w:bottom w:val="single" w:sz="6" w:space="0" w:color="000000"/>
              <w:right w:val="single" w:sz="6" w:space="0" w:color="000000"/>
            </w:tcBorders>
          </w:tcPr>
          <w:p w14:paraId="7421EBA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A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A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A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B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B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B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B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69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B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69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B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BB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B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B8" w14:textId="77777777" w:rsidR="00613229" w:rsidRDefault="00613229">
            <w:pPr>
              <w:rPr>
                <w:rFonts w:ascii="Arial Narrow" w:eastAsia="Arial Narrow" w:hAnsi="Arial Narrow" w:cs="Arial Narrow"/>
                <w:sz w:val="13"/>
                <w:szCs w:val="13"/>
              </w:rPr>
            </w:pPr>
          </w:p>
        </w:tc>
      </w:tr>
      <w:tr w:rsidR="00613229" w14:paraId="7421EBB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B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LOS-ICU (Simons, 2016) </w:t>
            </w:r>
            <w:hyperlink r:id="rId49">
              <w:r>
                <w:rPr>
                  <w:rFonts w:ascii="Arial Narrow" w:eastAsia="Arial Narrow" w:hAnsi="Arial Narrow" w:cs="Arial Narrow"/>
                  <w:sz w:val="13"/>
                  <w:szCs w:val="13"/>
                </w:rPr>
                <w:t>(17)</w:t>
              </w:r>
            </w:hyperlink>
          </w:p>
        </w:tc>
      </w:tr>
      <w:tr w:rsidR="00613229" w14:paraId="7421EBC9" w14:textId="77777777">
        <w:tc>
          <w:tcPr>
            <w:tcW w:w="624" w:type="dxa"/>
            <w:tcBorders>
              <w:top w:val="single" w:sz="6" w:space="0" w:color="000000"/>
              <w:left w:val="single" w:sz="6" w:space="0" w:color="000000"/>
              <w:bottom w:val="single" w:sz="6" w:space="0" w:color="000000"/>
              <w:right w:val="single" w:sz="6" w:space="0" w:color="000000"/>
            </w:tcBorders>
          </w:tcPr>
          <w:p w14:paraId="7421EBB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B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BB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B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C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C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1404" w:type="dxa"/>
            <w:tcBorders>
              <w:top w:val="single" w:sz="6" w:space="0" w:color="000000"/>
              <w:left w:val="single" w:sz="6" w:space="0" w:color="000000"/>
              <w:bottom w:val="single" w:sz="6" w:space="0" w:color="000000"/>
              <w:right w:val="single" w:sz="6" w:space="0" w:color="000000"/>
            </w:tcBorders>
          </w:tcPr>
          <w:p w14:paraId="7421EBC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C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361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C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373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C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BC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C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Arial Narrow" w:eastAsia="Arial Narrow" w:hAnsi="Arial Narrow" w:cs="Arial Narrow"/>
                <w:sz w:val="13"/>
                <w:szCs w:val="13"/>
              </w:rPr>
              <w:br/>
              <w:t xml:space="preserve">HIGH </w:t>
            </w:r>
          </w:p>
        </w:tc>
        <w:tc>
          <w:tcPr>
            <w:tcW w:w="1270" w:type="dxa"/>
            <w:tcBorders>
              <w:top w:val="single" w:sz="6" w:space="0" w:color="000000"/>
              <w:left w:val="single" w:sz="6" w:space="0" w:color="000000"/>
              <w:bottom w:val="single" w:sz="6" w:space="0" w:color="000000"/>
              <w:right w:val="single" w:sz="6" w:space="0" w:color="000000"/>
            </w:tcBorders>
          </w:tcPr>
          <w:p w14:paraId="7421EBC8" w14:textId="77777777" w:rsidR="00613229" w:rsidRDefault="00613229">
            <w:pPr>
              <w:rPr>
                <w:rFonts w:ascii="Arial Narrow" w:eastAsia="Arial Narrow" w:hAnsi="Arial Narrow" w:cs="Arial Narrow"/>
                <w:sz w:val="13"/>
                <w:szCs w:val="13"/>
              </w:rPr>
            </w:pPr>
          </w:p>
        </w:tc>
      </w:tr>
      <w:tr w:rsidR="00613229" w14:paraId="7421EBC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C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LOS-ICU (Colombo, 2012) </w:t>
            </w:r>
            <w:hyperlink r:id="rId50">
              <w:r>
                <w:rPr>
                  <w:rFonts w:ascii="Arial Narrow" w:eastAsia="Arial Narrow" w:hAnsi="Arial Narrow" w:cs="Arial Narrow"/>
                  <w:sz w:val="13"/>
                  <w:szCs w:val="13"/>
                </w:rPr>
                <w:t>(19)</w:t>
              </w:r>
            </w:hyperlink>
          </w:p>
        </w:tc>
      </w:tr>
      <w:tr w:rsidR="00613229" w14:paraId="7421EBD9" w14:textId="77777777">
        <w:tc>
          <w:tcPr>
            <w:tcW w:w="624" w:type="dxa"/>
            <w:tcBorders>
              <w:top w:val="single" w:sz="6" w:space="0" w:color="000000"/>
              <w:left w:val="single" w:sz="6" w:space="0" w:color="000000"/>
              <w:bottom w:val="single" w:sz="6" w:space="0" w:color="000000"/>
              <w:right w:val="single" w:sz="6" w:space="0" w:color="000000"/>
            </w:tcBorders>
          </w:tcPr>
          <w:p w14:paraId="7421EBC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C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C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C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D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D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D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strong association </w:t>
            </w:r>
          </w:p>
        </w:tc>
        <w:tc>
          <w:tcPr>
            <w:tcW w:w="1294" w:type="dxa"/>
            <w:tcBorders>
              <w:top w:val="single" w:sz="6" w:space="0" w:color="000000"/>
              <w:left w:val="single" w:sz="6" w:space="0" w:color="000000"/>
              <w:bottom w:val="single" w:sz="6" w:space="0" w:color="000000"/>
              <w:right w:val="single" w:sz="6" w:space="0" w:color="000000"/>
            </w:tcBorders>
          </w:tcPr>
          <w:p w14:paraId="7421EBD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144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D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170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D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BD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D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D8" w14:textId="77777777" w:rsidR="00613229" w:rsidRDefault="00613229">
            <w:pPr>
              <w:rPr>
                <w:rFonts w:ascii="Arial Narrow" w:eastAsia="Arial Narrow" w:hAnsi="Arial Narrow" w:cs="Arial Narrow"/>
                <w:sz w:val="13"/>
                <w:szCs w:val="13"/>
              </w:rPr>
            </w:pPr>
          </w:p>
        </w:tc>
      </w:tr>
      <w:tr w:rsidR="00613229" w14:paraId="7421EBD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D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LOS-ICU (Moon, 2015) </w:t>
            </w:r>
            <w:hyperlink r:id="rId51">
              <w:r>
                <w:rPr>
                  <w:rFonts w:ascii="Arial Narrow" w:eastAsia="Arial Narrow" w:hAnsi="Arial Narrow" w:cs="Arial Narrow"/>
                  <w:sz w:val="13"/>
                  <w:szCs w:val="13"/>
                </w:rPr>
                <w:t>(21)</w:t>
              </w:r>
            </w:hyperlink>
          </w:p>
        </w:tc>
      </w:tr>
      <w:tr w:rsidR="00613229" w14:paraId="7421EBE9" w14:textId="77777777">
        <w:tc>
          <w:tcPr>
            <w:tcW w:w="624" w:type="dxa"/>
            <w:tcBorders>
              <w:top w:val="single" w:sz="6" w:space="0" w:color="000000"/>
              <w:left w:val="single" w:sz="6" w:space="0" w:color="000000"/>
              <w:bottom w:val="single" w:sz="6" w:space="0" w:color="000000"/>
              <w:right w:val="single" w:sz="6" w:space="0" w:color="000000"/>
            </w:tcBorders>
          </w:tcPr>
          <w:p w14:paraId="7421EBD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D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BD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D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E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E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1404" w:type="dxa"/>
            <w:tcBorders>
              <w:top w:val="single" w:sz="6" w:space="0" w:color="000000"/>
              <w:left w:val="single" w:sz="6" w:space="0" w:color="000000"/>
              <w:bottom w:val="single" w:sz="6" w:space="0" w:color="000000"/>
              <w:right w:val="single" w:sz="6" w:space="0" w:color="000000"/>
            </w:tcBorders>
          </w:tcPr>
          <w:p w14:paraId="7421EBE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E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60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E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63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E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BE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E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70" w:type="dxa"/>
            <w:tcBorders>
              <w:top w:val="single" w:sz="6" w:space="0" w:color="000000"/>
              <w:left w:val="single" w:sz="6" w:space="0" w:color="000000"/>
              <w:bottom w:val="single" w:sz="6" w:space="0" w:color="000000"/>
              <w:right w:val="single" w:sz="6" w:space="0" w:color="000000"/>
            </w:tcBorders>
          </w:tcPr>
          <w:p w14:paraId="7421EBE8" w14:textId="77777777" w:rsidR="00613229" w:rsidRDefault="00613229">
            <w:pPr>
              <w:rPr>
                <w:rFonts w:ascii="Arial Narrow" w:eastAsia="Arial Narrow" w:hAnsi="Arial Narrow" w:cs="Arial Narrow"/>
                <w:sz w:val="13"/>
                <w:szCs w:val="13"/>
              </w:rPr>
            </w:pPr>
          </w:p>
        </w:tc>
      </w:tr>
      <w:tr w:rsidR="00613229" w14:paraId="7421EBE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E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LOS-ICU (</w:t>
            </w:r>
            <w:proofErr w:type="spellStart"/>
            <w:r>
              <w:rPr>
                <w:rFonts w:ascii="Arial Narrow" w:eastAsia="Arial Narrow" w:hAnsi="Arial Narrow" w:cs="Arial Narrow"/>
                <w:sz w:val="13"/>
                <w:szCs w:val="13"/>
              </w:rPr>
              <w:t>Rivosecchi</w:t>
            </w:r>
            <w:proofErr w:type="spellEnd"/>
            <w:r>
              <w:rPr>
                <w:rFonts w:ascii="Arial Narrow" w:eastAsia="Arial Narrow" w:hAnsi="Arial Narrow" w:cs="Arial Narrow"/>
                <w:sz w:val="13"/>
                <w:szCs w:val="13"/>
              </w:rPr>
              <w:t xml:space="preserve">, 2016) </w:t>
            </w:r>
            <w:hyperlink r:id="rId52">
              <w:r>
                <w:rPr>
                  <w:rFonts w:ascii="Arial Narrow" w:eastAsia="Arial Narrow" w:hAnsi="Arial Narrow" w:cs="Arial Narrow"/>
                  <w:sz w:val="13"/>
                  <w:szCs w:val="13"/>
                </w:rPr>
                <w:t>(23)</w:t>
              </w:r>
            </w:hyperlink>
          </w:p>
        </w:tc>
      </w:tr>
      <w:tr w:rsidR="00613229" w14:paraId="7421EBF9" w14:textId="77777777">
        <w:tc>
          <w:tcPr>
            <w:tcW w:w="624" w:type="dxa"/>
            <w:tcBorders>
              <w:top w:val="single" w:sz="6" w:space="0" w:color="000000"/>
              <w:left w:val="single" w:sz="6" w:space="0" w:color="000000"/>
              <w:bottom w:val="single" w:sz="6" w:space="0" w:color="000000"/>
              <w:right w:val="single" w:sz="6" w:space="0" w:color="000000"/>
            </w:tcBorders>
          </w:tcPr>
          <w:p w14:paraId="7421EBE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E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E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E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BF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F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BF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BF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253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BF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230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BF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BF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BF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BF8" w14:textId="77777777" w:rsidR="00613229" w:rsidRDefault="00613229">
            <w:pPr>
              <w:rPr>
                <w:rFonts w:ascii="Arial Narrow" w:eastAsia="Arial Narrow" w:hAnsi="Arial Narrow" w:cs="Arial Narrow"/>
                <w:sz w:val="13"/>
                <w:szCs w:val="13"/>
              </w:rPr>
            </w:pPr>
          </w:p>
        </w:tc>
      </w:tr>
      <w:tr w:rsidR="00613229" w14:paraId="7421EBF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BF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LOS-ICU (Balas, 2014) </w:t>
            </w:r>
            <w:hyperlink r:id="rId53">
              <w:r>
                <w:rPr>
                  <w:rFonts w:ascii="Arial Narrow" w:eastAsia="Arial Narrow" w:hAnsi="Arial Narrow" w:cs="Arial Narrow"/>
                  <w:sz w:val="13"/>
                  <w:szCs w:val="13"/>
                </w:rPr>
                <w:t>(24)</w:t>
              </w:r>
            </w:hyperlink>
          </w:p>
        </w:tc>
      </w:tr>
      <w:tr w:rsidR="00613229" w14:paraId="7421EC09" w14:textId="77777777">
        <w:tc>
          <w:tcPr>
            <w:tcW w:w="624" w:type="dxa"/>
            <w:tcBorders>
              <w:top w:val="single" w:sz="6" w:space="0" w:color="000000"/>
              <w:left w:val="single" w:sz="6" w:space="0" w:color="000000"/>
              <w:bottom w:val="single" w:sz="6" w:space="0" w:color="000000"/>
              <w:right w:val="single" w:sz="6" w:space="0" w:color="000000"/>
            </w:tcBorders>
          </w:tcPr>
          <w:p w14:paraId="7421EBF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BF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BF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BF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C0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0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C0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C0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150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C0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146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C0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C0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C0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C08" w14:textId="77777777" w:rsidR="00613229" w:rsidRDefault="00613229">
            <w:pPr>
              <w:rPr>
                <w:rFonts w:ascii="Arial Narrow" w:eastAsia="Arial Narrow" w:hAnsi="Arial Narrow" w:cs="Arial Narrow"/>
                <w:sz w:val="13"/>
                <w:szCs w:val="13"/>
              </w:rPr>
            </w:pPr>
          </w:p>
        </w:tc>
      </w:tr>
      <w:tr w:rsidR="00613229" w14:paraId="7421EC0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C0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 xml:space="preserve">LOS-ICU (Barnes-Daly, 2017) </w:t>
            </w:r>
            <w:hyperlink r:id="rId54">
              <w:r>
                <w:rPr>
                  <w:rFonts w:ascii="Arial Narrow" w:eastAsia="Arial Narrow" w:hAnsi="Arial Narrow" w:cs="Arial Narrow"/>
                  <w:sz w:val="13"/>
                  <w:szCs w:val="13"/>
                </w:rPr>
                <w:t>(25)</w:t>
              </w:r>
            </w:hyperlink>
          </w:p>
        </w:tc>
      </w:tr>
      <w:tr w:rsidR="00613229" w14:paraId="7421EC19" w14:textId="77777777">
        <w:tc>
          <w:tcPr>
            <w:tcW w:w="624" w:type="dxa"/>
            <w:tcBorders>
              <w:top w:val="single" w:sz="6" w:space="0" w:color="000000"/>
              <w:left w:val="single" w:sz="6" w:space="0" w:color="000000"/>
              <w:bottom w:val="single" w:sz="6" w:space="0" w:color="000000"/>
              <w:right w:val="single" w:sz="6" w:space="0" w:color="000000"/>
            </w:tcBorders>
          </w:tcPr>
          <w:p w14:paraId="7421EC0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C0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C0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0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C1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1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C1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strong association </w:t>
            </w:r>
          </w:p>
        </w:tc>
        <w:tc>
          <w:tcPr>
            <w:tcW w:w="1294" w:type="dxa"/>
            <w:tcBorders>
              <w:top w:val="single" w:sz="6" w:space="0" w:color="000000"/>
              <w:left w:val="single" w:sz="6" w:space="0" w:color="000000"/>
              <w:bottom w:val="single" w:sz="6" w:space="0" w:color="000000"/>
              <w:right w:val="single" w:sz="6" w:space="0" w:color="000000"/>
            </w:tcBorders>
          </w:tcPr>
          <w:p w14:paraId="7421EC1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6064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C14" w14:textId="77777777" w:rsidR="00613229" w:rsidRDefault="00613229">
            <w:pPr>
              <w:jc w:val="center"/>
              <w:rPr>
                <w:rFonts w:ascii="Arial Narrow" w:eastAsia="Arial Narrow" w:hAnsi="Arial Narrow" w:cs="Arial Narrow"/>
                <w:sz w:val="13"/>
                <w:szCs w:val="13"/>
              </w:rPr>
            </w:pPr>
          </w:p>
        </w:tc>
        <w:tc>
          <w:tcPr>
            <w:tcW w:w="1013" w:type="dxa"/>
            <w:gridSpan w:val="5"/>
            <w:tcBorders>
              <w:top w:val="single" w:sz="6" w:space="0" w:color="000000"/>
              <w:left w:val="single" w:sz="6" w:space="0" w:color="000000"/>
              <w:bottom w:val="single" w:sz="6" w:space="0" w:color="000000"/>
              <w:right w:val="single" w:sz="6" w:space="0" w:color="000000"/>
            </w:tcBorders>
          </w:tcPr>
          <w:p w14:paraId="7421EC1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C1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C1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C18" w14:textId="77777777" w:rsidR="00613229" w:rsidRDefault="00613229">
            <w:pPr>
              <w:rPr>
                <w:rFonts w:ascii="Arial Narrow" w:eastAsia="Arial Narrow" w:hAnsi="Arial Narrow" w:cs="Arial Narrow"/>
                <w:sz w:val="13"/>
                <w:szCs w:val="13"/>
              </w:rPr>
            </w:pPr>
          </w:p>
        </w:tc>
      </w:tr>
      <w:tr w:rsidR="00613229" w14:paraId="7421EC1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C1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LOS-ICU (Ono, 2011) </w:t>
            </w:r>
            <w:hyperlink r:id="rId55">
              <w:r>
                <w:rPr>
                  <w:rFonts w:ascii="Arial Narrow" w:eastAsia="Arial Narrow" w:hAnsi="Arial Narrow" w:cs="Arial Narrow"/>
                  <w:sz w:val="13"/>
                  <w:szCs w:val="13"/>
                </w:rPr>
                <w:t>(18)</w:t>
              </w:r>
            </w:hyperlink>
          </w:p>
        </w:tc>
      </w:tr>
      <w:tr w:rsidR="00613229" w14:paraId="7421EC29" w14:textId="77777777">
        <w:tc>
          <w:tcPr>
            <w:tcW w:w="624" w:type="dxa"/>
            <w:tcBorders>
              <w:top w:val="single" w:sz="6" w:space="0" w:color="000000"/>
              <w:left w:val="single" w:sz="6" w:space="0" w:color="000000"/>
              <w:bottom w:val="single" w:sz="6" w:space="0" w:color="000000"/>
              <w:right w:val="single" w:sz="6" w:space="0" w:color="000000"/>
            </w:tcBorders>
          </w:tcPr>
          <w:p w14:paraId="7421EC1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C1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C1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p>
        </w:tc>
        <w:tc>
          <w:tcPr>
            <w:tcW w:w="883" w:type="dxa"/>
            <w:tcBorders>
              <w:top w:val="single" w:sz="6" w:space="0" w:color="000000"/>
              <w:left w:val="single" w:sz="6" w:space="0" w:color="000000"/>
              <w:bottom w:val="single" w:sz="6" w:space="0" w:color="000000"/>
              <w:right w:val="single" w:sz="6" w:space="0" w:color="000000"/>
            </w:tcBorders>
          </w:tcPr>
          <w:p w14:paraId="7421EC1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2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2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p>
        </w:tc>
        <w:tc>
          <w:tcPr>
            <w:tcW w:w="1404" w:type="dxa"/>
            <w:tcBorders>
              <w:top w:val="single" w:sz="6" w:space="0" w:color="000000"/>
              <w:left w:val="single" w:sz="6" w:space="0" w:color="000000"/>
              <w:bottom w:val="single" w:sz="6" w:space="0" w:color="000000"/>
              <w:right w:val="single" w:sz="6" w:space="0" w:color="000000"/>
            </w:tcBorders>
          </w:tcPr>
          <w:p w14:paraId="7421EC2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C2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10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C2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12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C2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58" w:type="dxa"/>
            <w:tcBorders>
              <w:top w:val="single" w:sz="6" w:space="0" w:color="000000"/>
              <w:left w:val="single" w:sz="6" w:space="0" w:color="000000"/>
              <w:bottom w:val="single" w:sz="6" w:space="0" w:color="000000"/>
              <w:right w:val="single" w:sz="6" w:space="0" w:color="000000"/>
            </w:tcBorders>
          </w:tcPr>
          <w:p w14:paraId="7421EC2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 xml:space="preserve">0 days </w:t>
            </w:r>
            <w:r>
              <w:rPr>
                <w:rFonts w:ascii="Arial Narrow" w:eastAsia="Arial Narrow" w:hAnsi="Arial Narrow" w:cs="Arial Narrow"/>
                <w:sz w:val="13"/>
                <w:szCs w:val="13"/>
              </w:rPr>
              <w:br/>
              <w:t xml:space="preserve">(0 to 0 ) </w:t>
            </w:r>
          </w:p>
        </w:tc>
        <w:tc>
          <w:tcPr>
            <w:tcW w:w="1271" w:type="dxa"/>
            <w:gridSpan w:val="3"/>
            <w:tcBorders>
              <w:top w:val="single" w:sz="6" w:space="0" w:color="000000"/>
              <w:left w:val="single" w:sz="6" w:space="0" w:color="000000"/>
              <w:bottom w:val="single" w:sz="6" w:space="0" w:color="000000"/>
              <w:right w:val="single" w:sz="6" w:space="0" w:color="000000"/>
            </w:tcBorders>
          </w:tcPr>
          <w:p w14:paraId="7421EC2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C28" w14:textId="77777777" w:rsidR="00613229" w:rsidRDefault="00613229">
            <w:pPr>
              <w:rPr>
                <w:rFonts w:ascii="Arial Narrow" w:eastAsia="Arial Narrow" w:hAnsi="Arial Narrow" w:cs="Arial Narrow"/>
                <w:sz w:val="13"/>
                <w:szCs w:val="13"/>
              </w:rPr>
            </w:pPr>
          </w:p>
        </w:tc>
      </w:tr>
      <w:tr w:rsidR="00613229" w14:paraId="7421EC2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C2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Hospital mortality (Simons, 2016) </w:t>
            </w:r>
            <w:hyperlink r:id="rId56">
              <w:r>
                <w:rPr>
                  <w:rFonts w:ascii="Arial Narrow" w:eastAsia="Arial Narrow" w:hAnsi="Arial Narrow" w:cs="Arial Narrow"/>
                  <w:sz w:val="13"/>
                  <w:szCs w:val="13"/>
                </w:rPr>
                <w:t>(17)</w:t>
              </w:r>
            </w:hyperlink>
          </w:p>
        </w:tc>
      </w:tr>
      <w:tr w:rsidR="00613229" w14:paraId="7421EC39" w14:textId="77777777">
        <w:tc>
          <w:tcPr>
            <w:tcW w:w="624" w:type="dxa"/>
            <w:tcBorders>
              <w:top w:val="single" w:sz="6" w:space="0" w:color="000000"/>
              <w:left w:val="single" w:sz="6" w:space="0" w:color="000000"/>
              <w:bottom w:val="single" w:sz="6" w:space="0" w:color="000000"/>
              <w:right w:val="single" w:sz="6" w:space="0" w:color="000000"/>
            </w:tcBorders>
          </w:tcPr>
          <w:p w14:paraId="7421EC2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C2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C2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C2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C3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C3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1404" w:type="dxa"/>
            <w:tcBorders>
              <w:top w:val="single" w:sz="6" w:space="0" w:color="000000"/>
              <w:left w:val="single" w:sz="6" w:space="0" w:color="000000"/>
              <w:bottom w:val="single" w:sz="6" w:space="0" w:color="000000"/>
              <w:right w:val="single" w:sz="6" w:space="0" w:color="000000"/>
            </w:tcBorders>
          </w:tcPr>
          <w:p w14:paraId="7421EC3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294" w:type="dxa"/>
            <w:tcBorders>
              <w:top w:val="single" w:sz="6" w:space="0" w:color="000000"/>
              <w:left w:val="single" w:sz="6" w:space="0" w:color="000000"/>
              <w:bottom w:val="single" w:sz="6" w:space="0" w:color="000000"/>
              <w:right w:val="single" w:sz="6" w:space="0" w:color="000000"/>
            </w:tcBorders>
          </w:tcPr>
          <w:p w14:paraId="7421EC3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66/361 (18.3%)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C3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73/373 (19.6%)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C3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58" w:type="dxa"/>
            <w:tcBorders>
              <w:top w:val="single" w:sz="6" w:space="0" w:color="000000"/>
              <w:left w:val="single" w:sz="6" w:space="0" w:color="000000"/>
              <w:bottom w:val="single" w:sz="6" w:space="0" w:color="000000"/>
              <w:right w:val="single" w:sz="6" w:space="0" w:color="000000"/>
            </w:tcBorders>
          </w:tcPr>
          <w:p w14:paraId="7421EC36" w14:textId="77777777" w:rsidR="00613229" w:rsidRDefault="00613229">
            <w:pPr>
              <w:jc w:val="center"/>
              <w:rPr>
                <w:rFonts w:ascii="Arial Narrow" w:eastAsia="Arial Narrow" w:hAnsi="Arial Narrow" w:cs="Arial Narrow"/>
                <w:sz w:val="13"/>
                <w:szCs w:val="13"/>
              </w:rPr>
            </w:pPr>
          </w:p>
        </w:tc>
        <w:tc>
          <w:tcPr>
            <w:tcW w:w="1271" w:type="dxa"/>
            <w:gridSpan w:val="3"/>
            <w:tcBorders>
              <w:top w:val="single" w:sz="6" w:space="0" w:color="000000"/>
              <w:left w:val="single" w:sz="6" w:space="0" w:color="000000"/>
              <w:bottom w:val="single" w:sz="6" w:space="0" w:color="000000"/>
              <w:right w:val="single" w:sz="6" w:space="0" w:color="000000"/>
            </w:tcBorders>
          </w:tcPr>
          <w:p w14:paraId="7421EC3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Arial Narrow" w:eastAsia="Arial Narrow" w:hAnsi="Arial Narrow" w:cs="Arial Narrow"/>
                <w:sz w:val="13"/>
                <w:szCs w:val="13"/>
              </w:rPr>
              <w:br/>
              <w:t xml:space="preserve">HIGH </w:t>
            </w:r>
          </w:p>
        </w:tc>
        <w:tc>
          <w:tcPr>
            <w:tcW w:w="1270" w:type="dxa"/>
            <w:tcBorders>
              <w:top w:val="single" w:sz="6" w:space="0" w:color="000000"/>
              <w:left w:val="single" w:sz="6" w:space="0" w:color="000000"/>
              <w:bottom w:val="single" w:sz="6" w:space="0" w:color="000000"/>
              <w:right w:val="single" w:sz="6" w:space="0" w:color="000000"/>
            </w:tcBorders>
          </w:tcPr>
          <w:p w14:paraId="7421EC38" w14:textId="77777777" w:rsidR="00613229" w:rsidRDefault="00613229">
            <w:pPr>
              <w:rPr>
                <w:rFonts w:ascii="Arial Narrow" w:eastAsia="Arial Narrow" w:hAnsi="Arial Narrow" w:cs="Arial Narrow"/>
                <w:sz w:val="13"/>
                <w:szCs w:val="13"/>
              </w:rPr>
            </w:pPr>
          </w:p>
        </w:tc>
      </w:tr>
      <w:tr w:rsidR="00613229" w14:paraId="7421EC3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C3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Hospital mortality (Moon, 2015) </w:t>
            </w:r>
            <w:hyperlink r:id="rId57">
              <w:r>
                <w:rPr>
                  <w:rFonts w:ascii="Arial Narrow" w:eastAsia="Arial Narrow" w:hAnsi="Arial Narrow" w:cs="Arial Narrow"/>
                  <w:sz w:val="13"/>
                  <w:szCs w:val="13"/>
                </w:rPr>
                <w:t>(21)</w:t>
              </w:r>
            </w:hyperlink>
          </w:p>
        </w:tc>
      </w:tr>
      <w:tr w:rsidR="00613229" w14:paraId="7421EC49" w14:textId="77777777">
        <w:tc>
          <w:tcPr>
            <w:tcW w:w="624" w:type="dxa"/>
            <w:tcBorders>
              <w:top w:val="single" w:sz="6" w:space="0" w:color="000000"/>
              <w:left w:val="single" w:sz="6" w:space="0" w:color="000000"/>
              <w:bottom w:val="single" w:sz="6" w:space="0" w:color="000000"/>
              <w:right w:val="single" w:sz="6" w:space="0" w:color="000000"/>
            </w:tcBorders>
          </w:tcPr>
          <w:p w14:paraId="7421EC3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C3D"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865" w:type="dxa"/>
            <w:tcBorders>
              <w:top w:val="single" w:sz="6" w:space="0" w:color="000000"/>
              <w:left w:val="single" w:sz="6" w:space="0" w:color="000000"/>
              <w:bottom w:val="single" w:sz="6" w:space="0" w:color="000000"/>
              <w:right w:val="single" w:sz="6" w:space="0" w:color="000000"/>
            </w:tcBorders>
          </w:tcPr>
          <w:p w14:paraId="7421EC3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3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C4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C4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1404" w:type="dxa"/>
            <w:tcBorders>
              <w:top w:val="single" w:sz="6" w:space="0" w:color="000000"/>
              <w:left w:val="single" w:sz="6" w:space="0" w:color="000000"/>
              <w:bottom w:val="single" w:sz="6" w:space="0" w:color="000000"/>
              <w:right w:val="single" w:sz="6" w:space="0" w:color="000000"/>
            </w:tcBorders>
          </w:tcPr>
          <w:p w14:paraId="7421EC4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strong association </w:t>
            </w:r>
          </w:p>
        </w:tc>
        <w:tc>
          <w:tcPr>
            <w:tcW w:w="1294" w:type="dxa"/>
            <w:tcBorders>
              <w:top w:val="single" w:sz="6" w:space="0" w:color="000000"/>
              <w:left w:val="single" w:sz="6" w:space="0" w:color="000000"/>
              <w:bottom w:val="single" w:sz="6" w:space="0" w:color="000000"/>
              <w:right w:val="single" w:sz="6" w:space="0" w:color="000000"/>
            </w:tcBorders>
          </w:tcPr>
          <w:p w14:paraId="7421EC4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4/60 (6.7%)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C4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13/63 (20.6%)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C4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58" w:type="dxa"/>
            <w:tcBorders>
              <w:top w:val="single" w:sz="6" w:space="0" w:color="000000"/>
              <w:left w:val="single" w:sz="6" w:space="0" w:color="000000"/>
              <w:bottom w:val="single" w:sz="6" w:space="0" w:color="000000"/>
              <w:right w:val="single" w:sz="6" w:space="0" w:color="000000"/>
            </w:tcBorders>
          </w:tcPr>
          <w:p w14:paraId="7421EC46" w14:textId="77777777" w:rsidR="00613229" w:rsidRDefault="00613229">
            <w:pPr>
              <w:jc w:val="center"/>
              <w:rPr>
                <w:rFonts w:ascii="Arial Narrow" w:eastAsia="Arial Narrow" w:hAnsi="Arial Narrow" w:cs="Arial Narrow"/>
                <w:sz w:val="13"/>
                <w:szCs w:val="13"/>
              </w:rPr>
            </w:pPr>
          </w:p>
        </w:tc>
        <w:tc>
          <w:tcPr>
            <w:tcW w:w="1271" w:type="dxa"/>
            <w:gridSpan w:val="3"/>
            <w:tcBorders>
              <w:top w:val="single" w:sz="6" w:space="0" w:color="000000"/>
              <w:left w:val="single" w:sz="6" w:space="0" w:color="000000"/>
              <w:bottom w:val="single" w:sz="6" w:space="0" w:color="000000"/>
              <w:right w:val="single" w:sz="6" w:space="0" w:color="000000"/>
            </w:tcBorders>
          </w:tcPr>
          <w:p w14:paraId="7421EC4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Arial Narrow" w:eastAsia="Arial Narrow" w:hAnsi="Arial Narrow" w:cs="Arial Narrow"/>
                <w:sz w:val="13"/>
                <w:szCs w:val="13"/>
              </w:rPr>
              <w:br/>
              <w:t xml:space="preserve">HIGH </w:t>
            </w:r>
          </w:p>
        </w:tc>
        <w:tc>
          <w:tcPr>
            <w:tcW w:w="1270" w:type="dxa"/>
            <w:tcBorders>
              <w:top w:val="single" w:sz="6" w:space="0" w:color="000000"/>
              <w:left w:val="single" w:sz="6" w:space="0" w:color="000000"/>
              <w:bottom w:val="single" w:sz="6" w:space="0" w:color="000000"/>
              <w:right w:val="single" w:sz="6" w:space="0" w:color="000000"/>
            </w:tcBorders>
          </w:tcPr>
          <w:p w14:paraId="7421EC48" w14:textId="77777777" w:rsidR="00613229" w:rsidRDefault="00613229">
            <w:pPr>
              <w:rPr>
                <w:rFonts w:ascii="Arial Narrow" w:eastAsia="Arial Narrow" w:hAnsi="Arial Narrow" w:cs="Arial Narrow"/>
                <w:sz w:val="13"/>
                <w:szCs w:val="13"/>
              </w:rPr>
            </w:pPr>
          </w:p>
        </w:tc>
      </w:tr>
      <w:tr w:rsidR="00613229" w14:paraId="7421EC4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C4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Hospital </w:t>
            </w:r>
            <w:proofErr w:type="spellStart"/>
            <w:r>
              <w:rPr>
                <w:rFonts w:ascii="Arial Narrow" w:eastAsia="Arial Narrow" w:hAnsi="Arial Narrow" w:cs="Arial Narrow"/>
                <w:sz w:val="13"/>
                <w:szCs w:val="13"/>
              </w:rPr>
              <w:t>motality</w:t>
            </w:r>
            <w:proofErr w:type="spellEnd"/>
            <w:r>
              <w:rPr>
                <w:rFonts w:ascii="Arial Narrow" w:eastAsia="Arial Narrow" w:hAnsi="Arial Narrow" w:cs="Arial Narrow"/>
                <w:sz w:val="13"/>
                <w:szCs w:val="13"/>
              </w:rPr>
              <w:t xml:space="preserve"> (</w:t>
            </w:r>
            <w:proofErr w:type="spellStart"/>
            <w:r>
              <w:rPr>
                <w:rFonts w:ascii="Arial Narrow" w:eastAsia="Arial Narrow" w:hAnsi="Arial Narrow" w:cs="Arial Narrow"/>
                <w:sz w:val="13"/>
                <w:szCs w:val="13"/>
              </w:rPr>
              <w:t>Balas</w:t>
            </w:r>
            <w:proofErr w:type="spellEnd"/>
            <w:r>
              <w:rPr>
                <w:rFonts w:ascii="Arial Narrow" w:eastAsia="Arial Narrow" w:hAnsi="Arial Narrow" w:cs="Arial Narrow"/>
                <w:sz w:val="13"/>
                <w:szCs w:val="13"/>
              </w:rPr>
              <w:t xml:space="preserve">, 2014) </w:t>
            </w:r>
            <w:hyperlink r:id="rId58">
              <w:r>
                <w:rPr>
                  <w:rFonts w:ascii="Arial Narrow" w:eastAsia="Arial Narrow" w:hAnsi="Arial Narrow" w:cs="Arial Narrow"/>
                  <w:sz w:val="13"/>
                  <w:szCs w:val="13"/>
                </w:rPr>
                <w:t>(24)</w:t>
              </w:r>
            </w:hyperlink>
          </w:p>
        </w:tc>
      </w:tr>
      <w:tr w:rsidR="00613229" w14:paraId="7421EC59" w14:textId="77777777">
        <w:tc>
          <w:tcPr>
            <w:tcW w:w="624" w:type="dxa"/>
            <w:tcBorders>
              <w:top w:val="single" w:sz="6" w:space="0" w:color="000000"/>
              <w:left w:val="single" w:sz="6" w:space="0" w:color="000000"/>
              <w:bottom w:val="single" w:sz="6" w:space="0" w:color="000000"/>
              <w:right w:val="single" w:sz="6" w:space="0" w:color="000000"/>
            </w:tcBorders>
          </w:tcPr>
          <w:p w14:paraId="7421EC4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C4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C4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4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C5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5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C5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strong association </w:t>
            </w:r>
          </w:p>
        </w:tc>
        <w:tc>
          <w:tcPr>
            <w:tcW w:w="1294" w:type="dxa"/>
            <w:tcBorders>
              <w:top w:val="single" w:sz="6" w:space="0" w:color="000000"/>
              <w:left w:val="single" w:sz="6" w:space="0" w:color="000000"/>
              <w:bottom w:val="single" w:sz="6" w:space="0" w:color="000000"/>
              <w:right w:val="single" w:sz="6" w:space="0" w:color="000000"/>
            </w:tcBorders>
          </w:tcPr>
          <w:p w14:paraId="7421EC5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17/150 (11.3%) </w:t>
            </w:r>
          </w:p>
        </w:tc>
        <w:tc>
          <w:tcPr>
            <w:tcW w:w="1011" w:type="dxa"/>
            <w:gridSpan w:val="3"/>
            <w:tcBorders>
              <w:top w:val="single" w:sz="6" w:space="0" w:color="000000"/>
              <w:left w:val="single" w:sz="6" w:space="0" w:color="000000"/>
              <w:bottom w:val="single" w:sz="6" w:space="0" w:color="000000"/>
              <w:right w:val="single" w:sz="6" w:space="0" w:color="000000"/>
            </w:tcBorders>
          </w:tcPr>
          <w:p w14:paraId="7421EC54"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29/146 (19.9%) </w:t>
            </w:r>
          </w:p>
        </w:tc>
        <w:tc>
          <w:tcPr>
            <w:tcW w:w="1013" w:type="dxa"/>
            <w:gridSpan w:val="5"/>
            <w:tcBorders>
              <w:top w:val="single" w:sz="6" w:space="0" w:color="000000"/>
              <w:left w:val="single" w:sz="6" w:space="0" w:color="000000"/>
              <w:bottom w:val="single" w:sz="6" w:space="0" w:color="000000"/>
              <w:right w:val="single" w:sz="6" w:space="0" w:color="000000"/>
            </w:tcBorders>
          </w:tcPr>
          <w:p w14:paraId="7421EC5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not estimable </w:t>
            </w:r>
          </w:p>
        </w:tc>
        <w:tc>
          <w:tcPr>
            <w:tcW w:w="758" w:type="dxa"/>
            <w:tcBorders>
              <w:top w:val="single" w:sz="6" w:space="0" w:color="000000"/>
              <w:left w:val="single" w:sz="6" w:space="0" w:color="000000"/>
              <w:bottom w:val="single" w:sz="6" w:space="0" w:color="000000"/>
              <w:right w:val="single" w:sz="6" w:space="0" w:color="000000"/>
            </w:tcBorders>
          </w:tcPr>
          <w:p w14:paraId="7421EC56" w14:textId="77777777" w:rsidR="00613229" w:rsidRDefault="00613229">
            <w:pPr>
              <w:jc w:val="center"/>
              <w:rPr>
                <w:rFonts w:ascii="Arial Narrow" w:eastAsia="Arial Narrow" w:hAnsi="Arial Narrow" w:cs="Arial Narrow"/>
                <w:sz w:val="13"/>
                <w:szCs w:val="13"/>
              </w:rPr>
            </w:pPr>
          </w:p>
        </w:tc>
        <w:tc>
          <w:tcPr>
            <w:tcW w:w="1271" w:type="dxa"/>
            <w:gridSpan w:val="3"/>
            <w:tcBorders>
              <w:top w:val="single" w:sz="6" w:space="0" w:color="000000"/>
              <w:left w:val="single" w:sz="6" w:space="0" w:color="000000"/>
              <w:bottom w:val="single" w:sz="6" w:space="0" w:color="000000"/>
              <w:right w:val="single" w:sz="6" w:space="0" w:color="000000"/>
            </w:tcBorders>
          </w:tcPr>
          <w:p w14:paraId="7421EC5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C58" w14:textId="77777777" w:rsidR="00613229" w:rsidRDefault="00613229">
            <w:pPr>
              <w:rPr>
                <w:rFonts w:ascii="Arial Narrow" w:eastAsia="Arial Narrow" w:hAnsi="Arial Narrow" w:cs="Arial Narrow"/>
                <w:sz w:val="13"/>
                <w:szCs w:val="13"/>
              </w:rPr>
            </w:pPr>
          </w:p>
        </w:tc>
      </w:tr>
      <w:tr w:rsidR="00613229" w14:paraId="7421EC5B" w14:textId="77777777">
        <w:tc>
          <w:tcPr>
            <w:tcW w:w="12944" w:type="dxa"/>
            <w:gridSpan w:val="21"/>
            <w:tcBorders>
              <w:top w:val="single" w:sz="6" w:space="0" w:color="000000"/>
              <w:left w:val="single" w:sz="6" w:space="0" w:color="000000"/>
              <w:bottom w:val="single" w:sz="6" w:space="0" w:color="000000"/>
              <w:right w:val="single" w:sz="6" w:space="0" w:color="000000"/>
            </w:tcBorders>
            <w:shd w:val="clear" w:color="auto" w:fill="EDEDED"/>
            <w:vAlign w:val="center"/>
          </w:tcPr>
          <w:p w14:paraId="7421EC5A"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Hospital mortality (Barnes-Daly, 2017) </w:t>
            </w:r>
            <w:hyperlink r:id="rId59">
              <w:r>
                <w:rPr>
                  <w:rFonts w:ascii="Arial Narrow" w:eastAsia="Arial Narrow" w:hAnsi="Arial Narrow" w:cs="Arial Narrow"/>
                  <w:sz w:val="13"/>
                  <w:szCs w:val="13"/>
                </w:rPr>
                <w:t>(25)</w:t>
              </w:r>
            </w:hyperlink>
          </w:p>
        </w:tc>
      </w:tr>
      <w:tr w:rsidR="00613229" w14:paraId="7421EC69" w14:textId="77777777">
        <w:tc>
          <w:tcPr>
            <w:tcW w:w="624" w:type="dxa"/>
            <w:tcBorders>
              <w:top w:val="single" w:sz="6" w:space="0" w:color="000000"/>
              <w:left w:val="single" w:sz="6" w:space="0" w:color="000000"/>
              <w:bottom w:val="single" w:sz="6" w:space="0" w:color="000000"/>
              <w:right w:val="single" w:sz="6" w:space="0" w:color="000000"/>
            </w:tcBorders>
          </w:tcPr>
          <w:p w14:paraId="7421EC5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C5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865" w:type="dxa"/>
            <w:tcBorders>
              <w:top w:val="single" w:sz="6" w:space="0" w:color="000000"/>
              <w:left w:val="single" w:sz="6" w:space="0" w:color="000000"/>
              <w:bottom w:val="single" w:sz="6" w:space="0" w:color="000000"/>
              <w:right w:val="single" w:sz="6" w:space="0" w:color="000000"/>
            </w:tcBorders>
          </w:tcPr>
          <w:p w14:paraId="7421EC5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5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883" w:type="dxa"/>
            <w:tcBorders>
              <w:top w:val="single" w:sz="6" w:space="0" w:color="000000"/>
              <w:left w:val="single" w:sz="6" w:space="0" w:color="000000"/>
              <w:bottom w:val="single" w:sz="6" w:space="0" w:color="000000"/>
              <w:right w:val="single" w:sz="6" w:space="0" w:color="000000"/>
            </w:tcBorders>
          </w:tcPr>
          <w:p w14:paraId="7421EC60"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883" w:type="dxa"/>
            <w:tcBorders>
              <w:top w:val="single" w:sz="6" w:space="0" w:color="000000"/>
              <w:left w:val="single" w:sz="6" w:space="0" w:color="000000"/>
              <w:bottom w:val="single" w:sz="6" w:space="0" w:color="000000"/>
              <w:right w:val="single" w:sz="6" w:space="0" w:color="000000"/>
            </w:tcBorders>
          </w:tcPr>
          <w:p w14:paraId="7421EC6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04" w:type="dxa"/>
            <w:tcBorders>
              <w:top w:val="single" w:sz="6" w:space="0" w:color="000000"/>
              <w:left w:val="single" w:sz="6" w:space="0" w:color="000000"/>
              <w:bottom w:val="single" w:sz="6" w:space="0" w:color="000000"/>
              <w:right w:val="single" w:sz="6" w:space="0" w:color="000000"/>
            </w:tcBorders>
          </w:tcPr>
          <w:p w14:paraId="7421EC6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strong association </w:t>
            </w:r>
          </w:p>
        </w:tc>
        <w:tc>
          <w:tcPr>
            <w:tcW w:w="1294" w:type="dxa"/>
            <w:tcBorders>
              <w:top w:val="single" w:sz="6" w:space="0" w:color="000000"/>
              <w:left w:val="single" w:sz="6" w:space="0" w:color="000000"/>
              <w:bottom w:val="single" w:sz="6" w:space="0" w:color="000000"/>
              <w:right w:val="single" w:sz="6" w:space="0" w:color="000000"/>
            </w:tcBorders>
          </w:tcPr>
          <w:p w14:paraId="7421EC6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-/6064 </w:t>
            </w:r>
          </w:p>
        </w:tc>
        <w:tc>
          <w:tcPr>
            <w:tcW w:w="726" w:type="dxa"/>
            <w:tcBorders>
              <w:top w:val="single" w:sz="6" w:space="0" w:color="000000"/>
              <w:left w:val="single" w:sz="6" w:space="0" w:color="000000"/>
              <w:bottom w:val="single" w:sz="6" w:space="0" w:color="000000"/>
              <w:right w:val="single" w:sz="6" w:space="0" w:color="000000"/>
            </w:tcBorders>
          </w:tcPr>
          <w:p w14:paraId="7421EC64" w14:textId="77777777" w:rsidR="00613229" w:rsidRDefault="00613229">
            <w:pPr>
              <w:jc w:val="center"/>
              <w:rPr>
                <w:rFonts w:ascii="Arial Narrow" w:eastAsia="Arial Narrow" w:hAnsi="Arial Narrow" w:cs="Arial Narrow"/>
                <w:sz w:val="13"/>
                <w:szCs w:val="13"/>
              </w:rPr>
            </w:pPr>
          </w:p>
        </w:tc>
        <w:tc>
          <w:tcPr>
            <w:tcW w:w="974" w:type="dxa"/>
            <w:gridSpan w:val="4"/>
            <w:tcBorders>
              <w:top w:val="single" w:sz="6" w:space="0" w:color="000000"/>
              <w:left w:val="single" w:sz="6" w:space="0" w:color="000000"/>
              <w:bottom w:val="single" w:sz="6" w:space="0" w:color="000000"/>
              <w:right w:val="single" w:sz="6" w:space="0" w:color="000000"/>
            </w:tcBorders>
          </w:tcPr>
          <w:p w14:paraId="7421EC65"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OR 0.37</w:t>
            </w:r>
            <w:r>
              <w:rPr>
                <w:rFonts w:ascii="Arial Narrow" w:eastAsia="Arial Narrow" w:hAnsi="Arial Narrow" w:cs="Arial Narrow"/>
                <w:sz w:val="13"/>
                <w:szCs w:val="13"/>
              </w:rPr>
              <w:br/>
              <w:t xml:space="preserve">(0.28 to 0.49) </w:t>
            </w:r>
          </w:p>
        </w:tc>
        <w:tc>
          <w:tcPr>
            <w:tcW w:w="1242" w:type="dxa"/>
            <w:gridSpan w:val="5"/>
            <w:tcBorders>
              <w:top w:val="single" w:sz="6" w:space="0" w:color="000000"/>
              <w:left w:val="single" w:sz="6" w:space="0" w:color="000000"/>
              <w:bottom w:val="single" w:sz="6" w:space="0" w:color="000000"/>
              <w:right w:val="single" w:sz="6" w:space="0" w:color="000000"/>
            </w:tcBorders>
          </w:tcPr>
          <w:p w14:paraId="7421EC66"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0 fewer per 1,000</w:t>
            </w:r>
            <w:r>
              <w:rPr>
                <w:rFonts w:ascii="Arial Narrow" w:eastAsia="Arial Narrow" w:hAnsi="Arial Narrow" w:cs="Arial Narrow"/>
                <w:sz w:val="13"/>
                <w:szCs w:val="13"/>
              </w:rPr>
              <w:br/>
              <w:t xml:space="preserve">(from 0 fewer to 0 fewer) </w:t>
            </w:r>
          </w:p>
        </w:tc>
        <w:tc>
          <w:tcPr>
            <w:tcW w:w="1111" w:type="dxa"/>
            <w:gridSpan w:val="2"/>
            <w:tcBorders>
              <w:top w:val="single" w:sz="6" w:space="0" w:color="000000"/>
              <w:left w:val="single" w:sz="6" w:space="0" w:color="000000"/>
              <w:bottom w:val="single" w:sz="6" w:space="0" w:color="000000"/>
              <w:right w:val="single" w:sz="6" w:space="0" w:color="000000"/>
            </w:tcBorders>
          </w:tcPr>
          <w:p w14:paraId="7421EC67"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70" w:type="dxa"/>
            <w:tcBorders>
              <w:top w:val="single" w:sz="6" w:space="0" w:color="000000"/>
              <w:left w:val="single" w:sz="6" w:space="0" w:color="000000"/>
              <w:bottom w:val="single" w:sz="6" w:space="0" w:color="000000"/>
              <w:right w:val="single" w:sz="6" w:space="0" w:color="000000"/>
            </w:tcBorders>
          </w:tcPr>
          <w:p w14:paraId="7421EC68" w14:textId="77777777" w:rsidR="00613229" w:rsidRDefault="00613229">
            <w:pPr>
              <w:rPr>
                <w:rFonts w:ascii="Arial Narrow" w:eastAsia="Arial Narrow" w:hAnsi="Arial Narrow" w:cs="Arial Narrow"/>
                <w:sz w:val="13"/>
                <w:szCs w:val="13"/>
              </w:rPr>
            </w:pPr>
          </w:p>
        </w:tc>
      </w:tr>
    </w:tbl>
    <w:p w14:paraId="7421EC6A"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RR:</w:t>
      </w:r>
      <w:r>
        <w:rPr>
          <w:rFonts w:ascii="Arial Narrow" w:eastAsia="Arial Narrow" w:hAnsi="Arial Narrow" w:cs="Arial Narrow"/>
          <w:sz w:val="14"/>
          <w:szCs w:val="14"/>
        </w:rPr>
        <w:t xml:space="preserve"> Risk ratio; </w:t>
      </w:r>
      <w:r>
        <w:rPr>
          <w:rFonts w:ascii="Arial Narrow" w:eastAsia="Arial Narrow" w:hAnsi="Arial Narrow" w:cs="Arial Narrow"/>
          <w:b/>
          <w:sz w:val="14"/>
          <w:szCs w:val="14"/>
        </w:rPr>
        <w:t>HR:</w:t>
      </w:r>
      <w:r>
        <w:rPr>
          <w:rFonts w:ascii="Arial Narrow" w:eastAsia="Arial Narrow" w:hAnsi="Arial Narrow" w:cs="Arial Narrow"/>
          <w:sz w:val="14"/>
          <w:szCs w:val="14"/>
        </w:rPr>
        <w:t xml:space="preserve"> Hazard Ratio; </w:t>
      </w:r>
      <w:r>
        <w:rPr>
          <w:rFonts w:ascii="Arial Narrow" w:eastAsia="Arial Narrow" w:hAnsi="Arial Narrow" w:cs="Arial Narrow"/>
          <w:b/>
          <w:sz w:val="14"/>
          <w:szCs w:val="14"/>
        </w:rPr>
        <w:t>OR:</w:t>
      </w:r>
      <w:r>
        <w:rPr>
          <w:rFonts w:ascii="Arial Narrow" w:eastAsia="Arial Narrow" w:hAnsi="Arial Narrow" w:cs="Arial Narrow"/>
          <w:sz w:val="14"/>
          <w:szCs w:val="14"/>
        </w:rPr>
        <w:t xml:space="preserve"> Odds ratio</w:t>
      </w:r>
    </w:p>
    <w:p w14:paraId="7421EC6B"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EC6C"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lastRenderedPageBreak/>
        <w:t xml:space="preserve">a. Unblinded </w:t>
      </w:r>
    </w:p>
    <w:p w14:paraId="7421EC6D"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9 total events </w:t>
      </w:r>
    </w:p>
    <w:p w14:paraId="7421EC6E"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c. 22 total events </w:t>
      </w:r>
    </w:p>
    <w:p w14:paraId="7421EC6F"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d. 77 total events </w:t>
      </w:r>
    </w:p>
    <w:p w14:paraId="7421EC70" w14:textId="77777777" w:rsidR="00613229" w:rsidRPr="003E08F0"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e. 95% confidence interval embraces harm and benefit, tendency to harm. </w:t>
      </w:r>
    </w:p>
    <w:p w14:paraId="7421EC71" w14:textId="77777777" w:rsidR="00613229" w:rsidRDefault="009D3C62">
      <w:pPr>
        <w:rPr>
          <w:rFonts w:ascii="Arial Narrow" w:eastAsia="Arial Narrow" w:hAnsi="Arial Narrow" w:cs="Arial Narrow"/>
          <w:sz w:val="24"/>
          <w:szCs w:val="24"/>
        </w:rPr>
      </w:pPr>
      <w:r>
        <w:rPr>
          <w:rFonts w:ascii="Arial Narrow" w:eastAsia="Arial Narrow" w:hAnsi="Arial Narrow" w:cs="Arial Narrow"/>
          <w:b/>
          <w:sz w:val="24"/>
          <w:szCs w:val="24"/>
        </w:rPr>
        <w:t>Question</w:t>
      </w:r>
      <w:r>
        <w:rPr>
          <w:rFonts w:ascii="Arial Narrow" w:eastAsia="Arial Narrow" w:hAnsi="Arial Narrow" w:cs="Arial Narrow"/>
          <w:sz w:val="24"/>
          <w:szCs w:val="24"/>
        </w:rPr>
        <w:t>: Bright light compared to no bright light for critically ill adults (</w:t>
      </w:r>
      <w:proofErr w:type="spellStart"/>
      <w:r>
        <w:rPr>
          <w:rFonts w:ascii="Arial Narrow" w:eastAsia="Arial Narrow" w:hAnsi="Arial Narrow" w:cs="Arial Narrow"/>
          <w:sz w:val="24"/>
          <w:szCs w:val="24"/>
        </w:rPr>
        <w:t>non pharm</w:t>
      </w:r>
      <w:proofErr w:type="spellEnd"/>
      <w:r>
        <w:rPr>
          <w:rFonts w:ascii="Arial Narrow" w:eastAsia="Arial Narrow" w:hAnsi="Arial Narrow" w:cs="Arial Narrow"/>
          <w:sz w:val="24"/>
          <w:szCs w:val="24"/>
        </w:rPr>
        <w:t xml:space="preserve"> delirium single) </w:t>
      </w:r>
    </w:p>
    <w:p w14:paraId="7421EC72" w14:textId="77777777" w:rsidR="00613229" w:rsidRDefault="009D3C62">
      <w:pPr>
        <w:rPr>
          <w:rFonts w:ascii="Arial Narrow" w:eastAsia="Arial Narrow" w:hAnsi="Arial Narrow" w:cs="Arial Narrow"/>
          <w:sz w:val="14"/>
          <w:szCs w:val="14"/>
        </w:rPr>
      </w:pPr>
      <w:r w:rsidRPr="005A11E1">
        <w:rPr>
          <w:rFonts w:ascii="Arial Narrow" w:eastAsia="Arial Narrow" w:hAnsi="Arial Narrow" w:cs="Arial Narrow"/>
          <w:b/>
          <w:sz w:val="14"/>
          <w:szCs w:val="14"/>
          <w:lang w:val="fr-CA"/>
        </w:rPr>
        <w:t>Bibliography</w:t>
      </w:r>
      <w:r w:rsidRPr="005A11E1">
        <w:rPr>
          <w:rFonts w:ascii="Arial Narrow" w:eastAsia="Arial Narrow" w:hAnsi="Arial Narrow" w:cs="Arial Narrow"/>
          <w:sz w:val="14"/>
          <w:szCs w:val="14"/>
          <w:lang w:val="fr-CA"/>
        </w:rPr>
        <w:t xml:space="preserve">: 1. Ono H, </w:t>
      </w:r>
      <w:proofErr w:type="spellStart"/>
      <w:r w:rsidRPr="005A11E1">
        <w:rPr>
          <w:rFonts w:ascii="Arial Narrow" w:eastAsia="Arial Narrow" w:hAnsi="Arial Narrow" w:cs="Arial Narrow"/>
          <w:sz w:val="14"/>
          <w:szCs w:val="14"/>
          <w:lang w:val="fr-CA"/>
        </w:rPr>
        <w:t>Taguchi</w:t>
      </w:r>
      <w:proofErr w:type="spellEnd"/>
      <w:r w:rsidRPr="005A11E1">
        <w:rPr>
          <w:rFonts w:ascii="Arial Narrow" w:eastAsia="Arial Narrow" w:hAnsi="Arial Narrow" w:cs="Arial Narrow"/>
          <w:sz w:val="14"/>
          <w:szCs w:val="14"/>
          <w:lang w:val="fr-CA"/>
        </w:rPr>
        <w:t xml:space="preserve"> T, </w:t>
      </w:r>
      <w:proofErr w:type="spellStart"/>
      <w:r w:rsidRPr="005A11E1">
        <w:rPr>
          <w:rFonts w:ascii="Arial Narrow" w:eastAsia="Arial Narrow" w:hAnsi="Arial Narrow" w:cs="Arial Narrow"/>
          <w:sz w:val="14"/>
          <w:szCs w:val="14"/>
          <w:lang w:val="fr-CA"/>
        </w:rPr>
        <w:t>Kido</w:t>
      </w:r>
      <w:proofErr w:type="spellEnd"/>
      <w:r w:rsidRPr="005A11E1">
        <w:rPr>
          <w:rFonts w:ascii="Arial Narrow" w:eastAsia="Arial Narrow" w:hAnsi="Arial Narrow" w:cs="Arial Narrow"/>
          <w:sz w:val="14"/>
          <w:szCs w:val="14"/>
          <w:lang w:val="fr-CA"/>
        </w:rPr>
        <w:t xml:space="preserve"> Y, et al. </w:t>
      </w:r>
      <w:r>
        <w:rPr>
          <w:rFonts w:ascii="Arial Narrow" w:eastAsia="Arial Narrow" w:hAnsi="Arial Narrow" w:cs="Arial Narrow"/>
          <w:sz w:val="14"/>
          <w:szCs w:val="14"/>
        </w:rPr>
        <w:t xml:space="preserve">The usefulness of bright light therapy for patients after </w:t>
      </w:r>
      <w:proofErr w:type="spellStart"/>
      <w:r>
        <w:rPr>
          <w:rFonts w:ascii="Arial Narrow" w:eastAsia="Arial Narrow" w:hAnsi="Arial Narrow" w:cs="Arial Narrow"/>
          <w:sz w:val="14"/>
          <w:szCs w:val="14"/>
        </w:rPr>
        <w:t>oesophagectomy</w:t>
      </w:r>
      <w:proofErr w:type="spellEnd"/>
      <w:r>
        <w:rPr>
          <w:rFonts w:ascii="Arial Narrow" w:eastAsia="Arial Narrow" w:hAnsi="Arial Narrow" w:cs="Arial Narrow"/>
          <w:sz w:val="14"/>
          <w:szCs w:val="14"/>
        </w:rPr>
        <w:t xml:space="preserve">. Intensive &amp; critical care </w:t>
      </w:r>
      <w:r w:rsidR="001C5A73">
        <w:rPr>
          <w:rFonts w:ascii="Arial Narrow" w:eastAsia="Arial Narrow" w:hAnsi="Arial Narrow" w:cs="Arial Narrow"/>
          <w:sz w:val="14"/>
          <w:szCs w:val="14"/>
        </w:rPr>
        <w:t>nursing:</w:t>
      </w:r>
      <w:r>
        <w:rPr>
          <w:rFonts w:ascii="Arial Narrow" w:eastAsia="Arial Narrow" w:hAnsi="Arial Narrow" w:cs="Arial Narrow"/>
          <w:sz w:val="14"/>
          <w:szCs w:val="14"/>
        </w:rPr>
        <w:t xml:space="preserve"> the official journal of the British Association of Critical Care Nurses 2011;27(3):158-166. 2. Taguchi T, Yano M, Kido Y. Influence of bright light therapy on postoperative patients: a pilot study. Intensive &amp; critical care </w:t>
      </w:r>
      <w:proofErr w:type="gramStart"/>
      <w:r>
        <w:rPr>
          <w:rFonts w:ascii="Arial Narrow" w:eastAsia="Arial Narrow" w:hAnsi="Arial Narrow" w:cs="Arial Narrow"/>
          <w:sz w:val="14"/>
          <w:szCs w:val="14"/>
        </w:rPr>
        <w:t>nursing :</w:t>
      </w:r>
      <w:proofErr w:type="gramEnd"/>
      <w:r>
        <w:rPr>
          <w:rFonts w:ascii="Arial Narrow" w:eastAsia="Arial Narrow" w:hAnsi="Arial Narrow" w:cs="Arial Narrow"/>
          <w:sz w:val="14"/>
          <w:szCs w:val="14"/>
        </w:rPr>
        <w:t xml:space="preserve"> the official journal of the British Association of Critical Care Nurses 2007;23(5):289-297. </w:t>
      </w:r>
      <w:r w:rsidRPr="005A11E1">
        <w:rPr>
          <w:rFonts w:ascii="Arial Narrow" w:eastAsia="Arial Narrow" w:hAnsi="Arial Narrow" w:cs="Arial Narrow"/>
          <w:sz w:val="14"/>
          <w:szCs w:val="14"/>
          <w:lang w:val="fr-CA"/>
        </w:rPr>
        <w:t xml:space="preserve">3. Simons KS, </w:t>
      </w:r>
      <w:proofErr w:type="spellStart"/>
      <w:r w:rsidRPr="005A11E1">
        <w:rPr>
          <w:rFonts w:ascii="Arial Narrow" w:eastAsia="Arial Narrow" w:hAnsi="Arial Narrow" w:cs="Arial Narrow"/>
          <w:sz w:val="14"/>
          <w:szCs w:val="14"/>
          <w:lang w:val="fr-CA"/>
        </w:rPr>
        <w:t>Laheij</w:t>
      </w:r>
      <w:proofErr w:type="spellEnd"/>
      <w:r w:rsidRPr="005A11E1">
        <w:rPr>
          <w:rFonts w:ascii="Arial Narrow" w:eastAsia="Arial Narrow" w:hAnsi="Arial Narrow" w:cs="Arial Narrow"/>
          <w:sz w:val="14"/>
          <w:szCs w:val="14"/>
          <w:lang w:val="fr-CA"/>
        </w:rPr>
        <w:t xml:space="preserve"> RJ, van den </w:t>
      </w:r>
      <w:proofErr w:type="spellStart"/>
      <w:r w:rsidRPr="005A11E1">
        <w:rPr>
          <w:rFonts w:ascii="Arial Narrow" w:eastAsia="Arial Narrow" w:hAnsi="Arial Narrow" w:cs="Arial Narrow"/>
          <w:sz w:val="14"/>
          <w:szCs w:val="14"/>
          <w:lang w:val="fr-CA"/>
        </w:rPr>
        <w:t>Boogaard</w:t>
      </w:r>
      <w:proofErr w:type="spellEnd"/>
      <w:r w:rsidRPr="005A11E1">
        <w:rPr>
          <w:rFonts w:ascii="Arial Narrow" w:eastAsia="Arial Narrow" w:hAnsi="Arial Narrow" w:cs="Arial Narrow"/>
          <w:sz w:val="14"/>
          <w:szCs w:val="14"/>
          <w:lang w:val="fr-CA"/>
        </w:rPr>
        <w:t xml:space="preserve"> M, et al. </w:t>
      </w:r>
      <w:r>
        <w:rPr>
          <w:rFonts w:ascii="Arial Narrow" w:eastAsia="Arial Narrow" w:hAnsi="Arial Narrow" w:cs="Arial Narrow"/>
          <w:sz w:val="14"/>
          <w:szCs w:val="14"/>
        </w:rPr>
        <w:t xml:space="preserve">Dynamic light application therapy to reduce the incidence and duration of delirium in intensive-care patients: a </w:t>
      </w:r>
      <w:proofErr w:type="spellStart"/>
      <w:r>
        <w:rPr>
          <w:rFonts w:ascii="Arial Narrow" w:eastAsia="Arial Narrow" w:hAnsi="Arial Narrow" w:cs="Arial Narrow"/>
          <w:sz w:val="14"/>
          <w:szCs w:val="14"/>
        </w:rPr>
        <w:t>randomised</w:t>
      </w:r>
      <w:proofErr w:type="spellEnd"/>
      <w:r>
        <w:rPr>
          <w:rFonts w:ascii="Arial Narrow" w:eastAsia="Arial Narrow" w:hAnsi="Arial Narrow" w:cs="Arial Narrow"/>
          <w:sz w:val="14"/>
          <w:szCs w:val="14"/>
        </w:rPr>
        <w:t xml:space="preserve"> controlled trial. The lancet Respiratory medicine 2016;4(3):194-202.  </w:t>
      </w:r>
      <w:hyperlink r:id="rId60">
        <w:r>
          <w:rPr>
            <w:rFonts w:ascii="Arial Narrow" w:eastAsia="Arial Narrow" w:hAnsi="Arial Narrow" w:cs="Arial Narrow"/>
            <w:sz w:val="14"/>
            <w:szCs w:val="14"/>
          </w:rPr>
          <w:t>(14, 17, 18)</w:t>
        </w:r>
      </w:hyperlink>
    </w:p>
    <w:tbl>
      <w:tblPr>
        <w:tblStyle w:val="afff2"/>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8"/>
        <w:gridCol w:w="777"/>
        <w:gridCol w:w="906"/>
        <w:gridCol w:w="906"/>
        <w:gridCol w:w="906"/>
        <w:gridCol w:w="906"/>
        <w:gridCol w:w="1424"/>
        <w:gridCol w:w="1036"/>
        <w:gridCol w:w="652"/>
        <w:gridCol w:w="383"/>
        <w:gridCol w:w="507"/>
        <w:gridCol w:w="528"/>
        <w:gridCol w:w="779"/>
        <w:gridCol w:w="290"/>
        <w:gridCol w:w="1004"/>
        <w:gridCol w:w="1292"/>
      </w:tblGrid>
      <w:tr w:rsidR="00613229" w14:paraId="7421EC78" w14:textId="77777777">
        <w:tc>
          <w:tcPr>
            <w:tcW w:w="6473"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C7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1"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C74"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4" w:type="dxa"/>
            <w:gridSpan w:val="3"/>
            <w:tcBorders>
              <w:top w:val="single" w:sz="6" w:space="0" w:color="000000"/>
              <w:left w:val="single" w:sz="6" w:space="0" w:color="000000"/>
              <w:bottom w:val="single" w:sz="6" w:space="0" w:color="000000"/>
              <w:right w:val="single" w:sz="6" w:space="0" w:color="000000"/>
            </w:tcBorders>
            <w:shd w:val="clear" w:color="auto" w:fill="DDDDDD"/>
            <w:vAlign w:val="center"/>
          </w:tcPr>
          <w:p w14:paraId="7421EC7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4" w:type="dxa"/>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C7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C77"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C86" w14:textId="77777777">
        <w:tc>
          <w:tcPr>
            <w:tcW w:w="648"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C79"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C7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C7B"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C7C"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C7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C7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4"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C7F"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C80"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Bright light</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C8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no bright light</w:t>
            </w:r>
          </w:p>
        </w:tc>
        <w:tc>
          <w:tcPr>
            <w:tcW w:w="1035"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C8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9"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C8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4" w:type="dxa"/>
            <w:gridSpan w:val="2"/>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C84" w14:textId="77777777" w:rsidR="00613229" w:rsidRDefault="00613229">
            <w:pPr>
              <w:rPr>
                <w:rFonts w:ascii="Arial Narrow" w:eastAsia="Arial Narrow" w:hAnsi="Arial Narrow" w:cs="Arial Narrow"/>
                <w:b/>
                <w:sz w:val="13"/>
                <w:szCs w:val="13"/>
              </w:rPr>
            </w:pPr>
          </w:p>
        </w:tc>
        <w:tc>
          <w:tcPr>
            <w:tcW w:w="1292"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C85" w14:textId="77777777" w:rsidR="00613229" w:rsidRDefault="00613229">
            <w:pPr>
              <w:rPr>
                <w:rFonts w:ascii="Arial Narrow" w:eastAsia="Arial Narrow" w:hAnsi="Arial Narrow" w:cs="Arial Narrow"/>
                <w:b/>
                <w:sz w:val="13"/>
                <w:szCs w:val="13"/>
              </w:rPr>
            </w:pPr>
          </w:p>
        </w:tc>
      </w:tr>
      <w:tr w:rsidR="00613229" w14:paraId="7421EC88"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C8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incidence</w:t>
            </w:r>
          </w:p>
        </w:tc>
      </w:tr>
      <w:tr w:rsidR="00613229" w14:paraId="7421EC96" w14:textId="77777777">
        <w:tc>
          <w:tcPr>
            <w:tcW w:w="648" w:type="dxa"/>
            <w:tcBorders>
              <w:top w:val="single" w:sz="6" w:space="0" w:color="000000"/>
              <w:left w:val="single" w:sz="6" w:space="0" w:color="000000"/>
              <w:bottom w:val="single" w:sz="6" w:space="0" w:color="000000"/>
              <w:right w:val="single" w:sz="6" w:space="0" w:color="000000"/>
            </w:tcBorders>
          </w:tcPr>
          <w:p w14:paraId="7421EC8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3 </w:t>
            </w:r>
          </w:p>
        </w:tc>
        <w:tc>
          <w:tcPr>
            <w:tcW w:w="777" w:type="dxa"/>
            <w:tcBorders>
              <w:top w:val="single" w:sz="6" w:space="0" w:color="000000"/>
              <w:left w:val="single" w:sz="6" w:space="0" w:color="000000"/>
              <w:bottom w:val="single" w:sz="6" w:space="0" w:color="000000"/>
              <w:right w:val="single" w:sz="6" w:space="0" w:color="000000"/>
            </w:tcBorders>
          </w:tcPr>
          <w:p w14:paraId="7421EC8A"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C8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6" w:type="dxa"/>
            <w:tcBorders>
              <w:top w:val="single" w:sz="6" w:space="0" w:color="000000"/>
              <w:left w:val="single" w:sz="6" w:space="0" w:color="000000"/>
              <w:bottom w:val="single" w:sz="6" w:space="0" w:color="000000"/>
              <w:right w:val="single" w:sz="6" w:space="0" w:color="000000"/>
            </w:tcBorders>
          </w:tcPr>
          <w:p w14:paraId="7421EC8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b</w:t>
            </w:r>
          </w:p>
        </w:tc>
        <w:tc>
          <w:tcPr>
            <w:tcW w:w="906" w:type="dxa"/>
            <w:tcBorders>
              <w:top w:val="single" w:sz="6" w:space="0" w:color="000000"/>
              <w:left w:val="single" w:sz="6" w:space="0" w:color="000000"/>
              <w:bottom w:val="single" w:sz="6" w:space="0" w:color="000000"/>
              <w:right w:val="single" w:sz="6" w:space="0" w:color="000000"/>
            </w:tcBorders>
          </w:tcPr>
          <w:p w14:paraId="7421EC8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8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EC8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C9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139/377 (36.9%) </w:t>
            </w:r>
          </w:p>
        </w:tc>
        <w:tc>
          <w:tcPr>
            <w:tcW w:w="652" w:type="dxa"/>
            <w:tcBorders>
              <w:top w:val="single" w:sz="6" w:space="0" w:color="000000"/>
              <w:left w:val="single" w:sz="6" w:space="0" w:color="000000"/>
              <w:bottom w:val="single" w:sz="6" w:space="0" w:color="000000"/>
              <w:right w:val="single" w:sz="6" w:space="0" w:color="000000"/>
            </w:tcBorders>
          </w:tcPr>
          <w:p w14:paraId="7421EC9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130/390 (33.3%) </w:t>
            </w:r>
          </w:p>
        </w:tc>
        <w:tc>
          <w:tcPr>
            <w:tcW w:w="890" w:type="dxa"/>
            <w:gridSpan w:val="2"/>
            <w:tcBorders>
              <w:top w:val="single" w:sz="6" w:space="0" w:color="000000"/>
              <w:left w:val="single" w:sz="6" w:space="0" w:color="000000"/>
              <w:bottom w:val="single" w:sz="6" w:space="0" w:color="000000"/>
              <w:right w:val="single" w:sz="6" w:space="0" w:color="000000"/>
            </w:tcBorders>
          </w:tcPr>
          <w:p w14:paraId="7421EC92"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OR 1.18</w:t>
            </w:r>
            <w:r>
              <w:rPr>
                <w:rFonts w:ascii="Arial Narrow" w:eastAsia="Arial Narrow" w:hAnsi="Arial Narrow" w:cs="Arial Narrow"/>
                <w:sz w:val="13"/>
                <w:szCs w:val="13"/>
              </w:rPr>
              <w:br/>
              <w:t xml:space="preserve">(0.88 to 1.60) </w:t>
            </w:r>
          </w:p>
        </w:tc>
        <w:tc>
          <w:tcPr>
            <w:tcW w:w="1597" w:type="dxa"/>
            <w:gridSpan w:val="3"/>
            <w:tcBorders>
              <w:top w:val="single" w:sz="6" w:space="0" w:color="000000"/>
              <w:left w:val="single" w:sz="6" w:space="0" w:color="000000"/>
              <w:bottom w:val="single" w:sz="6" w:space="0" w:color="000000"/>
              <w:right w:val="single" w:sz="6" w:space="0" w:color="000000"/>
            </w:tcBorders>
          </w:tcPr>
          <w:p w14:paraId="7421EC9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38 more per 1,000</w:t>
            </w:r>
            <w:r>
              <w:rPr>
                <w:rFonts w:ascii="Arial Narrow" w:eastAsia="Arial Narrow" w:hAnsi="Arial Narrow" w:cs="Arial Narrow"/>
                <w:sz w:val="13"/>
                <w:szCs w:val="13"/>
              </w:rPr>
              <w:br/>
              <w:t xml:space="preserve">(from 28 fewer to 111 more) </w:t>
            </w:r>
          </w:p>
        </w:tc>
        <w:tc>
          <w:tcPr>
            <w:tcW w:w="1004" w:type="dxa"/>
            <w:tcBorders>
              <w:top w:val="single" w:sz="6" w:space="0" w:color="000000"/>
              <w:left w:val="single" w:sz="6" w:space="0" w:color="000000"/>
              <w:bottom w:val="single" w:sz="6" w:space="0" w:color="000000"/>
              <w:right w:val="single" w:sz="6" w:space="0" w:color="000000"/>
            </w:tcBorders>
          </w:tcPr>
          <w:p w14:paraId="7421EC94"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2" w:type="dxa"/>
            <w:tcBorders>
              <w:top w:val="single" w:sz="6" w:space="0" w:color="000000"/>
              <w:left w:val="single" w:sz="6" w:space="0" w:color="000000"/>
              <w:bottom w:val="single" w:sz="6" w:space="0" w:color="000000"/>
              <w:right w:val="single" w:sz="6" w:space="0" w:color="000000"/>
            </w:tcBorders>
          </w:tcPr>
          <w:p w14:paraId="7421EC9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C98"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C9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In-hospital mortality</w:t>
            </w:r>
          </w:p>
        </w:tc>
      </w:tr>
      <w:tr w:rsidR="00613229" w14:paraId="7421ECA6" w14:textId="77777777">
        <w:tc>
          <w:tcPr>
            <w:tcW w:w="648" w:type="dxa"/>
            <w:tcBorders>
              <w:top w:val="single" w:sz="6" w:space="0" w:color="000000"/>
              <w:left w:val="single" w:sz="6" w:space="0" w:color="000000"/>
              <w:bottom w:val="single" w:sz="6" w:space="0" w:color="000000"/>
              <w:right w:val="single" w:sz="6" w:space="0" w:color="000000"/>
            </w:tcBorders>
          </w:tcPr>
          <w:p w14:paraId="7421EC9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C9A"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C9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9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9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9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EC9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CA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66/361 (18.3%) </w:t>
            </w:r>
          </w:p>
        </w:tc>
        <w:tc>
          <w:tcPr>
            <w:tcW w:w="652" w:type="dxa"/>
            <w:tcBorders>
              <w:top w:val="single" w:sz="6" w:space="0" w:color="000000"/>
              <w:left w:val="single" w:sz="6" w:space="0" w:color="000000"/>
              <w:bottom w:val="single" w:sz="6" w:space="0" w:color="000000"/>
              <w:right w:val="single" w:sz="6" w:space="0" w:color="000000"/>
            </w:tcBorders>
          </w:tcPr>
          <w:p w14:paraId="7421ECA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73/373 (19.6%) </w:t>
            </w:r>
          </w:p>
        </w:tc>
        <w:tc>
          <w:tcPr>
            <w:tcW w:w="890" w:type="dxa"/>
            <w:gridSpan w:val="2"/>
            <w:tcBorders>
              <w:top w:val="single" w:sz="6" w:space="0" w:color="000000"/>
              <w:left w:val="single" w:sz="6" w:space="0" w:color="000000"/>
              <w:bottom w:val="single" w:sz="6" w:space="0" w:color="000000"/>
              <w:right w:val="single" w:sz="6" w:space="0" w:color="000000"/>
            </w:tcBorders>
          </w:tcPr>
          <w:p w14:paraId="7421ECA2"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OR 0.92</w:t>
            </w:r>
            <w:r>
              <w:rPr>
                <w:rFonts w:ascii="Arial Narrow" w:eastAsia="Arial Narrow" w:hAnsi="Arial Narrow" w:cs="Arial Narrow"/>
                <w:sz w:val="13"/>
                <w:szCs w:val="13"/>
              </w:rPr>
              <w:br/>
              <w:t xml:space="preserve">(0.64 to 1.33) </w:t>
            </w:r>
          </w:p>
        </w:tc>
        <w:tc>
          <w:tcPr>
            <w:tcW w:w="1597" w:type="dxa"/>
            <w:gridSpan w:val="3"/>
            <w:tcBorders>
              <w:top w:val="single" w:sz="6" w:space="0" w:color="000000"/>
              <w:left w:val="single" w:sz="6" w:space="0" w:color="000000"/>
              <w:bottom w:val="single" w:sz="6" w:space="0" w:color="000000"/>
              <w:right w:val="single" w:sz="6" w:space="0" w:color="000000"/>
            </w:tcBorders>
          </w:tcPr>
          <w:p w14:paraId="7421ECA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13 fewer per 1,000</w:t>
            </w:r>
            <w:r>
              <w:rPr>
                <w:rFonts w:ascii="Arial Narrow" w:eastAsia="Arial Narrow" w:hAnsi="Arial Narrow" w:cs="Arial Narrow"/>
                <w:sz w:val="13"/>
                <w:szCs w:val="13"/>
              </w:rPr>
              <w:br/>
              <w:t xml:space="preserve">(from 49 more to 61 fewer) </w:t>
            </w:r>
          </w:p>
        </w:tc>
        <w:tc>
          <w:tcPr>
            <w:tcW w:w="1004" w:type="dxa"/>
            <w:tcBorders>
              <w:top w:val="single" w:sz="6" w:space="0" w:color="000000"/>
              <w:left w:val="single" w:sz="6" w:space="0" w:color="000000"/>
              <w:bottom w:val="single" w:sz="6" w:space="0" w:color="000000"/>
              <w:right w:val="single" w:sz="6" w:space="0" w:color="000000"/>
            </w:tcBorders>
          </w:tcPr>
          <w:p w14:paraId="7421ECA4"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92" w:type="dxa"/>
            <w:tcBorders>
              <w:top w:val="single" w:sz="6" w:space="0" w:color="000000"/>
              <w:left w:val="single" w:sz="6" w:space="0" w:color="000000"/>
              <w:bottom w:val="single" w:sz="6" w:space="0" w:color="000000"/>
              <w:right w:val="single" w:sz="6" w:space="0" w:color="000000"/>
            </w:tcBorders>
          </w:tcPr>
          <w:p w14:paraId="7421ECA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ECA8"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CA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duration (days)</w:t>
            </w:r>
          </w:p>
        </w:tc>
      </w:tr>
      <w:tr w:rsidR="00613229" w14:paraId="7421ECB6" w14:textId="77777777">
        <w:tc>
          <w:tcPr>
            <w:tcW w:w="648" w:type="dxa"/>
            <w:tcBorders>
              <w:top w:val="single" w:sz="6" w:space="0" w:color="000000"/>
              <w:left w:val="single" w:sz="6" w:space="0" w:color="000000"/>
              <w:bottom w:val="single" w:sz="6" w:space="0" w:color="000000"/>
              <w:right w:val="single" w:sz="6" w:space="0" w:color="000000"/>
            </w:tcBorders>
          </w:tcPr>
          <w:p w14:paraId="7421ECA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CAA"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CA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A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A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A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ECA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CB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137 </w:t>
            </w:r>
          </w:p>
        </w:tc>
        <w:tc>
          <w:tcPr>
            <w:tcW w:w="652" w:type="dxa"/>
            <w:tcBorders>
              <w:top w:val="single" w:sz="6" w:space="0" w:color="000000"/>
              <w:left w:val="single" w:sz="6" w:space="0" w:color="000000"/>
              <w:bottom w:val="single" w:sz="6" w:space="0" w:color="000000"/>
              <w:right w:val="single" w:sz="6" w:space="0" w:color="000000"/>
            </w:tcBorders>
          </w:tcPr>
          <w:p w14:paraId="7421ECB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123 </w:t>
            </w:r>
          </w:p>
        </w:tc>
        <w:tc>
          <w:tcPr>
            <w:tcW w:w="890" w:type="dxa"/>
            <w:gridSpan w:val="2"/>
            <w:tcBorders>
              <w:top w:val="single" w:sz="6" w:space="0" w:color="000000"/>
              <w:left w:val="single" w:sz="6" w:space="0" w:color="000000"/>
              <w:bottom w:val="single" w:sz="6" w:space="0" w:color="000000"/>
              <w:right w:val="single" w:sz="6" w:space="0" w:color="000000"/>
            </w:tcBorders>
          </w:tcPr>
          <w:p w14:paraId="7421ECB2"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597" w:type="dxa"/>
            <w:gridSpan w:val="3"/>
            <w:tcBorders>
              <w:top w:val="single" w:sz="6" w:space="0" w:color="000000"/>
              <w:left w:val="single" w:sz="6" w:space="0" w:color="000000"/>
              <w:bottom w:val="single" w:sz="6" w:space="0" w:color="000000"/>
              <w:right w:val="single" w:sz="6" w:space="0" w:color="000000"/>
            </w:tcBorders>
          </w:tcPr>
          <w:p w14:paraId="7421ECB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 xml:space="preserve">0 </w:t>
            </w:r>
            <w:r>
              <w:rPr>
                <w:rFonts w:ascii="Arial Narrow" w:eastAsia="Arial Narrow" w:hAnsi="Arial Narrow" w:cs="Arial Narrow"/>
                <w:sz w:val="13"/>
                <w:szCs w:val="13"/>
              </w:rPr>
              <w:br/>
              <w:t xml:space="preserve">(0.64 lower to 0.64 higher) </w:t>
            </w:r>
          </w:p>
        </w:tc>
        <w:tc>
          <w:tcPr>
            <w:tcW w:w="1004" w:type="dxa"/>
            <w:tcBorders>
              <w:top w:val="single" w:sz="6" w:space="0" w:color="000000"/>
              <w:left w:val="single" w:sz="6" w:space="0" w:color="000000"/>
              <w:bottom w:val="single" w:sz="6" w:space="0" w:color="000000"/>
              <w:right w:val="single" w:sz="6" w:space="0" w:color="000000"/>
            </w:tcBorders>
          </w:tcPr>
          <w:p w14:paraId="7421ECB4"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Arial Narrow" w:eastAsia="Arial Narrow" w:hAnsi="Arial Narrow" w:cs="Arial Narrow"/>
                <w:sz w:val="13"/>
                <w:szCs w:val="13"/>
              </w:rPr>
              <w:br/>
              <w:t xml:space="preserve">HIGH </w:t>
            </w:r>
          </w:p>
        </w:tc>
        <w:tc>
          <w:tcPr>
            <w:tcW w:w="1292" w:type="dxa"/>
            <w:tcBorders>
              <w:top w:val="single" w:sz="6" w:space="0" w:color="000000"/>
              <w:left w:val="single" w:sz="6" w:space="0" w:color="000000"/>
              <w:bottom w:val="single" w:sz="6" w:space="0" w:color="000000"/>
              <w:right w:val="single" w:sz="6" w:space="0" w:color="000000"/>
            </w:tcBorders>
          </w:tcPr>
          <w:p w14:paraId="7421ECB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CB8"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CB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Length of stay, ICU</w:t>
            </w:r>
          </w:p>
        </w:tc>
      </w:tr>
      <w:tr w:rsidR="00613229" w14:paraId="7421ECC6" w14:textId="77777777">
        <w:tc>
          <w:tcPr>
            <w:tcW w:w="648" w:type="dxa"/>
            <w:tcBorders>
              <w:top w:val="single" w:sz="6" w:space="0" w:color="000000"/>
              <w:left w:val="single" w:sz="6" w:space="0" w:color="000000"/>
              <w:bottom w:val="single" w:sz="6" w:space="0" w:color="000000"/>
              <w:right w:val="single" w:sz="6" w:space="0" w:color="000000"/>
            </w:tcBorders>
          </w:tcPr>
          <w:p w14:paraId="7421ECB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 xml:space="preserve">2 </w:t>
            </w:r>
          </w:p>
        </w:tc>
        <w:tc>
          <w:tcPr>
            <w:tcW w:w="777" w:type="dxa"/>
            <w:tcBorders>
              <w:top w:val="single" w:sz="6" w:space="0" w:color="000000"/>
              <w:left w:val="single" w:sz="6" w:space="0" w:color="000000"/>
              <w:bottom w:val="single" w:sz="6" w:space="0" w:color="000000"/>
              <w:right w:val="single" w:sz="6" w:space="0" w:color="000000"/>
            </w:tcBorders>
          </w:tcPr>
          <w:p w14:paraId="7421ECBA"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CB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B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r>
              <w:rPr>
                <w:rFonts w:ascii="Arial Narrow" w:eastAsia="Arial Narrow" w:hAnsi="Arial Narrow" w:cs="Arial Narrow"/>
                <w:sz w:val="13"/>
                <w:szCs w:val="13"/>
                <w:vertAlign w:val="superscript"/>
              </w:rPr>
              <w:t>d</w:t>
            </w:r>
          </w:p>
        </w:tc>
        <w:tc>
          <w:tcPr>
            <w:tcW w:w="906" w:type="dxa"/>
            <w:tcBorders>
              <w:top w:val="single" w:sz="6" w:space="0" w:color="000000"/>
              <w:left w:val="single" w:sz="6" w:space="0" w:color="000000"/>
              <w:bottom w:val="single" w:sz="6" w:space="0" w:color="000000"/>
              <w:right w:val="single" w:sz="6" w:space="0" w:color="000000"/>
            </w:tcBorders>
          </w:tcPr>
          <w:p w14:paraId="7421ECB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B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ECB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CC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371 </w:t>
            </w:r>
          </w:p>
        </w:tc>
        <w:tc>
          <w:tcPr>
            <w:tcW w:w="652" w:type="dxa"/>
            <w:tcBorders>
              <w:top w:val="single" w:sz="6" w:space="0" w:color="000000"/>
              <w:left w:val="single" w:sz="6" w:space="0" w:color="000000"/>
              <w:bottom w:val="single" w:sz="6" w:space="0" w:color="000000"/>
              <w:right w:val="single" w:sz="6" w:space="0" w:color="000000"/>
            </w:tcBorders>
          </w:tcPr>
          <w:p w14:paraId="7421ECC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385 </w:t>
            </w:r>
          </w:p>
        </w:tc>
        <w:tc>
          <w:tcPr>
            <w:tcW w:w="890" w:type="dxa"/>
            <w:gridSpan w:val="2"/>
            <w:tcBorders>
              <w:top w:val="single" w:sz="6" w:space="0" w:color="000000"/>
              <w:left w:val="single" w:sz="6" w:space="0" w:color="000000"/>
              <w:bottom w:val="single" w:sz="6" w:space="0" w:color="000000"/>
              <w:right w:val="single" w:sz="6" w:space="0" w:color="000000"/>
            </w:tcBorders>
          </w:tcPr>
          <w:p w14:paraId="7421ECC2"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597" w:type="dxa"/>
            <w:gridSpan w:val="3"/>
            <w:tcBorders>
              <w:top w:val="single" w:sz="6" w:space="0" w:color="000000"/>
              <w:left w:val="single" w:sz="6" w:space="0" w:color="000000"/>
              <w:bottom w:val="single" w:sz="6" w:space="0" w:color="000000"/>
              <w:right w:val="single" w:sz="6" w:space="0" w:color="000000"/>
            </w:tcBorders>
          </w:tcPr>
          <w:p w14:paraId="7421ECC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0.19 higher</w:t>
            </w:r>
            <w:r>
              <w:rPr>
                <w:rFonts w:ascii="Arial Narrow" w:eastAsia="Arial Narrow" w:hAnsi="Arial Narrow" w:cs="Arial Narrow"/>
                <w:sz w:val="13"/>
                <w:szCs w:val="13"/>
              </w:rPr>
              <w:br/>
              <w:t xml:space="preserve">(0.43 lower to 0.81 higher) </w:t>
            </w:r>
          </w:p>
        </w:tc>
        <w:tc>
          <w:tcPr>
            <w:tcW w:w="1004" w:type="dxa"/>
            <w:tcBorders>
              <w:top w:val="single" w:sz="6" w:space="0" w:color="000000"/>
              <w:left w:val="single" w:sz="6" w:space="0" w:color="000000"/>
              <w:bottom w:val="single" w:sz="6" w:space="0" w:color="000000"/>
              <w:right w:val="single" w:sz="6" w:space="0" w:color="000000"/>
            </w:tcBorders>
          </w:tcPr>
          <w:p w14:paraId="7421ECC4"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92" w:type="dxa"/>
            <w:tcBorders>
              <w:top w:val="single" w:sz="6" w:space="0" w:color="000000"/>
              <w:left w:val="single" w:sz="6" w:space="0" w:color="000000"/>
              <w:bottom w:val="single" w:sz="6" w:space="0" w:color="000000"/>
              <w:right w:val="single" w:sz="6" w:space="0" w:color="000000"/>
            </w:tcBorders>
          </w:tcPr>
          <w:p w14:paraId="7421ECC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CC8" w14:textId="77777777">
        <w:tc>
          <w:tcPr>
            <w:tcW w:w="12944" w:type="dxa"/>
            <w:gridSpan w:val="16"/>
            <w:tcBorders>
              <w:top w:val="single" w:sz="6" w:space="0" w:color="000000"/>
              <w:left w:val="single" w:sz="6" w:space="0" w:color="000000"/>
              <w:bottom w:val="single" w:sz="6" w:space="0" w:color="000000"/>
              <w:right w:val="single" w:sz="6" w:space="0" w:color="000000"/>
            </w:tcBorders>
            <w:shd w:val="clear" w:color="auto" w:fill="EDEDED"/>
            <w:vAlign w:val="center"/>
          </w:tcPr>
          <w:p w14:paraId="7421ECC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Length of stay, hospital</w:t>
            </w:r>
          </w:p>
        </w:tc>
      </w:tr>
      <w:tr w:rsidR="00613229" w14:paraId="7421ECD6" w14:textId="77777777">
        <w:tc>
          <w:tcPr>
            <w:tcW w:w="648" w:type="dxa"/>
            <w:tcBorders>
              <w:top w:val="single" w:sz="6" w:space="0" w:color="000000"/>
              <w:left w:val="single" w:sz="6" w:space="0" w:color="000000"/>
              <w:bottom w:val="single" w:sz="6" w:space="0" w:color="000000"/>
              <w:right w:val="single" w:sz="6" w:space="0" w:color="000000"/>
            </w:tcBorders>
          </w:tcPr>
          <w:p w14:paraId="7421ECC9"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77" w:type="dxa"/>
            <w:tcBorders>
              <w:top w:val="single" w:sz="6" w:space="0" w:color="000000"/>
              <w:left w:val="single" w:sz="6" w:space="0" w:color="000000"/>
              <w:bottom w:val="single" w:sz="6" w:space="0" w:color="000000"/>
              <w:right w:val="single" w:sz="6" w:space="0" w:color="000000"/>
            </w:tcBorders>
          </w:tcPr>
          <w:p w14:paraId="7421ECCA"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6" w:type="dxa"/>
            <w:tcBorders>
              <w:top w:val="single" w:sz="6" w:space="0" w:color="000000"/>
              <w:left w:val="single" w:sz="6" w:space="0" w:color="000000"/>
              <w:bottom w:val="single" w:sz="6" w:space="0" w:color="000000"/>
              <w:right w:val="single" w:sz="6" w:space="0" w:color="000000"/>
            </w:tcBorders>
          </w:tcPr>
          <w:p w14:paraId="7421ECCB"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CC"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C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6" w:type="dxa"/>
            <w:tcBorders>
              <w:top w:val="single" w:sz="6" w:space="0" w:color="000000"/>
              <w:left w:val="single" w:sz="6" w:space="0" w:color="000000"/>
              <w:bottom w:val="single" w:sz="6" w:space="0" w:color="000000"/>
              <w:right w:val="single" w:sz="6" w:space="0" w:color="000000"/>
            </w:tcBorders>
          </w:tcPr>
          <w:p w14:paraId="7421ECCE"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24" w:type="dxa"/>
            <w:tcBorders>
              <w:top w:val="single" w:sz="6" w:space="0" w:color="000000"/>
              <w:left w:val="single" w:sz="6" w:space="0" w:color="000000"/>
              <w:bottom w:val="single" w:sz="6" w:space="0" w:color="000000"/>
              <w:right w:val="single" w:sz="6" w:space="0" w:color="000000"/>
            </w:tcBorders>
          </w:tcPr>
          <w:p w14:paraId="7421ECC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6" w:type="dxa"/>
            <w:tcBorders>
              <w:top w:val="single" w:sz="6" w:space="0" w:color="000000"/>
              <w:left w:val="single" w:sz="6" w:space="0" w:color="000000"/>
              <w:bottom w:val="single" w:sz="6" w:space="0" w:color="000000"/>
              <w:right w:val="single" w:sz="6" w:space="0" w:color="000000"/>
            </w:tcBorders>
          </w:tcPr>
          <w:p w14:paraId="7421ECD0"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361 </w:t>
            </w:r>
          </w:p>
        </w:tc>
        <w:tc>
          <w:tcPr>
            <w:tcW w:w="652" w:type="dxa"/>
            <w:tcBorders>
              <w:top w:val="single" w:sz="6" w:space="0" w:color="000000"/>
              <w:left w:val="single" w:sz="6" w:space="0" w:color="000000"/>
              <w:bottom w:val="single" w:sz="6" w:space="0" w:color="000000"/>
              <w:right w:val="single" w:sz="6" w:space="0" w:color="000000"/>
            </w:tcBorders>
          </w:tcPr>
          <w:p w14:paraId="7421ECD1"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373 </w:t>
            </w:r>
          </w:p>
        </w:tc>
        <w:tc>
          <w:tcPr>
            <w:tcW w:w="890" w:type="dxa"/>
            <w:gridSpan w:val="2"/>
            <w:tcBorders>
              <w:top w:val="single" w:sz="6" w:space="0" w:color="000000"/>
              <w:left w:val="single" w:sz="6" w:space="0" w:color="000000"/>
              <w:bottom w:val="single" w:sz="6" w:space="0" w:color="000000"/>
              <w:right w:val="single" w:sz="6" w:space="0" w:color="000000"/>
            </w:tcBorders>
          </w:tcPr>
          <w:p w14:paraId="7421ECD2"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1597" w:type="dxa"/>
            <w:gridSpan w:val="3"/>
            <w:tcBorders>
              <w:top w:val="single" w:sz="6" w:space="0" w:color="000000"/>
              <w:left w:val="single" w:sz="6" w:space="0" w:color="000000"/>
              <w:bottom w:val="single" w:sz="6" w:space="0" w:color="000000"/>
              <w:right w:val="single" w:sz="6" w:space="0" w:color="000000"/>
            </w:tcBorders>
          </w:tcPr>
          <w:p w14:paraId="7421ECD3"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1 lower</w:t>
            </w:r>
            <w:r>
              <w:rPr>
                <w:rFonts w:ascii="Arial Narrow" w:eastAsia="Arial Narrow" w:hAnsi="Arial Narrow" w:cs="Arial Narrow"/>
                <w:sz w:val="13"/>
                <w:szCs w:val="13"/>
              </w:rPr>
              <w:br/>
              <w:t xml:space="preserve">(3.04 lower to 1.04 higher) </w:t>
            </w:r>
          </w:p>
        </w:tc>
        <w:tc>
          <w:tcPr>
            <w:tcW w:w="1004" w:type="dxa"/>
            <w:tcBorders>
              <w:top w:val="single" w:sz="6" w:space="0" w:color="000000"/>
              <w:left w:val="single" w:sz="6" w:space="0" w:color="000000"/>
              <w:bottom w:val="single" w:sz="6" w:space="0" w:color="000000"/>
              <w:right w:val="single" w:sz="6" w:space="0" w:color="000000"/>
            </w:tcBorders>
          </w:tcPr>
          <w:p w14:paraId="7421ECD4"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MODERATE </w:t>
            </w:r>
          </w:p>
        </w:tc>
        <w:tc>
          <w:tcPr>
            <w:tcW w:w="1292" w:type="dxa"/>
            <w:tcBorders>
              <w:top w:val="single" w:sz="6" w:space="0" w:color="000000"/>
              <w:left w:val="single" w:sz="6" w:space="0" w:color="000000"/>
              <w:bottom w:val="single" w:sz="6" w:space="0" w:color="000000"/>
              <w:right w:val="single" w:sz="6" w:space="0" w:color="000000"/>
            </w:tcBorders>
          </w:tcPr>
          <w:p w14:paraId="7421ECD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ECD7"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OR:</w:t>
      </w:r>
      <w:r>
        <w:rPr>
          <w:rFonts w:ascii="Arial Narrow" w:eastAsia="Arial Narrow" w:hAnsi="Arial Narrow" w:cs="Arial Narrow"/>
          <w:sz w:val="14"/>
          <w:szCs w:val="14"/>
        </w:rPr>
        <w:t xml:space="preserve"> Odds ratio; </w:t>
      </w:r>
      <w:r>
        <w:rPr>
          <w:rFonts w:ascii="Arial Narrow" w:eastAsia="Arial Narrow" w:hAnsi="Arial Narrow" w:cs="Arial Narrow"/>
          <w:b/>
          <w:sz w:val="14"/>
          <w:szCs w:val="14"/>
        </w:rPr>
        <w:t>MD:</w:t>
      </w:r>
      <w:r>
        <w:rPr>
          <w:rFonts w:ascii="Arial Narrow" w:eastAsia="Arial Narrow" w:hAnsi="Arial Narrow" w:cs="Arial Narrow"/>
          <w:sz w:val="14"/>
          <w:szCs w:val="14"/>
        </w:rPr>
        <w:t xml:space="preserve"> Mean difference</w:t>
      </w:r>
    </w:p>
    <w:p w14:paraId="7421ECD8"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ECD9"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Outcome assessment unblinded in two studies and stopped early. </w:t>
      </w:r>
    </w:p>
    <w:p w14:paraId="7421ECDA"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I-squared 48%. visual inspection of forest plot suggests heterogeneity. </w:t>
      </w:r>
    </w:p>
    <w:p w14:paraId="7421ECDB"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c. 95% confidence interval suggests harm and benefit. </w:t>
      </w:r>
    </w:p>
    <w:p w14:paraId="7421ECDC"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d. I-squared 26%. No </w:t>
      </w:r>
      <w:proofErr w:type="spellStart"/>
      <w:r>
        <w:rPr>
          <w:rFonts w:ascii="Arial Narrow" w:eastAsia="Arial Narrow" w:hAnsi="Arial Narrow" w:cs="Arial Narrow"/>
          <w:sz w:val="14"/>
          <w:szCs w:val="14"/>
        </w:rPr>
        <w:t>downGRADED</w:t>
      </w:r>
      <w:proofErr w:type="spellEnd"/>
      <w:r>
        <w:rPr>
          <w:rFonts w:ascii="Arial Narrow" w:eastAsia="Arial Narrow" w:hAnsi="Arial Narrow" w:cs="Arial Narrow"/>
          <w:sz w:val="14"/>
          <w:szCs w:val="14"/>
        </w:rPr>
        <w:t xml:space="preserve"> for imprecision, as overlap on forest plot. </w:t>
      </w:r>
    </w:p>
    <w:p w14:paraId="7421ECDD" w14:textId="77777777" w:rsidR="00613229" w:rsidRDefault="009D3C62">
      <w:pPr>
        <w:rPr>
          <w:rFonts w:ascii="Times New Roman" w:eastAsia="Times New Roman" w:hAnsi="Times New Roman" w:cs="Times New Roman"/>
          <w:b/>
        </w:rPr>
      </w:pPr>
      <w:r>
        <w:br w:type="page"/>
      </w:r>
    </w:p>
    <w:tbl>
      <w:tblPr>
        <w:tblStyle w:val="afff5"/>
        <w:tblW w:w="12959"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444"/>
        <w:gridCol w:w="986"/>
        <w:gridCol w:w="873"/>
        <w:gridCol w:w="1870"/>
        <w:gridCol w:w="6314"/>
        <w:gridCol w:w="736"/>
        <w:gridCol w:w="736"/>
      </w:tblGrid>
      <w:tr w:rsidR="00613229" w14:paraId="7421ECE0" w14:textId="77777777">
        <w:tc>
          <w:tcPr>
            <w:tcW w:w="12224" w:type="dxa"/>
            <w:gridSpan w:val="6"/>
            <w:tcBorders>
              <w:top w:val="nil"/>
              <w:left w:val="nil"/>
              <w:bottom w:val="nil"/>
              <w:right w:val="nil"/>
            </w:tcBorders>
            <w:shd w:val="clear" w:color="auto" w:fill="9BBDE0"/>
            <w:tcMar>
              <w:top w:w="75" w:type="dxa"/>
              <w:left w:w="75" w:type="dxa"/>
              <w:bottom w:w="75" w:type="dxa"/>
              <w:right w:w="75" w:type="dxa"/>
            </w:tcMar>
          </w:tcPr>
          <w:p w14:paraId="7421ECD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Question</w:t>
            </w:r>
          </w:p>
        </w:tc>
        <w:tc>
          <w:tcPr>
            <w:tcW w:w="736" w:type="dxa"/>
            <w:vMerge w:val="restart"/>
            <w:tcBorders>
              <w:top w:val="nil"/>
              <w:left w:val="nil"/>
              <w:bottom w:val="nil"/>
              <w:right w:val="nil"/>
            </w:tcBorders>
            <w:shd w:val="clear" w:color="auto" w:fill="9BBDE0"/>
            <w:tcMar>
              <w:top w:w="75" w:type="dxa"/>
              <w:left w:w="75" w:type="dxa"/>
              <w:bottom w:w="75" w:type="dxa"/>
              <w:right w:w="75" w:type="dxa"/>
            </w:tcMar>
          </w:tcPr>
          <w:p w14:paraId="7421ECDF"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CE3" w14:textId="77777777">
        <w:tc>
          <w:tcPr>
            <w:tcW w:w="12224" w:type="dxa"/>
            <w:gridSpan w:val="6"/>
            <w:tcBorders>
              <w:top w:val="nil"/>
              <w:left w:val="nil"/>
              <w:bottom w:val="nil"/>
              <w:right w:val="nil"/>
            </w:tcBorders>
            <w:shd w:val="clear" w:color="auto" w:fill="9BBDE0"/>
            <w:tcMar>
              <w:top w:w="75" w:type="dxa"/>
              <w:left w:w="75" w:type="dxa"/>
              <w:bottom w:w="75" w:type="dxa"/>
              <w:right w:w="75" w:type="dxa"/>
            </w:tcMar>
          </w:tcPr>
          <w:p w14:paraId="7421ECE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Should Bright light vs. no bright light be used for critically ill adults.? </w:t>
            </w: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CE2"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CE9" w14:textId="77777777">
        <w:tc>
          <w:tcPr>
            <w:tcW w:w="2430" w:type="dxa"/>
            <w:gridSpan w:val="2"/>
            <w:tcBorders>
              <w:top w:val="nil"/>
              <w:left w:val="nil"/>
              <w:bottom w:val="nil"/>
              <w:right w:val="nil"/>
            </w:tcBorders>
            <w:shd w:val="clear" w:color="auto" w:fill="9BBDE0"/>
            <w:tcMar>
              <w:top w:w="75" w:type="dxa"/>
              <w:left w:w="75" w:type="dxa"/>
              <w:bottom w:w="75" w:type="dxa"/>
              <w:right w:w="75" w:type="dxa"/>
            </w:tcMar>
          </w:tcPr>
          <w:p w14:paraId="7421ECE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Population: </w:t>
            </w:r>
          </w:p>
        </w:tc>
        <w:tc>
          <w:tcPr>
            <w:tcW w:w="2743" w:type="dxa"/>
            <w:gridSpan w:val="2"/>
            <w:tcBorders>
              <w:top w:val="nil"/>
              <w:left w:val="nil"/>
              <w:bottom w:val="nil"/>
              <w:right w:val="nil"/>
            </w:tcBorders>
            <w:shd w:val="clear" w:color="auto" w:fill="9BBDE0"/>
            <w:tcMar>
              <w:top w:w="75" w:type="dxa"/>
              <w:left w:w="75" w:type="dxa"/>
              <w:bottom w:w="75" w:type="dxa"/>
              <w:right w:w="75" w:type="dxa"/>
            </w:tcMar>
          </w:tcPr>
          <w:p w14:paraId="7421ECE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ill adults. </w:t>
            </w:r>
          </w:p>
        </w:tc>
        <w:tc>
          <w:tcPr>
            <w:tcW w:w="6315" w:type="dxa"/>
            <w:tcBorders>
              <w:top w:val="nil"/>
              <w:left w:val="nil"/>
              <w:bottom w:val="nil"/>
              <w:right w:val="nil"/>
            </w:tcBorders>
            <w:shd w:val="clear" w:color="auto" w:fill="9BBDE0"/>
            <w:tcMar>
              <w:top w:w="75" w:type="dxa"/>
              <w:left w:w="75" w:type="dxa"/>
              <w:bottom w:w="75" w:type="dxa"/>
              <w:right w:w="75" w:type="dxa"/>
            </w:tcMar>
          </w:tcPr>
          <w:p w14:paraId="7421ECE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c>
          <w:tcPr>
            <w:tcW w:w="736" w:type="dxa"/>
            <w:vMerge w:val="restart"/>
            <w:tcBorders>
              <w:top w:val="nil"/>
              <w:left w:val="nil"/>
              <w:bottom w:val="nil"/>
              <w:right w:val="nil"/>
            </w:tcBorders>
            <w:shd w:val="clear" w:color="auto" w:fill="9BBDE0"/>
            <w:tcMar>
              <w:top w:w="75" w:type="dxa"/>
              <w:left w:w="75" w:type="dxa"/>
              <w:bottom w:w="75" w:type="dxa"/>
              <w:right w:w="75" w:type="dxa"/>
            </w:tcMar>
          </w:tcPr>
          <w:p w14:paraId="7421ECE7" w14:textId="77777777" w:rsidR="00613229" w:rsidRDefault="00613229">
            <w:pPr>
              <w:spacing w:after="0" w:line="240" w:lineRule="auto"/>
              <w:rPr>
                <w:rFonts w:ascii="Times New Roman" w:eastAsia="Times New Roman" w:hAnsi="Times New Roman" w:cs="Times New Roman"/>
                <w:sz w:val="20"/>
                <w:szCs w:val="20"/>
              </w:rPr>
            </w:pP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CE8"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CF0" w14:textId="77777777">
        <w:tc>
          <w:tcPr>
            <w:tcW w:w="2430" w:type="dxa"/>
            <w:gridSpan w:val="2"/>
            <w:tcBorders>
              <w:top w:val="nil"/>
              <w:left w:val="nil"/>
              <w:bottom w:val="nil"/>
              <w:right w:val="nil"/>
            </w:tcBorders>
            <w:shd w:val="clear" w:color="auto" w:fill="9BBDE0"/>
            <w:tcMar>
              <w:top w:w="75" w:type="dxa"/>
              <w:left w:w="75" w:type="dxa"/>
              <w:bottom w:w="75" w:type="dxa"/>
              <w:right w:w="75" w:type="dxa"/>
            </w:tcMar>
          </w:tcPr>
          <w:p w14:paraId="7421ECE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2743" w:type="dxa"/>
            <w:gridSpan w:val="2"/>
            <w:tcBorders>
              <w:top w:val="nil"/>
              <w:left w:val="nil"/>
              <w:bottom w:val="nil"/>
              <w:right w:val="nil"/>
            </w:tcBorders>
            <w:shd w:val="clear" w:color="auto" w:fill="9BBDE0"/>
            <w:tcMar>
              <w:top w:w="75" w:type="dxa"/>
              <w:left w:w="75" w:type="dxa"/>
              <w:bottom w:w="75" w:type="dxa"/>
              <w:right w:w="75" w:type="dxa"/>
            </w:tcMar>
          </w:tcPr>
          <w:p w14:paraId="7421ECE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Bright light </w:t>
            </w:r>
          </w:p>
        </w:tc>
        <w:tc>
          <w:tcPr>
            <w:tcW w:w="6315" w:type="dxa"/>
            <w:shd w:val="clear" w:color="auto" w:fill="9BBDE0"/>
            <w:vAlign w:val="center"/>
          </w:tcPr>
          <w:p w14:paraId="7421ECEC" w14:textId="77777777" w:rsidR="00613229" w:rsidRDefault="00613229">
            <w:pPr>
              <w:spacing w:after="0" w:line="240" w:lineRule="auto"/>
              <w:rPr>
                <w:rFonts w:ascii="Times New Roman" w:eastAsia="Times New Roman" w:hAnsi="Times New Roman" w:cs="Times New Roman"/>
                <w:sz w:val="20"/>
                <w:szCs w:val="20"/>
              </w:rPr>
            </w:pP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CED" w14:textId="77777777" w:rsidR="00613229" w:rsidRDefault="00613229">
            <w:pPr>
              <w:widowControl w:val="0"/>
              <w:spacing w:after="0"/>
              <w:rPr>
                <w:rFonts w:ascii="Times New Roman" w:eastAsia="Times New Roman" w:hAnsi="Times New Roman" w:cs="Times New Roman"/>
                <w:sz w:val="20"/>
                <w:szCs w:val="20"/>
              </w:rPr>
            </w:pP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CEE" w14:textId="77777777" w:rsidR="00613229" w:rsidRDefault="00613229">
            <w:pPr>
              <w:spacing w:after="0" w:line="240" w:lineRule="auto"/>
              <w:rPr>
                <w:rFonts w:ascii="Times New Roman" w:eastAsia="Times New Roman" w:hAnsi="Times New Roman" w:cs="Times New Roman"/>
                <w:sz w:val="20"/>
                <w:szCs w:val="20"/>
              </w:rPr>
            </w:pPr>
          </w:p>
          <w:p w14:paraId="7421ECEF"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CF7" w14:textId="77777777">
        <w:tc>
          <w:tcPr>
            <w:tcW w:w="2430" w:type="dxa"/>
            <w:gridSpan w:val="2"/>
            <w:tcBorders>
              <w:top w:val="nil"/>
              <w:left w:val="nil"/>
              <w:bottom w:val="nil"/>
              <w:right w:val="nil"/>
            </w:tcBorders>
            <w:shd w:val="clear" w:color="auto" w:fill="9BBDE0"/>
            <w:tcMar>
              <w:top w:w="75" w:type="dxa"/>
              <w:left w:w="75" w:type="dxa"/>
              <w:bottom w:w="75" w:type="dxa"/>
              <w:right w:w="75" w:type="dxa"/>
            </w:tcMar>
          </w:tcPr>
          <w:p w14:paraId="7421ECF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2743" w:type="dxa"/>
            <w:gridSpan w:val="2"/>
            <w:tcBorders>
              <w:top w:val="nil"/>
              <w:left w:val="nil"/>
              <w:bottom w:val="nil"/>
              <w:right w:val="nil"/>
            </w:tcBorders>
            <w:shd w:val="clear" w:color="auto" w:fill="9BBDE0"/>
            <w:tcMar>
              <w:top w:w="75" w:type="dxa"/>
              <w:left w:w="75" w:type="dxa"/>
              <w:bottom w:w="75" w:type="dxa"/>
              <w:right w:w="75" w:type="dxa"/>
            </w:tcMar>
          </w:tcPr>
          <w:p w14:paraId="7421ECF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bright light </w:t>
            </w:r>
          </w:p>
        </w:tc>
        <w:tc>
          <w:tcPr>
            <w:tcW w:w="6315" w:type="dxa"/>
            <w:shd w:val="clear" w:color="auto" w:fill="9BBDE0"/>
            <w:vAlign w:val="center"/>
          </w:tcPr>
          <w:p w14:paraId="7421ECF3" w14:textId="77777777" w:rsidR="00613229" w:rsidRDefault="00613229">
            <w:pPr>
              <w:spacing w:after="0" w:line="240" w:lineRule="auto"/>
              <w:rPr>
                <w:rFonts w:ascii="Times New Roman" w:eastAsia="Times New Roman" w:hAnsi="Times New Roman" w:cs="Times New Roman"/>
                <w:sz w:val="20"/>
                <w:szCs w:val="20"/>
              </w:rPr>
            </w:pP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CF4" w14:textId="77777777" w:rsidR="00613229" w:rsidRDefault="00613229">
            <w:pPr>
              <w:widowControl w:val="0"/>
              <w:spacing w:after="0"/>
              <w:rPr>
                <w:rFonts w:ascii="Times New Roman" w:eastAsia="Times New Roman" w:hAnsi="Times New Roman" w:cs="Times New Roman"/>
                <w:sz w:val="20"/>
                <w:szCs w:val="20"/>
              </w:rPr>
            </w:pP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CF5" w14:textId="77777777" w:rsidR="00613229" w:rsidRDefault="00613229">
            <w:pPr>
              <w:spacing w:after="0" w:line="240" w:lineRule="auto"/>
              <w:rPr>
                <w:rFonts w:ascii="Times New Roman" w:eastAsia="Times New Roman" w:hAnsi="Times New Roman" w:cs="Times New Roman"/>
                <w:sz w:val="20"/>
                <w:szCs w:val="20"/>
              </w:rPr>
            </w:pPr>
          </w:p>
          <w:p w14:paraId="7421ECF6"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02" w14:textId="77777777">
        <w:tc>
          <w:tcPr>
            <w:tcW w:w="2430" w:type="dxa"/>
            <w:gridSpan w:val="2"/>
            <w:tcBorders>
              <w:top w:val="nil"/>
              <w:left w:val="nil"/>
              <w:bottom w:val="nil"/>
              <w:right w:val="nil"/>
            </w:tcBorders>
            <w:shd w:val="clear" w:color="auto" w:fill="9BBDE0"/>
            <w:tcMar>
              <w:top w:w="75" w:type="dxa"/>
              <w:left w:w="75" w:type="dxa"/>
              <w:bottom w:w="75" w:type="dxa"/>
              <w:right w:w="75" w:type="dxa"/>
            </w:tcMar>
          </w:tcPr>
          <w:p w14:paraId="7421ECF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2743" w:type="dxa"/>
            <w:gridSpan w:val="2"/>
            <w:tcBorders>
              <w:top w:val="nil"/>
              <w:left w:val="nil"/>
              <w:bottom w:val="nil"/>
              <w:right w:val="nil"/>
            </w:tcBorders>
            <w:shd w:val="clear" w:color="auto" w:fill="9BBDE0"/>
            <w:tcMar>
              <w:top w:w="75" w:type="dxa"/>
              <w:left w:w="75" w:type="dxa"/>
              <w:bottom w:w="75" w:type="dxa"/>
              <w:right w:w="75" w:type="dxa"/>
            </w:tcMar>
          </w:tcPr>
          <w:p w14:paraId="7421ECF9" w14:textId="77777777" w:rsidR="00613229" w:rsidRDefault="009D3C62">
            <w:pPr>
              <w:numPr>
                <w:ilvl w:val="0"/>
                <w:numId w:val="1"/>
              </w:numPr>
              <w:spacing w:after="0" w:line="240" w:lineRule="auto"/>
            </w:pPr>
            <w:r>
              <w:rPr>
                <w:rFonts w:ascii="Times New Roman" w:eastAsia="Times New Roman" w:hAnsi="Times New Roman" w:cs="Times New Roman"/>
                <w:sz w:val="20"/>
                <w:szCs w:val="20"/>
              </w:rPr>
              <w:t>Delirium incidence</w:t>
            </w:r>
          </w:p>
          <w:p w14:paraId="7421ECFA" w14:textId="77777777" w:rsidR="00613229" w:rsidRDefault="009D3C62">
            <w:pPr>
              <w:numPr>
                <w:ilvl w:val="0"/>
                <w:numId w:val="1"/>
              </w:numPr>
              <w:spacing w:after="0" w:line="240" w:lineRule="auto"/>
            </w:pPr>
            <w:r>
              <w:rPr>
                <w:rFonts w:ascii="Times New Roman" w:eastAsia="Times New Roman" w:hAnsi="Times New Roman" w:cs="Times New Roman"/>
                <w:sz w:val="20"/>
                <w:szCs w:val="20"/>
              </w:rPr>
              <w:t>In-hospital mortality</w:t>
            </w:r>
          </w:p>
          <w:p w14:paraId="7421ECFB" w14:textId="77777777" w:rsidR="00613229" w:rsidRDefault="009D3C62">
            <w:pPr>
              <w:numPr>
                <w:ilvl w:val="0"/>
                <w:numId w:val="1"/>
              </w:numPr>
              <w:spacing w:after="0" w:line="240" w:lineRule="auto"/>
            </w:pPr>
            <w:r>
              <w:rPr>
                <w:rFonts w:ascii="Times New Roman" w:eastAsia="Times New Roman" w:hAnsi="Times New Roman" w:cs="Times New Roman"/>
                <w:sz w:val="20"/>
                <w:szCs w:val="20"/>
              </w:rPr>
              <w:t>Delirium duration (days)</w:t>
            </w:r>
          </w:p>
          <w:p w14:paraId="7421ECFC" w14:textId="77777777" w:rsidR="00613229" w:rsidRDefault="009D3C62">
            <w:pPr>
              <w:numPr>
                <w:ilvl w:val="0"/>
                <w:numId w:val="1"/>
              </w:numPr>
              <w:spacing w:after="0" w:line="240" w:lineRule="auto"/>
            </w:pPr>
            <w:r>
              <w:rPr>
                <w:rFonts w:ascii="Times New Roman" w:eastAsia="Times New Roman" w:hAnsi="Times New Roman" w:cs="Times New Roman"/>
                <w:sz w:val="20"/>
                <w:szCs w:val="20"/>
              </w:rPr>
              <w:t>Length of stay, ICU</w:t>
            </w:r>
          </w:p>
          <w:p w14:paraId="7421ECFD" w14:textId="77777777" w:rsidR="00613229" w:rsidRDefault="009D3C62">
            <w:pPr>
              <w:numPr>
                <w:ilvl w:val="0"/>
                <w:numId w:val="1"/>
              </w:numPr>
              <w:spacing w:after="0" w:line="240" w:lineRule="auto"/>
            </w:pPr>
            <w:r>
              <w:rPr>
                <w:rFonts w:ascii="Times New Roman" w:eastAsia="Times New Roman" w:hAnsi="Times New Roman" w:cs="Times New Roman"/>
                <w:sz w:val="20"/>
                <w:szCs w:val="20"/>
              </w:rPr>
              <w:t>Length of stay, hospital</w:t>
            </w:r>
          </w:p>
        </w:tc>
        <w:tc>
          <w:tcPr>
            <w:tcW w:w="6315" w:type="dxa"/>
            <w:shd w:val="clear" w:color="auto" w:fill="9BBDE0"/>
            <w:vAlign w:val="center"/>
          </w:tcPr>
          <w:p w14:paraId="7421ECFE" w14:textId="77777777" w:rsidR="00613229" w:rsidRDefault="00613229">
            <w:pPr>
              <w:spacing w:after="0" w:line="240" w:lineRule="auto"/>
              <w:rPr>
                <w:rFonts w:ascii="Times New Roman" w:eastAsia="Times New Roman" w:hAnsi="Times New Roman" w:cs="Times New Roman"/>
                <w:sz w:val="20"/>
                <w:szCs w:val="20"/>
              </w:rPr>
            </w:pP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CFF" w14:textId="77777777" w:rsidR="00613229" w:rsidRDefault="00613229">
            <w:pPr>
              <w:widowControl w:val="0"/>
              <w:spacing w:after="0"/>
              <w:rPr>
                <w:rFonts w:ascii="Times New Roman" w:eastAsia="Times New Roman" w:hAnsi="Times New Roman" w:cs="Times New Roman"/>
                <w:sz w:val="20"/>
                <w:szCs w:val="20"/>
              </w:rPr>
            </w:pP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D00" w14:textId="77777777" w:rsidR="00613229" w:rsidRDefault="00613229">
            <w:pPr>
              <w:spacing w:after="0" w:line="240" w:lineRule="auto"/>
              <w:rPr>
                <w:rFonts w:ascii="Times New Roman" w:eastAsia="Times New Roman" w:hAnsi="Times New Roman" w:cs="Times New Roman"/>
                <w:sz w:val="20"/>
                <w:szCs w:val="20"/>
              </w:rPr>
            </w:pPr>
          </w:p>
          <w:p w14:paraId="7421ED01"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09" w14:textId="77777777">
        <w:tc>
          <w:tcPr>
            <w:tcW w:w="2430" w:type="dxa"/>
            <w:gridSpan w:val="2"/>
            <w:tcBorders>
              <w:top w:val="nil"/>
              <w:left w:val="nil"/>
              <w:bottom w:val="nil"/>
              <w:right w:val="nil"/>
            </w:tcBorders>
            <w:shd w:val="clear" w:color="auto" w:fill="9BBDE0"/>
            <w:tcMar>
              <w:top w:w="75" w:type="dxa"/>
              <w:left w:w="75" w:type="dxa"/>
              <w:bottom w:w="75" w:type="dxa"/>
              <w:right w:w="75" w:type="dxa"/>
            </w:tcMar>
          </w:tcPr>
          <w:p w14:paraId="7421ED0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2743" w:type="dxa"/>
            <w:gridSpan w:val="2"/>
            <w:tcBorders>
              <w:top w:val="nil"/>
              <w:left w:val="nil"/>
              <w:bottom w:val="nil"/>
              <w:right w:val="nil"/>
            </w:tcBorders>
            <w:shd w:val="clear" w:color="auto" w:fill="9BBDE0"/>
            <w:tcMar>
              <w:top w:w="75" w:type="dxa"/>
              <w:left w:w="75" w:type="dxa"/>
              <w:bottom w:w="75" w:type="dxa"/>
              <w:right w:w="75" w:type="dxa"/>
            </w:tcMar>
          </w:tcPr>
          <w:p w14:paraId="7421ED0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ICU </w:t>
            </w:r>
          </w:p>
        </w:tc>
        <w:tc>
          <w:tcPr>
            <w:tcW w:w="6315" w:type="dxa"/>
            <w:shd w:val="clear" w:color="auto" w:fill="9BBDE0"/>
            <w:vAlign w:val="center"/>
          </w:tcPr>
          <w:p w14:paraId="7421ED05" w14:textId="77777777" w:rsidR="00613229" w:rsidRDefault="00613229">
            <w:pPr>
              <w:spacing w:after="0" w:line="240" w:lineRule="auto"/>
              <w:rPr>
                <w:rFonts w:ascii="Times New Roman" w:eastAsia="Times New Roman" w:hAnsi="Times New Roman" w:cs="Times New Roman"/>
                <w:sz w:val="20"/>
                <w:szCs w:val="20"/>
              </w:rPr>
            </w:pP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D06" w14:textId="77777777" w:rsidR="00613229" w:rsidRDefault="00613229">
            <w:pPr>
              <w:widowControl w:val="0"/>
              <w:spacing w:after="0"/>
              <w:rPr>
                <w:rFonts w:ascii="Times New Roman" w:eastAsia="Times New Roman" w:hAnsi="Times New Roman" w:cs="Times New Roman"/>
                <w:sz w:val="20"/>
                <w:szCs w:val="20"/>
              </w:rPr>
            </w:pPr>
          </w:p>
        </w:tc>
        <w:tc>
          <w:tcPr>
            <w:tcW w:w="736" w:type="dxa"/>
            <w:vMerge/>
            <w:tcBorders>
              <w:top w:val="nil"/>
              <w:left w:val="nil"/>
              <w:bottom w:val="nil"/>
              <w:right w:val="nil"/>
            </w:tcBorders>
            <w:shd w:val="clear" w:color="auto" w:fill="9BBDE0"/>
            <w:tcMar>
              <w:top w:w="75" w:type="dxa"/>
              <w:left w:w="75" w:type="dxa"/>
              <w:bottom w:w="75" w:type="dxa"/>
              <w:right w:w="75" w:type="dxa"/>
            </w:tcMar>
          </w:tcPr>
          <w:p w14:paraId="7421ED07" w14:textId="77777777" w:rsidR="00613229" w:rsidRDefault="00613229">
            <w:pPr>
              <w:spacing w:after="0" w:line="240" w:lineRule="auto"/>
              <w:rPr>
                <w:rFonts w:ascii="Times New Roman" w:eastAsia="Times New Roman" w:hAnsi="Times New Roman" w:cs="Times New Roman"/>
                <w:sz w:val="20"/>
                <w:szCs w:val="20"/>
              </w:rPr>
            </w:pPr>
          </w:p>
          <w:p w14:paraId="7421ED08"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0B" w14:textId="77777777">
        <w:tc>
          <w:tcPr>
            <w:tcW w:w="12960" w:type="dxa"/>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0A"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613229" w14:paraId="7421ED11" w14:textId="77777777">
        <w:tc>
          <w:tcPr>
            <w:tcW w:w="1444"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0C" w14:textId="77777777" w:rsidR="00613229" w:rsidRDefault="00613229">
            <w:pPr>
              <w:spacing w:after="0" w:line="240" w:lineRule="auto"/>
              <w:jc w:val="center"/>
              <w:rPr>
                <w:rFonts w:ascii="Times New Roman" w:eastAsia="Times New Roman" w:hAnsi="Times New Roman" w:cs="Times New Roman"/>
                <w:b/>
                <w:sz w:val="20"/>
                <w:szCs w:val="20"/>
              </w:rPr>
            </w:pPr>
          </w:p>
        </w:tc>
        <w:tc>
          <w:tcPr>
            <w:tcW w:w="1859"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ED0D"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187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0E"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631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0F"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c>
          <w:tcPr>
            <w:tcW w:w="1472" w:type="dxa"/>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10"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Additional considerations </w:t>
            </w:r>
          </w:p>
        </w:tc>
      </w:tr>
      <w:tr w:rsidR="00613229" w14:paraId="7421ED20" w14:textId="77777777">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1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1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1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1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3 RCTs performed, 2 small </w:t>
            </w:r>
            <w:hyperlink r:id="rId61">
              <w:r>
                <w:rPr>
                  <w:rFonts w:ascii="Times New Roman" w:eastAsia="Times New Roman" w:hAnsi="Times New Roman" w:cs="Times New Roman"/>
                  <w:sz w:val="20"/>
                  <w:szCs w:val="20"/>
                </w:rPr>
                <w:t>(14, 18)</w:t>
              </w:r>
            </w:hyperlink>
            <w:r>
              <w:rPr>
                <w:rFonts w:ascii="Times New Roman" w:eastAsia="Times New Roman" w:hAnsi="Times New Roman" w:cs="Times New Roman"/>
                <w:sz w:val="20"/>
                <w:szCs w:val="20"/>
              </w:rPr>
              <w:t>with 11 and 22 patients included, respectively, both with high ROB.</w:t>
            </w:r>
          </w:p>
          <w:p w14:paraId="7421ED1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both negative. The third is a large, well performed RCT </w:t>
            </w:r>
            <w:hyperlink r:id="rId62">
              <w:r>
                <w:rPr>
                  <w:rFonts w:ascii="Times New Roman" w:eastAsia="Times New Roman" w:hAnsi="Times New Roman" w:cs="Times New Roman"/>
                  <w:sz w:val="20"/>
                  <w:szCs w:val="20"/>
                </w:rPr>
                <w:t>(17)</w:t>
              </w:r>
            </w:hyperlink>
            <w:r>
              <w:rPr>
                <w:rFonts w:ascii="Times New Roman" w:eastAsia="Times New Roman" w:hAnsi="Times New Roman" w:cs="Times New Roman"/>
                <w:sz w:val="20"/>
                <w:szCs w:val="20"/>
              </w:rPr>
              <w:t xml:space="preserve"> showing also no beneficial effect on all outcome measures of bright light therapy.</w:t>
            </w:r>
          </w:p>
          <w:p w14:paraId="7421ED1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Results of Simons study (intervention vs control) </w:t>
            </w:r>
          </w:p>
          <w:p w14:paraId="7421ED1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Delirium: 38% vs. 33%; </w:t>
            </w:r>
            <w:r>
              <w:rPr>
                <w:rFonts w:ascii="Times New Roman" w:eastAsia="Times New Roman" w:hAnsi="Times New Roman" w:cs="Times New Roman"/>
                <w:i/>
                <w:sz w:val="20"/>
                <w:szCs w:val="20"/>
              </w:rPr>
              <w:t>p=0.16</w:t>
            </w:r>
            <w:r>
              <w:rPr>
                <w:rFonts w:ascii="Times New Roman" w:eastAsia="Times New Roman" w:hAnsi="Times New Roman" w:cs="Times New Roman"/>
                <w:sz w:val="20"/>
                <w:szCs w:val="20"/>
              </w:rPr>
              <w:t xml:space="preserve"> (using CAM-ICU)</w:t>
            </w:r>
          </w:p>
          <w:p w14:paraId="7421ED1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-28-days delirium-coma-free days: 26days vs. 27days; </w:t>
            </w:r>
            <w:r>
              <w:rPr>
                <w:rFonts w:ascii="Times New Roman" w:eastAsia="Times New Roman" w:hAnsi="Times New Roman" w:cs="Times New Roman"/>
                <w:i/>
                <w:sz w:val="20"/>
                <w:szCs w:val="20"/>
              </w:rPr>
              <w:t>p=0.29</w:t>
            </w:r>
          </w:p>
          <w:p w14:paraId="7421ED1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Duration of delirium: 2days vs. 2days; </w:t>
            </w:r>
            <w:r>
              <w:rPr>
                <w:rFonts w:ascii="Times New Roman" w:eastAsia="Times New Roman" w:hAnsi="Times New Roman" w:cs="Times New Roman"/>
                <w:i/>
                <w:sz w:val="20"/>
                <w:szCs w:val="20"/>
              </w:rPr>
              <w:t>p=0.87</w:t>
            </w:r>
          </w:p>
          <w:p w14:paraId="7421ED1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 to onset delirium: 3days vs. 2days; </w:t>
            </w:r>
            <w:r>
              <w:rPr>
                <w:rFonts w:ascii="Times New Roman" w:eastAsia="Times New Roman" w:hAnsi="Times New Roman" w:cs="Times New Roman"/>
                <w:i/>
                <w:sz w:val="20"/>
                <w:szCs w:val="20"/>
              </w:rPr>
              <w:t>p=0.61</w:t>
            </w:r>
          </w:p>
          <w:p w14:paraId="7421ED1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LOS-ICU: 4days vs 4days;</w:t>
            </w:r>
            <w:r>
              <w:rPr>
                <w:rFonts w:ascii="Times New Roman" w:eastAsia="Times New Roman" w:hAnsi="Times New Roman" w:cs="Times New Roman"/>
                <w:i/>
                <w:sz w:val="20"/>
                <w:szCs w:val="20"/>
              </w:rPr>
              <w:t>p=0.82</w:t>
            </w:r>
          </w:p>
          <w:p w14:paraId="7421ED1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LOS-Hospital: 15days vs 16days; </w:t>
            </w:r>
            <w:r>
              <w:rPr>
                <w:rFonts w:ascii="Times New Roman" w:eastAsia="Times New Roman" w:hAnsi="Times New Roman" w:cs="Times New Roman"/>
                <w:i/>
                <w:sz w:val="20"/>
                <w:szCs w:val="20"/>
              </w:rPr>
              <w:t>p=0.84</w:t>
            </w:r>
          </w:p>
          <w:p w14:paraId="7421ED1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Hospital mortality: 18% vs 20%;</w:t>
            </w:r>
            <w:r>
              <w:rPr>
                <w:rFonts w:ascii="Times New Roman" w:eastAsia="Times New Roman" w:hAnsi="Times New Roman" w:cs="Times New Roman"/>
                <w:i/>
                <w:sz w:val="20"/>
                <w:szCs w:val="20"/>
              </w:rPr>
              <w:t xml:space="preserve"> p=0.66</w:t>
            </w:r>
          </w:p>
        </w:tc>
        <w:tc>
          <w:tcPr>
            <w:tcW w:w="14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1F"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66" w14:textId="77777777">
        <w:tc>
          <w:tcPr>
            <w:tcW w:w="144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2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Benefits &amp; harms of the options</w:t>
            </w: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2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2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t xml:space="preserve">○ Moderate </w:t>
            </w:r>
            <w:r>
              <w:rPr>
                <w:rFonts w:ascii="Times New Roman" w:eastAsia="Times New Roman" w:hAnsi="Times New Roman" w:cs="Times New Roman"/>
                <w:sz w:val="20"/>
                <w:szCs w:val="20"/>
              </w:rPr>
              <w:br/>
              <w:t xml:space="preserve">○ High </w:t>
            </w:r>
          </w:p>
        </w:tc>
        <w:tc>
          <w:tcPr>
            <w:tcW w:w="631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24" w14:textId="77777777" w:rsidR="00613229" w:rsidRDefault="00613229">
            <w:pPr>
              <w:spacing w:after="0" w:line="240" w:lineRule="auto"/>
              <w:rPr>
                <w:rFonts w:ascii="Times New Roman" w:eastAsia="Times New Roman" w:hAnsi="Times New Roman" w:cs="Times New Roman"/>
                <w:sz w:val="20"/>
                <w:szCs w:val="20"/>
              </w:rPr>
            </w:pPr>
          </w:p>
          <w:p w14:paraId="7421ED2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p>
          <w:tbl>
            <w:tblPr>
              <w:tblStyle w:val="afff3"/>
              <w:tblW w:w="614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10"/>
              <w:gridCol w:w="1724"/>
              <w:gridCol w:w="2615"/>
            </w:tblGrid>
            <w:tr w:rsidR="00613229" w14:paraId="7421ED29" w14:textId="77777777">
              <w:tc>
                <w:tcPr>
                  <w:tcW w:w="181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26" w14:textId="77777777" w:rsidR="00613229" w:rsidRDefault="009D3C62">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Uitkomst</w:t>
                  </w:r>
                  <w:proofErr w:type="spellEnd"/>
                </w:p>
              </w:tc>
              <w:tc>
                <w:tcPr>
                  <w:tcW w:w="1724"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27"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importance </w:t>
                  </w:r>
                </w:p>
              </w:tc>
              <w:tc>
                <w:tcPr>
                  <w:tcW w:w="261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28"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Certainty of the evidence (GRADE) </w:t>
                  </w:r>
                </w:p>
              </w:tc>
            </w:tr>
            <w:tr w:rsidR="00613229" w14:paraId="7421ED2D" w14:textId="77777777">
              <w:tc>
                <w:tcPr>
                  <w:tcW w:w="1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2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incidence</w:t>
                  </w:r>
                </w:p>
              </w:tc>
              <w:tc>
                <w:tcPr>
                  <w:tcW w:w="1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2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2C"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LAAG</w:t>
                  </w:r>
                </w:p>
              </w:tc>
            </w:tr>
            <w:tr w:rsidR="00613229" w14:paraId="7421ED31" w14:textId="77777777">
              <w:tc>
                <w:tcPr>
                  <w:tcW w:w="1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2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In-hospital mortality</w:t>
                  </w:r>
                </w:p>
              </w:tc>
              <w:tc>
                <w:tcPr>
                  <w:tcW w:w="1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2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0"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REDELIJK</w:t>
                  </w:r>
                </w:p>
              </w:tc>
            </w:tr>
            <w:tr w:rsidR="00613229" w14:paraId="7421ED35" w14:textId="77777777">
              <w:tc>
                <w:tcPr>
                  <w:tcW w:w="1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duration (days)</w:t>
                  </w:r>
                </w:p>
              </w:tc>
              <w:tc>
                <w:tcPr>
                  <w:tcW w:w="1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4"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Times New Roman" w:eastAsia="Times New Roman" w:hAnsi="Times New Roman" w:cs="Times New Roman"/>
                      <w:sz w:val="20"/>
                      <w:szCs w:val="20"/>
                    </w:rPr>
                    <w:br/>
                    <w:t>HOOG</w:t>
                  </w:r>
                </w:p>
              </w:tc>
            </w:tr>
            <w:tr w:rsidR="00613229" w14:paraId="7421ED39" w14:textId="77777777">
              <w:tc>
                <w:tcPr>
                  <w:tcW w:w="1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Length of stay, ICU</w:t>
                  </w:r>
                </w:p>
              </w:tc>
              <w:tc>
                <w:tcPr>
                  <w:tcW w:w="1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8"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REDELIJK</w:t>
                  </w:r>
                </w:p>
              </w:tc>
            </w:tr>
            <w:tr w:rsidR="00613229" w14:paraId="7421ED3D" w14:textId="77777777">
              <w:tc>
                <w:tcPr>
                  <w:tcW w:w="1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Length of stay, hospital</w:t>
                  </w:r>
                </w:p>
              </w:tc>
              <w:tc>
                <w:tcPr>
                  <w:tcW w:w="1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6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3C"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REDELIJK</w:t>
                  </w:r>
                </w:p>
              </w:tc>
            </w:tr>
          </w:tbl>
          <w:p w14:paraId="7421ED3E" w14:textId="77777777" w:rsidR="00613229" w:rsidRDefault="00613229">
            <w:pPr>
              <w:spacing w:after="0" w:line="240" w:lineRule="auto"/>
              <w:rPr>
                <w:rFonts w:ascii="Times New Roman" w:eastAsia="Times New Roman" w:hAnsi="Times New Roman" w:cs="Times New Roman"/>
                <w:sz w:val="20"/>
                <w:szCs w:val="20"/>
              </w:rPr>
            </w:pPr>
          </w:p>
          <w:p w14:paraId="7421ED3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Summary of findings</w:t>
            </w:r>
            <w:r>
              <w:rPr>
                <w:rFonts w:ascii="Times New Roman" w:eastAsia="Times New Roman" w:hAnsi="Times New Roman" w:cs="Times New Roman"/>
                <w:sz w:val="20"/>
                <w:szCs w:val="20"/>
              </w:rPr>
              <w:t xml:space="preserve">: </w:t>
            </w:r>
          </w:p>
          <w:tbl>
            <w:tblPr>
              <w:tblStyle w:val="afff4"/>
              <w:tblW w:w="614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49"/>
              <w:gridCol w:w="1070"/>
              <w:gridCol w:w="1828"/>
              <w:gridCol w:w="1183"/>
              <w:gridCol w:w="1019"/>
            </w:tblGrid>
            <w:tr w:rsidR="00613229" w14:paraId="7421ED45" w14:textId="77777777">
              <w:tc>
                <w:tcPr>
                  <w:tcW w:w="104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40" w14:textId="77777777" w:rsidR="00613229" w:rsidRDefault="009D3C62">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Uitkomst</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41"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With no bright light</w:t>
                  </w:r>
                </w:p>
              </w:tc>
              <w:tc>
                <w:tcPr>
                  <w:tcW w:w="182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42"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With Bright light</w:t>
                  </w:r>
                </w:p>
              </w:tc>
              <w:tc>
                <w:tcPr>
                  <w:tcW w:w="118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43"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Difference (95% BI) </w:t>
                  </w:r>
                </w:p>
              </w:tc>
              <w:tc>
                <w:tcPr>
                  <w:tcW w:w="101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D44"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effect (RR) (95% BI) </w:t>
                  </w:r>
                </w:p>
              </w:tc>
            </w:tr>
            <w:tr w:rsidR="00613229" w14:paraId="7421ED4B" w14:textId="77777777">
              <w:tc>
                <w:tcPr>
                  <w:tcW w:w="1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4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incidence</w:t>
                  </w:r>
                </w:p>
              </w:tc>
              <w:tc>
                <w:tcPr>
                  <w:tcW w:w="1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4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333 per 1.000</w:t>
                  </w:r>
                </w:p>
              </w:tc>
              <w:tc>
                <w:tcPr>
                  <w:tcW w:w="1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4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371 per 1.000</w:t>
                  </w:r>
                  <w:r>
                    <w:rPr>
                      <w:rFonts w:ascii="Times New Roman" w:eastAsia="Times New Roman" w:hAnsi="Times New Roman" w:cs="Times New Roman"/>
                      <w:sz w:val="20"/>
                      <w:szCs w:val="20"/>
                    </w:rPr>
                    <w:br/>
                    <w:t>(306 tot 444)</w:t>
                  </w:r>
                </w:p>
              </w:tc>
              <w:tc>
                <w:tcPr>
                  <w:tcW w:w="1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4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38 </w:t>
                  </w:r>
                  <w:proofErr w:type="spellStart"/>
                  <w:r>
                    <w:rPr>
                      <w:rFonts w:ascii="Times New Roman" w:eastAsia="Times New Roman" w:hAnsi="Times New Roman" w:cs="Times New Roman"/>
                      <w:b/>
                      <w:sz w:val="20"/>
                      <w:szCs w:val="20"/>
                    </w:rPr>
                    <w:t>meer</w:t>
                  </w:r>
                  <w:proofErr w:type="spellEnd"/>
                  <w:r>
                    <w:rPr>
                      <w:rFonts w:ascii="Times New Roman" w:eastAsia="Times New Roman" w:hAnsi="Times New Roman" w:cs="Times New Roman"/>
                      <w:b/>
                      <w:sz w:val="20"/>
                      <w:szCs w:val="20"/>
                    </w:rPr>
                    <w:t xml:space="preserve"> per 1.000</w:t>
                  </w:r>
                  <w:r>
                    <w:rPr>
                      <w:rFonts w:ascii="Times New Roman" w:eastAsia="Times New Roman" w:hAnsi="Times New Roman" w:cs="Times New Roman"/>
                      <w:sz w:val="20"/>
                      <w:szCs w:val="20"/>
                    </w:rPr>
                    <w:br/>
                    <w:t xml:space="preserve">(from 28 minder tot 111 </w:t>
                  </w:r>
                  <w:proofErr w:type="spellStart"/>
                  <w:r>
                    <w:rPr>
                      <w:rFonts w:ascii="Times New Roman" w:eastAsia="Times New Roman" w:hAnsi="Times New Roman" w:cs="Times New Roman"/>
                      <w:sz w:val="20"/>
                      <w:szCs w:val="20"/>
                    </w:rPr>
                    <w:t>meer</w:t>
                  </w:r>
                  <w:proofErr w:type="spellEnd"/>
                  <w:r>
                    <w:rPr>
                      <w:rFonts w:ascii="Times New Roman" w:eastAsia="Times New Roman" w:hAnsi="Times New Roman" w:cs="Times New Roman"/>
                      <w:sz w:val="20"/>
                      <w:szCs w:val="20"/>
                    </w:rPr>
                    <w:t>)</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4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OR 1.18</w:t>
                  </w:r>
                  <w:r>
                    <w:rPr>
                      <w:rFonts w:ascii="Times New Roman" w:eastAsia="Times New Roman" w:hAnsi="Times New Roman" w:cs="Times New Roman"/>
                      <w:sz w:val="20"/>
                      <w:szCs w:val="20"/>
                    </w:rPr>
                    <w:br/>
                    <w:t>(0.88 tot 1.60)</w:t>
                  </w:r>
                </w:p>
              </w:tc>
            </w:tr>
            <w:tr w:rsidR="00613229" w14:paraId="7421ED51" w14:textId="77777777">
              <w:tc>
                <w:tcPr>
                  <w:tcW w:w="1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4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In-hospital mortality</w:t>
                  </w:r>
                </w:p>
              </w:tc>
              <w:tc>
                <w:tcPr>
                  <w:tcW w:w="1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4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196 per 1.000</w:t>
                  </w:r>
                </w:p>
              </w:tc>
              <w:tc>
                <w:tcPr>
                  <w:tcW w:w="1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4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183 per 1.000</w:t>
                  </w:r>
                  <w:r>
                    <w:rPr>
                      <w:rFonts w:ascii="Times New Roman" w:eastAsia="Times New Roman" w:hAnsi="Times New Roman" w:cs="Times New Roman"/>
                      <w:sz w:val="20"/>
                      <w:szCs w:val="20"/>
                    </w:rPr>
                    <w:br/>
                    <w:t>(135 tot 245)</w:t>
                  </w:r>
                </w:p>
              </w:tc>
              <w:tc>
                <w:tcPr>
                  <w:tcW w:w="1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4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13 minder per 1.000</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(from 49 </w:t>
                  </w:r>
                  <w:proofErr w:type="spellStart"/>
                  <w:r>
                    <w:rPr>
                      <w:rFonts w:ascii="Times New Roman" w:eastAsia="Times New Roman" w:hAnsi="Times New Roman" w:cs="Times New Roman"/>
                      <w:sz w:val="20"/>
                      <w:szCs w:val="20"/>
                    </w:rPr>
                    <w:t>meer</w:t>
                  </w:r>
                  <w:proofErr w:type="spellEnd"/>
                  <w:r>
                    <w:rPr>
                      <w:rFonts w:ascii="Times New Roman" w:eastAsia="Times New Roman" w:hAnsi="Times New Roman" w:cs="Times New Roman"/>
                      <w:sz w:val="20"/>
                      <w:szCs w:val="20"/>
                    </w:rPr>
                    <w:t xml:space="preserve"> tot 61 minder)</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OR 0.92</w:t>
                  </w:r>
                  <w:r>
                    <w:rPr>
                      <w:rFonts w:ascii="Times New Roman" w:eastAsia="Times New Roman" w:hAnsi="Times New Roman" w:cs="Times New Roman"/>
                      <w:sz w:val="20"/>
                      <w:szCs w:val="20"/>
                    </w:rPr>
                    <w:br/>
                    <w:t xml:space="preserve">(0.64 tot </w:t>
                  </w:r>
                  <w:r>
                    <w:rPr>
                      <w:rFonts w:ascii="Times New Roman" w:eastAsia="Times New Roman" w:hAnsi="Times New Roman" w:cs="Times New Roman"/>
                      <w:sz w:val="20"/>
                      <w:szCs w:val="20"/>
                    </w:rPr>
                    <w:lastRenderedPageBreak/>
                    <w:t>1.33)</w:t>
                  </w:r>
                </w:p>
              </w:tc>
            </w:tr>
            <w:tr w:rsidR="00613229" w14:paraId="7421ED57" w14:textId="77777777">
              <w:tc>
                <w:tcPr>
                  <w:tcW w:w="1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Delirium duration (days)</w:t>
                  </w:r>
                </w:p>
              </w:tc>
              <w:tc>
                <w:tcPr>
                  <w:tcW w:w="1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delirium duration (days) was </w:t>
                  </w:r>
                  <w:r>
                    <w:rPr>
                      <w:rFonts w:ascii="Times New Roman" w:eastAsia="Times New Roman" w:hAnsi="Times New Roman" w:cs="Times New Roman"/>
                      <w:b/>
                      <w:sz w:val="20"/>
                      <w:szCs w:val="20"/>
                    </w:rPr>
                    <w:t>0</w:t>
                  </w:r>
                </w:p>
              </w:tc>
              <w:tc>
                <w:tcPr>
                  <w:tcW w:w="1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delirium duration (days) in the intervention group was 0 undefined (0,64 lager tot 0,64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1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MD </w:t>
                  </w:r>
                  <w:r>
                    <w:rPr>
                      <w:rFonts w:ascii="Times New Roman" w:eastAsia="Times New Roman" w:hAnsi="Times New Roman" w:cs="Times New Roman"/>
                      <w:b/>
                      <w:sz w:val="20"/>
                      <w:szCs w:val="20"/>
                    </w:rPr>
                    <w:t xml:space="preserve">0 </w:t>
                  </w:r>
                  <w:r>
                    <w:rPr>
                      <w:rFonts w:ascii="Times New Roman" w:eastAsia="Times New Roman" w:hAnsi="Times New Roman" w:cs="Times New Roman"/>
                      <w:sz w:val="20"/>
                      <w:szCs w:val="20"/>
                    </w:rPr>
                    <w:br/>
                    <w:t xml:space="preserve">(0.64 lager tot 0.64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D5D" w14:textId="77777777">
              <w:tc>
                <w:tcPr>
                  <w:tcW w:w="1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Length of stay, ICU</w:t>
                  </w:r>
                </w:p>
              </w:tc>
              <w:tc>
                <w:tcPr>
                  <w:tcW w:w="1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length of stay, ICU was </w:t>
                  </w:r>
                  <w:r>
                    <w:rPr>
                      <w:rFonts w:ascii="Times New Roman" w:eastAsia="Times New Roman" w:hAnsi="Times New Roman" w:cs="Times New Roman"/>
                      <w:b/>
                      <w:sz w:val="20"/>
                      <w:szCs w:val="20"/>
                    </w:rPr>
                    <w:t>0</w:t>
                  </w:r>
                </w:p>
              </w:tc>
              <w:tc>
                <w:tcPr>
                  <w:tcW w:w="1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length of stay, ICU in the intervention group was 0,19 undefined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 xml:space="preserve"> (0,43 lager tot 0,81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1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MD </w:t>
                  </w:r>
                  <w:r>
                    <w:rPr>
                      <w:rFonts w:ascii="Times New Roman" w:eastAsia="Times New Roman" w:hAnsi="Times New Roman" w:cs="Times New Roman"/>
                      <w:b/>
                      <w:sz w:val="20"/>
                      <w:szCs w:val="20"/>
                    </w:rPr>
                    <w:t xml:space="preserve">0.19 </w:t>
                  </w:r>
                  <w:proofErr w:type="spellStart"/>
                  <w:r>
                    <w:rPr>
                      <w:rFonts w:ascii="Times New Roman" w:eastAsia="Times New Roman" w:hAnsi="Times New Roman" w:cs="Times New Roman"/>
                      <w:b/>
                      <w:sz w:val="20"/>
                      <w:szCs w:val="20"/>
                    </w:rPr>
                    <w:t>hoger</w:t>
                  </w:r>
                  <w:proofErr w:type="spellEnd"/>
                  <w:r>
                    <w:rPr>
                      <w:rFonts w:ascii="Times New Roman" w:eastAsia="Times New Roman" w:hAnsi="Times New Roman" w:cs="Times New Roman"/>
                      <w:sz w:val="20"/>
                      <w:szCs w:val="20"/>
                    </w:rPr>
                    <w:br/>
                    <w:t xml:space="preserve">(0.43 lager tot 0.81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D63" w14:textId="77777777">
              <w:tc>
                <w:tcPr>
                  <w:tcW w:w="1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Length of stay, hospital</w:t>
                  </w:r>
                </w:p>
              </w:tc>
              <w:tc>
                <w:tcPr>
                  <w:tcW w:w="1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5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length of stay, hospital was </w:t>
                  </w:r>
                  <w:r>
                    <w:rPr>
                      <w:rFonts w:ascii="Times New Roman" w:eastAsia="Times New Roman" w:hAnsi="Times New Roman" w:cs="Times New Roman"/>
                      <w:b/>
                      <w:sz w:val="20"/>
                      <w:szCs w:val="20"/>
                    </w:rPr>
                    <w:t>0</w:t>
                  </w:r>
                </w:p>
              </w:tc>
              <w:tc>
                <w:tcPr>
                  <w:tcW w:w="1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6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length of stay, hospital in the intervention group was 1 undefined lager (3,04 lager tot 1,04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1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6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MD </w:t>
                  </w:r>
                  <w:r>
                    <w:rPr>
                      <w:rFonts w:ascii="Times New Roman" w:eastAsia="Times New Roman" w:hAnsi="Times New Roman" w:cs="Times New Roman"/>
                      <w:b/>
                      <w:sz w:val="20"/>
                      <w:szCs w:val="20"/>
                    </w:rPr>
                    <w:t>1 lager</w:t>
                  </w:r>
                  <w:r>
                    <w:rPr>
                      <w:rFonts w:ascii="Times New Roman" w:eastAsia="Times New Roman" w:hAnsi="Times New Roman" w:cs="Times New Roman"/>
                      <w:sz w:val="20"/>
                      <w:szCs w:val="20"/>
                    </w:rPr>
                    <w:br/>
                    <w:t xml:space="preserve">(3.04 lager tot 1.04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10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6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ED64" w14:textId="77777777" w:rsidR="00613229" w:rsidRDefault="00613229">
            <w:pPr>
              <w:spacing w:after="0" w:line="240" w:lineRule="auto"/>
              <w:rPr>
                <w:rFonts w:ascii="Times New Roman" w:eastAsia="Times New Roman" w:hAnsi="Times New Roman" w:cs="Times New Roman"/>
                <w:sz w:val="20"/>
                <w:szCs w:val="20"/>
              </w:rPr>
            </w:pPr>
          </w:p>
        </w:tc>
        <w:tc>
          <w:tcPr>
            <w:tcW w:w="147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65"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6D"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67" w14:textId="77777777" w:rsidR="00613229" w:rsidRDefault="00613229">
            <w:pPr>
              <w:spacing w:after="0" w:line="240" w:lineRule="auto"/>
              <w:rPr>
                <w:rFonts w:ascii="Times New Roman" w:eastAsia="Times New Roman" w:hAnsi="Times New Roman" w:cs="Times New Roman"/>
                <w:sz w:val="20"/>
                <w:szCs w:val="20"/>
              </w:rPr>
            </w:pP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68"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6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undesirable outcomes </w:t>
            </w:r>
          </w:p>
        </w:tc>
        <w:tc>
          <w:tcPr>
            <w:tcW w:w="63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6A" w14:textId="77777777" w:rsidR="00613229" w:rsidRDefault="00613229">
            <w:pPr>
              <w:widowControl w:val="0"/>
              <w:spacing w:after="0"/>
              <w:rPr>
                <w:rFonts w:ascii="Times New Roman" w:eastAsia="Times New Roman" w:hAnsi="Times New Roman" w:cs="Times New Roman"/>
                <w:sz w:val="20"/>
                <w:szCs w:val="20"/>
              </w:rPr>
            </w:pPr>
          </w:p>
        </w:tc>
        <w:tc>
          <w:tcPr>
            <w:tcW w:w="147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6B" w14:textId="77777777" w:rsidR="00613229" w:rsidRDefault="00613229">
            <w:pPr>
              <w:spacing w:after="0" w:line="240" w:lineRule="auto"/>
              <w:rPr>
                <w:rFonts w:ascii="Times New Roman" w:eastAsia="Times New Roman" w:hAnsi="Times New Roman" w:cs="Times New Roman"/>
                <w:sz w:val="20"/>
                <w:szCs w:val="20"/>
              </w:rPr>
            </w:pPr>
          </w:p>
          <w:p w14:paraId="7421ED6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74"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6E" w14:textId="77777777" w:rsidR="00613229" w:rsidRDefault="00613229">
            <w:pPr>
              <w:spacing w:after="0" w:line="240" w:lineRule="auto"/>
              <w:rPr>
                <w:rFonts w:ascii="Times New Roman" w:eastAsia="Times New Roman" w:hAnsi="Times New Roman" w:cs="Times New Roman"/>
                <w:sz w:val="20"/>
                <w:szCs w:val="20"/>
              </w:rPr>
            </w:pP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6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w:t>
            </w:r>
            <w:r>
              <w:rPr>
                <w:rFonts w:ascii="Times New Roman" w:eastAsia="Times New Roman" w:hAnsi="Times New Roman" w:cs="Times New Roman"/>
                <w:b/>
                <w:sz w:val="20"/>
                <w:szCs w:val="20"/>
              </w:rPr>
              <w:lastRenderedPageBreak/>
              <w:t xml:space="preserve">anticipated effects large?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No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1" w14:textId="77777777" w:rsidR="00613229" w:rsidRDefault="00613229">
            <w:pPr>
              <w:widowControl w:val="0"/>
              <w:spacing w:after="0"/>
              <w:rPr>
                <w:rFonts w:ascii="Times New Roman" w:eastAsia="Times New Roman" w:hAnsi="Times New Roman" w:cs="Times New Roman"/>
                <w:sz w:val="20"/>
                <w:szCs w:val="20"/>
              </w:rPr>
            </w:pPr>
          </w:p>
        </w:tc>
        <w:tc>
          <w:tcPr>
            <w:tcW w:w="147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2" w14:textId="77777777" w:rsidR="00613229" w:rsidRDefault="00613229">
            <w:pPr>
              <w:spacing w:after="0" w:line="240" w:lineRule="auto"/>
              <w:rPr>
                <w:rFonts w:ascii="Times New Roman" w:eastAsia="Times New Roman" w:hAnsi="Times New Roman" w:cs="Times New Roman"/>
                <w:sz w:val="20"/>
                <w:szCs w:val="20"/>
              </w:rPr>
            </w:pPr>
          </w:p>
          <w:p w14:paraId="7421ED7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7B"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75" w14:textId="77777777" w:rsidR="00613229" w:rsidRDefault="00613229">
            <w:pPr>
              <w:spacing w:after="0" w:line="240" w:lineRule="auto"/>
              <w:rPr>
                <w:rFonts w:ascii="Times New Roman" w:eastAsia="Times New Roman" w:hAnsi="Times New Roman" w:cs="Times New Roman"/>
                <w:sz w:val="20"/>
                <w:szCs w:val="20"/>
              </w:rPr>
            </w:pP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8" w14:textId="77777777" w:rsidR="00613229" w:rsidRDefault="00613229">
            <w:pPr>
              <w:widowControl w:val="0"/>
              <w:spacing w:after="0"/>
              <w:rPr>
                <w:rFonts w:ascii="Times New Roman" w:eastAsia="Times New Roman" w:hAnsi="Times New Roman" w:cs="Times New Roman"/>
                <w:sz w:val="20"/>
                <w:szCs w:val="20"/>
              </w:rPr>
            </w:pPr>
          </w:p>
        </w:tc>
        <w:tc>
          <w:tcPr>
            <w:tcW w:w="147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9" w14:textId="77777777" w:rsidR="00613229" w:rsidRDefault="00613229">
            <w:pPr>
              <w:spacing w:after="0" w:line="240" w:lineRule="auto"/>
              <w:rPr>
                <w:rFonts w:ascii="Times New Roman" w:eastAsia="Times New Roman" w:hAnsi="Times New Roman" w:cs="Times New Roman"/>
                <w:sz w:val="20"/>
                <w:szCs w:val="20"/>
              </w:rPr>
            </w:pPr>
          </w:p>
          <w:p w14:paraId="7421ED7A"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82"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7C" w14:textId="77777777" w:rsidR="00613229" w:rsidRDefault="00613229">
            <w:pPr>
              <w:spacing w:after="0" w:line="240" w:lineRule="auto"/>
              <w:rPr>
                <w:rFonts w:ascii="Times New Roman" w:eastAsia="Times New Roman" w:hAnsi="Times New Roman" w:cs="Times New Roman"/>
                <w:sz w:val="20"/>
                <w:szCs w:val="20"/>
              </w:rPr>
            </w:pP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effects?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1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7F" w14:textId="77777777" w:rsidR="00613229" w:rsidRDefault="00613229">
            <w:pPr>
              <w:widowControl w:val="0"/>
              <w:spacing w:after="0"/>
              <w:rPr>
                <w:rFonts w:ascii="Times New Roman" w:eastAsia="Times New Roman" w:hAnsi="Times New Roman" w:cs="Times New Roman"/>
                <w:sz w:val="20"/>
                <w:szCs w:val="20"/>
              </w:rPr>
            </w:pPr>
          </w:p>
        </w:tc>
        <w:tc>
          <w:tcPr>
            <w:tcW w:w="147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80" w14:textId="77777777" w:rsidR="00613229" w:rsidRDefault="00613229">
            <w:pPr>
              <w:spacing w:after="0" w:line="240" w:lineRule="auto"/>
              <w:rPr>
                <w:rFonts w:ascii="Times New Roman" w:eastAsia="Times New Roman" w:hAnsi="Times New Roman" w:cs="Times New Roman"/>
                <w:sz w:val="20"/>
                <w:szCs w:val="20"/>
              </w:rPr>
            </w:pPr>
          </w:p>
          <w:p w14:paraId="7421ED81"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88" w14:textId="77777777">
        <w:tc>
          <w:tcPr>
            <w:tcW w:w="144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8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84"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w:t>
            </w:r>
            <w:r>
              <w:rPr>
                <w:rFonts w:ascii="Times New Roman" w:eastAsia="Times New Roman" w:hAnsi="Times New Roman" w:cs="Times New Roman"/>
                <w:b/>
                <w:sz w:val="20"/>
                <w:szCs w:val="20"/>
              </w:rPr>
              <w:lastRenderedPageBreak/>
              <w:t xml:space="preserve">required small?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8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No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Probably no </w:t>
            </w:r>
            <w:r>
              <w:rPr>
                <w:rFonts w:ascii="Times New Roman" w:eastAsia="Times New Roman" w:hAnsi="Times New Roman" w:cs="Times New Roman"/>
                <w:sz w:val="20"/>
                <w:szCs w:val="20"/>
              </w:rPr>
              <w:br/>
              <w:t xml:space="preserve">● Uncertain </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86" w14:textId="77777777" w:rsidR="00613229" w:rsidRDefault="00613229">
            <w:pPr>
              <w:spacing w:after="0" w:line="240" w:lineRule="auto"/>
              <w:rPr>
                <w:rFonts w:ascii="Times New Roman" w:eastAsia="Times New Roman" w:hAnsi="Times New Roman" w:cs="Times New Roman"/>
                <w:sz w:val="20"/>
                <w:szCs w:val="20"/>
              </w:rPr>
            </w:pPr>
          </w:p>
        </w:tc>
        <w:tc>
          <w:tcPr>
            <w:tcW w:w="14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87"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8E" w14:textId="77777777">
        <w:tc>
          <w:tcPr>
            <w:tcW w:w="1444"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89" w14:textId="77777777" w:rsidR="00613229" w:rsidRDefault="00613229">
            <w:pPr>
              <w:spacing w:after="0" w:line="240" w:lineRule="auto"/>
              <w:rPr>
                <w:rFonts w:ascii="Times New Roman" w:eastAsia="Times New Roman" w:hAnsi="Times New Roman" w:cs="Times New Roman"/>
                <w:sz w:val="20"/>
                <w:szCs w:val="20"/>
              </w:rPr>
            </w:pP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8A"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8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8C" w14:textId="77777777" w:rsidR="00613229" w:rsidRDefault="00613229">
            <w:pPr>
              <w:spacing w:after="0" w:line="240" w:lineRule="auto"/>
              <w:rPr>
                <w:rFonts w:ascii="Times New Roman" w:eastAsia="Times New Roman" w:hAnsi="Times New Roman" w:cs="Times New Roman"/>
                <w:sz w:val="20"/>
                <w:szCs w:val="20"/>
              </w:rPr>
            </w:pPr>
          </w:p>
        </w:tc>
        <w:tc>
          <w:tcPr>
            <w:tcW w:w="14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8D"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94" w14:textId="77777777">
        <w:trPr>
          <w:trHeight w:val="1260"/>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8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w:t>
            </w: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9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9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92" w14:textId="77777777" w:rsidR="00613229" w:rsidRDefault="00613229">
            <w:pPr>
              <w:spacing w:after="0" w:line="240" w:lineRule="auto"/>
              <w:rPr>
                <w:rFonts w:ascii="Times New Roman" w:eastAsia="Times New Roman" w:hAnsi="Times New Roman" w:cs="Times New Roman"/>
                <w:sz w:val="20"/>
                <w:szCs w:val="20"/>
              </w:rPr>
            </w:pPr>
          </w:p>
        </w:tc>
        <w:tc>
          <w:tcPr>
            <w:tcW w:w="14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93"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D9A" w14:textId="77777777">
        <w:trPr>
          <w:trHeight w:val="1360"/>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D9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w:t>
            </w:r>
          </w:p>
        </w:tc>
        <w:tc>
          <w:tcPr>
            <w:tcW w:w="18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9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1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9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6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98" w14:textId="77777777" w:rsidR="00613229" w:rsidRDefault="00613229">
            <w:pPr>
              <w:spacing w:after="0" w:line="240" w:lineRule="auto"/>
              <w:rPr>
                <w:rFonts w:ascii="Times New Roman" w:eastAsia="Times New Roman" w:hAnsi="Times New Roman" w:cs="Times New Roman"/>
                <w:sz w:val="20"/>
                <w:szCs w:val="20"/>
              </w:rPr>
            </w:pPr>
          </w:p>
        </w:tc>
        <w:tc>
          <w:tcPr>
            <w:tcW w:w="14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99" w14:textId="77777777" w:rsidR="00613229" w:rsidRDefault="00613229">
            <w:pPr>
              <w:spacing w:after="0" w:line="240" w:lineRule="auto"/>
              <w:rPr>
                <w:rFonts w:ascii="Times New Roman" w:eastAsia="Times New Roman" w:hAnsi="Times New Roman" w:cs="Times New Roman"/>
                <w:sz w:val="20"/>
                <w:szCs w:val="20"/>
              </w:rPr>
            </w:pPr>
          </w:p>
        </w:tc>
      </w:tr>
    </w:tbl>
    <w:p w14:paraId="7421ED9B" w14:textId="77777777" w:rsidR="00613229" w:rsidRDefault="00613229" w:rsidP="003E08F0">
      <w:pPr>
        <w:rPr>
          <w:rFonts w:ascii="Times New Roman" w:eastAsia="Times New Roman" w:hAnsi="Times New Roman" w:cs="Times New Roman"/>
          <w:sz w:val="20"/>
          <w:szCs w:val="20"/>
        </w:rPr>
      </w:pPr>
    </w:p>
    <w:tbl>
      <w:tblPr>
        <w:tblStyle w:val="afff6"/>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ED9E"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ED9C"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Recommendation </w:t>
            </w:r>
          </w:p>
          <w:p w14:paraId="7421ED9D"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Bright light vs. no bright light be used for critically ill adults.?</w:t>
            </w:r>
          </w:p>
        </w:tc>
      </w:tr>
      <w:tr w:rsidR="00613229" w14:paraId="7421EDA5"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9F"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EDAC"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6" w14:textId="77777777" w:rsidR="00613229" w:rsidRDefault="00613229">
            <w:pPr>
              <w:spacing w:after="0" w:line="240" w:lineRule="auto"/>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9"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A"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B"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EDAD" w14:textId="77777777" w:rsidR="00613229" w:rsidRDefault="00613229">
      <w:pPr>
        <w:widowControl w:val="0"/>
        <w:spacing w:after="0"/>
        <w:rPr>
          <w:rFonts w:ascii="Times New Roman" w:eastAsia="Times New Roman" w:hAnsi="Times New Roman" w:cs="Times New Roman"/>
          <w:sz w:val="20"/>
          <w:szCs w:val="20"/>
        </w:rPr>
      </w:pPr>
    </w:p>
    <w:tbl>
      <w:tblPr>
        <w:tblStyle w:val="afff7"/>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40"/>
        <w:gridCol w:w="3179"/>
        <w:gridCol w:w="2547"/>
        <w:gridCol w:w="2332"/>
        <w:gridCol w:w="2746"/>
      </w:tblGrid>
      <w:tr w:rsidR="00613229" w14:paraId="7421EDB3"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1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A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7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EDB9"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4" w14:textId="77777777" w:rsidR="00613229" w:rsidRDefault="00613229">
            <w:pPr>
              <w:spacing w:after="0" w:line="240" w:lineRule="auto"/>
              <w:rPr>
                <w:rFonts w:ascii="Times New Roman" w:eastAsia="Times New Roman" w:hAnsi="Times New Roman" w:cs="Times New Roman"/>
                <w:sz w:val="20"/>
                <w:szCs w:val="20"/>
              </w:rPr>
            </w:pPr>
          </w:p>
        </w:tc>
        <w:tc>
          <w:tcPr>
            <w:tcW w:w="31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7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DBC"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A"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080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B" w14:textId="77777777" w:rsidR="00613229" w:rsidRDefault="009D3C62">
            <w:pPr>
              <w:spacing w:after="0" w:line="240" w:lineRule="auto"/>
              <w:ind w:left="72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do not suggest the using bright light therapy as a single non-pharmacological intervention alone to reduce delirium in critically ill adults.</w:t>
            </w:r>
          </w:p>
        </w:tc>
      </w:tr>
      <w:tr w:rsidR="00613229" w14:paraId="7421EDBF"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D"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Justification </w:t>
            </w:r>
          </w:p>
        </w:tc>
        <w:tc>
          <w:tcPr>
            <w:tcW w:w="1080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B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evidence for this recommendation is coming from one </w:t>
            </w:r>
            <w:r w:rsidR="001C5A73">
              <w:rPr>
                <w:rFonts w:ascii="Times New Roman" w:eastAsia="Times New Roman" w:hAnsi="Times New Roman" w:cs="Times New Roman"/>
                <w:sz w:val="20"/>
                <w:szCs w:val="20"/>
              </w:rPr>
              <w:t>large, well</w:t>
            </w:r>
            <w:r>
              <w:rPr>
                <w:rFonts w:ascii="Times New Roman" w:eastAsia="Times New Roman" w:hAnsi="Times New Roman" w:cs="Times New Roman"/>
                <w:sz w:val="20"/>
                <w:szCs w:val="20"/>
              </w:rPr>
              <w:t xml:space="preserve"> performed study </w:t>
            </w:r>
            <w:hyperlink r:id="rId63">
              <w:r>
                <w:rPr>
                  <w:rFonts w:ascii="Times New Roman" w:eastAsia="Times New Roman" w:hAnsi="Times New Roman" w:cs="Times New Roman"/>
                  <w:sz w:val="20"/>
                  <w:szCs w:val="20"/>
                </w:rPr>
                <w:t>(17)</w:t>
              </w:r>
            </w:hyperlink>
            <w:r>
              <w:rPr>
                <w:rFonts w:ascii="Times New Roman" w:eastAsia="Times New Roman" w:hAnsi="Times New Roman" w:cs="Times New Roman"/>
                <w:sz w:val="20"/>
                <w:szCs w:val="20"/>
              </w:rPr>
              <w:t xml:space="preserve"> showing no effect on all delirium relevant endpoint (incidence, delirium-and-coma-free days, delirium duration, LOS-ICU/Hospital and mortality). </w:t>
            </w:r>
          </w:p>
        </w:tc>
      </w:tr>
      <w:tr w:rsidR="00613229" w14:paraId="7421EDC2"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Subgroup considerations </w:t>
            </w:r>
          </w:p>
        </w:tc>
        <w:tc>
          <w:tcPr>
            <w:tcW w:w="1080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Subgroup analysis performed in the Simons study also did not show an effect.</w:t>
            </w:r>
          </w:p>
        </w:tc>
      </w:tr>
      <w:tr w:rsidR="00613229" w14:paraId="7421EDC5"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3"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Implementation considerations </w:t>
            </w:r>
          </w:p>
        </w:tc>
        <w:tc>
          <w:tcPr>
            <w:tcW w:w="1080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613229" w14:paraId="7421EDC8"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6"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Monitoring and evaluation </w:t>
            </w:r>
          </w:p>
        </w:tc>
        <w:tc>
          <w:tcPr>
            <w:tcW w:w="1080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613229" w14:paraId="7421EDCB"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9"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possibilities </w:t>
            </w:r>
          </w:p>
        </w:tc>
        <w:tc>
          <w:tcPr>
            <w:tcW w:w="1080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except for studying the BLT effect as part of a multicomponent intervention study.</w:t>
            </w:r>
          </w:p>
        </w:tc>
      </w:tr>
      <w:tr w:rsidR="002D2A52" w14:paraId="7421EDD2" w14:textId="77777777">
        <w:tc>
          <w:tcPr>
            <w:tcW w:w="2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C" w14:textId="77777777" w:rsidR="002D2A52" w:rsidRDefault="003E08F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18"/>
                <w:szCs w:val="18"/>
              </w:rPr>
              <w:t>Comments during electronic voting by entire panel</w:t>
            </w:r>
          </w:p>
        </w:tc>
        <w:tc>
          <w:tcPr>
            <w:tcW w:w="10804"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DCD" w14:textId="77777777" w:rsidR="002D2A52" w:rsidRPr="001C5A73" w:rsidRDefault="002D2A52" w:rsidP="002D2A52">
            <w:pPr>
              <w:spacing w:after="0" w:line="240" w:lineRule="auto"/>
              <w:rPr>
                <w:rFonts w:ascii="Times New Roman" w:eastAsia="Times New Roman" w:hAnsi="Times New Roman" w:cs="Times New Roman"/>
                <w:sz w:val="20"/>
                <w:szCs w:val="20"/>
              </w:rPr>
            </w:pPr>
            <w:r w:rsidRPr="001C5A73">
              <w:rPr>
                <w:rFonts w:ascii="Times New Roman" w:eastAsia="Times New Roman" w:hAnsi="Times New Roman" w:cs="Times New Roman"/>
                <w:sz w:val="20"/>
                <w:szCs w:val="20"/>
              </w:rPr>
              <w:t>This question has '...improve outcomes...' absent in other statements - is it purposeful?</w:t>
            </w:r>
          </w:p>
          <w:p w14:paraId="7421EDCE" w14:textId="77777777" w:rsidR="002D2A52" w:rsidRPr="001C5A73" w:rsidRDefault="002D2A52" w:rsidP="002D2A52">
            <w:pPr>
              <w:spacing w:after="0" w:line="240" w:lineRule="auto"/>
              <w:rPr>
                <w:rFonts w:ascii="Times New Roman" w:eastAsia="Times New Roman" w:hAnsi="Times New Roman" w:cs="Times New Roman"/>
                <w:sz w:val="20"/>
                <w:szCs w:val="20"/>
              </w:rPr>
            </w:pPr>
            <w:r w:rsidRPr="001C5A73">
              <w:rPr>
                <w:rFonts w:ascii="Times New Roman" w:eastAsia="Times New Roman" w:hAnsi="Times New Roman" w:cs="Times New Roman"/>
                <w:sz w:val="20"/>
                <w:szCs w:val="20"/>
              </w:rPr>
              <w:t xml:space="preserve">Perhaps specify what single-component is? if it’s bright light therapy, then say that. </w:t>
            </w:r>
          </w:p>
          <w:p w14:paraId="7421EDCF" w14:textId="77777777" w:rsidR="002D2A52" w:rsidRPr="001C5A73" w:rsidRDefault="002D2A52" w:rsidP="002D2A52">
            <w:pPr>
              <w:spacing w:after="0" w:line="240" w:lineRule="auto"/>
              <w:rPr>
                <w:rFonts w:ascii="Times New Roman" w:eastAsia="Times New Roman" w:hAnsi="Times New Roman" w:cs="Times New Roman"/>
                <w:sz w:val="20"/>
                <w:szCs w:val="20"/>
              </w:rPr>
            </w:pPr>
            <w:r w:rsidRPr="001C5A73">
              <w:rPr>
                <w:rFonts w:ascii="Times New Roman" w:eastAsia="Times New Roman" w:hAnsi="Times New Roman" w:cs="Times New Roman"/>
                <w:sz w:val="20"/>
                <w:szCs w:val="20"/>
              </w:rPr>
              <w:t xml:space="preserve">Delirium incidence should be a critical; question unclear and tangential recommendation </w:t>
            </w:r>
          </w:p>
          <w:p w14:paraId="7421EDD0" w14:textId="77777777" w:rsidR="002D2A52" w:rsidRDefault="002D2A52" w:rsidP="002D2A52">
            <w:pPr>
              <w:spacing w:after="0" w:line="240" w:lineRule="auto"/>
              <w:rPr>
                <w:rFonts w:ascii="Times New Roman" w:eastAsia="Times New Roman" w:hAnsi="Times New Roman" w:cs="Times New Roman"/>
                <w:sz w:val="20"/>
                <w:szCs w:val="20"/>
              </w:rPr>
            </w:pPr>
            <w:r w:rsidRPr="001C5A73">
              <w:rPr>
                <w:rFonts w:ascii="Times New Roman" w:eastAsia="Times New Roman" w:hAnsi="Times New Roman" w:cs="Times New Roman"/>
                <w:sz w:val="20"/>
                <w:szCs w:val="20"/>
              </w:rPr>
              <w:t>Wording awkward.  Can the question read "Should Bright light vs. no bright light be used to reduce delirium in critically ill adults?</w:t>
            </w:r>
            <w:r w:rsidR="001C5A73">
              <w:rPr>
                <w:rFonts w:ascii="Times New Roman" w:eastAsia="Times New Roman" w:hAnsi="Times New Roman" w:cs="Times New Roman"/>
                <w:sz w:val="20"/>
                <w:szCs w:val="20"/>
              </w:rPr>
              <w:t>”</w:t>
            </w:r>
          </w:p>
          <w:p w14:paraId="7421EDD1" w14:textId="77777777" w:rsidR="001C5A73" w:rsidRPr="001C5A73" w:rsidRDefault="001C5A73" w:rsidP="002D2A52">
            <w:pPr>
              <w:spacing w:after="0" w:line="240" w:lineRule="auto"/>
              <w:rPr>
                <w:rFonts w:ascii="Times New Roman" w:eastAsia="Times New Roman" w:hAnsi="Times New Roman" w:cs="Times New Roman"/>
                <w:sz w:val="20"/>
                <w:szCs w:val="20"/>
              </w:rPr>
            </w:pPr>
            <w:r w:rsidRPr="001C5A73">
              <w:rPr>
                <w:rFonts w:ascii="Times New Roman" w:eastAsia="Times New Roman" w:hAnsi="Times New Roman" w:cs="Times New Roman"/>
                <w:sz w:val="20"/>
                <w:szCs w:val="20"/>
              </w:rPr>
              <w:t>That question is so hard to read...but I am quite certain it won't end up in any print, right?  The research question is not clear - includes both non-pharmacologic strategy or early mobilization.  The EtoD profile includes English and non-English text.</w:t>
            </w:r>
          </w:p>
        </w:tc>
      </w:tr>
    </w:tbl>
    <w:p w14:paraId="7421EDD3" w14:textId="77777777" w:rsidR="00613229" w:rsidRDefault="009D3C62">
      <w:pPr>
        <w:rPr>
          <w:rFonts w:ascii="Times New Roman" w:eastAsia="Times New Roman" w:hAnsi="Times New Roman" w:cs="Times New Roman"/>
          <w:b/>
        </w:rPr>
      </w:pPr>
      <w:r>
        <w:br w:type="page"/>
      </w:r>
    </w:p>
    <w:p w14:paraId="7421EDD4" w14:textId="77777777" w:rsidR="00613229" w:rsidRDefault="009D3C62">
      <w:pPr>
        <w:rPr>
          <w:rFonts w:ascii="Times New Roman" w:eastAsia="Times New Roman" w:hAnsi="Times New Roman" w:cs="Times New Roman"/>
          <w:b/>
        </w:rPr>
      </w:pPr>
      <w:r>
        <w:rPr>
          <w:rFonts w:ascii="Times New Roman" w:eastAsia="Times New Roman" w:hAnsi="Times New Roman" w:cs="Times New Roman"/>
          <w:b/>
          <w:highlight w:val="yellow"/>
        </w:rPr>
        <w:lastRenderedPageBreak/>
        <w:t>Table XX</w:t>
      </w:r>
    </w:p>
    <w:p w14:paraId="7421EDD5"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Author(s)</w:t>
      </w:r>
      <w:r>
        <w:rPr>
          <w:rFonts w:ascii="Arial Narrow" w:eastAsia="Arial Narrow" w:hAnsi="Arial Narrow" w:cs="Arial Narrow"/>
          <w:sz w:val="14"/>
          <w:szCs w:val="14"/>
        </w:rPr>
        <w:t xml:space="preserve">: Mark E. Nunnally, Mark </w:t>
      </w:r>
      <w:proofErr w:type="spellStart"/>
      <w:r>
        <w:rPr>
          <w:rFonts w:ascii="Arial Narrow" w:eastAsia="Arial Narrow" w:hAnsi="Arial Narrow" w:cs="Arial Narrow"/>
          <w:sz w:val="14"/>
          <w:szCs w:val="14"/>
        </w:rPr>
        <w:t>vanden</w:t>
      </w:r>
      <w:proofErr w:type="spellEnd"/>
      <w:r>
        <w:rPr>
          <w:rFonts w:ascii="Arial Narrow" w:eastAsia="Arial Narrow" w:hAnsi="Arial Narrow" w:cs="Arial Narrow"/>
          <w:sz w:val="14"/>
          <w:szCs w:val="14"/>
        </w:rPr>
        <w:t xml:space="preserve"> </w:t>
      </w:r>
      <w:proofErr w:type="spellStart"/>
      <w:r>
        <w:rPr>
          <w:rFonts w:ascii="Arial Narrow" w:eastAsia="Arial Narrow" w:hAnsi="Arial Narrow" w:cs="Arial Narrow"/>
          <w:sz w:val="14"/>
          <w:szCs w:val="14"/>
        </w:rPr>
        <w:t>Boogaard</w:t>
      </w:r>
      <w:proofErr w:type="spellEnd"/>
      <w:r>
        <w:rPr>
          <w:rFonts w:ascii="Arial Narrow" w:eastAsia="Arial Narrow" w:hAnsi="Arial Narrow" w:cs="Arial Narrow"/>
          <w:sz w:val="14"/>
          <w:szCs w:val="14"/>
        </w:rPr>
        <w:t xml:space="preserve"> </w:t>
      </w:r>
    </w:p>
    <w:p w14:paraId="7421EDD6"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Date</w:t>
      </w:r>
      <w:r>
        <w:rPr>
          <w:rFonts w:ascii="Arial Narrow" w:eastAsia="Arial Narrow" w:hAnsi="Arial Narrow" w:cs="Arial Narrow"/>
          <w:sz w:val="14"/>
          <w:szCs w:val="14"/>
        </w:rPr>
        <w:t xml:space="preserve">: </w:t>
      </w:r>
    </w:p>
    <w:p w14:paraId="7421EDD7" w14:textId="77777777" w:rsidR="00613229" w:rsidRDefault="009D3C62">
      <w:pPr>
        <w:rPr>
          <w:rFonts w:ascii="Arial Narrow" w:eastAsia="Arial Narrow" w:hAnsi="Arial Narrow" w:cs="Arial Narrow"/>
          <w:sz w:val="14"/>
          <w:szCs w:val="14"/>
        </w:rPr>
      </w:pPr>
      <w:r>
        <w:rPr>
          <w:rFonts w:ascii="Arial Narrow" w:eastAsia="Arial Narrow" w:hAnsi="Arial Narrow" w:cs="Arial Narrow"/>
          <w:b/>
          <w:sz w:val="14"/>
          <w:szCs w:val="14"/>
        </w:rPr>
        <w:t>Question</w:t>
      </w:r>
      <w:r>
        <w:rPr>
          <w:rFonts w:ascii="Arial Narrow" w:eastAsia="Arial Narrow" w:hAnsi="Arial Narrow" w:cs="Arial Narrow"/>
          <w:sz w:val="14"/>
          <w:szCs w:val="14"/>
        </w:rPr>
        <w:t xml:space="preserve">: A multi-component non-pharmacologic strategy not solely focused on sleep improvement or early mobilization compared to no such strategy for critically ill adults </w:t>
      </w:r>
    </w:p>
    <w:p w14:paraId="7421EDD8" w14:textId="77777777" w:rsidR="00613229" w:rsidRPr="005A11E1" w:rsidRDefault="009D3C62">
      <w:pPr>
        <w:rPr>
          <w:rFonts w:ascii="Arial Narrow" w:eastAsia="Arial Narrow" w:hAnsi="Arial Narrow" w:cs="Arial Narrow"/>
          <w:sz w:val="14"/>
          <w:szCs w:val="14"/>
          <w:lang w:val="it-IT"/>
        </w:rPr>
      </w:pPr>
      <w:r w:rsidRPr="005A11E1">
        <w:rPr>
          <w:rFonts w:ascii="Arial Narrow" w:eastAsia="Arial Narrow" w:hAnsi="Arial Narrow" w:cs="Arial Narrow"/>
          <w:b/>
          <w:sz w:val="14"/>
          <w:szCs w:val="14"/>
          <w:lang w:val="it-IT"/>
        </w:rPr>
        <w:t>Setting</w:t>
      </w:r>
      <w:r w:rsidRPr="005A11E1">
        <w:rPr>
          <w:rFonts w:ascii="Arial Narrow" w:eastAsia="Arial Narrow" w:hAnsi="Arial Narrow" w:cs="Arial Narrow"/>
          <w:sz w:val="14"/>
          <w:szCs w:val="14"/>
          <w:lang w:val="it-IT"/>
        </w:rPr>
        <w:t xml:space="preserve">: ICU </w:t>
      </w:r>
    </w:p>
    <w:p w14:paraId="7421EDD9" w14:textId="77777777" w:rsidR="00613229" w:rsidRDefault="009D3C62">
      <w:pPr>
        <w:rPr>
          <w:rFonts w:ascii="Arial Narrow" w:eastAsia="Arial Narrow" w:hAnsi="Arial Narrow" w:cs="Arial Narrow"/>
          <w:sz w:val="14"/>
          <w:szCs w:val="14"/>
        </w:rPr>
      </w:pPr>
      <w:r w:rsidRPr="005A11E1">
        <w:rPr>
          <w:rFonts w:ascii="Arial Narrow" w:eastAsia="Arial Narrow" w:hAnsi="Arial Narrow" w:cs="Arial Narrow"/>
          <w:b/>
          <w:sz w:val="14"/>
          <w:szCs w:val="14"/>
          <w:lang w:val="it-IT"/>
        </w:rPr>
        <w:t>Bibliography</w:t>
      </w:r>
      <w:r w:rsidRPr="005A11E1">
        <w:rPr>
          <w:rFonts w:ascii="Arial Narrow" w:eastAsia="Arial Narrow" w:hAnsi="Arial Narrow" w:cs="Arial Narrow"/>
          <w:sz w:val="14"/>
          <w:szCs w:val="14"/>
          <w:lang w:val="it-IT"/>
        </w:rPr>
        <w:t xml:space="preserve">: 1. Colombo R, Corona A, Praga F, et al. </w:t>
      </w:r>
      <w:r>
        <w:rPr>
          <w:rFonts w:ascii="Arial Narrow" w:eastAsia="Arial Narrow" w:hAnsi="Arial Narrow" w:cs="Arial Narrow"/>
          <w:sz w:val="14"/>
          <w:szCs w:val="14"/>
        </w:rPr>
        <w:t xml:space="preserve">A reorientation strategy for reducing delirium in the critically ill. Results of an interventional study. Minerva </w:t>
      </w:r>
      <w:proofErr w:type="spellStart"/>
      <w:r>
        <w:rPr>
          <w:rFonts w:ascii="Arial Narrow" w:eastAsia="Arial Narrow" w:hAnsi="Arial Narrow" w:cs="Arial Narrow"/>
          <w:sz w:val="14"/>
          <w:szCs w:val="14"/>
        </w:rPr>
        <w:t>anestesiologica</w:t>
      </w:r>
      <w:proofErr w:type="spellEnd"/>
      <w:r>
        <w:rPr>
          <w:rFonts w:ascii="Arial Narrow" w:eastAsia="Arial Narrow" w:hAnsi="Arial Narrow" w:cs="Arial Narrow"/>
          <w:sz w:val="14"/>
          <w:szCs w:val="14"/>
        </w:rPr>
        <w:t xml:space="preserve"> 2012;78(9):1026-1033. 2. Foster J, Kelly M. A pilot study to test the feasibility of a nonpharmacologic intervention for the prevention of delirium in the medical intensive care unit. Clinical nurse specialist CNS 2013;27(5):231-238. 3. Moon KJ, Lee SM. The effects of a tailored intensive care unit delirium prevention protocol: A randomized controlled trial. International journal of nursing studies 2015;52(9):1423-1432. 4. </w:t>
      </w:r>
      <w:proofErr w:type="spellStart"/>
      <w:r>
        <w:rPr>
          <w:rFonts w:ascii="Arial Narrow" w:eastAsia="Arial Narrow" w:hAnsi="Arial Narrow" w:cs="Arial Narrow"/>
          <w:sz w:val="14"/>
          <w:szCs w:val="14"/>
        </w:rPr>
        <w:t>Hanison</w:t>
      </w:r>
      <w:proofErr w:type="spellEnd"/>
      <w:r>
        <w:rPr>
          <w:rFonts w:ascii="Arial Narrow" w:eastAsia="Arial Narrow" w:hAnsi="Arial Narrow" w:cs="Arial Narrow"/>
          <w:sz w:val="14"/>
          <w:szCs w:val="14"/>
        </w:rPr>
        <w:t xml:space="preserve"> J, Conway D. A multifaceted approach to prevention of delirium on intensive care. BMJ quality improvement reports 2015;4(1). 5. </w:t>
      </w:r>
      <w:proofErr w:type="spellStart"/>
      <w:r>
        <w:rPr>
          <w:rFonts w:ascii="Arial Narrow" w:eastAsia="Arial Narrow" w:hAnsi="Arial Narrow" w:cs="Arial Narrow"/>
          <w:sz w:val="14"/>
          <w:szCs w:val="14"/>
        </w:rPr>
        <w:t>Rivosecchi</w:t>
      </w:r>
      <w:proofErr w:type="spellEnd"/>
      <w:r>
        <w:rPr>
          <w:rFonts w:ascii="Arial Narrow" w:eastAsia="Arial Narrow" w:hAnsi="Arial Narrow" w:cs="Arial Narrow"/>
          <w:sz w:val="14"/>
          <w:szCs w:val="14"/>
        </w:rPr>
        <w:t xml:space="preserve"> RM, Kane-Gill SL, </w:t>
      </w:r>
      <w:proofErr w:type="spellStart"/>
      <w:r>
        <w:rPr>
          <w:rFonts w:ascii="Arial Narrow" w:eastAsia="Arial Narrow" w:hAnsi="Arial Narrow" w:cs="Arial Narrow"/>
          <w:sz w:val="14"/>
          <w:szCs w:val="14"/>
        </w:rPr>
        <w:t>Svec</w:t>
      </w:r>
      <w:proofErr w:type="spellEnd"/>
      <w:r>
        <w:rPr>
          <w:rFonts w:ascii="Arial Narrow" w:eastAsia="Arial Narrow" w:hAnsi="Arial Narrow" w:cs="Arial Narrow"/>
          <w:sz w:val="14"/>
          <w:szCs w:val="14"/>
        </w:rPr>
        <w:t xml:space="preserve"> S, et al. The implementation of a nonpharmacologic protocol to prevent intensive care delirium. Journal of critical care 2016;31(1):206-211.  </w:t>
      </w:r>
      <w:hyperlink r:id="rId64">
        <w:r>
          <w:rPr>
            <w:rFonts w:ascii="Arial Narrow" w:eastAsia="Arial Narrow" w:hAnsi="Arial Narrow" w:cs="Arial Narrow"/>
            <w:sz w:val="14"/>
            <w:szCs w:val="14"/>
          </w:rPr>
          <w:t>(19–23)</w:t>
        </w:r>
      </w:hyperlink>
    </w:p>
    <w:tbl>
      <w:tblPr>
        <w:tblStyle w:val="afff8"/>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6"/>
        <w:gridCol w:w="785"/>
        <w:gridCol w:w="905"/>
        <w:gridCol w:w="905"/>
        <w:gridCol w:w="905"/>
        <w:gridCol w:w="905"/>
        <w:gridCol w:w="1423"/>
        <w:gridCol w:w="1035"/>
        <w:gridCol w:w="1035"/>
        <w:gridCol w:w="1035"/>
        <w:gridCol w:w="777"/>
        <w:gridCol w:w="1294"/>
        <w:gridCol w:w="1294"/>
      </w:tblGrid>
      <w:tr w:rsidR="00613229" w14:paraId="7421EDDF" w14:textId="77777777">
        <w:tc>
          <w:tcPr>
            <w:tcW w:w="6474" w:type="dxa"/>
            <w:gridSpan w:val="7"/>
            <w:tcBorders>
              <w:top w:val="single" w:sz="6" w:space="0" w:color="000000"/>
              <w:left w:val="single" w:sz="6" w:space="0" w:color="000000"/>
              <w:bottom w:val="single" w:sz="6" w:space="0" w:color="000000"/>
              <w:right w:val="single" w:sz="6" w:space="0" w:color="000000"/>
            </w:tcBorders>
            <w:shd w:val="clear" w:color="auto" w:fill="DDDDDD"/>
            <w:vAlign w:val="center"/>
          </w:tcPr>
          <w:p w14:paraId="7421EDD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 assessment</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DDB"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patients</w:t>
            </w:r>
          </w:p>
        </w:tc>
        <w:tc>
          <w:tcPr>
            <w:tcW w:w="1812" w:type="dxa"/>
            <w:gridSpan w:val="2"/>
            <w:tcBorders>
              <w:top w:val="single" w:sz="6" w:space="0" w:color="000000"/>
              <w:left w:val="single" w:sz="6" w:space="0" w:color="000000"/>
              <w:bottom w:val="single" w:sz="6" w:space="0" w:color="000000"/>
              <w:right w:val="single" w:sz="6" w:space="0" w:color="000000"/>
            </w:tcBorders>
            <w:shd w:val="clear" w:color="auto" w:fill="DDDDDD"/>
            <w:vAlign w:val="center"/>
          </w:tcPr>
          <w:p w14:paraId="7421EDDC"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Effect</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DDD"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Quality</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DDDDDD"/>
            <w:vAlign w:val="center"/>
          </w:tcPr>
          <w:p w14:paraId="7421EDDE"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Importance</w:t>
            </w:r>
          </w:p>
        </w:tc>
      </w:tr>
      <w:tr w:rsidR="00613229" w14:paraId="7421EDEE" w14:textId="77777777">
        <w:tc>
          <w:tcPr>
            <w:tcW w:w="646"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0" w14:textId="77777777" w:rsidR="00613229" w:rsidRDefault="009D3C62">
            <w:pPr>
              <w:jc w:val="center"/>
              <w:rPr>
                <w:rFonts w:ascii="Arial Narrow" w:eastAsia="Arial Narrow" w:hAnsi="Arial Narrow" w:cs="Arial Narrow"/>
                <w:b/>
                <w:sz w:val="13"/>
                <w:szCs w:val="13"/>
              </w:rPr>
            </w:pPr>
            <w:r>
              <w:rPr>
                <w:rFonts w:ascii="Arial Unicode MS" w:eastAsia="Arial Unicode MS" w:hAnsi="Arial Unicode MS" w:cs="Arial Unicode MS"/>
                <w:b/>
                <w:sz w:val="13"/>
                <w:szCs w:val="13"/>
              </w:rPr>
              <w:t>№ of studies</w:t>
            </w:r>
          </w:p>
        </w:tc>
        <w:tc>
          <w:tcPr>
            <w:tcW w:w="78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1"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Study design</w:t>
            </w:r>
          </w:p>
        </w:tc>
        <w:tc>
          <w:tcPr>
            <w:tcW w:w="90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2"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Risk of bias</w:t>
            </w:r>
          </w:p>
        </w:tc>
        <w:tc>
          <w:tcPr>
            <w:tcW w:w="90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3"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Inconsistency</w:t>
            </w:r>
          </w:p>
        </w:tc>
        <w:tc>
          <w:tcPr>
            <w:tcW w:w="90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4"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Indirectness</w:t>
            </w:r>
          </w:p>
        </w:tc>
        <w:tc>
          <w:tcPr>
            <w:tcW w:w="90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5"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Imprecision</w:t>
            </w:r>
          </w:p>
        </w:tc>
        <w:tc>
          <w:tcPr>
            <w:tcW w:w="1423"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6"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Other considerations</w:t>
            </w:r>
          </w:p>
        </w:tc>
        <w:tc>
          <w:tcPr>
            <w:tcW w:w="103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7"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 xml:space="preserve">a multi-component non-pharmacologic strategy not solely focused on sleep improvement or early mobilization </w:t>
            </w:r>
          </w:p>
        </w:tc>
        <w:tc>
          <w:tcPr>
            <w:tcW w:w="103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8"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no such strategy</w:t>
            </w:r>
          </w:p>
        </w:tc>
        <w:tc>
          <w:tcPr>
            <w:tcW w:w="1035"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9"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Relative</w:t>
            </w:r>
            <w:r>
              <w:rPr>
                <w:rFonts w:ascii="Arial Narrow" w:eastAsia="Arial Narrow" w:hAnsi="Arial Narrow" w:cs="Arial Narrow"/>
                <w:b/>
                <w:sz w:val="13"/>
                <w:szCs w:val="13"/>
              </w:rPr>
              <w:br/>
              <w:t>(95% CI)</w:t>
            </w:r>
          </w:p>
        </w:tc>
        <w:tc>
          <w:tcPr>
            <w:tcW w:w="777" w:type="dxa"/>
            <w:tcBorders>
              <w:top w:val="single" w:sz="6" w:space="0" w:color="000000"/>
              <w:left w:val="single" w:sz="6" w:space="0" w:color="000000"/>
              <w:bottom w:val="single" w:sz="6" w:space="0" w:color="000000"/>
              <w:right w:val="single" w:sz="6" w:space="0" w:color="000000"/>
            </w:tcBorders>
            <w:shd w:val="clear" w:color="auto" w:fill="DDDDDD"/>
            <w:vAlign w:val="center"/>
          </w:tcPr>
          <w:p w14:paraId="7421EDEA" w14:textId="77777777" w:rsidR="00613229" w:rsidRDefault="009D3C62">
            <w:pPr>
              <w:jc w:val="center"/>
              <w:rPr>
                <w:rFonts w:ascii="Arial Narrow" w:eastAsia="Arial Narrow" w:hAnsi="Arial Narrow" w:cs="Arial Narrow"/>
                <w:b/>
                <w:sz w:val="13"/>
                <w:szCs w:val="13"/>
              </w:rPr>
            </w:pPr>
            <w:r>
              <w:rPr>
                <w:rFonts w:ascii="Arial Narrow" w:eastAsia="Arial Narrow" w:hAnsi="Arial Narrow" w:cs="Arial Narrow"/>
                <w:b/>
                <w:sz w:val="13"/>
                <w:szCs w:val="13"/>
              </w:rPr>
              <w:t>Absolute</w:t>
            </w:r>
            <w:r>
              <w:rPr>
                <w:rFonts w:ascii="Arial Narrow" w:eastAsia="Arial Narrow" w:hAnsi="Arial Narrow" w:cs="Arial Narrow"/>
                <w:b/>
                <w:sz w:val="13"/>
                <w:szCs w:val="13"/>
              </w:rPr>
              <w:br/>
              <w:t>(95% CI)</w:t>
            </w:r>
          </w:p>
        </w:tc>
        <w:tc>
          <w:tcPr>
            <w:tcW w:w="1294"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DEB" w14:textId="77777777" w:rsidR="00613229" w:rsidRDefault="00613229">
            <w:pPr>
              <w:widowControl w:val="0"/>
              <w:spacing w:after="0"/>
              <w:rPr>
                <w:rFonts w:ascii="Arial Narrow" w:eastAsia="Arial Narrow" w:hAnsi="Arial Narrow" w:cs="Arial Narrow"/>
                <w:b/>
                <w:sz w:val="13"/>
                <w:szCs w:val="13"/>
              </w:rPr>
            </w:pPr>
          </w:p>
        </w:tc>
        <w:tc>
          <w:tcPr>
            <w:tcW w:w="1294" w:type="dxa"/>
            <w:vMerge/>
            <w:tcBorders>
              <w:top w:val="single" w:sz="6" w:space="0" w:color="000000"/>
              <w:left w:val="single" w:sz="6" w:space="0" w:color="000000"/>
              <w:bottom w:val="single" w:sz="6" w:space="0" w:color="000000"/>
              <w:right w:val="single" w:sz="6" w:space="0" w:color="000000"/>
            </w:tcBorders>
            <w:shd w:val="clear" w:color="auto" w:fill="DDDDDD"/>
            <w:vAlign w:val="center"/>
          </w:tcPr>
          <w:p w14:paraId="7421EDEC" w14:textId="77777777" w:rsidR="00613229" w:rsidRDefault="00613229">
            <w:pPr>
              <w:rPr>
                <w:rFonts w:ascii="Arial Narrow" w:eastAsia="Arial Narrow" w:hAnsi="Arial Narrow" w:cs="Arial Narrow"/>
                <w:b/>
                <w:sz w:val="13"/>
                <w:szCs w:val="13"/>
              </w:rPr>
            </w:pPr>
          </w:p>
          <w:p w14:paraId="7421EDED" w14:textId="77777777" w:rsidR="00613229" w:rsidRDefault="00613229">
            <w:pPr>
              <w:rPr>
                <w:rFonts w:ascii="Arial Narrow" w:eastAsia="Arial Narrow" w:hAnsi="Arial Narrow" w:cs="Arial Narrow"/>
                <w:b/>
                <w:sz w:val="13"/>
                <w:szCs w:val="13"/>
              </w:rPr>
            </w:pPr>
          </w:p>
        </w:tc>
      </w:tr>
      <w:tr w:rsidR="00613229" w14:paraId="7421EDF0" w14:textId="77777777">
        <w:tc>
          <w:tcPr>
            <w:tcW w:w="12944" w:type="dxa"/>
            <w:gridSpan w:val="13"/>
            <w:tcBorders>
              <w:top w:val="single" w:sz="6" w:space="0" w:color="000000"/>
              <w:left w:val="single" w:sz="6" w:space="0" w:color="000000"/>
              <w:bottom w:val="single" w:sz="6" w:space="0" w:color="000000"/>
              <w:right w:val="single" w:sz="6" w:space="0" w:color="000000"/>
            </w:tcBorders>
            <w:shd w:val="clear" w:color="auto" w:fill="EDEDED"/>
            <w:vAlign w:val="center"/>
          </w:tcPr>
          <w:p w14:paraId="7421EDE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Delirium incidence &amp; prevalence</w:t>
            </w:r>
          </w:p>
        </w:tc>
      </w:tr>
      <w:tr w:rsidR="00613229" w14:paraId="7421EDFE" w14:textId="77777777">
        <w:tc>
          <w:tcPr>
            <w:tcW w:w="646" w:type="dxa"/>
            <w:tcBorders>
              <w:top w:val="single" w:sz="6" w:space="0" w:color="000000"/>
              <w:left w:val="single" w:sz="6" w:space="0" w:color="000000"/>
              <w:bottom w:val="single" w:sz="6" w:space="0" w:color="000000"/>
              <w:right w:val="single" w:sz="6" w:space="0" w:color="000000"/>
            </w:tcBorders>
          </w:tcPr>
          <w:p w14:paraId="7421EDF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5 </w:t>
            </w:r>
          </w:p>
        </w:tc>
        <w:tc>
          <w:tcPr>
            <w:tcW w:w="785" w:type="dxa"/>
            <w:tcBorders>
              <w:top w:val="single" w:sz="6" w:space="0" w:color="000000"/>
              <w:left w:val="single" w:sz="6" w:space="0" w:color="000000"/>
              <w:bottom w:val="single" w:sz="6" w:space="0" w:color="000000"/>
              <w:right w:val="single" w:sz="6" w:space="0" w:color="000000"/>
            </w:tcBorders>
          </w:tcPr>
          <w:p w14:paraId="7421EDF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905" w:type="dxa"/>
            <w:tcBorders>
              <w:top w:val="single" w:sz="6" w:space="0" w:color="000000"/>
              <w:left w:val="single" w:sz="6" w:space="0" w:color="000000"/>
              <w:bottom w:val="single" w:sz="6" w:space="0" w:color="000000"/>
              <w:right w:val="single" w:sz="6" w:space="0" w:color="000000"/>
            </w:tcBorders>
          </w:tcPr>
          <w:p w14:paraId="7421EDF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DF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a</w:t>
            </w:r>
          </w:p>
        </w:tc>
        <w:tc>
          <w:tcPr>
            <w:tcW w:w="905" w:type="dxa"/>
            <w:tcBorders>
              <w:top w:val="single" w:sz="6" w:space="0" w:color="000000"/>
              <w:left w:val="single" w:sz="6" w:space="0" w:color="000000"/>
              <w:bottom w:val="single" w:sz="6" w:space="0" w:color="000000"/>
              <w:right w:val="single" w:sz="6" w:space="0" w:color="000000"/>
            </w:tcBorders>
          </w:tcPr>
          <w:p w14:paraId="7421EDF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DF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23" w:type="dxa"/>
            <w:tcBorders>
              <w:top w:val="single" w:sz="6" w:space="0" w:color="000000"/>
              <w:left w:val="single" w:sz="6" w:space="0" w:color="000000"/>
              <w:bottom w:val="single" w:sz="6" w:space="0" w:color="000000"/>
              <w:right w:val="single" w:sz="6" w:space="0" w:color="000000"/>
            </w:tcBorders>
          </w:tcPr>
          <w:p w14:paraId="7421EDF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5" w:type="dxa"/>
            <w:tcBorders>
              <w:top w:val="single" w:sz="6" w:space="0" w:color="000000"/>
              <w:left w:val="single" w:sz="6" w:space="0" w:color="000000"/>
              <w:bottom w:val="single" w:sz="6" w:space="0" w:color="000000"/>
              <w:right w:val="single" w:sz="6" w:space="0" w:color="000000"/>
            </w:tcBorders>
          </w:tcPr>
          <w:p w14:paraId="7421EDF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144/668 (21.6%) </w:t>
            </w:r>
          </w:p>
        </w:tc>
        <w:tc>
          <w:tcPr>
            <w:tcW w:w="1035" w:type="dxa"/>
            <w:tcBorders>
              <w:top w:val="single" w:sz="6" w:space="0" w:color="000000"/>
              <w:left w:val="single" w:sz="6" w:space="0" w:color="000000"/>
              <w:bottom w:val="single" w:sz="6" w:space="0" w:color="000000"/>
              <w:right w:val="single" w:sz="6" w:space="0" w:color="000000"/>
            </w:tcBorders>
          </w:tcPr>
          <w:p w14:paraId="7421EDF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179/650 (27.5%) </w:t>
            </w:r>
          </w:p>
        </w:tc>
        <w:tc>
          <w:tcPr>
            <w:tcW w:w="1035" w:type="dxa"/>
            <w:tcBorders>
              <w:top w:val="single" w:sz="6" w:space="0" w:color="000000"/>
              <w:left w:val="single" w:sz="6" w:space="0" w:color="000000"/>
              <w:bottom w:val="single" w:sz="6" w:space="0" w:color="000000"/>
              <w:right w:val="single" w:sz="6" w:space="0" w:color="000000"/>
            </w:tcBorders>
          </w:tcPr>
          <w:p w14:paraId="7421EDFA"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OR 0.59</w:t>
            </w:r>
            <w:r>
              <w:rPr>
                <w:rFonts w:ascii="Arial Narrow" w:eastAsia="Arial Narrow" w:hAnsi="Arial Narrow" w:cs="Arial Narrow"/>
                <w:sz w:val="13"/>
                <w:szCs w:val="13"/>
              </w:rPr>
              <w:br/>
              <w:t xml:space="preserve">(0.39 to 0.88) </w:t>
            </w:r>
          </w:p>
        </w:tc>
        <w:tc>
          <w:tcPr>
            <w:tcW w:w="777" w:type="dxa"/>
            <w:tcBorders>
              <w:top w:val="single" w:sz="6" w:space="0" w:color="000000"/>
              <w:left w:val="single" w:sz="6" w:space="0" w:color="000000"/>
              <w:bottom w:val="single" w:sz="6" w:space="0" w:color="000000"/>
              <w:right w:val="single" w:sz="6" w:space="0" w:color="000000"/>
            </w:tcBorders>
          </w:tcPr>
          <w:p w14:paraId="7421EDF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92 fewer per 1,000</w:t>
            </w:r>
            <w:r>
              <w:rPr>
                <w:rFonts w:ascii="Arial Narrow" w:eastAsia="Arial Narrow" w:hAnsi="Arial Narrow" w:cs="Arial Narrow"/>
                <w:sz w:val="13"/>
                <w:szCs w:val="13"/>
              </w:rPr>
              <w:br/>
              <w:t xml:space="preserve">(from 25 fewer to 146 fewer) </w:t>
            </w:r>
          </w:p>
        </w:tc>
        <w:tc>
          <w:tcPr>
            <w:tcW w:w="1294" w:type="dxa"/>
            <w:tcBorders>
              <w:top w:val="single" w:sz="6" w:space="0" w:color="000000"/>
              <w:left w:val="single" w:sz="6" w:space="0" w:color="000000"/>
              <w:bottom w:val="single" w:sz="6" w:space="0" w:color="000000"/>
              <w:right w:val="single" w:sz="6" w:space="0" w:color="000000"/>
            </w:tcBorders>
          </w:tcPr>
          <w:p w14:paraId="7421EDFC"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94" w:type="dxa"/>
            <w:tcBorders>
              <w:top w:val="single" w:sz="6" w:space="0" w:color="000000"/>
              <w:left w:val="single" w:sz="6" w:space="0" w:color="000000"/>
              <w:bottom w:val="single" w:sz="6" w:space="0" w:color="000000"/>
              <w:right w:val="single" w:sz="6" w:space="0" w:color="000000"/>
            </w:tcBorders>
          </w:tcPr>
          <w:p w14:paraId="7421EDF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E00" w14:textId="77777777">
        <w:tc>
          <w:tcPr>
            <w:tcW w:w="12944" w:type="dxa"/>
            <w:gridSpan w:val="13"/>
            <w:tcBorders>
              <w:top w:val="single" w:sz="6" w:space="0" w:color="000000"/>
              <w:left w:val="single" w:sz="6" w:space="0" w:color="000000"/>
              <w:bottom w:val="single" w:sz="6" w:space="0" w:color="000000"/>
              <w:right w:val="single" w:sz="6" w:space="0" w:color="000000"/>
            </w:tcBorders>
            <w:shd w:val="clear" w:color="auto" w:fill="EDEDED"/>
            <w:vAlign w:val="center"/>
          </w:tcPr>
          <w:p w14:paraId="7421EDF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In-hospital mortality</w:t>
            </w:r>
          </w:p>
        </w:tc>
      </w:tr>
      <w:tr w:rsidR="00613229" w14:paraId="7421EE0E" w14:textId="77777777">
        <w:tc>
          <w:tcPr>
            <w:tcW w:w="646" w:type="dxa"/>
            <w:tcBorders>
              <w:top w:val="single" w:sz="6" w:space="0" w:color="000000"/>
              <w:left w:val="single" w:sz="6" w:space="0" w:color="000000"/>
              <w:bottom w:val="single" w:sz="6" w:space="0" w:color="000000"/>
              <w:right w:val="single" w:sz="6" w:space="0" w:color="000000"/>
            </w:tcBorders>
          </w:tcPr>
          <w:p w14:paraId="7421EE0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E02" w14:textId="77777777" w:rsidR="00613229" w:rsidRDefault="009D3C62">
            <w:pPr>
              <w:rPr>
                <w:rFonts w:ascii="Arial Narrow" w:eastAsia="Arial Narrow" w:hAnsi="Arial Narrow" w:cs="Arial Narrow"/>
                <w:sz w:val="13"/>
                <w:szCs w:val="13"/>
              </w:rPr>
            </w:pPr>
            <w:proofErr w:type="spellStart"/>
            <w:r>
              <w:rPr>
                <w:rFonts w:ascii="Arial Narrow" w:eastAsia="Arial Narrow" w:hAnsi="Arial Narrow" w:cs="Arial Narrow"/>
                <w:sz w:val="13"/>
                <w:szCs w:val="13"/>
              </w:rPr>
              <w:t>randomised</w:t>
            </w:r>
            <w:proofErr w:type="spellEnd"/>
            <w:r>
              <w:rPr>
                <w:rFonts w:ascii="Arial Narrow" w:eastAsia="Arial Narrow" w:hAnsi="Arial Narrow" w:cs="Arial Narrow"/>
                <w:sz w:val="13"/>
                <w:szCs w:val="13"/>
              </w:rPr>
              <w:t xml:space="preserve"> trials </w:t>
            </w:r>
          </w:p>
        </w:tc>
        <w:tc>
          <w:tcPr>
            <w:tcW w:w="905" w:type="dxa"/>
            <w:tcBorders>
              <w:top w:val="single" w:sz="6" w:space="0" w:color="000000"/>
              <w:left w:val="single" w:sz="6" w:space="0" w:color="000000"/>
              <w:bottom w:val="single" w:sz="6" w:space="0" w:color="000000"/>
              <w:right w:val="single" w:sz="6" w:space="0" w:color="000000"/>
            </w:tcBorders>
          </w:tcPr>
          <w:p w14:paraId="7421EE0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0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0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0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very serious </w:t>
            </w:r>
            <w:r>
              <w:rPr>
                <w:rFonts w:ascii="Arial Narrow" w:eastAsia="Arial Narrow" w:hAnsi="Arial Narrow" w:cs="Arial Narrow"/>
                <w:sz w:val="13"/>
                <w:szCs w:val="13"/>
                <w:vertAlign w:val="superscript"/>
              </w:rPr>
              <w:t>b</w:t>
            </w:r>
          </w:p>
        </w:tc>
        <w:tc>
          <w:tcPr>
            <w:tcW w:w="1423" w:type="dxa"/>
            <w:tcBorders>
              <w:top w:val="single" w:sz="6" w:space="0" w:color="000000"/>
              <w:left w:val="single" w:sz="6" w:space="0" w:color="000000"/>
              <w:bottom w:val="single" w:sz="6" w:space="0" w:color="000000"/>
              <w:right w:val="single" w:sz="6" w:space="0" w:color="000000"/>
            </w:tcBorders>
          </w:tcPr>
          <w:p w14:paraId="7421EE0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5" w:type="dxa"/>
            <w:tcBorders>
              <w:top w:val="single" w:sz="6" w:space="0" w:color="000000"/>
              <w:left w:val="single" w:sz="6" w:space="0" w:color="000000"/>
              <w:bottom w:val="single" w:sz="6" w:space="0" w:color="000000"/>
              <w:right w:val="single" w:sz="6" w:space="0" w:color="000000"/>
            </w:tcBorders>
          </w:tcPr>
          <w:p w14:paraId="7421EE0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4/60 (6.7%) </w:t>
            </w:r>
          </w:p>
        </w:tc>
        <w:tc>
          <w:tcPr>
            <w:tcW w:w="1035" w:type="dxa"/>
            <w:tcBorders>
              <w:top w:val="single" w:sz="6" w:space="0" w:color="000000"/>
              <w:left w:val="single" w:sz="6" w:space="0" w:color="000000"/>
              <w:bottom w:val="single" w:sz="6" w:space="0" w:color="000000"/>
              <w:right w:val="single" w:sz="6" w:space="0" w:color="000000"/>
            </w:tcBorders>
          </w:tcPr>
          <w:p w14:paraId="7421EE0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13/63 (20.6%) </w:t>
            </w:r>
          </w:p>
        </w:tc>
        <w:tc>
          <w:tcPr>
            <w:tcW w:w="1035" w:type="dxa"/>
            <w:tcBorders>
              <w:top w:val="single" w:sz="6" w:space="0" w:color="000000"/>
              <w:left w:val="single" w:sz="6" w:space="0" w:color="000000"/>
              <w:bottom w:val="single" w:sz="6" w:space="0" w:color="000000"/>
              <w:right w:val="single" w:sz="6" w:space="0" w:color="000000"/>
            </w:tcBorders>
          </w:tcPr>
          <w:p w14:paraId="7421EE0A"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OR 0.27</w:t>
            </w:r>
            <w:r>
              <w:rPr>
                <w:rFonts w:ascii="Arial Narrow" w:eastAsia="Arial Narrow" w:hAnsi="Arial Narrow" w:cs="Arial Narrow"/>
                <w:sz w:val="13"/>
                <w:szCs w:val="13"/>
              </w:rPr>
              <w:br/>
              <w:t xml:space="preserve">(0.08 to 0.90) </w:t>
            </w:r>
          </w:p>
        </w:tc>
        <w:tc>
          <w:tcPr>
            <w:tcW w:w="777" w:type="dxa"/>
            <w:tcBorders>
              <w:top w:val="single" w:sz="6" w:space="0" w:color="000000"/>
              <w:left w:val="single" w:sz="6" w:space="0" w:color="000000"/>
              <w:bottom w:val="single" w:sz="6" w:space="0" w:color="000000"/>
              <w:right w:val="single" w:sz="6" w:space="0" w:color="000000"/>
            </w:tcBorders>
          </w:tcPr>
          <w:p w14:paraId="7421EE0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141 fewer per 1,000</w:t>
            </w:r>
            <w:r>
              <w:rPr>
                <w:rFonts w:ascii="Arial Narrow" w:eastAsia="Arial Narrow" w:hAnsi="Arial Narrow" w:cs="Arial Narrow"/>
                <w:sz w:val="13"/>
                <w:szCs w:val="13"/>
              </w:rPr>
              <w:br/>
              <w:t xml:space="preserve">(from 17 fewer to 186 fewer) </w:t>
            </w:r>
          </w:p>
        </w:tc>
        <w:tc>
          <w:tcPr>
            <w:tcW w:w="1294" w:type="dxa"/>
            <w:tcBorders>
              <w:top w:val="single" w:sz="6" w:space="0" w:color="000000"/>
              <w:left w:val="single" w:sz="6" w:space="0" w:color="000000"/>
              <w:bottom w:val="single" w:sz="6" w:space="0" w:color="000000"/>
              <w:right w:val="single" w:sz="6" w:space="0" w:color="000000"/>
            </w:tcBorders>
          </w:tcPr>
          <w:p w14:paraId="7421EE0C"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LOW </w:t>
            </w:r>
          </w:p>
        </w:tc>
        <w:tc>
          <w:tcPr>
            <w:tcW w:w="1294" w:type="dxa"/>
            <w:tcBorders>
              <w:top w:val="single" w:sz="6" w:space="0" w:color="000000"/>
              <w:left w:val="single" w:sz="6" w:space="0" w:color="000000"/>
              <w:bottom w:val="single" w:sz="6" w:space="0" w:color="000000"/>
              <w:right w:val="single" w:sz="6" w:space="0" w:color="000000"/>
            </w:tcBorders>
          </w:tcPr>
          <w:p w14:paraId="7421EE0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CRITICAL </w:t>
            </w:r>
          </w:p>
        </w:tc>
      </w:tr>
      <w:tr w:rsidR="00613229" w14:paraId="7421EE10" w14:textId="77777777">
        <w:tc>
          <w:tcPr>
            <w:tcW w:w="12944" w:type="dxa"/>
            <w:gridSpan w:val="13"/>
            <w:tcBorders>
              <w:top w:val="single" w:sz="6" w:space="0" w:color="000000"/>
              <w:left w:val="single" w:sz="6" w:space="0" w:color="000000"/>
              <w:bottom w:val="single" w:sz="6" w:space="0" w:color="000000"/>
              <w:right w:val="single" w:sz="6" w:space="0" w:color="000000"/>
            </w:tcBorders>
            <w:shd w:val="clear" w:color="auto" w:fill="EDEDED"/>
            <w:vAlign w:val="center"/>
          </w:tcPr>
          <w:p w14:paraId="7421EE0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lastRenderedPageBreak/>
              <w:t>Delirium duration in ICU</w:t>
            </w:r>
          </w:p>
        </w:tc>
      </w:tr>
      <w:tr w:rsidR="00613229" w14:paraId="7421EE1E" w14:textId="77777777">
        <w:tc>
          <w:tcPr>
            <w:tcW w:w="646" w:type="dxa"/>
            <w:tcBorders>
              <w:top w:val="single" w:sz="6" w:space="0" w:color="000000"/>
              <w:left w:val="single" w:sz="6" w:space="0" w:color="000000"/>
              <w:bottom w:val="single" w:sz="6" w:space="0" w:color="000000"/>
              <w:right w:val="single" w:sz="6" w:space="0" w:color="000000"/>
            </w:tcBorders>
          </w:tcPr>
          <w:p w14:paraId="7421EE1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E1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905" w:type="dxa"/>
            <w:tcBorders>
              <w:top w:val="single" w:sz="6" w:space="0" w:color="000000"/>
              <w:left w:val="single" w:sz="6" w:space="0" w:color="000000"/>
              <w:bottom w:val="single" w:sz="6" w:space="0" w:color="000000"/>
              <w:right w:val="single" w:sz="6" w:space="0" w:color="000000"/>
            </w:tcBorders>
          </w:tcPr>
          <w:p w14:paraId="7421EE1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1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1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1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23" w:type="dxa"/>
            <w:tcBorders>
              <w:top w:val="single" w:sz="6" w:space="0" w:color="000000"/>
              <w:left w:val="single" w:sz="6" w:space="0" w:color="000000"/>
              <w:bottom w:val="single" w:sz="6" w:space="0" w:color="000000"/>
              <w:right w:val="single" w:sz="6" w:space="0" w:color="000000"/>
            </w:tcBorders>
          </w:tcPr>
          <w:p w14:paraId="7421EE1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5" w:type="dxa"/>
            <w:tcBorders>
              <w:top w:val="single" w:sz="6" w:space="0" w:color="000000"/>
              <w:left w:val="single" w:sz="6" w:space="0" w:color="000000"/>
              <w:bottom w:val="single" w:sz="6" w:space="0" w:color="000000"/>
              <w:right w:val="single" w:sz="6" w:space="0" w:color="000000"/>
            </w:tcBorders>
          </w:tcPr>
          <w:p w14:paraId="7421EE1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24 </w:t>
            </w:r>
          </w:p>
        </w:tc>
        <w:tc>
          <w:tcPr>
            <w:tcW w:w="1035" w:type="dxa"/>
            <w:tcBorders>
              <w:top w:val="single" w:sz="6" w:space="0" w:color="000000"/>
              <w:left w:val="single" w:sz="6" w:space="0" w:color="000000"/>
              <w:bottom w:val="single" w:sz="6" w:space="0" w:color="000000"/>
              <w:right w:val="single" w:sz="6" w:space="0" w:color="000000"/>
            </w:tcBorders>
          </w:tcPr>
          <w:p w14:paraId="7421EE1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36 </w:t>
            </w:r>
          </w:p>
        </w:tc>
        <w:tc>
          <w:tcPr>
            <w:tcW w:w="1035" w:type="dxa"/>
            <w:tcBorders>
              <w:top w:val="single" w:sz="6" w:space="0" w:color="000000"/>
              <w:left w:val="single" w:sz="6" w:space="0" w:color="000000"/>
              <w:bottom w:val="single" w:sz="6" w:space="0" w:color="000000"/>
              <w:right w:val="single" w:sz="6" w:space="0" w:color="000000"/>
            </w:tcBorders>
          </w:tcPr>
          <w:p w14:paraId="7421EE1A"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7421EE1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0.16 lower</w:t>
            </w:r>
            <w:r>
              <w:rPr>
                <w:rFonts w:ascii="Arial Narrow" w:eastAsia="Arial Narrow" w:hAnsi="Arial Narrow" w:cs="Arial Narrow"/>
                <w:sz w:val="13"/>
                <w:szCs w:val="13"/>
              </w:rPr>
              <w:br/>
              <w:t xml:space="preserve">(0.5 lower to 0.18 higher) </w:t>
            </w:r>
          </w:p>
        </w:tc>
        <w:tc>
          <w:tcPr>
            <w:tcW w:w="1294" w:type="dxa"/>
            <w:tcBorders>
              <w:top w:val="single" w:sz="6" w:space="0" w:color="000000"/>
              <w:left w:val="single" w:sz="6" w:space="0" w:color="000000"/>
              <w:bottom w:val="single" w:sz="6" w:space="0" w:color="000000"/>
              <w:right w:val="single" w:sz="6" w:space="0" w:color="000000"/>
            </w:tcBorders>
          </w:tcPr>
          <w:p w14:paraId="7421EE1C"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94" w:type="dxa"/>
            <w:tcBorders>
              <w:top w:val="single" w:sz="6" w:space="0" w:color="000000"/>
              <w:left w:val="single" w:sz="6" w:space="0" w:color="000000"/>
              <w:bottom w:val="single" w:sz="6" w:space="0" w:color="000000"/>
              <w:right w:val="single" w:sz="6" w:space="0" w:color="000000"/>
            </w:tcBorders>
          </w:tcPr>
          <w:p w14:paraId="7421EE1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E20" w14:textId="77777777">
        <w:tc>
          <w:tcPr>
            <w:tcW w:w="12944" w:type="dxa"/>
            <w:gridSpan w:val="13"/>
            <w:tcBorders>
              <w:top w:val="single" w:sz="6" w:space="0" w:color="000000"/>
              <w:left w:val="single" w:sz="6" w:space="0" w:color="000000"/>
              <w:bottom w:val="single" w:sz="6" w:space="0" w:color="000000"/>
              <w:right w:val="single" w:sz="6" w:space="0" w:color="000000"/>
            </w:tcBorders>
            <w:shd w:val="clear" w:color="auto" w:fill="EDEDED"/>
            <w:vAlign w:val="center"/>
          </w:tcPr>
          <w:p w14:paraId="7421EE1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LOS</w:t>
            </w:r>
          </w:p>
        </w:tc>
      </w:tr>
      <w:tr w:rsidR="00613229" w14:paraId="7421EE2E" w14:textId="77777777">
        <w:tc>
          <w:tcPr>
            <w:tcW w:w="646" w:type="dxa"/>
            <w:tcBorders>
              <w:top w:val="single" w:sz="6" w:space="0" w:color="000000"/>
              <w:left w:val="single" w:sz="6" w:space="0" w:color="000000"/>
              <w:bottom w:val="single" w:sz="6" w:space="0" w:color="000000"/>
              <w:right w:val="single" w:sz="6" w:space="0" w:color="000000"/>
            </w:tcBorders>
          </w:tcPr>
          <w:p w14:paraId="7421EE2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3 </w:t>
            </w:r>
          </w:p>
        </w:tc>
        <w:tc>
          <w:tcPr>
            <w:tcW w:w="785" w:type="dxa"/>
            <w:tcBorders>
              <w:top w:val="single" w:sz="6" w:space="0" w:color="000000"/>
              <w:left w:val="single" w:sz="6" w:space="0" w:color="000000"/>
              <w:bottom w:val="single" w:sz="6" w:space="0" w:color="000000"/>
              <w:right w:val="single" w:sz="6" w:space="0" w:color="000000"/>
            </w:tcBorders>
          </w:tcPr>
          <w:p w14:paraId="7421EE2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905" w:type="dxa"/>
            <w:tcBorders>
              <w:top w:val="single" w:sz="6" w:space="0" w:color="000000"/>
              <w:left w:val="single" w:sz="6" w:space="0" w:color="000000"/>
              <w:bottom w:val="single" w:sz="6" w:space="0" w:color="000000"/>
              <w:right w:val="single" w:sz="6" w:space="0" w:color="000000"/>
            </w:tcBorders>
          </w:tcPr>
          <w:p w14:paraId="7421EE2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2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d</w:t>
            </w:r>
          </w:p>
        </w:tc>
        <w:tc>
          <w:tcPr>
            <w:tcW w:w="905" w:type="dxa"/>
            <w:tcBorders>
              <w:top w:val="single" w:sz="6" w:space="0" w:color="000000"/>
              <w:left w:val="single" w:sz="6" w:space="0" w:color="000000"/>
              <w:bottom w:val="single" w:sz="6" w:space="0" w:color="000000"/>
              <w:right w:val="single" w:sz="6" w:space="0" w:color="000000"/>
            </w:tcBorders>
          </w:tcPr>
          <w:p w14:paraId="7421EE2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2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p>
        </w:tc>
        <w:tc>
          <w:tcPr>
            <w:tcW w:w="1423" w:type="dxa"/>
            <w:tcBorders>
              <w:top w:val="single" w:sz="6" w:space="0" w:color="000000"/>
              <w:left w:val="single" w:sz="6" w:space="0" w:color="000000"/>
              <w:bottom w:val="single" w:sz="6" w:space="0" w:color="000000"/>
              <w:right w:val="single" w:sz="6" w:space="0" w:color="000000"/>
            </w:tcBorders>
          </w:tcPr>
          <w:p w14:paraId="7421EE2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5" w:type="dxa"/>
            <w:tcBorders>
              <w:top w:val="single" w:sz="6" w:space="0" w:color="000000"/>
              <w:left w:val="single" w:sz="6" w:space="0" w:color="000000"/>
              <w:bottom w:val="single" w:sz="6" w:space="0" w:color="000000"/>
              <w:right w:val="single" w:sz="6" w:space="0" w:color="000000"/>
            </w:tcBorders>
          </w:tcPr>
          <w:p w14:paraId="7421EE2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457 </w:t>
            </w:r>
          </w:p>
        </w:tc>
        <w:tc>
          <w:tcPr>
            <w:tcW w:w="1035" w:type="dxa"/>
            <w:tcBorders>
              <w:top w:val="single" w:sz="6" w:space="0" w:color="000000"/>
              <w:left w:val="single" w:sz="6" w:space="0" w:color="000000"/>
              <w:bottom w:val="single" w:sz="6" w:space="0" w:color="000000"/>
              <w:right w:val="single" w:sz="6" w:space="0" w:color="000000"/>
            </w:tcBorders>
          </w:tcPr>
          <w:p w14:paraId="7421EE2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463 </w:t>
            </w:r>
          </w:p>
        </w:tc>
        <w:tc>
          <w:tcPr>
            <w:tcW w:w="1035" w:type="dxa"/>
            <w:tcBorders>
              <w:top w:val="single" w:sz="6" w:space="0" w:color="000000"/>
              <w:left w:val="single" w:sz="6" w:space="0" w:color="000000"/>
              <w:bottom w:val="single" w:sz="6" w:space="0" w:color="000000"/>
              <w:right w:val="single" w:sz="6" w:space="0" w:color="000000"/>
            </w:tcBorders>
          </w:tcPr>
          <w:p w14:paraId="7421EE2A"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7421EE2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MD </w:t>
            </w:r>
            <w:r>
              <w:rPr>
                <w:rFonts w:ascii="Arial Narrow" w:eastAsia="Arial Narrow" w:hAnsi="Arial Narrow" w:cs="Arial Narrow"/>
                <w:b/>
                <w:sz w:val="13"/>
                <w:szCs w:val="13"/>
              </w:rPr>
              <w:t>0.88 higher</w:t>
            </w:r>
            <w:r>
              <w:rPr>
                <w:rFonts w:ascii="Arial Narrow" w:eastAsia="Arial Narrow" w:hAnsi="Arial Narrow" w:cs="Arial Narrow"/>
                <w:sz w:val="13"/>
                <w:szCs w:val="13"/>
              </w:rPr>
              <w:br/>
              <w:t xml:space="preserve">(0.03 lower to 1.78 higher) </w:t>
            </w:r>
          </w:p>
        </w:tc>
        <w:tc>
          <w:tcPr>
            <w:tcW w:w="1294" w:type="dxa"/>
            <w:tcBorders>
              <w:top w:val="single" w:sz="6" w:space="0" w:color="000000"/>
              <w:left w:val="single" w:sz="6" w:space="0" w:color="000000"/>
              <w:bottom w:val="single" w:sz="6" w:space="0" w:color="000000"/>
              <w:right w:val="single" w:sz="6" w:space="0" w:color="000000"/>
            </w:tcBorders>
          </w:tcPr>
          <w:p w14:paraId="7421EE2C"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94" w:type="dxa"/>
            <w:tcBorders>
              <w:top w:val="single" w:sz="6" w:space="0" w:color="000000"/>
              <w:left w:val="single" w:sz="6" w:space="0" w:color="000000"/>
              <w:bottom w:val="single" w:sz="6" w:space="0" w:color="000000"/>
              <w:right w:val="single" w:sz="6" w:space="0" w:color="000000"/>
            </w:tcBorders>
          </w:tcPr>
          <w:p w14:paraId="7421EE2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r w:rsidR="00613229" w14:paraId="7421EE30" w14:textId="77777777">
        <w:tc>
          <w:tcPr>
            <w:tcW w:w="12944" w:type="dxa"/>
            <w:gridSpan w:val="13"/>
            <w:tcBorders>
              <w:top w:val="single" w:sz="6" w:space="0" w:color="000000"/>
              <w:left w:val="single" w:sz="6" w:space="0" w:color="000000"/>
              <w:bottom w:val="single" w:sz="6" w:space="0" w:color="000000"/>
              <w:right w:val="single" w:sz="6" w:space="0" w:color="000000"/>
            </w:tcBorders>
            <w:shd w:val="clear" w:color="auto" w:fill="EDEDED"/>
            <w:vAlign w:val="center"/>
          </w:tcPr>
          <w:p w14:paraId="7421EE2F"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ICU readmission</w:t>
            </w:r>
          </w:p>
        </w:tc>
      </w:tr>
      <w:tr w:rsidR="00613229" w14:paraId="7421EE3E" w14:textId="77777777">
        <w:tc>
          <w:tcPr>
            <w:tcW w:w="646" w:type="dxa"/>
            <w:tcBorders>
              <w:top w:val="single" w:sz="6" w:space="0" w:color="000000"/>
              <w:left w:val="single" w:sz="6" w:space="0" w:color="000000"/>
              <w:bottom w:val="single" w:sz="6" w:space="0" w:color="000000"/>
              <w:right w:val="single" w:sz="6" w:space="0" w:color="000000"/>
            </w:tcBorders>
          </w:tcPr>
          <w:p w14:paraId="7421EE31"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1 </w:t>
            </w:r>
          </w:p>
        </w:tc>
        <w:tc>
          <w:tcPr>
            <w:tcW w:w="785" w:type="dxa"/>
            <w:tcBorders>
              <w:top w:val="single" w:sz="6" w:space="0" w:color="000000"/>
              <w:left w:val="single" w:sz="6" w:space="0" w:color="000000"/>
              <w:bottom w:val="single" w:sz="6" w:space="0" w:color="000000"/>
              <w:right w:val="single" w:sz="6" w:space="0" w:color="000000"/>
            </w:tcBorders>
          </w:tcPr>
          <w:p w14:paraId="7421EE32"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observational studies </w:t>
            </w:r>
          </w:p>
        </w:tc>
        <w:tc>
          <w:tcPr>
            <w:tcW w:w="905" w:type="dxa"/>
            <w:tcBorders>
              <w:top w:val="single" w:sz="6" w:space="0" w:color="000000"/>
              <w:left w:val="single" w:sz="6" w:space="0" w:color="000000"/>
              <w:bottom w:val="single" w:sz="6" w:space="0" w:color="000000"/>
              <w:right w:val="single" w:sz="6" w:space="0" w:color="000000"/>
            </w:tcBorders>
          </w:tcPr>
          <w:p w14:paraId="7421EE33"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34"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35"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not serious </w:t>
            </w:r>
          </w:p>
        </w:tc>
        <w:tc>
          <w:tcPr>
            <w:tcW w:w="905" w:type="dxa"/>
            <w:tcBorders>
              <w:top w:val="single" w:sz="6" w:space="0" w:color="000000"/>
              <w:left w:val="single" w:sz="6" w:space="0" w:color="000000"/>
              <w:bottom w:val="single" w:sz="6" w:space="0" w:color="000000"/>
              <w:right w:val="single" w:sz="6" w:space="0" w:color="000000"/>
            </w:tcBorders>
          </w:tcPr>
          <w:p w14:paraId="7421EE36"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serious </w:t>
            </w:r>
            <w:r>
              <w:rPr>
                <w:rFonts w:ascii="Arial Narrow" w:eastAsia="Arial Narrow" w:hAnsi="Arial Narrow" w:cs="Arial Narrow"/>
                <w:sz w:val="13"/>
                <w:szCs w:val="13"/>
                <w:vertAlign w:val="superscript"/>
              </w:rPr>
              <w:t>c</w:t>
            </w:r>
          </w:p>
        </w:tc>
        <w:tc>
          <w:tcPr>
            <w:tcW w:w="1423" w:type="dxa"/>
            <w:tcBorders>
              <w:top w:val="single" w:sz="6" w:space="0" w:color="000000"/>
              <w:left w:val="single" w:sz="6" w:space="0" w:color="000000"/>
              <w:bottom w:val="single" w:sz="6" w:space="0" w:color="000000"/>
              <w:right w:val="single" w:sz="6" w:space="0" w:color="000000"/>
            </w:tcBorders>
          </w:tcPr>
          <w:p w14:paraId="7421EE37"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none </w:t>
            </w:r>
          </w:p>
        </w:tc>
        <w:tc>
          <w:tcPr>
            <w:tcW w:w="1035" w:type="dxa"/>
            <w:tcBorders>
              <w:top w:val="single" w:sz="6" w:space="0" w:color="000000"/>
              <w:left w:val="single" w:sz="6" w:space="0" w:color="000000"/>
              <w:bottom w:val="single" w:sz="6" w:space="0" w:color="000000"/>
              <w:right w:val="single" w:sz="6" w:space="0" w:color="000000"/>
            </w:tcBorders>
          </w:tcPr>
          <w:p w14:paraId="7421EE38"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3/60 (5.0%) </w:t>
            </w:r>
          </w:p>
        </w:tc>
        <w:tc>
          <w:tcPr>
            <w:tcW w:w="1035" w:type="dxa"/>
            <w:tcBorders>
              <w:top w:val="single" w:sz="6" w:space="0" w:color="000000"/>
              <w:left w:val="single" w:sz="6" w:space="0" w:color="000000"/>
              <w:bottom w:val="single" w:sz="6" w:space="0" w:color="000000"/>
              <w:right w:val="single" w:sz="6" w:space="0" w:color="000000"/>
            </w:tcBorders>
          </w:tcPr>
          <w:p w14:paraId="7421EE39"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sz w:val="13"/>
                <w:szCs w:val="13"/>
              </w:rPr>
              <w:t xml:space="preserve">10/63 (15.9%) </w:t>
            </w:r>
          </w:p>
        </w:tc>
        <w:tc>
          <w:tcPr>
            <w:tcW w:w="1035" w:type="dxa"/>
            <w:tcBorders>
              <w:top w:val="single" w:sz="6" w:space="0" w:color="000000"/>
              <w:left w:val="single" w:sz="6" w:space="0" w:color="000000"/>
              <w:bottom w:val="single" w:sz="6" w:space="0" w:color="000000"/>
              <w:right w:val="single" w:sz="6" w:space="0" w:color="000000"/>
            </w:tcBorders>
          </w:tcPr>
          <w:p w14:paraId="7421EE3A"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OR 0.28</w:t>
            </w:r>
            <w:r>
              <w:rPr>
                <w:rFonts w:ascii="Arial Narrow" w:eastAsia="Arial Narrow" w:hAnsi="Arial Narrow" w:cs="Arial Narrow"/>
                <w:sz w:val="13"/>
                <w:szCs w:val="13"/>
              </w:rPr>
              <w:br/>
              <w:t xml:space="preserve">(0.07 to 1.07) </w:t>
            </w:r>
          </w:p>
        </w:tc>
        <w:tc>
          <w:tcPr>
            <w:tcW w:w="777" w:type="dxa"/>
            <w:tcBorders>
              <w:top w:val="single" w:sz="6" w:space="0" w:color="000000"/>
              <w:left w:val="single" w:sz="6" w:space="0" w:color="000000"/>
              <w:bottom w:val="single" w:sz="6" w:space="0" w:color="000000"/>
              <w:right w:val="single" w:sz="6" w:space="0" w:color="000000"/>
            </w:tcBorders>
          </w:tcPr>
          <w:p w14:paraId="7421EE3B" w14:textId="77777777" w:rsidR="00613229" w:rsidRDefault="009D3C62">
            <w:pPr>
              <w:jc w:val="center"/>
              <w:rPr>
                <w:rFonts w:ascii="Arial Narrow" w:eastAsia="Arial Narrow" w:hAnsi="Arial Narrow" w:cs="Arial Narrow"/>
                <w:sz w:val="13"/>
                <w:szCs w:val="13"/>
              </w:rPr>
            </w:pPr>
            <w:r>
              <w:rPr>
                <w:rFonts w:ascii="Arial Narrow" w:eastAsia="Arial Narrow" w:hAnsi="Arial Narrow" w:cs="Arial Narrow"/>
                <w:b/>
                <w:sz w:val="13"/>
                <w:szCs w:val="13"/>
              </w:rPr>
              <w:t>109 fewer per 1,000</w:t>
            </w:r>
            <w:r>
              <w:rPr>
                <w:rFonts w:ascii="Arial Narrow" w:eastAsia="Arial Narrow" w:hAnsi="Arial Narrow" w:cs="Arial Narrow"/>
                <w:sz w:val="13"/>
                <w:szCs w:val="13"/>
              </w:rPr>
              <w:br/>
              <w:t xml:space="preserve">(from 9 more to 146 fewer) </w:t>
            </w:r>
          </w:p>
        </w:tc>
        <w:tc>
          <w:tcPr>
            <w:tcW w:w="1294" w:type="dxa"/>
            <w:tcBorders>
              <w:top w:val="single" w:sz="6" w:space="0" w:color="000000"/>
              <w:left w:val="single" w:sz="6" w:space="0" w:color="000000"/>
              <w:bottom w:val="single" w:sz="6" w:space="0" w:color="000000"/>
              <w:right w:val="single" w:sz="6" w:space="0" w:color="000000"/>
            </w:tcBorders>
          </w:tcPr>
          <w:p w14:paraId="7421EE3C" w14:textId="77777777" w:rsidR="00613229" w:rsidRDefault="009D3C62">
            <w:pPr>
              <w:jc w:val="center"/>
              <w:rPr>
                <w:rFonts w:ascii="Arial Narrow" w:eastAsia="Arial Narrow" w:hAnsi="Arial Narrow" w:cs="Arial Narrow"/>
                <w:sz w:val="13"/>
                <w:szCs w:val="13"/>
              </w:rPr>
            </w:pPr>
            <w:r>
              <w:rPr>
                <w:rFonts w:ascii="Cambria" w:eastAsia="Cambria" w:hAnsi="Cambria" w:cs="Cambria"/>
                <w:sz w:val="21"/>
                <w:szCs w:val="21"/>
              </w:rPr>
              <w:t>⨁</w:t>
            </w:r>
            <w:r>
              <w:rPr>
                <w:rFonts w:ascii="MS Mincho" w:eastAsia="MS Mincho" w:hAnsi="MS Mincho" w:cs="MS Mincho"/>
                <w:sz w:val="21"/>
                <w:szCs w:val="21"/>
              </w:rPr>
              <w:t>◯◯◯</w:t>
            </w:r>
            <w:r>
              <w:rPr>
                <w:rFonts w:ascii="Arial Narrow" w:eastAsia="Arial Narrow" w:hAnsi="Arial Narrow" w:cs="Arial Narrow"/>
                <w:sz w:val="13"/>
                <w:szCs w:val="13"/>
              </w:rPr>
              <w:br/>
              <w:t xml:space="preserve">VERY LOW </w:t>
            </w:r>
          </w:p>
        </w:tc>
        <w:tc>
          <w:tcPr>
            <w:tcW w:w="1294" w:type="dxa"/>
            <w:tcBorders>
              <w:top w:val="single" w:sz="6" w:space="0" w:color="000000"/>
              <w:left w:val="single" w:sz="6" w:space="0" w:color="000000"/>
              <w:bottom w:val="single" w:sz="6" w:space="0" w:color="000000"/>
              <w:right w:val="single" w:sz="6" w:space="0" w:color="000000"/>
            </w:tcBorders>
          </w:tcPr>
          <w:p w14:paraId="7421EE3D" w14:textId="77777777" w:rsidR="00613229" w:rsidRDefault="009D3C62">
            <w:pPr>
              <w:rPr>
                <w:rFonts w:ascii="Arial Narrow" w:eastAsia="Arial Narrow" w:hAnsi="Arial Narrow" w:cs="Arial Narrow"/>
                <w:sz w:val="13"/>
                <w:szCs w:val="13"/>
              </w:rPr>
            </w:pPr>
            <w:r>
              <w:rPr>
                <w:rFonts w:ascii="Arial Narrow" w:eastAsia="Arial Narrow" w:hAnsi="Arial Narrow" w:cs="Arial Narrow"/>
                <w:sz w:val="13"/>
                <w:szCs w:val="13"/>
              </w:rPr>
              <w:t xml:space="preserve">IMPORTANT </w:t>
            </w:r>
          </w:p>
        </w:tc>
      </w:tr>
    </w:tbl>
    <w:p w14:paraId="7421EE3F" w14:textId="77777777" w:rsidR="00613229" w:rsidRDefault="009D3C62">
      <w:pPr>
        <w:spacing w:before="100" w:after="280"/>
        <w:rPr>
          <w:rFonts w:ascii="Arial Narrow" w:eastAsia="Arial Narrow" w:hAnsi="Arial Narrow" w:cs="Arial Narrow"/>
          <w:sz w:val="14"/>
          <w:szCs w:val="14"/>
        </w:rPr>
      </w:pPr>
      <w:r>
        <w:rPr>
          <w:rFonts w:ascii="Arial Narrow" w:eastAsia="Arial Narrow" w:hAnsi="Arial Narrow" w:cs="Arial Narrow"/>
          <w:b/>
          <w:sz w:val="14"/>
          <w:szCs w:val="14"/>
        </w:rPr>
        <w:t>CI:</w:t>
      </w:r>
      <w:r>
        <w:rPr>
          <w:rFonts w:ascii="Arial Narrow" w:eastAsia="Arial Narrow" w:hAnsi="Arial Narrow" w:cs="Arial Narrow"/>
          <w:sz w:val="14"/>
          <w:szCs w:val="14"/>
        </w:rPr>
        <w:t xml:space="preserve"> Confidence interval; </w:t>
      </w:r>
      <w:r>
        <w:rPr>
          <w:rFonts w:ascii="Arial Narrow" w:eastAsia="Arial Narrow" w:hAnsi="Arial Narrow" w:cs="Arial Narrow"/>
          <w:b/>
          <w:sz w:val="14"/>
          <w:szCs w:val="14"/>
        </w:rPr>
        <w:t>OR:</w:t>
      </w:r>
      <w:r>
        <w:rPr>
          <w:rFonts w:ascii="Arial Narrow" w:eastAsia="Arial Narrow" w:hAnsi="Arial Narrow" w:cs="Arial Narrow"/>
          <w:sz w:val="14"/>
          <w:szCs w:val="14"/>
        </w:rPr>
        <w:t xml:space="preserve"> Odds ratio; </w:t>
      </w:r>
      <w:r>
        <w:rPr>
          <w:rFonts w:ascii="Arial Narrow" w:eastAsia="Arial Narrow" w:hAnsi="Arial Narrow" w:cs="Arial Narrow"/>
          <w:b/>
          <w:sz w:val="14"/>
          <w:szCs w:val="14"/>
        </w:rPr>
        <w:t>MD:</w:t>
      </w:r>
      <w:r>
        <w:rPr>
          <w:rFonts w:ascii="Arial Narrow" w:eastAsia="Arial Narrow" w:hAnsi="Arial Narrow" w:cs="Arial Narrow"/>
          <w:sz w:val="14"/>
          <w:szCs w:val="14"/>
        </w:rPr>
        <w:t xml:space="preserve"> Mean difference</w:t>
      </w:r>
    </w:p>
    <w:p w14:paraId="7421EE40" w14:textId="77777777" w:rsidR="00613229" w:rsidRDefault="009D3C62">
      <w:pPr>
        <w:spacing w:after="280"/>
        <w:rPr>
          <w:rFonts w:ascii="Arial Narrow" w:eastAsia="Arial Narrow" w:hAnsi="Arial Narrow" w:cs="Arial Narrow"/>
          <w:b/>
          <w:sz w:val="24"/>
          <w:szCs w:val="24"/>
        </w:rPr>
      </w:pPr>
      <w:r>
        <w:rPr>
          <w:rFonts w:ascii="Arial Narrow" w:eastAsia="Arial Narrow" w:hAnsi="Arial Narrow" w:cs="Arial Narrow"/>
          <w:b/>
          <w:sz w:val="24"/>
          <w:szCs w:val="24"/>
        </w:rPr>
        <w:t>Explanations</w:t>
      </w:r>
    </w:p>
    <w:p w14:paraId="7421EE41"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a. I-squared 49%. Visual inspection of forest plots suggests heterogeneity. </w:t>
      </w:r>
    </w:p>
    <w:p w14:paraId="7421EE42" w14:textId="77777777" w:rsidR="00613229" w:rsidRDefault="009D3C62">
      <w:pPr>
        <w:rPr>
          <w:rFonts w:ascii="Arial Narrow" w:eastAsia="Arial Narrow" w:hAnsi="Arial Narrow" w:cs="Arial Narrow"/>
          <w:sz w:val="14"/>
          <w:szCs w:val="14"/>
        </w:rPr>
      </w:pPr>
      <w:r>
        <w:rPr>
          <w:rFonts w:ascii="Arial Narrow" w:eastAsia="Arial Narrow" w:hAnsi="Arial Narrow" w:cs="Arial Narrow"/>
          <w:sz w:val="14"/>
          <w:szCs w:val="14"/>
        </w:rPr>
        <w:t xml:space="preserve">b. 17 total events.  c. 95% confidence interval includes benefit and harm.  d. I-squared 62%. Visual inspection of forest plot suggests heterogeneity. </w:t>
      </w:r>
    </w:p>
    <w:p w14:paraId="7421EE43" w14:textId="77777777" w:rsidR="00613229" w:rsidRDefault="00613229">
      <w:pPr>
        <w:rPr>
          <w:rFonts w:ascii="Times New Roman" w:eastAsia="Times New Roman" w:hAnsi="Times New Roman" w:cs="Times New Roman"/>
          <w:b/>
        </w:rPr>
      </w:pPr>
    </w:p>
    <w:tbl>
      <w:tblPr>
        <w:tblStyle w:val="afffc"/>
        <w:tblW w:w="12960" w:type="dxa"/>
        <w:tblBorders>
          <w:top w:val="single" w:sz="6" w:space="0" w:color="BFBFBF"/>
          <w:left w:val="single" w:sz="6" w:space="0" w:color="BFBFBF"/>
          <w:bottom w:val="single" w:sz="6" w:space="0" w:color="BFBFBF"/>
          <w:right w:val="single" w:sz="6" w:space="0" w:color="BFBFBF"/>
        </w:tblBorders>
        <w:tblLayout w:type="fixed"/>
        <w:tblLook w:val="0400" w:firstRow="0" w:lastRow="0" w:firstColumn="0" w:lastColumn="0" w:noHBand="0" w:noVBand="1"/>
      </w:tblPr>
      <w:tblGrid>
        <w:gridCol w:w="1832"/>
        <w:gridCol w:w="767"/>
        <w:gridCol w:w="645"/>
        <w:gridCol w:w="1942"/>
        <w:gridCol w:w="5805"/>
        <w:gridCol w:w="1047"/>
        <w:gridCol w:w="922"/>
      </w:tblGrid>
      <w:tr w:rsidR="00613229" w14:paraId="7421EE46" w14:textId="77777777">
        <w:tc>
          <w:tcPr>
            <w:tcW w:w="12038" w:type="dxa"/>
            <w:gridSpan w:val="6"/>
            <w:tcBorders>
              <w:top w:val="nil"/>
              <w:left w:val="nil"/>
              <w:bottom w:val="nil"/>
              <w:right w:val="nil"/>
            </w:tcBorders>
            <w:shd w:val="clear" w:color="auto" w:fill="9BBDE0"/>
            <w:tcMar>
              <w:top w:w="75" w:type="dxa"/>
              <w:left w:w="75" w:type="dxa"/>
              <w:bottom w:w="75" w:type="dxa"/>
              <w:right w:w="75" w:type="dxa"/>
            </w:tcMar>
          </w:tcPr>
          <w:p w14:paraId="7421EE44"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w:t>
            </w:r>
          </w:p>
        </w:tc>
        <w:tc>
          <w:tcPr>
            <w:tcW w:w="922" w:type="dxa"/>
            <w:vMerge w:val="restart"/>
            <w:tcBorders>
              <w:top w:val="nil"/>
              <w:left w:val="nil"/>
              <w:bottom w:val="nil"/>
              <w:right w:val="nil"/>
            </w:tcBorders>
            <w:shd w:val="clear" w:color="auto" w:fill="9BBDE0"/>
            <w:tcMar>
              <w:top w:w="75" w:type="dxa"/>
              <w:left w:w="75" w:type="dxa"/>
              <w:bottom w:w="75" w:type="dxa"/>
              <w:right w:w="75" w:type="dxa"/>
            </w:tcMar>
          </w:tcPr>
          <w:p w14:paraId="7421EE45"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49" w14:textId="77777777">
        <w:tc>
          <w:tcPr>
            <w:tcW w:w="12038" w:type="dxa"/>
            <w:gridSpan w:val="6"/>
            <w:tcBorders>
              <w:top w:val="nil"/>
              <w:left w:val="nil"/>
              <w:bottom w:val="nil"/>
              <w:right w:val="nil"/>
            </w:tcBorders>
            <w:shd w:val="clear" w:color="auto" w:fill="9BBDE0"/>
            <w:tcMar>
              <w:top w:w="75" w:type="dxa"/>
              <w:left w:w="75" w:type="dxa"/>
              <w:bottom w:w="75" w:type="dxa"/>
              <w:right w:w="75" w:type="dxa"/>
            </w:tcMar>
          </w:tcPr>
          <w:p w14:paraId="7421EE4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Should a multi-component non-pharmacologic strategy not solely focused on sleep improvement or early mobilization vs. no such strategy be used for critically ill adults? </w:t>
            </w:r>
          </w:p>
        </w:tc>
        <w:tc>
          <w:tcPr>
            <w:tcW w:w="922" w:type="dxa"/>
            <w:vMerge/>
            <w:tcBorders>
              <w:top w:val="nil"/>
              <w:left w:val="nil"/>
              <w:bottom w:val="nil"/>
              <w:right w:val="nil"/>
            </w:tcBorders>
            <w:shd w:val="clear" w:color="auto" w:fill="9BBDE0"/>
            <w:tcMar>
              <w:top w:w="75" w:type="dxa"/>
              <w:left w:w="75" w:type="dxa"/>
              <w:bottom w:w="75" w:type="dxa"/>
              <w:right w:w="75" w:type="dxa"/>
            </w:tcMar>
          </w:tcPr>
          <w:p w14:paraId="7421EE48"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4F" w14:textId="77777777">
        <w:tc>
          <w:tcPr>
            <w:tcW w:w="2599" w:type="dxa"/>
            <w:gridSpan w:val="2"/>
            <w:tcBorders>
              <w:top w:val="nil"/>
              <w:left w:val="nil"/>
              <w:bottom w:val="nil"/>
              <w:right w:val="nil"/>
            </w:tcBorders>
            <w:shd w:val="clear" w:color="auto" w:fill="9BBDE0"/>
            <w:tcMar>
              <w:top w:w="75" w:type="dxa"/>
              <w:left w:w="75" w:type="dxa"/>
              <w:bottom w:w="75" w:type="dxa"/>
              <w:right w:w="75" w:type="dxa"/>
            </w:tcMar>
          </w:tcPr>
          <w:p w14:paraId="7421EE4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Population: </w:t>
            </w:r>
          </w:p>
        </w:tc>
        <w:tc>
          <w:tcPr>
            <w:tcW w:w="2587" w:type="dxa"/>
            <w:gridSpan w:val="2"/>
            <w:tcBorders>
              <w:top w:val="nil"/>
              <w:left w:val="nil"/>
              <w:bottom w:val="nil"/>
              <w:right w:val="nil"/>
            </w:tcBorders>
            <w:shd w:val="clear" w:color="auto" w:fill="9BBDE0"/>
            <w:tcMar>
              <w:top w:w="75" w:type="dxa"/>
              <w:left w:w="75" w:type="dxa"/>
              <w:bottom w:w="75" w:type="dxa"/>
              <w:right w:w="75" w:type="dxa"/>
            </w:tcMar>
          </w:tcPr>
          <w:p w14:paraId="7421EE4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ill adults </w:t>
            </w:r>
          </w:p>
        </w:tc>
        <w:tc>
          <w:tcPr>
            <w:tcW w:w="5805" w:type="dxa"/>
            <w:tcBorders>
              <w:top w:val="nil"/>
              <w:left w:val="nil"/>
              <w:bottom w:val="nil"/>
              <w:right w:val="nil"/>
            </w:tcBorders>
            <w:shd w:val="clear" w:color="auto" w:fill="9BBDE0"/>
            <w:tcMar>
              <w:top w:w="75" w:type="dxa"/>
              <w:left w:w="75" w:type="dxa"/>
              <w:bottom w:w="75" w:type="dxa"/>
              <w:right w:w="75" w:type="dxa"/>
            </w:tcMar>
          </w:tcPr>
          <w:p w14:paraId="7421EE4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Background: </w:t>
            </w:r>
          </w:p>
        </w:tc>
        <w:tc>
          <w:tcPr>
            <w:tcW w:w="1047" w:type="dxa"/>
            <w:vMerge w:val="restart"/>
            <w:tcBorders>
              <w:top w:val="nil"/>
              <w:left w:val="nil"/>
              <w:bottom w:val="nil"/>
              <w:right w:val="nil"/>
            </w:tcBorders>
            <w:shd w:val="clear" w:color="auto" w:fill="9BBDE0"/>
            <w:tcMar>
              <w:top w:w="75" w:type="dxa"/>
              <w:left w:w="75" w:type="dxa"/>
              <w:bottom w:w="75" w:type="dxa"/>
              <w:right w:w="75" w:type="dxa"/>
            </w:tcMar>
          </w:tcPr>
          <w:p w14:paraId="7421EE4D" w14:textId="77777777" w:rsidR="00613229" w:rsidRDefault="00613229">
            <w:pPr>
              <w:spacing w:after="0" w:line="240" w:lineRule="auto"/>
              <w:rPr>
                <w:rFonts w:ascii="Times New Roman" w:eastAsia="Times New Roman" w:hAnsi="Times New Roman" w:cs="Times New Roman"/>
                <w:sz w:val="20"/>
                <w:szCs w:val="20"/>
              </w:rPr>
            </w:pPr>
          </w:p>
        </w:tc>
        <w:tc>
          <w:tcPr>
            <w:tcW w:w="922" w:type="dxa"/>
            <w:vMerge/>
            <w:tcBorders>
              <w:top w:val="nil"/>
              <w:left w:val="nil"/>
              <w:bottom w:val="nil"/>
              <w:right w:val="nil"/>
            </w:tcBorders>
            <w:shd w:val="clear" w:color="auto" w:fill="9BBDE0"/>
            <w:tcMar>
              <w:top w:w="75" w:type="dxa"/>
              <w:left w:w="75" w:type="dxa"/>
              <w:bottom w:w="75" w:type="dxa"/>
              <w:right w:w="75" w:type="dxa"/>
            </w:tcMar>
          </w:tcPr>
          <w:p w14:paraId="7421EE4E"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56" w14:textId="77777777">
        <w:tc>
          <w:tcPr>
            <w:tcW w:w="2599" w:type="dxa"/>
            <w:gridSpan w:val="2"/>
            <w:tcBorders>
              <w:top w:val="nil"/>
              <w:left w:val="nil"/>
              <w:bottom w:val="nil"/>
              <w:right w:val="nil"/>
            </w:tcBorders>
            <w:shd w:val="clear" w:color="auto" w:fill="9BBDE0"/>
            <w:tcMar>
              <w:top w:w="75" w:type="dxa"/>
              <w:left w:w="75" w:type="dxa"/>
              <w:bottom w:w="75" w:type="dxa"/>
              <w:right w:w="75" w:type="dxa"/>
            </w:tcMar>
          </w:tcPr>
          <w:p w14:paraId="7421EE5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Intervention: </w:t>
            </w:r>
          </w:p>
        </w:tc>
        <w:tc>
          <w:tcPr>
            <w:tcW w:w="2587" w:type="dxa"/>
            <w:gridSpan w:val="2"/>
            <w:tcBorders>
              <w:top w:val="nil"/>
              <w:left w:val="nil"/>
              <w:bottom w:val="nil"/>
              <w:right w:val="nil"/>
            </w:tcBorders>
            <w:shd w:val="clear" w:color="auto" w:fill="9BBDE0"/>
            <w:tcMar>
              <w:top w:w="75" w:type="dxa"/>
              <w:left w:w="75" w:type="dxa"/>
              <w:bottom w:w="75" w:type="dxa"/>
              <w:right w:w="75" w:type="dxa"/>
            </w:tcMar>
          </w:tcPr>
          <w:p w14:paraId="7421EE5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multi-component non-pharmacologic strategy not </w:t>
            </w:r>
            <w:r>
              <w:rPr>
                <w:rFonts w:ascii="Times New Roman" w:eastAsia="Times New Roman" w:hAnsi="Times New Roman" w:cs="Times New Roman"/>
                <w:sz w:val="20"/>
                <w:szCs w:val="20"/>
              </w:rPr>
              <w:lastRenderedPageBreak/>
              <w:t xml:space="preserve">solely focused on sleep improvement or early mobilization </w:t>
            </w:r>
          </w:p>
        </w:tc>
        <w:tc>
          <w:tcPr>
            <w:tcW w:w="5805" w:type="dxa"/>
            <w:shd w:val="clear" w:color="auto" w:fill="9BBDE0"/>
            <w:vAlign w:val="center"/>
          </w:tcPr>
          <w:p w14:paraId="7421EE52" w14:textId="77777777" w:rsidR="00613229" w:rsidRDefault="00613229">
            <w:pPr>
              <w:spacing w:after="0" w:line="240" w:lineRule="auto"/>
              <w:rPr>
                <w:rFonts w:ascii="Times New Roman" w:eastAsia="Times New Roman" w:hAnsi="Times New Roman" w:cs="Times New Roman"/>
                <w:sz w:val="20"/>
                <w:szCs w:val="20"/>
              </w:rPr>
            </w:pPr>
          </w:p>
        </w:tc>
        <w:tc>
          <w:tcPr>
            <w:tcW w:w="1047" w:type="dxa"/>
            <w:vMerge/>
            <w:tcBorders>
              <w:top w:val="nil"/>
              <w:left w:val="nil"/>
              <w:bottom w:val="nil"/>
              <w:right w:val="nil"/>
            </w:tcBorders>
            <w:shd w:val="clear" w:color="auto" w:fill="9BBDE0"/>
            <w:tcMar>
              <w:top w:w="75" w:type="dxa"/>
              <w:left w:w="75" w:type="dxa"/>
              <w:bottom w:w="75" w:type="dxa"/>
              <w:right w:w="75" w:type="dxa"/>
            </w:tcMar>
          </w:tcPr>
          <w:p w14:paraId="7421EE53" w14:textId="77777777" w:rsidR="00613229" w:rsidRDefault="00613229">
            <w:pPr>
              <w:widowControl w:val="0"/>
              <w:spacing w:after="0"/>
              <w:rPr>
                <w:rFonts w:ascii="Times New Roman" w:eastAsia="Times New Roman" w:hAnsi="Times New Roman" w:cs="Times New Roman"/>
                <w:sz w:val="20"/>
                <w:szCs w:val="20"/>
              </w:rPr>
            </w:pPr>
          </w:p>
        </w:tc>
        <w:tc>
          <w:tcPr>
            <w:tcW w:w="922" w:type="dxa"/>
            <w:vMerge/>
            <w:tcBorders>
              <w:top w:val="nil"/>
              <w:left w:val="nil"/>
              <w:bottom w:val="nil"/>
              <w:right w:val="nil"/>
            </w:tcBorders>
            <w:shd w:val="clear" w:color="auto" w:fill="9BBDE0"/>
            <w:tcMar>
              <w:top w:w="75" w:type="dxa"/>
              <w:left w:w="75" w:type="dxa"/>
              <w:bottom w:w="75" w:type="dxa"/>
              <w:right w:w="75" w:type="dxa"/>
            </w:tcMar>
          </w:tcPr>
          <w:p w14:paraId="7421EE54" w14:textId="77777777" w:rsidR="00613229" w:rsidRDefault="00613229">
            <w:pPr>
              <w:spacing w:after="0" w:line="240" w:lineRule="auto"/>
              <w:rPr>
                <w:rFonts w:ascii="Times New Roman" w:eastAsia="Times New Roman" w:hAnsi="Times New Roman" w:cs="Times New Roman"/>
                <w:sz w:val="20"/>
                <w:szCs w:val="20"/>
              </w:rPr>
            </w:pPr>
          </w:p>
          <w:p w14:paraId="7421EE55"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5D" w14:textId="77777777">
        <w:tc>
          <w:tcPr>
            <w:tcW w:w="2599" w:type="dxa"/>
            <w:gridSpan w:val="2"/>
            <w:tcBorders>
              <w:top w:val="nil"/>
              <w:left w:val="nil"/>
              <w:bottom w:val="nil"/>
              <w:right w:val="nil"/>
            </w:tcBorders>
            <w:shd w:val="clear" w:color="auto" w:fill="9BBDE0"/>
            <w:tcMar>
              <w:top w:w="75" w:type="dxa"/>
              <w:left w:w="75" w:type="dxa"/>
              <w:bottom w:w="75" w:type="dxa"/>
              <w:right w:w="75" w:type="dxa"/>
            </w:tcMar>
          </w:tcPr>
          <w:p w14:paraId="7421EE5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Comparison: </w:t>
            </w:r>
          </w:p>
        </w:tc>
        <w:tc>
          <w:tcPr>
            <w:tcW w:w="2587" w:type="dxa"/>
            <w:gridSpan w:val="2"/>
            <w:tcBorders>
              <w:top w:val="nil"/>
              <w:left w:val="nil"/>
              <w:bottom w:val="nil"/>
              <w:right w:val="nil"/>
            </w:tcBorders>
            <w:shd w:val="clear" w:color="auto" w:fill="9BBDE0"/>
            <w:tcMar>
              <w:top w:w="75" w:type="dxa"/>
              <w:left w:w="75" w:type="dxa"/>
              <w:bottom w:w="75" w:type="dxa"/>
              <w:right w:w="75" w:type="dxa"/>
            </w:tcMar>
          </w:tcPr>
          <w:p w14:paraId="7421EE5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such strategy </w:t>
            </w:r>
          </w:p>
        </w:tc>
        <w:tc>
          <w:tcPr>
            <w:tcW w:w="5805" w:type="dxa"/>
            <w:shd w:val="clear" w:color="auto" w:fill="9BBDE0"/>
            <w:vAlign w:val="center"/>
          </w:tcPr>
          <w:p w14:paraId="7421EE59" w14:textId="77777777" w:rsidR="00613229" w:rsidRDefault="00613229">
            <w:pPr>
              <w:spacing w:after="0" w:line="240" w:lineRule="auto"/>
              <w:rPr>
                <w:rFonts w:ascii="Times New Roman" w:eastAsia="Times New Roman" w:hAnsi="Times New Roman" w:cs="Times New Roman"/>
                <w:sz w:val="20"/>
                <w:szCs w:val="20"/>
              </w:rPr>
            </w:pPr>
          </w:p>
        </w:tc>
        <w:tc>
          <w:tcPr>
            <w:tcW w:w="1047" w:type="dxa"/>
            <w:vMerge/>
            <w:tcBorders>
              <w:top w:val="nil"/>
              <w:left w:val="nil"/>
              <w:bottom w:val="nil"/>
              <w:right w:val="nil"/>
            </w:tcBorders>
            <w:shd w:val="clear" w:color="auto" w:fill="9BBDE0"/>
            <w:tcMar>
              <w:top w:w="75" w:type="dxa"/>
              <w:left w:w="75" w:type="dxa"/>
              <w:bottom w:w="75" w:type="dxa"/>
              <w:right w:w="75" w:type="dxa"/>
            </w:tcMar>
          </w:tcPr>
          <w:p w14:paraId="7421EE5A" w14:textId="77777777" w:rsidR="00613229" w:rsidRDefault="00613229">
            <w:pPr>
              <w:widowControl w:val="0"/>
              <w:spacing w:after="0"/>
              <w:rPr>
                <w:rFonts w:ascii="Times New Roman" w:eastAsia="Times New Roman" w:hAnsi="Times New Roman" w:cs="Times New Roman"/>
                <w:sz w:val="20"/>
                <w:szCs w:val="20"/>
              </w:rPr>
            </w:pPr>
          </w:p>
        </w:tc>
        <w:tc>
          <w:tcPr>
            <w:tcW w:w="922" w:type="dxa"/>
            <w:vMerge/>
            <w:tcBorders>
              <w:top w:val="nil"/>
              <w:left w:val="nil"/>
              <w:bottom w:val="nil"/>
              <w:right w:val="nil"/>
            </w:tcBorders>
            <w:shd w:val="clear" w:color="auto" w:fill="9BBDE0"/>
            <w:tcMar>
              <w:top w:w="75" w:type="dxa"/>
              <w:left w:w="75" w:type="dxa"/>
              <w:bottom w:w="75" w:type="dxa"/>
              <w:right w:w="75" w:type="dxa"/>
            </w:tcMar>
          </w:tcPr>
          <w:p w14:paraId="7421EE5B" w14:textId="77777777" w:rsidR="00613229" w:rsidRDefault="00613229">
            <w:pPr>
              <w:spacing w:after="0" w:line="240" w:lineRule="auto"/>
              <w:rPr>
                <w:rFonts w:ascii="Times New Roman" w:eastAsia="Times New Roman" w:hAnsi="Times New Roman" w:cs="Times New Roman"/>
                <w:sz w:val="20"/>
                <w:szCs w:val="20"/>
              </w:rPr>
            </w:pPr>
          </w:p>
          <w:p w14:paraId="7421EE5C"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68" w14:textId="77777777">
        <w:tc>
          <w:tcPr>
            <w:tcW w:w="2599" w:type="dxa"/>
            <w:gridSpan w:val="2"/>
            <w:tcBorders>
              <w:top w:val="nil"/>
              <w:left w:val="nil"/>
              <w:bottom w:val="nil"/>
              <w:right w:val="nil"/>
            </w:tcBorders>
            <w:shd w:val="clear" w:color="auto" w:fill="9BBDE0"/>
            <w:tcMar>
              <w:top w:w="75" w:type="dxa"/>
              <w:left w:w="75" w:type="dxa"/>
              <w:bottom w:w="75" w:type="dxa"/>
              <w:right w:w="75" w:type="dxa"/>
            </w:tcMar>
          </w:tcPr>
          <w:p w14:paraId="7421EE5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 outcomes: </w:t>
            </w:r>
          </w:p>
        </w:tc>
        <w:tc>
          <w:tcPr>
            <w:tcW w:w="2587" w:type="dxa"/>
            <w:gridSpan w:val="2"/>
            <w:tcBorders>
              <w:top w:val="nil"/>
              <w:left w:val="nil"/>
              <w:bottom w:val="nil"/>
              <w:right w:val="nil"/>
            </w:tcBorders>
            <w:shd w:val="clear" w:color="auto" w:fill="9BBDE0"/>
            <w:tcMar>
              <w:top w:w="75" w:type="dxa"/>
              <w:left w:w="75" w:type="dxa"/>
              <w:bottom w:w="75" w:type="dxa"/>
              <w:right w:w="75" w:type="dxa"/>
            </w:tcMar>
          </w:tcPr>
          <w:p w14:paraId="7421EE5F" w14:textId="77777777" w:rsidR="00613229" w:rsidRDefault="009D3C62">
            <w:pPr>
              <w:numPr>
                <w:ilvl w:val="0"/>
                <w:numId w:val="7"/>
              </w:numPr>
              <w:spacing w:after="0" w:line="240" w:lineRule="auto"/>
            </w:pPr>
            <w:r>
              <w:rPr>
                <w:rFonts w:ascii="Times New Roman" w:eastAsia="Times New Roman" w:hAnsi="Times New Roman" w:cs="Times New Roman"/>
                <w:sz w:val="20"/>
                <w:szCs w:val="20"/>
              </w:rPr>
              <w:t>Delirium incidence &amp; prevalence</w:t>
            </w:r>
          </w:p>
          <w:p w14:paraId="7421EE60" w14:textId="77777777" w:rsidR="00613229" w:rsidRDefault="009D3C62">
            <w:pPr>
              <w:numPr>
                <w:ilvl w:val="0"/>
                <w:numId w:val="7"/>
              </w:numPr>
              <w:spacing w:after="0" w:line="240" w:lineRule="auto"/>
            </w:pPr>
            <w:r>
              <w:rPr>
                <w:rFonts w:ascii="Times New Roman" w:eastAsia="Times New Roman" w:hAnsi="Times New Roman" w:cs="Times New Roman"/>
                <w:sz w:val="20"/>
                <w:szCs w:val="20"/>
              </w:rPr>
              <w:t>In-hospital mortality</w:t>
            </w:r>
          </w:p>
          <w:p w14:paraId="7421EE61" w14:textId="77777777" w:rsidR="00613229" w:rsidRDefault="009D3C62">
            <w:pPr>
              <w:numPr>
                <w:ilvl w:val="0"/>
                <w:numId w:val="7"/>
              </w:numPr>
              <w:spacing w:after="0" w:line="240" w:lineRule="auto"/>
            </w:pPr>
            <w:r>
              <w:rPr>
                <w:rFonts w:ascii="Times New Roman" w:eastAsia="Times New Roman" w:hAnsi="Times New Roman" w:cs="Times New Roman"/>
                <w:sz w:val="20"/>
                <w:szCs w:val="20"/>
              </w:rPr>
              <w:t>Delirium duration</w:t>
            </w:r>
          </w:p>
          <w:p w14:paraId="7421EE62" w14:textId="77777777" w:rsidR="00613229" w:rsidRDefault="009D3C62">
            <w:pPr>
              <w:numPr>
                <w:ilvl w:val="0"/>
                <w:numId w:val="7"/>
              </w:numPr>
              <w:spacing w:after="0" w:line="240" w:lineRule="auto"/>
            </w:pPr>
            <w:r>
              <w:rPr>
                <w:rFonts w:ascii="Times New Roman" w:eastAsia="Times New Roman" w:hAnsi="Times New Roman" w:cs="Times New Roman"/>
                <w:sz w:val="20"/>
                <w:szCs w:val="20"/>
              </w:rPr>
              <w:t>ICU LOS</w:t>
            </w:r>
          </w:p>
          <w:p w14:paraId="7421EE63" w14:textId="77777777" w:rsidR="00613229" w:rsidRDefault="009D3C62">
            <w:pPr>
              <w:numPr>
                <w:ilvl w:val="0"/>
                <w:numId w:val="7"/>
              </w:numPr>
              <w:spacing w:after="0" w:line="240" w:lineRule="auto"/>
            </w:pPr>
            <w:r>
              <w:rPr>
                <w:rFonts w:ascii="Times New Roman" w:eastAsia="Times New Roman" w:hAnsi="Times New Roman" w:cs="Times New Roman"/>
                <w:sz w:val="20"/>
                <w:szCs w:val="20"/>
              </w:rPr>
              <w:t>ICU readmission</w:t>
            </w:r>
          </w:p>
        </w:tc>
        <w:tc>
          <w:tcPr>
            <w:tcW w:w="5805" w:type="dxa"/>
            <w:shd w:val="clear" w:color="auto" w:fill="9BBDE0"/>
            <w:vAlign w:val="center"/>
          </w:tcPr>
          <w:p w14:paraId="7421EE64" w14:textId="77777777" w:rsidR="00613229" w:rsidRDefault="00613229">
            <w:pPr>
              <w:spacing w:after="0" w:line="240" w:lineRule="auto"/>
              <w:rPr>
                <w:rFonts w:ascii="Times New Roman" w:eastAsia="Times New Roman" w:hAnsi="Times New Roman" w:cs="Times New Roman"/>
                <w:sz w:val="20"/>
                <w:szCs w:val="20"/>
              </w:rPr>
            </w:pPr>
          </w:p>
        </w:tc>
        <w:tc>
          <w:tcPr>
            <w:tcW w:w="1047" w:type="dxa"/>
            <w:vMerge/>
            <w:tcBorders>
              <w:top w:val="nil"/>
              <w:left w:val="nil"/>
              <w:bottom w:val="nil"/>
              <w:right w:val="nil"/>
            </w:tcBorders>
            <w:shd w:val="clear" w:color="auto" w:fill="9BBDE0"/>
            <w:tcMar>
              <w:top w:w="75" w:type="dxa"/>
              <w:left w:w="75" w:type="dxa"/>
              <w:bottom w:w="75" w:type="dxa"/>
              <w:right w:w="75" w:type="dxa"/>
            </w:tcMar>
          </w:tcPr>
          <w:p w14:paraId="7421EE65" w14:textId="77777777" w:rsidR="00613229" w:rsidRDefault="00613229">
            <w:pPr>
              <w:widowControl w:val="0"/>
              <w:spacing w:after="0"/>
              <w:rPr>
                <w:rFonts w:ascii="Times New Roman" w:eastAsia="Times New Roman" w:hAnsi="Times New Roman" w:cs="Times New Roman"/>
                <w:sz w:val="20"/>
                <w:szCs w:val="20"/>
              </w:rPr>
            </w:pPr>
          </w:p>
        </w:tc>
        <w:tc>
          <w:tcPr>
            <w:tcW w:w="922" w:type="dxa"/>
            <w:vMerge/>
            <w:tcBorders>
              <w:top w:val="nil"/>
              <w:left w:val="nil"/>
              <w:bottom w:val="nil"/>
              <w:right w:val="nil"/>
            </w:tcBorders>
            <w:shd w:val="clear" w:color="auto" w:fill="9BBDE0"/>
            <w:tcMar>
              <w:top w:w="75" w:type="dxa"/>
              <w:left w:w="75" w:type="dxa"/>
              <w:bottom w:w="75" w:type="dxa"/>
              <w:right w:w="75" w:type="dxa"/>
            </w:tcMar>
          </w:tcPr>
          <w:p w14:paraId="7421EE66" w14:textId="77777777" w:rsidR="00613229" w:rsidRDefault="00613229">
            <w:pPr>
              <w:spacing w:after="0" w:line="240" w:lineRule="auto"/>
              <w:rPr>
                <w:rFonts w:ascii="Times New Roman" w:eastAsia="Times New Roman" w:hAnsi="Times New Roman" w:cs="Times New Roman"/>
                <w:sz w:val="20"/>
                <w:szCs w:val="20"/>
              </w:rPr>
            </w:pPr>
          </w:p>
          <w:p w14:paraId="7421EE67"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6F" w14:textId="77777777">
        <w:tc>
          <w:tcPr>
            <w:tcW w:w="2599" w:type="dxa"/>
            <w:gridSpan w:val="2"/>
            <w:tcBorders>
              <w:top w:val="nil"/>
              <w:left w:val="nil"/>
              <w:bottom w:val="nil"/>
              <w:right w:val="nil"/>
            </w:tcBorders>
            <w:shd w:val="clear" w:color="auto" w:fill="9BBDE0"/>
            <w:tcMar>
              <w:top w:w="75" w:type="dxa"/>
              <w:left w:w="75" w:type="dxa"/>
              <w:bottom w:w="75" w:type="dxa"/>
              <w:right w:w="75" w:type="dxa"/>
            </w:tcMar>
          </w:tcPr>
          <w:p w14:paraId="7421EE6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Setting: </w:t>
            </w:r>
          </w:p>
        </w:tc>
        <w:tc>
          <w:tcPr>
            <w:tcW w:w="2587" w:type="dxa"/>
            <w:gridSpan w:val="2"/>
            <w:tcBorders>
              <w:top w:val="nil"/>
              <w:left w:val="nil"/>
              <w:bottom w:val="nil"/>
              <w:right w:val="nil"/>
            </w:tcBorders>
            <w:shd w:val="clear" w:color="auto" w:fill="9BBDE0"/>
            <w:tcMar>
              <w:top w:w="75" w:type="dxa"/>
              <w:left w:w="75" w:type="dxa"/>
              <w:bottom w:w="75" w:type="dxa"/>
              <w:right w:w="75" w:type="dxa"/>
            </w:tcMar>
          </w:tcPr>
          <w:p w14:paraId="7421EE6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ICU </w:t>
            </w:r>
          </w:p>
        </w:tc>
        <w:tc>
          <w:tcPr>
            <w:tcW w:w="5805" w:type="dxa"/>
            <w:shd w:val="clear" w:color="auto" w:fill="9BBDE0"/>
            <w:vAlign w:val="center"/>
          </w:tcPr>
          <w:p w14:paraId="7421EE6B" w14:textId="77777777" w:rsidR="00613229" w:rsidRDefault="00613229">
            <w:pPr>
              <w:spacing w:after="0" w:line="240" w:lineRule="auto"/>
              <w:rPr>
                <w:rFonts w:ascii="Times New Roman" w:eastAsia="Times New Roman" w:hAnsi="Times New Roman" w:cs="Times New Roman"/>
                <w:sz w:val="20"/>
                <w:szCs w:val="20"/>
              </w:rPr>
            </w:pPr>
          </w:p>
        </w:tc>
        <w:tc>
          <w:tcPr>
            <w:tcW w:w="1047" w:type="dxa"/>
            <w:vMerge/>
            <w:tcBorders>
              <w:top w:val="nil"/>
              <w:left w:val="nil"/>
              <w:bottom w:val="nil"/>
              <w:right w:val="nil"/>
            </w:tcBorders>
            <w:shd w:val="clear" w:color="auto" w:fill="9BBDE0"/>
            <w:tcMar>
              <w:top w:w="75" w:type="dxa"/>
              <w:left w:w="75" w:type="dxa"/>
              <w:bottom w:w="75" w:type="dxa"/>
              <w:right w:w="75" w:type="dxa"/>
            </w:tcMar>
          </w:tcPr>
          <w:p w14:paraId="7421EE6C" w14:textId="77777777" w:rsidR="00613229" w:rsidRDefault="00613229">
            <w:pPr>
              <w:widowControl w:val="0"/>
              <w:spacing w:after="0"/>
              <w:rPr>
                <w:rFonts w:ascii="Times New Roman" w:eastAsia="Times New Roman" w:hAnsi="Times New Roman" w:cs="Times New Roman"/>
                <w:sz w:val="20"/>
                <w:szCs w:val="20"/>
              </w:rPr>
            </w:pPr>
          </w:p>
        </w:tc>
        <w:tc>
          <w:tcPr>
            <w:tcW w:w="922" w:type="dxa"/>
            <w:vMerge/>
            <w:tcBorders>
              <w:top w:val="nil"/>
              <w:left w:val="nil"/>
              <w:bottom w:val="nil"/>
              <w:right w:val="nil"/>
            </w:tcBorders>
            <w:shd w:val="clear" w:color="auto" w:fill="9BBDE0"/>
            <w:tcMar>
              <w:top w:w="75" w:type="dxa"/>
              <w:left w:w="75" w:type="dxa"/>
              <w:bottom w:w="75" w:type="dxa"/>
              <w:right w:w="75" w:type="dxa"/>
            </w:tcMar>
          </w:tcPr>
          <w:p w14:paraId="7421EE6D" w14:textId="77777777" w:rsidR="00613229" w:rsidRDefault="00613229">
            <w:pPr>
              <w:spacing w:after="0" w:line="240" w:lineRule="auto"/>
              <w:rPr>
                <w:rFonts w:ascii="Times New Roman" w:eastAsia="Times New Roman" w:hAnsi="Times New Roman" w:cs="Times New Roman"/>
                <w:sz w:val="20"/>
                <w:szCs w:val="20"/>
              </w:rPr>
            </w:pPr>
          </w:p>
          <w:p w14:paraId="7421EE6E"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71" w14:textId="77777777">
        <w:tc>
          <w:tcPr>
            <w:tcW w:w="12960" w:type="dxa"/>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70"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r>
      <w:tr w:rsidR="00613229" w14:paraId="7421EE77" w14:textId="77777777">
        <w:tc>
          <w:tcPr>
            <w:tcW w:w="183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72" w14:textId="77777777" w:rsidR="00613229" w:rsidRDefault="00613229">
            <w:pPr>
              <w:spacing w:after="0" w:line="240" w:lineRule="auto"/>
              <w:jc w:val="center"/>
              <w:rPr>
                <w:rFonts w:ascii="Times New Roman" w:eastAsia="Times New Roman" w:hAnsi="Times New Roman" w:cs="Times New Roman"/>
                <w:b/>
                <w:sz w:val="20"/>
                <w:szCs w:val="20"/>
              </w:rPr>
            </w:pPr>
          </w:p>
        </w:tc>
        <w:tc>
          <w:tcPr>
            <w:tcW w:w="1412"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tcPr>
          <w:p w14:paraId="7421EE73"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Criteria </w:t>
            </w:r>
          </w:p>
        </w:tc>
        <w:tc>
          <w:tcPr>
            <w:tcW w:w="194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74"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Judgements </w:t>
            </w:r>
          </w:p>
        </w:tc>
        <w:tc>
          <w:tcPr>
            <w:tcW w:w="580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75"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Research evidence </w:t>
            </w:r>
          </w:p>
        </w:tc>
        <w:tc>
          <w:tcPr>
            <w:tcW w:w="1969" w:type="dxa"/>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76"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Additional considerations </w:t>
            </w:r>
          </w:p>
        </w:tc>
      </w:tr>
      <w:tr w:rsidR="00613229" w14:paraId="7421EE83" w14:textId="77777777">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7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Problem</w:t>
            </w: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79"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a problem priority?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7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5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7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Five studies are included, one RCT (Moon, 2015) and four before-after studies. Moon </w:t>
            </w:r>
            <w:hyperlink r:id="rId65">
              <w:r>
                <w:rPr>
                  <w:rFonts w:ascii="Times New Roman" w:eastAsia="Times New Roman" w:hAnsi="Times New Roman" w:cs="Times New Roman"/>
                  <w:sz w:val="20"/>
                  <w:szCs w:val="20"/>
                </w:rPr>
                <w:t>(21)</w:t>
              </w:r>
            </w:hyperlink>
            <w:r>
              <w:rPr>
                <w:rFonts w:ascii="Times New Roman" w:eastAsia="Times New Roman" w:hAnsi="Times New Roman" w:cs="Times New Roman"/>
                <w:sz w:val="20"/>
                <w:szCs w:val="20"/>
              </w:rPr>
              <w:t> (N=123) used delirium risk monitoring, cognition and orientation, environment, early therapeutic intervention as MCI program. </w:t>
            </w:r>
          </w:p>
          <w:p w14:paraId="7421EE7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Delirium: 20% vs. 33.3%; </w:t>
            </w:r>
            <w:r>
              <w:rPr>
                <w:rFonts w:ascii="Times New Roman" w:eastAsia="Times New Roman" w:hAnsi="Times New Roman" w:cs="Times New Roman"/>
                <w:i/>
                <w:sz w:val="20"/>
                <w:szCs w:val="20"/>
              </w:rPr>
              <w:t xml:space="preserve">OR 0.50 (95%CI 0.22-1.14),p=0.10 </w:t>
            </w:r>
            <w:r>
              <w:rPr>
                <w:rFonts w:ascii="Times New Roman" w:eastAsia="Times New Roman" w:hAnsi="Times New Roman" w:cs="Times New Roman"/>
                <w:sz w:val="20"/>
                <w:szCs w:val="20"/>
              </w:rPr>
              <w:t>(using CAM-ICU)</w:t>
            </w:r>
          </w:p>
          <w:p w14:paraId="7421EE7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LOS-ICU: 10.8days vs. 10.0days; </w:t>
            </w:r>
            <w:r>
              <w:rPr>
                <w:rFonts w:ascii="Times New Roman" w:eastAsia="Times New Roman" w:hAnsi="Times New Roman" w:cs="Times New Roman"/>
                <w:i/>
                <w:sz w:val="20"/>
                <w:szCs w:val="20"/>
              </w:rPr>
              <w:t>p=0.68</w:t>
            </w:r>
          </w:p>
          <w:p w14:paraId="7421EE7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In-hospital mortality: 6.7% vs. 20.6%; </w:t>
            </w:r>
            <w:r>
              <w:rPr>
                <w:rFonts w:ascii="Times New Roman" w:eastAsia="Times New Roman" w:hAnsi="Times New Roman" w:cs="Times New Roman"/>
                <w:i/>
                <w:sz w:val="20"/>
                <w:szCs w:val="20"/>
              </w:rPr>
              <w:t>OR 0.28 (95%CI 0.08-0.90), p=0.02</w:t>
            </w:r>
          </w:p>
          <w:p w14:paraId="7421EE7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- 30-days in-hospital mortality: 6.7% vs. 17.5%; </w:t>
            </w:r>
            <w:r>
              <w:rPr>
                <w:rFonts w:ascii="Times New Roman" w:eastAsia="Times New Roman" w:hAnsi="Times New Roman" w:cs="Times New Roman"/>
                <w:i/>
                <w:sz w:val="20"/>
                <w:szCs w:val="20"/>
              </w:rPr>
              <w:t>OR 0.34 (95%CI 0.10-1.13), p=0.07</w:t>
            </w:r>
          </w:p>
          <w:p w14:paraId="7421EE8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Study of Colombo </w:t>
            </w:r>
            <w:hyperlink r:id="rId66">
              <w:r>
                <w:rPr>
                  <w:rFonts w:ascii="Times New Roman" w:eastAsia="Times New Roman" w:hAnsi="Times New Roman" w:cs="Times New Roman"/>
                  <w:sz w:val="20"/>
                  <w:szCs w:val="20"/>
                </w:rPr>
                <w:t>(19)</w:t>
              </w:r>
            </w:hyperlink>
            <w:r>
              <w:rPr>
                <w:rFonts w:ascii="Times New Roman" w:eastAsia="Times New Roman" w:hAnsi="Times New Roman" w:cs="Times New Roman"/>
                <w:sz w:val="20"/>
                <w:szCs w:val="20"/>
              </w:rPr>
              <w:t xml:space="preserve"> (MCI program Reorientation strategy, and environmental, acoustic and visual stimulation (including music, book reading) included 314 patients and found decrease in delirium (22% vs 35%) and increase in LOS-ICU of 1.5 day; both significant. Studies of Foster </w:t>
            </w:r>
            <w:hyperlink r:id="rId67">
              <w:r>
                <w:rPr>
                  <w:rFonts w:ascii="Times New Roman" w:eastAsia="Times New Roman" w:hAnsi="Times New Roman" w:cs="Times New Roman"/>
                  <w:sz w:val="20"/>
                  <w:szCs w:val="20"/>
                </w:rPr>
                <w:t>(20)</w:t>
              </w:r>
            </w:hyperlink>
            <w:r>
              <w:rPr>
                <w:rFonts w:ascii="Times New Roman" w:eastAsia="Times New Roman" w:hAnsi="Times New Roman" w:cs="Times New Roman"/>
                <w:sz w:val="20"/>
                <w:szCs w:val="20"/>
              </w:rPr>
              <w:t xml:space="preserve"> (N=228) and </w:t>
            </w:r>
            <w:proofErr w:type="spellStart"/>
            <w:r>
              <w:rPr>
                <w:rFonts w:ascii="Times New Roman" w:eastAsia="Times New Roman" w:hAnsi="Times New Roman" w:cs="Times New Roman"/>
                <w:sz w:val="20"/>
                <w:szCs w:val="20"/>
              </w:rPr>
              <w:t>Hanison</w:t>
            </w:r>
            <w:proofErr w:type="spellEnd"/>
            <w:r>
              <w:rPr>
                <w:rFonts w:ascii="Times New Roman" w:eastAsia="Times New Roman" w:hAnsi="Times New Roman" w:cs="Times New Roman"/>
                <w:sz w:val="20"/>
                <w:szCs w:val="20"/>
              </w:rPr>
              <w:t xml:space="preserve"> </w:t>
            </w:r>
            <w:hyperlink r:id="rId68">
              <w:r>
                <w:rPr>
                  <w:rFonts w:ascii="Times New Roman" w:eastAsia="Times New Roman" w:hAnsi="Times New Roman" w:cs="Times New Roman"/>
                  <w:sz w:val="20"/>
                  <w:szCs w:val="20"/>
                </w:rPr>
                <w:t>(22)</w:t>
              </w:r>
            </w:hyperlink>
            <w:r>
              <w:rPr>
                <w:rFonts w:ascii="Times New Roman" w:eastAsia="Times New Roman" w:hAnsi="Times New Roman" w:cs="Times New Roman"/>
                <w:sz w:val="20"/>
                <w:szCs w:val="20"/>
              </w:rPr>
              <w:t xml:space="preserve"> (N=150) showed no effect on delirium (31% vs 28% and 44% vs 65%; respectively).</w:t>
            </w:r>
          </w:p>
          <w:p w14:paraId="7421EE81" w14:textId="77777777" w:rsidR="00613229" w:rsidRDefault="009D3C62">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Rivosecchi</w:t>
            </w:r>
            <w:proofErr w:type="spellEnd"/>
            <w:r>
              <w:rPr>
                <w:rFonts w:ascii="Times New Roman" w:eastAsia="Times New Roman" w:hAnsi="Times New Roman" w:cs="Times New Roman"/>
                <w:sz w:val="20"/>
                <w:szCs w:val="20"/>
              </w:rPr>
              <w:t xml:space="preserve"> </w:t>
            </w:r>
            <w:hyperlink r:id="rId69">
              <w:r>
                <w:rPr>
                  <w:rFonts w:ascii="Times New Roman" w:eastAsia="Times New Roman" w:hAnsi="Times New Roman" w:cs="Times New Roman"/>
                  <w:sz w:val="20"/>
                  <w:szCs w:val="20"/>
                </w:rPr>
                <w:t>(23)</w:t>
              </w:r>
            </w:hyperlink>
            <w:r>
              <w:rPr>
                <w:rFonts w:ascii="Times New Roman" w:eastAsia="Times New Roman" w:hAnsi="Times New Roman" w:cs="Times New Roman"/>
                <w:sz w:val="20"/>
                <w:szCs w:val="20"/>
              </w:rPr>
              <w:t xml:space="preserve"> (MCI program consist of music, opening blinds, reorientation and cognitive stimulation, eye/ear protocol) included N=483 </w:t>
            </w:r>
            <w:proofErr w:type="spellStart"/>
            <w:r>
              <w:rPr>
                <w:rFonts w:ascii="Times New Roman" w:eastAsia="Times New Roman" w:hAnsi="Times New Roman" w:cs="Times New Roman"/>
                <w:sz w:val="20"/>
                <w:szCs w:val="20"/>
              </w:rPr>
              <w:t>patiens</w:t>
            </w:r>
            <w:proofErr w:type="spellEnd"/>
            <w:r>
              <w:rPr>
                <w:rFonts w:ascii="Times New Roman" w:eastAsia="Times New Roman" w:hAnsi="Times New Roman" w:cs="Times New Roman"/>
                <w:sz w:val="20"/>
                <w:szCs w:val="20"/>
              </w:rPr>
              <w:t xml:space="preserve"> and found a significant decrease on delirium (9.4% vs. 15.7%) and time spent delirious in the ICU (16hrs vs 20hrs). ICU mortality:  11.1% vs 7.5% but was not significant. </w:t>
            </w:r>
          </w:p>
        </w:tc>
        <w:tc>
          <w:tcPr>
            <w:tcW w:w="1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8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 showed a 41% reduction on delirium incidence/prevalence, but no effect on LOS-ICU.</w:t>
            </w:r>
          </w:p>
        </w:tc>
      </w:tr>
      <w:tr w:rsidR="00613229" w14:paraId="7421EED0" w14:textId="77777777">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8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Benefits &amp; harms of the options</w:t>
            </w: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85"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What is the overall certainty of this evidence?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8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included studies </w:t>
            </w:r>
            <w:r>
              <w:rPr>
                <w:rFonts w:ascii="Times New Roman" w:eastAsia="Times New Roman" w:hAnsi="Times New Roman" w:cs="Times New Roman"/>
                <w:sz w:val="20"/>
                <w:szCs w:val="20"/>
              </w:rPr>
              <w:br/>
              <w:t xml:space="preserve">○ Very low </w:t>
            </w:r>
            <w:r>
              <w:rPr>
                <w:rFonts w:ascii="Times New Roman" w:eastAsia="Times New Roman" w:hAnsi="Times New Roman" w:cs="Times New Roman"/>
                <w:sz w:val="20"/>
                <w:szCs w:val="20"/>
              </w:rPr>
              <w:br/>
              <w:t xml:space="preserve">● Low </w:t>
            </w:r>
            <w:r>
              <w:rPr>
                <w:rFonts w:ascii="Times New Roman" w:eastAsia="Times New Roman" w:hAnsi="Times New Roman" w:cs="Times New Roman"/>
                <w:sz w:val="20"/>
                <w:szCs w:val="20"/>
              </w:rPr>
              <w:br/>
              <w:t xml:space="preserve">○ Moderate </w:t>
            </w:r>
            <w:r>
              <w:rPr>
                <w:rFonts w:ascii="Times New Roman" w:eastAsia="Times New Roman" w:hAnsi="Times New Roman" w:cs="Times New Roman"/>
                <w:sz w:val="20"/>
                <w:szCs w:val="20"/>
              </w:rPr>
              <w:br/>
              <w:t xml:space="preserve">○ High </w:t>
            </w:r>
          </w:p>
        </w:tc>
        <w:tc>
          <w:tcPr>
            <w:tcW w:w="580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87" w14:textId="77777777" w:rsidR="00613229" w:rsidRDefault="00613229">
            <w:pPr>
              <w:spacing w:after="0" w:line="240" w:lineRule="auto"/>
              <w:rPr>
                <w:rFonts w:ascii="Times New Roman" w:eastAsia="Times New Roman" w:hAnsi="Times New Roman" w:cs="Times New Roman"/>
                <w:sz w:val="20"/>
                <w:szCs w:val="20"/>
              </w:rPr>
            </w:pPr>
          </w:p>
          <w:p w14:paraId="7421EE8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fff9"/>
              <w:tblW w:w="56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28"/>
              <w:gridCol w:w="1786"/>
              <w:gridCol w:w="2925"/>
            </w:tblGrid>
            <w:tr w:rsidR="00613229" w14:paraId="7421EE8C" w14:textId="77777777">
              <w:tc>
                <w:tcPr>
                  <w:tcW w:w="92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89"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Outcome</w:t>
                  </w:r>
                </w:p>
              </w:tc>
              <w:tc>
                <w:tcPr>
                  <w:tcW w:w="178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8A"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importance </w:t>
                  </w:r>
                </w:p>
              </w:tc>
              <w:tc>
                <w:tcPr>
                  <w:tcW w:w="292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8B"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Certainty of the evidence (GRADE) </w:t>
                  </w:r>
                </w:p>
              </w:tc>
            </w:tr>
          </w:tbl>
          <w:p w14:paraId="7421EE8D" w14:textId="77777777" w:rsidR="00613229" w:rsidRDefault="00613229">
            <w:pPr>
              <w:spacing w:after="0" w:line="240" w:lineRule="auto"/>
              <w:rPr>
                <w:rFonts w:ascii="Times New Roman" w:eastAsia="Times New Roman" w:hAnsi="Times New Roman" w:cs="Times New Roman"/>
                <w:sz w:val="20"/>
                <w:szCs w:val="20"/>
              </w:rPr>
            </w:pPr>
          </w:p>
          <w:p w14:paraId="7421EE8E" w14:textId="77777777" w:rsidR="00613229" w:rsidRDefault="00613229">
            <w:pPr>
              <w:spacing w:after="0" w:line="240" w:lineRule="auto"/>
              <w:rPr>
                <w:rFonts w:ascii="Times New Roman" w:eastAsia="Times New Roman" w:hAnsi="Times New Roman" w:cs="Times New Roman"/>
                <w:sz w:val="20"/>
                <w:szCs w:val="20"/>
              </w:rPr>
            </w:pPr>
          </w:p>
          <w:p w14:paraId="7421EE8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The relative importance or values of the main outcomes of interest:</w:t>
            </w:r>
            <w:r>
              <w:rPr>
                <w:rFonts w:ascii="Times New Roman" w:eastAsia="Times New Roman" w:hAnsi="Times New Roman" w:cs="Times New Roman"/>
                <w:sz w:val="20"/>
                <w:szCs w:val="20"/>
              </w:rPr>
              <w:t xml:space="preserve"> </w:t>
            </w:r>
          </w:p>
          <w:tbl>
            <w:tblPr>
              <w:tblStyle w:val="afffa"/>
              <w:tblW w:w="56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926"/>
              <w:gridCol w:w="1620"/>
              <w:gridCol w:w="2093"/>
            </w:tblGrid>
            <w:tr w:rsidR="00613229" w14:paraId="7421EE93" w14:textId="77777777">
              <w:tc>
                <w:tcPr>
                  <w:tcW w:w="192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90" w14:textId="77777777" w:rsidR="00613229" w:rsidRDefault="009D3C62">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Uitkomst</w:t>
                  </w:r>
                  <w:proofErr w:type="spellEnd"/>
                </w:p>
              </w:tc>
              <w:tc>
                <w:tcPr>
                  <w:tcW w:w="162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91"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importance </w:t>
                  </w:r>
                </w:p>
              </w:tc>
              <w:tc>
                <w:tcPr>
                  <w:tcW w:w="209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92"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Certainty of the evidence (GRADE) </w:t>
                  </w:r>
                </w:p>
              </w:tc>
            </w:tr>
            <w:tr w:rsidR="00613229" w14:paraId="7421EE97" w14:textId="77777777">
              <w:tc>
                <w:tcPr>
                  <w:tcW w:w="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9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incidence &amp; prevalence</w:t>
                  </w: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9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BELANGRIJK</w:t>
                  </w:r>
                </w:p>
              </w:tc>
              <w:tc>
                <w:tcPr>
                  <w:tcW w:w="20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96"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ZEER LAAG</w:t>
                  </w:r>
                </w:p>
              </w:tc>
            </w:tr>
            <w:tr w:rsidR="00613229" w14:paraId="7421EE9B" w14:textId="77777777">
              <w:tc>
                <w:tcPr>
                  <w:tcW w:w="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9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In-hospital mortality</w:t>
                  </w: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9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CRITICAL</w:t>
                  </w:r>
                </w:p>
              </w:tc>
              <w:tc>
                <w:tcPr>
                  <w:tcW w:w="20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9A"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REDELIJK</w:t>
                  </w:r>
                </w:p>
              </w:tc>
            </w:tr>
            <w:tr w:rsidR="00613229" w14:paraId="7421EE9F" w14:textId="77777777">
              <w:tc>
                <w:tcPr>
                  <w:tcW w:w="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9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duration</w:t>
                  </w: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9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0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9E"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ZEER LAAG</w:t>
                  </w:r>
                </w:p>
              </w:tc>
            </w:tr>
            <w:tr w:rsidR="00613229" w14:paraId="7421EEA3" w14:textId="77777777">
              <w:tc>
                <w:tcPr>
                  <w:tcW w:w="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A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ICU LOS</w:t>
                  </w: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A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0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A2"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ZEER LAAG</w:t>
                  </w:r>
                </w:p>
              </w:tc>
            </w:tr>
            <w:tr w:rsidR="00613229" w14:paraId="7421EEA7" w14:textId="77777777">
              <w:tc>
                <w:tcPr>
                  <w:tcW w:w="19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A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ICU readmission</w:t>
                  </w:r>
                </w:p>
              </w:tc>
              <w:tc>
                <w:tcPr>
                  <w:tcW w:w="1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A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IMPORTANT</w:t>
                  </w:r>
                </w:p>
              </w:tc>
              <w:tc>
                <w:tcPr>
                  <w:tcW w:w="20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A6" w14:textId="77777777" w:rsidR="00613229" w:rsidRDefault="009D3C62">
                  <w:pPr>
                    <w:spacing w:after="0" w:line="240" w:lineRule="auto"/>
                    <w:rPr>
                      <w:rFonts w:ascii="Times New Roman" w:eastAsia="Times New Roman" w:hAnsi="Times New Roman" w:cs="Times New Roman"/>
                      <w:sz w:val="20"/>
                      <w:szCs w:val="20"/>
                    </w:rPr>
                  </w:pPr>
                  <w:r>
                    <w:rPr>
                      <w:rFonts w:ascii="Cambria" w:eastAsia="Cambria" w:hAnsi="Cambria" w:cs="Cambria"/>
                      <w:sz w:val="20"/>
                      <w:szCs w:val="20"/>
                    </w:rPr>
                    <w:t>⨁</w:t>
                  </w:r>
                  <w:r>
                    <w:rPr>
                      <w:rFonts w:ascii="MS Mincho" w:eastAsia="MS Mincho" w:hAnsi="MS Mincho" w:cs="MS Mincho"/>
                      <w:sz w:val="20"/>
                      <w:szCs w:val="20"/>
                    </w:rPr>
                    <w:t>◯◯◯</w:t>
                  </w:r>
                  <w:r>
                    <w:rPr>
                      <w:rFonts w:ascii="Times New Roman" w:eastAsia="Times New Roman" w:hAnsi="Times New Roman" w:cs="Times New Roman"/>
                      <w:sz w:val="20"/>
                      <w:szCs w:val="20"/>
                    </w:rPr>
                    <w:br/>
                    <w:t>ZEER LAAG</w:t>
                  </w:r>
                </w:p>
              </w:tc>
            </w:tr>
          </w:tbl>
          <w:p w14:paraId="7421EEA8" w14:textId="77777777" w:rsidR="00613229" w:rsidRDefault="00613229">
            <w:pPr>
              <w:spacing w:after="0" w:line="240" w:lineRule="auto"/>
              <w:rPr>
                <w:rFonts w:ascii="Times New Roman" w:eastAsia="Times New Roman" w:hAnsi="Times New Roman" w:cs="Times New Roman"/>
                <w:sz w:val="20"/>
                <w:szCs w:val="20"/>
              </w:rPr>
            </w:pPr>
          </w:p>
          <w:p w14:paraId="7421EEA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Summary of findings</w:t>
            </w:r>
            <w:r>
              <w:rPr>
                <w:rFonts w:ascii="Times New Roman" w:eastAsia="Times New Roman" w:hAnsi="Times New Roman" w:cs="Times New Roman"/>
                <w:sz w:val="20"/>
                <w:szCs w:val="20"/>
              </w:rPr>
              <w:t xml:space="preserve">: </w:t>
            </w:r>
          </w:p>
          <w:tbl>
            <w:tblPr>
              <w:tblStyle w:val="afffb"/>
              <w:tblW w:w="563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57"/>
              <w:gridCol w:w="888"/>
              <w:gridCol w:w="1621"/>
              <w:gridCol w:w="1080"/>
              <w:gridCol w:w="893"/>
            </w:tblGrid>
            <w:tr w:rsidR="00613229" w14:paraId="7421EEAF" w14:textId="77777777">
              <w:tc>
                <w:tcPr>
                  <w:tcW w:w="115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AA" w14:textId="77777777" w:rsidR="00613229" w:rsidRDefault="009D3C62">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Uitkomst</w:t>
                  </w:r>
                  <w:proofErr w:type="spellEnd"/>
                </w:p>
              </w:tc>
              <w:tc>
                <w:tcPr>
                  <w:tcW w:w="88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AB"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With no such strategy</w:t>
                  </w:r>
                </w:p>
              </w:tc>
              <w:tc>
                <w:tcPr>
                  <w:tcW w:w="162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AC"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With a multi-component non-pharmacologic strategy not solely focused on sleep improvement or early mobilization </w:t>
                  </w:r>
                </w:p>
              </w:tc>
              <w:tc>
                <w:tcPr>
                  <w:tcW w:w="10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AD"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Difference (95% BI) </w:t>
                  </w:r>
                </w:p>
              </w:tc>
              <w:tc>
                <w:tcPr>
                  <w:tcW w:w="89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7421EEAE" w14:textId="77777777" w:rsidR="00613229" w:rsidRDefault="009D3C6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Relative effect (RR) (95% BI) </w:t>
                  </w:r>
                </w:p>
              </w:tc>
            </w:tr>
            <w:tr w:rsidR="00613229" w14:paraId="7421EEB5" w14:textId="77777777">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incidence &amp; prevalence</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275 per 1.000</w:t>
                  </w:r>
                </w:p>
              </w:tc>
              <w:tc>
                <w:tcPr>
                  <w:tcW w:w="1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183 per 1.000</w:t>
                  </w:r>
                  <w:r>
                    <w:rPr>
                      <w:rFonts w:ascii="Times New Roman" w:eastAsia="Times New Roman" w:hAnsi="Times New Roman" w:cs="Times New Roman"/>
                      <w:sz w:val="20"/>
                      <w:szCs w:val="20"/>
                    </w:rPr>
                    <w:br/>
                    <w:t>(129 tot 251)</w:t>
                  </w:r>
                </w:p>
              </w:tc>
              <w:tc>
                <w:tcPr>
                  <w:tcW w:w="1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92 minder per 1.000</w:t>
                  </w:r>
                  <w:r>
                    <w:rPr>
                      <w:rFonts w:ascii="Times New Roman" w:eastAsia="Times New Roman" w:hAnsi="Times New Roman" w:cs="Times New Roman"/>
                      <w:sz w:val="20"/>
                      <w:szCs w:val="20"/>
                    </w:rPr>
                    <w:br/>
                    <w:t>(from 25 minder tot 146 minder)</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OR 0.59</w:t>
                  </w:r>
                  <w:r>
                    <w:rPr>
                      <w:rFonts w:ascii="Times New Roman" w:eastAsia="Times New Roman" w:hAnsi="Times New Roman" w:cs="Times New Roman"/>
                      <w:sz w:val="20"/>
                      <w:szCs w:val="20"/>
                    </w:rPr>
                    <w:br/>
                    <w:t>(0.39 tot 0.88)</w:t>
                  </w:r>
                </w:p>
              </w:tc>
            </w:tr>
            <w:tr w:rsidR="00613229" w14:paraId="7421EEBB" w14:textId="77777777">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In-hospital mortality</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7"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206 per 1.000</w:t>
                  </w:r>
                </w:p>
              </w:tc>
              <w:tc>
                <w:tcPr>
                  <w:tcW w:w="1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66 per 1.000</w:t>
                  </w:r>
                  <w:r>
                    <w:rPr>
                      <w:rFonts w:ascii="Times New Roman" w:eastAsia="Times New Roman" w:hAnsi="Times New Roman" w:cs="Times New Roman"/>
                      <w:sz w:val="20"/>
                      <w:szCs w:val="20"/>
                    </w:rPr>
                    <w:br/>
                    <w:t>(20 tot 190)</w:t>
                  </w:r>
                </w:p>
              </w:tc>
              <w:tc>
                <w:tcPr>
                  <w:tcW w:w="1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141 minder per 1.000</w:t>
                  </w:r>
                  <w:r>
                    <w:rPr>
                      <w:rFonts w:ascii="Times New Roman" w:eastAsia="Times New Roman" w:hAnsi="Times New Roman" w:cs="Times New Roman"/>
                      <w:sz w:val="20"/>
                      <w:szCs w:val="20"/>
                    </w:rPr>
                    <w:br/>
                    <w:t>(from 17 minder tot 186 minder)</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OR 0.27</w:t>
                  </w:r>
                  <w:r>
                    <w:rPr>
                      <w:rFonts w:ascii="Times New Roman" w:eastAsia="Times New Roman" w:hAnsi="Times New Roman" w:cs="Times New Roman"/>
                      <w:sz w:val="20"/>
                      <w:szCs w:val="20"/>
                    </w:rPr>
                    <w:br/>
                    <w:t>(0.08 tot 0.90)</w:t>
                  </w:r>
                </w:p>
              </w:tc>
            </w:tr>
            <w:tr w:rsidR="00613229" w14:paraId="7421EEC1" w14:textId="77777777">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Delirium duration</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delirium </w:t>
                  </w:r>
                  <w:r>
                    <w:rPr>
                      <w:rFonts w:ascii="Times New Roman" w:eastAsia="Times New Roman" w:hAnsi="Times New Roman" w:cs="Times New Roman"/>
                      <w:sz w:val="20"/>
                      <w:szCs w:val="20"/>
                    </w:rPr>
                    <w:lastRenderedPageBreak/>
                    <w:t xml:space="preserve">duration was </w:t>
                  </w:r>
                  <w:r>
                    <w:rPr>
                      <w:rFonts w:ascii="Times New Roman" w:eastAsia="Times New Roman" w:hAnsi="Times New Roman" w:cs="Times New Roman"/>
                      <w:b/>
                      <w:sz w:val="20"/>
                      <w:szCs w:val="20"/>
                    </w:rPr>
                    <w:t>0</w:t>
                  </w:r>
                </w:p>
              </w:tc>
              <w:tc>
                <w:tcPr>
                  <w:tcW w:w="1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E"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mean delirium duration in the intervention </w:t>
                  </w:r>
                  <w:r>
                    <w:rPr>
                      <w:rFonts w:ascii="Times New Roman" w:eastAsia="Times New Roman" w:hAnsi="Times New Roman" w:cs="Times New Roman"/>
                      <w:sz w:val="20"/>
                      <w:szCs w:val="20"/>
                    </w:rPr>
                    <w:lastRenderedPageBreak/>
                    <w:t xml:space="preserve">group was 0,16 undefined lager (0,5 lager tot 0,18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1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B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MD </w:t>
                  </w:r>
                  <w:r>
                    <w:rPr>
                      <w:rFonts w:ascii="Times New Roman" w:eastAsia="Times New Roman" w:hAnsi="Times New Roman" w:cs="Times New Roman"/>
                      <w:b/>
                      <w:sz w:val="20"/>
                      <w:szCs w:val="20"/>
                    </w:rPr>
                    <w:t>0.16 lager</w:t>
                  </w:r>
                  <w:r>
                    <w:rPr>
                      <w:rFonts w:ascii="Times New Roman" w:eastAsia="Times New Roman" w:hAnsi="Times New Roman" w:cs="Times New Roman"/>
                      <w:sz w:val="20"/>
                      <w:szCs w:val="20"/>
                    </w:rPr>
                    <w:br/>
                    <w:t xml:space="preserve">(0.5 lager </w:t>
                  </w:r>
                  <w:r>
                    <w:rPr>
                      <w:rFonts w:ascii="Times New Roman" w:eastAsia="Times New Roman" w:hAnsi="Times New Roman" w:cs="Times New Roman"/>
                      <w:sz w:val="20"/>
                      <w:szCs w:val="20"/>
                    </w:rPr>
                    <w:lastRenderedPageBreak/>
                    <w:t xml:space="preserve">tot 0.18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p>
              </w:tc>
            </w:tr>
            <w:tr w:rsidR="00613229" w14:paraId="7421EEC7" w14:textId="77777777">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2"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ICU LOS</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ICU LOS was </w:t>
                  </w:r>
                  <w:r>
                    <w:rPr>
                      <w:rFonts w:ascii="Times New Roman" w:eastAsia="Times New Roman" w:hAnsi="Times New Roman" w:cs="Times New Roman"/>
                      <w:b/>
                      <w:sz w:val="20"/>
                      <w:szCs w:val="20"/>
                    </w:rPr>
                    <w:t>0</w:t>
                  </w:r>
                </w:p>
              </w:tc>
              <w:tc>
                <w:tcPr>
                  <w:tcW w:w="1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mean ICU LOS in the intervention group was 0,88 undefined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 xml:space="preserve"> (0,03 lager tot 1,78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1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MD </w:t>
                  </w:r>
                  <w:r>
                    <w:rPr>
                      <w:rFonts w:ascii="Times New Roman" w:eastAsia="Times New Roman" w:hAnsi="Times New Roman" w:cs="Times New Roman"/>
                      <w:b/>
                      <w:sz w:val="20"/>
                      <w:szCs w:val="20"/>
                    </w:rPr>
                    <w:t xml:space="preserve">0.88 </w:t>
                  </w:r>
                  <w:proofErr w:type="spellStart"/>
                  <w:r>
                    <w:rPr>
                      <w:rFonts w:ascii="Times New Roman" w:eastAsia="Times New Roman" w:hAnsi="Times New Roman" w:cs="Times New Roman"/>
                      <w:b/>
                      <w:sz w:val="20"/>
                      <w:szCs w:val="20"/>
                    </w:rPr>
                    <w:t>hoger</w:t>
                  </w:r>
                  <w:proofErr w:type="spellEnd"/>
                  <w:r>
                    <w:rPr>
                      <w:rFonts w:ascii="Times New Roman" w:eastAsia="Times New Roman" w:hAnsi="Times New Roman" w:cs="Times New Roman"/>
                      <w:sz w:val="20"/>
                      <w:szCs w:val="20"/>
                    </w:rPr>
                    <w:br/>
                    <w:t xml:space="preserve">(0.03 lager tot 1.78 </w:t>
                  </w:r>
                  <w:proofErr w:type="spellStart"/>
                  <w:r>
                    <w:rPr>
                      <w:rFonts w:ascii="Times New Roman" w:eastAsia="Times New Roman" w:hAnsi="Times New Roman" w:cs="Times New Roman"/>
                      <w:sz w:val="20"/>
                      <w:szCs w:val="20"/>
                    </w:rPr>
                    <w:t>hoger</w:t>
                  </w:r>
                  <w:proofErr w:type="spellEnd"/>
                  <w:r>
                    <w:rPr>
                      <w:rFonts w:ascii="Times New Roman" w:eastAsia="Times New Roman" w:hAnsi="Times New Roman" w:cs="Times New Roman"/>
                      <w:sz w:val="20"/>
                      <w:szCs w:val="20"/>
                    </w:rPr>
                    <w:t>)</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6"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ECD" w14:textId="77777777">
              <w:tc>
                <w:tcPr>
                  <w:tcW w:w="11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ICU readmission</w:t>
                  </w:r>
                </w:p>
              </w:tc>
              <w:tc>
                <w:tcPr>
                  <w:tcW w:w="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159 per 1.000</w:t>
                  </w:r>
                </w:p>
              </w:tc>
              <w:tc>
                <w:tcPr>
                  <w:tcW w:w="1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50 per 1.000</w:t>
                  </w:r>
                  <w:r>
                    <w:rPr>
                      <w:rFonts w:ascii="Times New Roman" w:eastAsia="Times New Roman" w:hAnsi="Times New Roman" w:cs="Times New Roman"/>
                      <w:sz w:val="20"/>
                      <w:szCs w:val="20"/>
                    </w:rPr>
                    <w:br/>
                    <w:t>(13 tot 168)</w:t>
                  </w:r>
                </w:p>
              </w:tc>
              <w:tc>
                <w:tcPr>
                  <w:tcW w:w="1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109 minder per 1.000</w:t>
                  </w:r>
                  <w:r>
                    <w:rPr>
                      <w:rFonts w:ascii="Times New Roman" w:eastAsia="Times New Roman" w:hAnsi="Times New Roman" w:cs="Times New Roman"/>
                      <w:sz w:val="20"/>
                      <w:szCs w:val="20"/>
                    </w:rPr>
                    <w:br/>
                    <w:t xml:space="preserve">(from 9 </w:t>
                  </w:r>
                  <w:proofErr w:type="spellStart"/>
                  <w:r>
                    <w:rPr>
                      <w:rFonts w:ascii="Times New Roman" w:eastAsia="Times New Roman" w:hAnsi="Times New Roman" w:cs="Times New Roman"/>
                      <w:sz w:val="20"/>
                      <w:szCs w:val="20"/>
                    </w:rPr>
                    <w:t>meer</w:t>
                  </w:r>
                  <w:proofErr w:type="spellEnd"/>
                  <w:r>
                    <w:rPr>
                      <w:rFonts w:ascii="Times New Roman" w:eastAsia="Times New Roman" w:hAnsi="Times New Roman" w:cs="Times New Roman"/>
                      <w:sz w:val="20"/>
                      <w:szCs w:val="20"/>
                    </w:rPr>
                    <w:t xml:space="preserve"> tot 146 minder)</w:t>
                  </w:r>
                </w:p>
              </w:tc>
              <w:tc>
                <w:tcPr>
                  <w:tcW w:w="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OR 0.28</w:t>
                  </w:r>
                  <w:r>
                    <w:rPr>
                      <w:rFonts w:ascii="Times New Roman" w:eastAsia="Times New Roman" w:hAnsi="Times New Roman" w:cs="Times New Roman"/>
                      <w:sz w:val="20"/>
                      <w:szCs w:val="20"/>
                    </w:rPr>
                    <w:br/>
                    <w:t>(0.07 tot 1.07)</w:t>
                  </w:r>
                </w:p>
              </w:tc>
            </w:tr>
          </w:tbl>
          <w:p w14:paraId="7421EECE" w14:textId="77777777" w:rsidR="00613229" w:rsidRDefault="00613229">
            <w:pPr>
              <w:spacing w:after="0" w:line="240" w:lineRule="auto"/>
              <w:rPr>
                <w:rFonts w:ascii="Times New Roman" w:eastAsia="Times New Roman" w:hAnsi="Times New Roman" w:cs="Times New Roman"/>
                <w:sz w:val="20"/>
                <w:szCs w:val="20"/>
              </w:rPr>
            </w:pPr>
          </w:p>
        </w:tc>
        <w:tc>
          <w:tcPr>
            <w:tcW w:w="196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CF"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D7"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D1" w14:textId="77777777" w:rsidR="00613229" w:rsidRDefault="00613229">
            <w:pPr>
              <w:spacing w:after="0" w:line="240" w:lineRule="auto"/>
              <w:rPr>
                <w:rFonts w:ascii="Times New Roman" w:eastAsia="Times New Roman" w:hAnsi="Times New Roman" w:cs="Times New Roman"/>
                <w:sz w:val="20"/>
                <w:szCs w:val="20"/>
              </w:rPr>
            </w:pP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D2"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there important uncertainty about how much people value the main outcomes?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D3"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Important uncertainty or variability </w:t>
            </w:r>
            <w:r>
              <w:rPr>
                <w:rFonts w:ascii="Times New Roman" w:eastAsia="Times New Roman" w:hAnsi="Times New Roman" w:cs="Times New Roman"/>
                <w:sz w:val="20"/>
                <w:szCs w:val="20"/>
              </w:rPr>
              <w:br/>
              <w:t xml:space="preserve">○ Possibly important uncertainty or variability </w:t>
            </w:r>
            <w:r>
              <w:rPr>
                <w:rFonts w:ascii="Times New Roman" w:eastAsia="Times New Roman" w:hAnsi="Times New Roman" w:cs="Times New Roman"/>
                <w:sz w:val="20"/>
                <w:szCs w:val="20"/>
              </w:rPr>
              <w:br/>
              <w:t xml:space="preserve">○ Probably no important uncertainty or variability </w:t>
            </w:r>
            <w:r>
              <w:rPr>
                <w:rFonts w:ascii="Times New Roman" w:eastAsia="Times New Roman" w:hAnsi="Times New Roman" w:cs="Times New Roman"/>
                <w:sz w:val="20"/>
                <w:szCs w:val="20"/>
              </w:rPr>
              <w:br/>
              <w:t xml:space="preserve">○ No important uncertainty or variability </w:t>
            </w:r>
            <w:r>
              <w:rPr>
                <w:rFonts w:ascii="Times New Roman" w:eastAsia="Times New Roman" w:hAnsi="Times New Roman" w:cs="Times New Roman"/>
                <w:sz w:val="20"/>
                <w:szCs w:val="20"/>
              </w:rPr>
              <w:br/>
              <w:t xml:space="preserve">● No known </w:t>
            </w:r>
            <w:r>
              <w:rPr>
                <w:rFonts w:ascii="Times New Roman" w:eastAsia="Times New Roman" w:hAnsi="Times New Roman" w:cs="Times New Roman"/>
                <w:sz w:val="20"/>
                <w:szCs w:val="20"/>
              </w:rPr>
              <w:lastRenderedPageBreak/>
              <w:t xml:space="preserve">undesirable outcomes </w:t>
            </w:r>
          </w:p>
        </w:tc>
        <w:tc>
          <w:tcPr>
            <w:tcW w:w="580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D4" w14:textId="77777777" w:rsidR="00613229" w:rsidRDefault="00613229">
            <w:pPr>
              <w:widowControl w:val="0"/>
              <w:spacing w:after="0"/>
              <w:rPr>
                <w:rFonts w:ascii="Times New Roman" w:eastAsia="Times New Roman" w:hAnsi="Times New Roman" w:cs="Times New Roman"/>
                <w:sz w:val="20"/>
                <w:szCs w:val="20"/>
              </w:rPr>
            </w:pPr>
          </w:p>
        </w:tc>
        <w:tc>
          <w:tcPr>
            <w:tcW w:w="196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D5" w14:textId="77777777" w:rsidR="00613229" w:rsidRDefault="00613229">
            <w:pPr>
              <w:spacing w:after="0" w:line="240" w:lineRule="auto"/>
              <w:rPr>
                <w:rFonts w:ascii="Times New Roman" w:eastAsia="Times New Roman" w:hAnsi="Times New Roman" w:cs="Times New Roman"/>
                <w:sz w:val="20"/>
                <w:szCs w:val="20"/>
              </w:rPr>
            </w:pPr>
          </w:p>
          <w:p w14:paraId="7421EED6"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DE"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D8" w14:textId="77777777" w:rsidR="00613229" w:rsidRDefault="00613229">
            <w:pPr>
              <w:spacing w:after="0" w:line="240" w:lineRule="auto"/>
              <w:rPr>
                <w:rFonts w:ascii="Times New Roman" w:eastAsia="Times New Roman" w:hAnsi="Times New Roman" w:cs="Times New Roman"/>
                <w:sz w:val="20"/>
                <w:szCs w:val="20"/>
              </w:rPr>
            </w:pP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D9"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anticipated effects large?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D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580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DB" w14:textId="77777777" w:rsidR="00613229" w:rsidRDefault="00613229">
            <w:pPr>
              <w:widowControl w:val="0"/>
              <w:spacing w:after="0"/>
              <w:rPr>
                <w:rFonts w:ascii="Times New Roman" w:eastAsia="Times New Roman" w:hAnsi="Times New Roman" w:cs="Times New Roman"/>
                <w:sz w:val="20"/>
                <w:szCs w:val="20"/>
              </w:rPr>
            </w:pPr>
          </w:p>
        </w:tc>
        <w:tc>
          <w:tcPr>
            <w:tcW w:w="196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DC" w14:textId="77777777" w:rsidR="00613229" w:rsidRDefault="00613229">
            <w:pPr>
              <w:spacing w:after="0" w:line="240" w:lineRule="auto"/>
              <w:rPr>
                <w:rFonts w:ascii="Times New Roman" w:eastAsia="Times New Roman" w:hAnsi="Times New Roman" w:cs="Times New Roman"/>
                <w:sz w:val="20"/>
                <w:szCs w:val="20"/>
              </w:rPr>
            </w:pPr>
          </w:p>
          <w:p w14:paraId="7421EEDD"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E5"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DF" w14:textId="77777777" w:rsidR="00613229" w:rsidRDefault="00613229">
            <w:pPr>
              <w:spacing w:after="0" w:line="240" w:lineRule="auto"/>
              <w:rPr>
                <w:rFonts w:ascii="Times New Roman" w:eastAsia="Times New Roman" w:hAnsi="Times New Roman" w:cs="Times New Roman"/>
                <w:sz w:val="20"/>
                <w:szCs w:val="20"/>
              </w:rPr>
            </w:pP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undesirable anticipated effects small?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580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2" w14:textId="77777777" w:rsidR="00613229" w:rsidRDefault="00613229">
            <w:pPr>
              <w:widowControl w:val="0"/>
              <w:spacing w:after="0"/>
              <w:rPr>
                <w:rFonts w:ascii="Times New Roman" w:eastAsia="Times New Roman" w:hAnsi="Times New Roman" w:cs="Times New Roman"/>
                <w:sz w:val="20"/>
                <w:szCs w:val="20"/>
              </w:rPr>
            </w:pPr>
          </w:p>
        </w:tc>
        <w:tc>
          <w:tcPr>
            <w:tcW w:w="196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3" w14:textId="77777777" w:rsidR="00613229" w:rsidRDefault="00613229">
            <w:pPr>
              <w:spacing w:after="0" w:line="240" w:lineRule="auto"/>
              <w:rPr>
                <w:rFonts w:ascii="Times New Roman" w:eastAsia="Times New Roman" w:hAnsi="Times New Roman" w:cs="Times New Roman"/>
                <w:sz w:val="20"/>
                <w:szCs w:val="20"/>
              </w:rPr>
            </w:pPr>
          </w:p>
          <w:p w14:paraId="7421EEE4"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EC"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E6" w14:textId="77777777" w:rsidR="00613229" w:rsidRDefault="00613229">
            <w:pPr>
              <w:spacing w:after="0" w:line="240" w:lineRule="auto"/>
              <w:rPr>
                <w:rFonts w:ascii="Times New Roman" w:eastAsia="Times New Roman" w:hAnsi="Times New Roman" w:cs="Times New Roman"/>
                <w:sz w:val="20"/>
                <w:szCs w:val="20"/>
              </w:rPr>
            </w:pP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7"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desirable effects large relative to undesirable </w:t>
            </w:r>
            <w:r>
              <w:rPr>
                <w:rFonts w:ascii="Times New Roman" w:eastAsia="Times New Roman" w:hAnsi="Times New Roman" w:cs="Times New Roman"/>
                <w:b/>
                <w:sz w:val="20"/>
                <w:szCs w:val="20"/>
              </w:rPr>
              <w:lastRenderedPageBreak/>
              <w:t xml:space="preserve">effects?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8"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Varies </w:t>
            </w:r>
          </w:p>
        </w:tc>
        <w:tc>
          <w:tcPr>
            <w:tcW w:w="580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9" w14:textId="77777777" w:rsidR="00613229" w:rsidRDefault="00613229">
            <w:pPr>
              <w:widowControl w:val="0"/>
              <w:spacing w:after="0"/>
              <w:rPr>
                <w:rFonts w:ascii="Times New Roman" w:eastAsia="Times New Roman" w:hAnsi="Times New Roman" w:cs="Times New Roman"/>
                <w:sz w:val="20"/>
                <w:szCs w:val="20"/>
              </w:rPr>
            </w:pPr>
          </w:p>
        </w:tc>
        <w:tc>
          <w:tcPr>
            <w:tcW w:w="196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A" w14:textId="77777777" w:rsidR="00613229" w:rsidRDefault="00613229">
            <w:pPr>
              <w:spacing w:after="0" w:line="240" w:lineRule="auto"/>
              <w:rPr>
                <w:rFonts w:ascii="Times New Roman" w:eastAsia="Times New Roman" w:hAnsi="Times New Roman" w:cs="Times New Roman"/>
                <w:sz w:val="20"/>
                <w:szCs w:val="20"/>
              </w:rPr>
            </w:pPr>
          </w:p>
          <w:p w14:paraId="7421EEEB"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F2" w14:textId="77777777">
        <w:tc>
          <w:tcPr>
            <w:tcW w:w="1832"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E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use</w:t>
            </w: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E"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Are the resources required small?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E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5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0" w14:textId="77777777" w:rsidR="00613229" w:rsidRDefault="00613229">
            <w:pPr>
              <w:spacing w:after="0" w:line="240" w:lineRule="auto"/>
              <w:rPr>
                <w:rFonts w:ascii="Times New Roman" w:eastAsia="Times New Roman" w:hAnsi="Times New Roman" w:cs="Times New Roman"/>
                <w:sz w:val="20"/>
                <w:szCs w:val="20"/>
              </w:rPr>
            </w:pPr>
          </w:p>
        </w:tc>
        <w:tc>
          <w:tcPr>
            <w:tcW w:w="1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1"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F8" w14:textId="77777777">
        <w:tc>
          <w:tcPr>
            <w:tcW w:w="1832" w:type="dxa"/>
            <w:vMerge/>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F3" w14:textId="77777777" w:rsidR="00613229" w:rsidRDefault="00613229">
            <w:pPr>
              <w:spacing w:after="0" w:line="240" w:lineRule="auto"/>
              <w:rPr>
                <w:rFonts w:ascii="Times New Roman" w:eastAsia="Times New Roman" w:hAnsi="Times New Roman" w:cs="Times New Roman"/>
                <w:sz w:val="20"/>
                <w:szCs w:val="20"/>
              </w:rPr>
            </w:pP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4"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incremental cost small relative to the net benefits?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5"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5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6" w14:textId="77777777" w:rsidR="00613229" w:rsidRDefault="00613229">
            <w:pPr>
              <w:spacing w:after="0" w:line="240" w:lineRule="auto"/>
              <w:rPr>
                <w:rFonts w:ascii="Times New Roman" w:eastAsia="Times New Roman" w:hAnsi="Times New Roman" w:cs="Times New Roman"/>
                <w:sz w:val="20"/>
                <w:szCs w:val="20"/>
              </w:rPr>
            </w:pPr>
          </w:p>
        </w:tc>
        <w:tc>
          <w:tcPr>
            <w:tcW w:w="1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7"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EFE" w14:textId="77777777">
        <w:trPr>
          <w:trHeight w:val="1380"/>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F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Acceptability</w:t>
            </w: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A"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acceptable to key stakeholders?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5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C" w14:textId="77777777" w:rsidR="00613229" w:rsidRDefault="00613229">
            <w:pPr>
              <w:spacing w:after="0" w:line="240" w:lineRule="auto"/>
              <w:rPr>
                <w:rFonts w:ascii="Times New Roman" w:eastAsia="Times New Roman" w:hAnsi="Times New Roman" w:cs="Times New Roman"/>
                <w:sz w:val="20"/>
                <w:szCs w:val="20"/>
              </w:rPr>
            </w:pPr>
          </w:p>
        </w:tc>
        <w:tc>
          <w:tcPr>
            <w:tcW w:w="1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EFD" w14:textId="77777777" w:rsidR="00613229" w:rsidRDefault="00613229">
            <w:pPr>
              <w:spacing w:after="0" w:line="240" w:lineRule="auto"/>
              <w:rPr>
                <w:rFonts w:ascii="Times New Roman" w:eastAsia="Times New Roman" w:hAnsi="Times New Roman" w:cs="Times New Roman"/>
                <w:sz w:val="20"/>
                <w:szCs w:val="20"/>
              </w:rPr>
            </w:pPr>
          </w:p>
        </w:tc>
      </w:tr>
      <w:tr w:rsidR="00613229" w14:paraId="7421EF04" w14:textId="77777777">
        <w:trPr>
          <w:trHeight w:val="1280"/>
        </w:trPr>
        <w:tc>
          <w:tcPr>
            <w:tcW w:w="1832"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tcPr>
          <w:p w14:paraId="7421EEFF"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Feasibility</w:t>
            </w:r>
          </w:p>
        </w:tc>
        <w:tc>
          <w:tcPr>
            <w:tcW w:w="141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00"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Is the option feasible to implement? </w:t>
            </w:r>
          </w:p>
        </w:tc>
        <w:tc>
          <w:tcPr>
            <w:tcW w:w="19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0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t xml:space="preserve">○ Probably no </w:t>
            </w:r>
            <w:r>
              <w:rPr>
                <w:rFonts w:ascii="Times New Roman" w:eastAsia="Times New Roman" w:hAnsi="Times New Roman" w:cs="Times New Roman"/>
                <w:sz w:val="20"/>
                <w:szCs w:val="20"/>
              </w:rPr>
              <w:br/>
              <w:t xml:space="preserve">○ Uncertain </w:t>
            </w:r>
            <w:r>
              <w:rPr>
                <w:rFonts w:ascii="Times New Roman" w:eastAsia="Times New Roman" w:hAnsi="Times New Roman" w:cs="Times New Roman"/>
                <w:sz w:val="20"/>
                <w:szCs w:val="20"/>
              </w:rPr>
              <w:br/>
              <w:t xml:space="preserve">○ Probably yes </w:t>
            </w: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5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02" w14:textId="77777777" w:rsidR="00613229" w:rsidRDefault="00613229">
            <w:pPr>
              <w:spacing w:after="0" w:line="240" w:lineRule="auto"/>
              <w:rPr>
                <w:rFonts w:ascii="Times New Roman" w:eastAsia="Times New Roman" w:hAnsi="Times New Roman" w:cs="Times New Roman"/>
                <w:sz w:val="20"/>
                <w:szCs w:val="20"/>
              </w:rPr>
            </w:pPr>
          </w:p>
        </w:tc>
        <w:tc>
          <w:tcPr>
            <w:tcW w:w="1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03" w14:textId="77777777" w:rsidR="00613229" w:rsidRDefault="00613229">
            <w:pPr>
              <w:spacing w:after="0" w:line="240" w:lineRule="auto"/>
              <w:rPr>
                <w:rFonts w:ascii="Times New Roman" w:eastAsia="Times New Roman" w:hAnsi="Times New Roman" w:cs="Times New Roman"/>
                <w:sz w:val="20"/>
                <w:szCs w:val="20"/>
              </w:rPr>
            </w:pPr>
          </w:p>
        </w:tc>
      </w:tr>
    </w:tbl>
    <w:p w14:paraId="7421EF05" w14:textId="77777777" w:rsidR="00613229" w:rsidRDefault="00613229">
      <w:pPr>
        <w:spacing w:after="0" w:line="240" w:lineRule="auto"/>
        <w:rPr>
          <w:rFonts w:ascii="Times New Roman" w:eastAsia="Times New Roman" w:hAnsi="Times New Roman" w:cs="Times New Roman"/>
          <w:sz w:val="20"/>
          <w:szCs w:val="20"/>
        </w:rPr>
      </w:pPr>
    </w:p>
    <w:p w14:paraId="7421EF06" w14:textId="77777777" w:rsidR="003E08F0" w:rsidRDefault="003E08F0">
      <w:pPr>
        <w:spacing w:after="0" w:line="240" w:lineRule="auto"/>
        <w:rPr>
          <w:rFonts w:ascii="Times New Roman" w:eastAsia="Times New Roman" w:hAnsi="Times New Roman" w:cs="Times New Roman"/>
          <w:sz w:val="20"/>
          <w:szCs w:val="20"/>
        </w:rPr>
      </w:pPr>
    </w:p>
    <w:p w14:paraId="7421EF07" w14:textId="77777777" w:rsidR="003E08F0" w:rsidRDefault="003E08F0">
      <w:pPr>
        <w:spacing w:after="0" w:line="240" w:lineRule="auto"/>
        <w:rPr>
          <w:rFonts w:ascii="Times New Roman" w:eastAsia="Times New Roman" w:hAnsi="Times New Roman" w:cs="Times New Roman"/>
          <w:sz w:val="20"/>
          <w:szCs w:val="20"/>
        </w:rPr>
      </w:pPr>
    </w:p>
    <w:p w14:paraId="7421EF08" w14:textId="77777777" w:rsidR="003E08F0" w:rsidRDefault="003E08F0">
      <w:pPr>
        <w:spacing w:after="0" w:line="240" w:lineRule="auto"/>
        <w:rPr>
          <w:rFonts w:ascii="Times New Roman" w:eastAsia="Times New Roman" w:hAnsi="Times New Roman" w:cs="Times New Roman"/>
          <w:sz w:val="20"/>
          <w:szCs w:val="20"/>
        </w:rPr>
      </w:pPr>
    </w:p>
    <w:tbl>
      <w:tblPr>
        <w:tblStyle w:val="afffd"/>
        <w:tblW w:w="129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5"/>
        <w:gridCol w:w="2258"/>
        <w:gridCol w:w="2288"/>
        <w:gridCol w:w="2403"/>
        <w:gridCol w:w="2288"/>
        <w:gridCol w:w="2258"/>
      </w:tblGrid>
      <w:tr w:rsidR="00613229" w14:paraId="7421EF0B" w14:textId="77777777">
        <w:tc>
          <w:tcPr>
            <w:tcW w:w="12960" w:type="dxa"/>
            <w:gridSpan w:val="6"/>
            <w:tcBorders>
              <w:top w:val="nil"/>
              <w:left w:val="nil"/>
              <w:bottom w:val="nil"/>
              <w:right w:val="nil"/>
            </w:tcBorders>
            <w:tcMar>
              <w:top w:w="75" w:type="dxa"/>
              <w:left w:w="75" w:type="dxa"/>
              <w:bottom w:w="75" w:type="dxa"/>
              <w:right w:w="75" w:type="dxa"/>
            </w:tcMar>
            <w:vAlign w:val="center"/>
          </w:tcPr>
          <w:p w14:paraId="7421EF09"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Recommendation </w:t>
            </w:r>
          </w:p>
          <w:p w14:paraId="7421EF0A" w14:textId="77777777" w:rsidR="00613229" w:rsidRDefault="009D3C62">
            <w:pPr>
              <w:pBdr>
                <w:top w:val="single" w:sz="6" w:space="4" w:color="000000"/>
                <w:left w:val="single" w:sz="6" w:space="4" w:color="000000"/>
                <w:bottom w:val="single" w:sz="6" w:space="4" w:color="000000"/>
                <w:right w:val="single" w:sz="6" w:space="4" w:color="000000"/>
              </w:pBdr>
              <w:shd w:val="clear" w:color="auto" w:fill="F2DEDE"/>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Should a multi-component non-pharmacologic strategy not solely focused on sleep improvement or early mobilization vs. no such strategy be used for critically ill adults?</w:t>
            </w:r>
          </w:p>
        </w:tc>
      </w:tr>
      <w:tr w:rsidR="00613229" w14:paraId="7421EF12"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0C"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Balance of consequences </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0D"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desirable consequences in most settings</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0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desirable consequences in most settings</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0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balance between desirable and undesirable consequences </w:t>
            </w:r>
            <w:r>
              <w:rPr>
                <w:rFonts w:ascii="Times New Roman" w:eastAsia="Times New Roman" w:hAnsi="Times New Roman" w:cs="Times New Roman"/>
                <w:i/>
                <w:sz w:val="20"/>
                <w:szCs w:val="20"/>
              </w:rPr>
              <w:t>is closely balanced or uncertain</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0"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probably outweigh</w:t>
            </w:r>
            <w:r>
              <w:rPr>
                <w:rFonts w:ascii="Times New Roman" w:eastAsia="Times New Roman" w:hAnsi="Times New Roman" w:cs="Times New Roman"/>
                <w:sz w:val="20"/>
                <w:szCs w:val="20"/>
              </w:rPr>
              <w:t xml:space="preserve"> undesirable consequences in most settings</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1"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Desirable consequences </w:t>
            </w:r>
            <w:r>
              <w:rPr>
                <w:rFonts w:ascii="Times New Roman" w:eastAsia="Times New Roman" w:hAnsi="Times New Roman" w:cs="Times New Roman"/>
                <w:i/>
                <w:sz w:val="20"/>
                <w:szCs w:val="20"/>
              </w:rPr>
              <w:t>clearly outweigh</w:t>
            </w:r>
            <w:r>
              <w:rPr>
                <w:rFonts w:ascii="Times New Roman" w:eastAsia="Times New Roman" w:hAnsi="Times New Roman" w:cs="Times New Roman"/>
                <w:sz w:val="20"/>
                <w:szCs w:val="20"/>
              </w:rPr>
              <w:t xml:space="preserve"> undesirable consequences in most settings</w:t>
            </w:r>
          </w:p>
        </w:tc>
      </w:tr>
      <w:tr w:rsidR="00613229" w14:paraId="7421EF19" w14:textId="77777777">
        <w:tc>
          <w:tcPr>
            <w:tcW w:w="14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3" w14:textId="77777777" w:rsidR="00613229" w:rsidRDefault="00613229">
            <w:pPr>
              <w:spacing w:after="0" w:line="240" w:lineRule="auto"/>
              <w:rPr>
                <w:rFonts w:ascii="Times New Roman" w:eastAsia="Times New Roman" w:hAnsi="Times New Roman" w:cs="Times New Roman"/>
                <w:sz w:val="20"/>
                <w:szCs w:val="20"/>
              </w:rPr>
            </w:pP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6"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7"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8"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7421EF1A" w14:textId="77777777" w:rsidR="00613229" w:rsidRDefault="00613229">
      <w:pPr>
        <w:widowControl w:val="0"/>
        <w:spacing w:after="0"/>
        <w:rPr>
          <w:rFonts w:ascii="Times New Roman" w:eastAsia="Times New Roman" w:hAnsi="Times New Roman" w:cs="Times New Roman"/>
          <w:sz w:val="20"/>
          <w:szCs w:val="20"/>
        </w:rPr>
      </w:pPr>
    </w:p>
    <w:tbl>
      <w:tblPr>
        <w:tblStyle w:val="afffe"/>
        <w:tblW w:w="129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19"/>
        <w:gridCol w:w="3270"/>
        <w:gridCol w:w="2605"/>
        <w:gridCol w:w="2398"/>
        <w:gridCol w:w="2852"/>
      </w:tblGrid>
      <w:tr w:rsidR="00613229" w14:paraId="7421EF20"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B"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Type of recommendation </w:t>
            </w:r>
          </w:p>
        </w:tc>
        <w:tc>
          <w:tcPr>
            <w:tcW w:w="32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C"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against offering this option</w:t>
            </w:r>
          </w:p>
        </w:tc>
        <w:tc>
          <w:tcPr>
            <w:tcW w:w="2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D"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not offering this option</w:t>
            </w:r>
          </w:p>
        </w:tc>
        <w:tc>
          <w:tcPr>
            <w:tcW w:w="2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E"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offering this option</w:t>
            </w:r>
          </w:p>
        </w:tc>
        <w:tc>
          <w:tcPr>
            <w:tcW w:w="2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1F"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 recommend offering this option</w:t>
            </w:r>
          </w:p>
        </w:tc>
      </w:tr>
      <w:tr w:rsidR="00613229" w14:paraId="7421EF26"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21" w14:textId="77777777" w:rsidR="00613229" w:rsidRDefault="00613229">
            <w:pPr>
              <w:spacing w:after="0" w:line="240" w:lineRule="auto"/>
              <w:rPr>
                <w:rFonts w:ascii="Times New Roman" w:eastAsia="Times New Roman" w:hAnsi="Times New Roman" w:cs="Times New Roman"/>
                <w:sz w:val="20"/>
                <w:szCs w:val="20"/>
              </w:rPr>
            </w:pPr>
          </w:p>
        </w:tc>
        <w:tc>
          <w:tcPr>
            <w:tcW w:w="32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22"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23"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24"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25" w14:textId="77777777" w:rsidR="00613229" w:rsidRDefault="009D3C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13229" w14:paraId="7421EF2E"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27" w14:textId="77777777" w:rsidR="00613229" w:rsidRDefault="009D3C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Recommendation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28" w14:textId="77777777" w:rsidR="00613229" w:rsidRDefault="009D3C62">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We suggest using a multicomponent* non-pharmacological intervention that is focused  on reducing modifiable risk factors for delirium, improving cognition and optimizing sleep, immobility, hearing and vision in critically ill adults. </w:t>
            </w:r>
          </w:p>
          <w:p w14:paraId="7421EF29"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w:t>
            </w:r>
          </w:p>
          <w:p w14:paraId="7421EF2A"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as part of the recommendation we described the different modifiable risk factors of which the interventions are focusing on, including sleep and immobility. Sleep and immobility are typical part of multicomponent interventions (study of Foster, Moon) </w:t>
            </w:r>
            <w:hyperlink r:id="rId70">
              <w:r>
                <w:rPr>
                  <w:rFonts w:ascii="Times New Roman" w:eastAsia="Times New Roman" w:hAnsi="Times New Roman" w:cs="Times New Roman"/>
                  <w:sz w:val="20"/>
                  <w:szCs w:val="20"/>
                </w:rPr>
                <w:t>(20, 21)</w:t>
              </w:r>
            </w:hyperlink>
            <w:r>
              <w:rPr>
                <w:rFonts w:ascii="Times New Roman" w:eastAsia="Times New Roman" w:hAnsi="Times New Roman" w:cs="Times New Roman"/>
                <w:sz w:val="20"/>
                <w:szCs w:val="20"/>
              </w:rPr>
              <w:t xml:space="preserve">  and therefore we stated this in the recommendation. If feels incorrect to not mention this in the recommendation.</w:t>
            </w:r>
            <w:r>
              <w:rPr>
                <w:rFonts w:ascii="Times New Roman" w:eastAsia="Times New Roman" w:hAnsi="Times New Roman" w:cs="Times New Roman"/>
                <w:sz w:val="20"/>
                <w:szCs w:val="20"/>
              </w:rPr>
              <w:br/>
            </w:r>
            <w:r>
              <w:rPr>
                <w:rFonts w:ascii="Times New Roman" w:eastAsia="Times New Roman" w:hAnsi="Times New Roman" w:cs="Times New Roman"/>
                <w:color w:val="1F497D"/>
                <w:sz w:val="20"/>
                <w:szCs w:val="20"/>
              </w:rPr>
              <w:t> </w:t>
            </w:r>
            <w:r>
              <w:rPr>
                <w:rFonts w:ascii="Times New Roman" w:eastAsia="Times New Roman" w:hAnsi="Times New Roman" w:cs="Times New Roman"/>
                <w:sz w:val="20"/>
                <w:szCs w:val="20"/>
              </w:rPr>
              <w:t>- we added a footnote describing the modifiable risk factors combined with some examples of the interventions  </w:t>
            </w:r>
          </w:p>
          <w:p w14:paraId="7421EF2B"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except for the </w:t>
            </w:r>
            <w:proofErr w:type="spellStart"/>
            <w:r>
              <w:rPr>
                <w:rFonts w:ascii="Times New Roman" w:eastAsia="Times New Roman" w:hAnsi="Times New Roman" w:cs="Times New Roman"/>
                <w:sz w:val="20"/>
                <w:szCs w:val="20"/>
              </w:rPr>
              <w:t>Rivosecchi</w:t>
            </w:r>
            <w:proofErr w:type="spellEnd"/>
            <w:r>
              <w:rPr>
                <w:rFonts w:ascii="Times New Roman" w:eastAsia="Times New Roman" w:hAnsi="Times New Roman" w:cs="Times New Roman"/>
                <w:sz w:val="20"/>
                <w:szCs w:val="20"/>
              </w:rPr>
              <w:t xml:space="preserve"> </w:t>
            </w:r>
            <w:hyperlink r:id="rId71">
              <w:r>
                <w:rPr>
                  <w:rFonts w:ascii="Times New Roman" w:eastAsia="Times New Roman" w:hAnsi="Times New Roman" w:cs="Times New Roman"/>
                  <w:sz w:val="20"/>
                  <w:szCs w:val="20"/>
                </w:rPr>
                <w:t>(23)</w:t>
              </w:r>
            </w:hyperlink>
            <w:r>
              <w:rPr>
                <w:rFonts w:ascii="Times New Roman" w:eastAsia="Times New Roman" w:hAnsi="Times New Roman" w:cs="Times New Roman"/>
                <w:sz w:val="20"/>
                <w:szCs w:val="20"/>
              </w:rPr>
              <w:t xml:space="preserve"> study all other studies did not report </w:t>
            </w:r>
            <w:proofErr w:type="spellStart"/>
            <w:r>
              <w:rPr>
                <w:rFonts w:ascii="Times New Roman" w:eastAsia="Times New Roman" w:hAnsi="Times New Roman" w:cs="Times New Roman"/>
                <w:sz w:val="20"/>
                <w:szCs w:val="20"/>
              </w:rPr>
              <w:t>that'delirium</w:t>
            </w:r>
            <w:proofErr w:type="spellEnd"/>
            <w:r>
              <w:rPr>
                <w:rFonts w:ascii="Times New Roman" w:eastAsia="Times New Roman" w:hAnsi="Times New Roman" w:cs="Times New Roman"/>
                <w:sz w:val="20"/>
                <w:szCs w:val="20"/>
              </w:rPr>
              <w:t xml:space="preserve"> present at time of ICU admission' was an exclusion criterion. Therefore it is uncertain if these are 'true prevention' studies. </w:t>
            </w:r>
          </w:p>
          <w:p w14:paraId="7421EF2C"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Footnote</w:t>
            </w:r>
          </w:p>
          <w:p w14:paraId="7421EF2D"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Examples of multicomponent interventions: cognition (as re-orientation, cognitive stimulation, music, use of clocks), sleep/sedation (as reducing sedation, minimizing light and noise), immobility (early mobilization), hearing and visual impairment (as stimulation of use of hearing aid, glasses).</w:t>
            </w:r>
          </w:p>
        </w:tc>
      </w:tr>
      <w:tr w:rsidR="00613229" w14:paraId="7421EF32" w14:textId="77777777">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2F" w14:textId="77777777" w:rsidR="00613229" w:rsidRDefault="009D3C62">
            <w:pPr>
              <w:rPr>
                <w:rFonts w:ascii="Verdana" w:eastAsia="Verdana" w:hAnsi="Verdana" w:cs="Verdana"/>
                <w:b/>
                <w:sz w:val="16"/>
                <w:szCs w:val="16"/>
              </w:rPr>
            </w:pPr>
            <w:r>
              <w:rPr>
                <w:rFonts w:ascii="Verdana" w:eastAsia="Verdana" w:hAnsi="Verdana" w:cs="Verdana"/>
                <w:b/>
                <w:sz w:val="16"/>
                <w:szCs w:val="16"/>
              </w:rPr>
              <w:t xml:space="preserve">Justification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30"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Although the overall quality of the five studies is rather low, except for one RCT, the evidence is all directed towards a beneficial effect. therefore, and based on the meta-analysis we therefore recommend using a MCI.</w:t>
            </w:r>
          </w:p>
          <w:p w14:paraId="7421EF31"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multicomponent studies use a bundle of interventions. Pilot studies suggested that it is feasible and safe to combine cognitive and physical therapy early during critical illness </w:t>
            </w:r>
            <w:hyperlink r:id="rId72">
              <w:r>
                <w:rPr>
                  <w:rFonts w:ascii="Times New Roman" w:eastAsia="Times New Roman" w:hAnsi="Times New Roman" w:cs="Times New Roman"/>
                  <w:sz w:val="20"/>
                  <w:szCs w:val="20"/>
                </w:rPr>
                <w:t>(27)</w:t>
              </w:r>
            </w:hyperlink>
            <w:r>
              <w:rPr>
                <w:rFonts w:ascii="Times New Roman" w:eastAsia="Times New Roman" w:hAnsi="Times New Roman" w:cs="Times New Roman"/>
                <w:sz w:val="20"/>
                <w:szCs w:val="20"/>
              </w:rPr>
              <w:t xml:space="preserve">, and it is feasible to use non-pharmacologic multicomponent interventions in ICU patients </w:t>
            </w:r>
            <w:hyperlink r:id="rId73">
              <w:r>
                <w:rPr>
                  <w:rFonts w:ascii="Times New Roman" w:eastAsia="Times New Roman" w:hAnsi="Times New Roman" w:cs="Times New Roman"/>
                  <w:sz w:val="20"/>
                  <w:szCs w:val="20"/>
                </w:rPr>
                <w:t>(20)</w:t>
              </w:r>
            </w:hyperlink>
            <w:r>
              <w:rPr>
                <w:rFonts w:ascii="Times New Roman" w:eastAsia="Times New Roman" w:hAnsi="Times New Roman" w:cs="Times New Roman"/>
                <w:sz w:val="20"/>
                <w:szCs w:val="20"/>
              </w:rPr>
              <w:t xml:space="preserve">. Studies of multicomponent interventions focus on cognitive impairment (as re-orientation, cognitive stimulation, music, use of clocks), sedation/sleep impairment (as reducing sedation, minimizing light and noise), immobility (early mobilization), hearing and visual impairment (as stimulation of use of hearing aid, glasses).  Overall the use of a such strategies reduced delirium significantly by 41% (OR 0.59; 95%CI 0.39-0.88) </w:t>
            </w:r>
            <w:proofErr w:type="spellStart"/>
            <w:r>
              <w:rPr>
                <w:rFonts w:ascii="Times New Roman" w:eastAsia="Times New Roman" w:hAnsi="Times New Roman" w:cs="Times New Roman"/>
                <w:sz w:val="20"/>
                <w:szCs w:val="20"/>
              </w:rPr>
              <w:t>Hanisor</w:t>
            </w:r>
            <w:proofErr w:type="spellEnd"/>
            <w:r>
              <w:rPr>
                <w:rFonts w:ascii="Times New Roman" w:eastAsia="Times New Roman" w:hAnsi="Times New Roman" w:cs="Times New Roman"/>
                <w:sz w:val="20"/>
                <w:szCs w:val="20"/>
              </w:rPr>
              <w:t xml:space="preserve">, 2015; </w:t>
            </w:r>
            <w:hyperlink r:id="rId74">
              <w:r>
                <w:rPr>
                  <w:rFonts w:ascii="Times New Roman" w:eastAsia="Times New Roman" w:hAnsi="Times New Roman" w:cs="Times New Roman"/>
                  <w:sz w:val="20"/>
                  <w:szCs w:val="20"/>
                </w:rPr>
                <w:t>(19–23)</w:t>
              </w:r>
            </w:hyperlink>
            <w:r>
              <w:rPr>
                <w:rFonts w:ascii="Times New Roman" w:eastAsia="Times New Roman" w:hAnsi="Times New Roman" w:cs="Times New Roman"/>
                <w:sz w:val="20"/>
                <w:szCs w:val="20"/>
              </w:rPr>
              <w:t xml:space="preserve">. Furthermore, it significantly decreased time of delirium in the ICU (16hrs </w:t>
            </w:r>
            <w:r>
              <w:rPr>
                <w:rFonts w:ascii="Times New Roman" w:eastAsia="Times New Roman" w:hAnsi="Times New Roman" w:cs="Times New Roman"/>
                <w:sz w:val="20"/>
                <w:szCs w:val="20"/>
              </w:rPr>
              <w:lastRenderedPageBreak/>
              <w:t xml:space="preserve">vs. 20hrs) </w:t>
            </w:r>
            <w:hyperlink r:id="rId75">
              <w:r>
                <w:rPr>
                  <w:rFonts w:ascii="Times New Roman" w:eastAsia="Times New Roman" w:hAnsi="Times New Roman" w:cs="Times New Roman"/>
                  <w:sz w:val="20"/>
                  <w:szCs w:val="20"/>
                </w:rPr>
                <w:t>(23)</w:t>
              </w:r>
            </w:hyperlink>
            <w:r>
              <w:rPr>
                <w:rFonts w:ascii="Times New Roman" w:eastAsia="Times New Roman" w:hAnsi="Times New Roman" w:cs="Times New Roman"/>
                <w:sz w:val="20"/>
                <w:szCs w:val="20"/>
              </w:rPr>
              <w:t xml:space="preserve">, stay in the ICU </w:t>
            </w:r>
            <w:hyperlink r:id="rId76">
              <w:r>
                <w:rPr>
                  <w:rFonts w:ascii="Times New Roman" w:eastAsia="Times New Roman" w:hAnsi="Times New Roman" w:cs="Times New Roman"/>
                  <w:sz w:val="20"/>
                  <w:szCs w:val="20"/>
                </w:rPr>
                <w:t>(19)</w:t>
              </w:r>
            </w:hyperlink>
            <w:r>
              <w:rPr>
                <w:rFonts w:ascii="Times New Roman" w:eastAsia="Times New Roman" w:hAnsi="Times New Roman" w:cs="Times New Roman"/>
                <w:sz w:val="20"/>
                <w:szCs w:val="20"/>
              </w:rPr>
              <w:t xml:space="preserve"> and improved hospital survival </w:t>
            </w:r>
          </w:p>
        </w:tc>
      </w:tr>
      <w:tr w:rsidR="00613229" w14:paraId="7421EF35" w14:textId="77777777">
        <w:trPr>
          <w:trHeight w:val="480"/>
        </w:trPr>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33" w14:textId="77777777" w:rsidR="00613229" w:rsidRDefault="009D3C62">
            <w:pPr>
              <w:rPr>
                <w:rFonts w:ascii="Verdana" w:eastAsia="Verdana" w:hAnsi="Verdana" w:cs="Verdana"/>
                <w:b/>
                <w:sz w:val="16"/>
                <w:szCs w:val="16"/>
              </w:rPr>
            </w:pPr>
            <w:r>
              <w:rPr>
                <w:rFonts w:ascii="Verdana" w:eastAsia="Verdana" w:hAnsi="Verdana" w:cs="Verdana"/>
                <w:b/>
                <w:sz w:val="16"/>
                <w:szCs w:val="16"/>
              </w:rPr>
              <w:lastRenderedPageBreak/>
              <w:t xml:space="preserve">Research possibilities </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34" w14:textId="77777777" w:rsidR="00613229" w:rsidRDefault="009D3C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More research is needed in a large group of mixed ICU patients with a RCT study design. Preferably measuring the effect of the </w:t>
            </w:r>
            <w:proofErr w:type="spellStart"/>
            <w:r>
              <w:rPr>
                <w:rFonts w:ascii="Times New Roman" w:eastAsia="Times New Roman" w:hAnsi="Times New Roman" w:cs="Times New Roman"/>
                <w:sz w:val="20"/>
                <w:szCs w:val="20"/>
              </w:rPr>
              <w:t>seperate</w:t>
            </w:r>
            <w:proofErr w:type="spellEnd"/>
            <w:r>
              <w:rPr>
                <w:rFonts w:ascii="Times New Roman" w:eastAsia="Times New Roman" w:hAnsi="Times New Roman" w:cs="Times New Roman"/>
                <w:sz w:val="20"/>
                <w:szCs w:val="20"/>
              </w:rPr>
              <w:t xml:space="preserve"> interventions. Furthermore future studies should also include measuring cost-effectiveness of the MCI programme.</w:t>
            </w:r>
          </w:p>
        </w:tc>
      </w:tr>
      <w:tr w:rsidR="001C5A73" w14:paraId="7421EF39" w14:textId="77777777">
        <w:trPr>
          <w:trHeight w:val="480"/>
        </w:trPr>
        <w:tc>
          <w:tcPr>
            <w:tcW w:w="18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36" w14:textId="77777777" w:rsidR="001C5A73" w:rsidRDefault="003E08F0">
            <w:pPr>
              <w:rPr>
                <w:rFonts w:ascii="Verdana" w:eastAsia="Verdana" w:hAnsi="Verdana" w:cs="Verdana"/>
                <w:b/>
                <w:sz w:val="16"/>
                <w:szCs w:val="16"/>
              </w:rPr>
            </w:pPr>
            <w:r>
              <w:rPr>
                <w:rFonts w:ascii="Times New Roman" w:eastAsia="Times New Roman" w:hAnsi="Times New Roman" w:cs="Times New Roman"/>
                <w:b/>
                <w:bCs/>
                <w:sz w:val="18"/>
                <w:szCs w:val="18"/>
              </w:rPr>
              <w:t>Comments during electronic voting by entire panel</w:t>
            </w:r>
          </w:p>
        </w:tc>
        <w:tc>
          <w:tcPr>
            <w:tcW w:w="111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1EF37" w14:textId="77777777" w:rsidR="001C5A73" w:rsidRPr="001C5A73" w:rsidRDefault="001C5A73" w:rsidP="001C5A73">
            <w:pPr>
              <w:spacing w:after="0" w:line="240" w:lineRule="auto"/>
              <w:rPr>
                <w:rFonts w:ascii="Times New Roman" w:eastAsia="Times New Roman" w:hAnsi="Times New Roman" w:cs="Times New Roman"/>
                <w:sz w:val="20"/>
                <w:szCs w:val="20"/>
              </w:rPr>
            </w:pPr>
            <w:r w:rsidRPr="001C5A73">
              <w:rPr>
                <w:rFonts w:ascii="Times New Roman" w:eastAsia="Times New Roman" w:hAnsi="Times New Roman" w:cs="Times New Roman"/>
                <w:sz w:val="20"/>
                <w:szCs w:val="20"/>
              </w:rPr>
              <w:t>for consistency, the text at the * should state ".... reduce immobility (e.g., early rehabilitation / mobilization) draft recommendation very wordy; why can’t it mirror the question?</w:t>
            </w:r>
          </w:p>
          <w:p w14:paraId="7421EF38" w14:textId="77777777" w:rsidR="001C5A73" w:rsidRPr="001C5A73" w:rsidRDefault="001C5A73" w:rsidP="001C5A73">
            <w:pPr>
              <w:spacing w:after="0" w:line="240" w:lineRule="auto"/>
              <w:rPr>
                <w:rFonts w:ascii="Times New Roman" w:eastAsia="Times New Roman" w:hAnsi="Times New Roman" w:cs="Times New Roman"/>
                <w:sz w:val="18"/>
                <w:szCs w:val="18"/>
              </w:rPr>
            </w:pPr>
            <w:r w:rsidRPr="001C5A73">
              <w:rPr>
                <w:rFonts w:ascii="Times New Roman" w:eastAsia="Times New Roman" w:hAnsi="Times New Roman" w:cs="Times New Roman"/>
                <w:sz w:val="20"/>
                <w:szCs w:val="20"/>
              </w:rPr>
              <w:t>unsure how this will be reconciled / combined with sleep group recommendation on similar intervention, and presented in the MS.</w:t>
            </w:r>
          </w:p>
        </w:tc>
      </w:tr>
    </w:tbl>
    <w:p w14:paraId="7421EF3A" w14:textId="77777777" w:rsidR="003E08F0" w:rsidRDefault="003E08F0">
      <w:pPr>
        <w:rPr>
          <w:rFonts w:ascii="Times New Roman" w:eastAsia="Times New Roman" w:hAnsi="Times New Roman" w:cs="Times New Roman"/>
          <w:b/>
        </w:rPr>
      </w:pPr>
    </w:p>
    <w:p w14:paraId="7421EF3B" w14:textId="77777777" w:rsidR="00613229" w:rsidRPr="009D3C62" w:rsidRDefault="009D3C62">
      <w:pPr>
        <w:rPr>
          <w:rFonts w:ascii="Times New Roman" w:eastAsia="Times New Roman" w:hAnsi="Times New Roman" w:cs="Times New Roman"/>
          <w:b/>
        </w:rPr>
      </w:pPr>
      <w:r w:rsidRPr="009D3C62">
        <w:rPr>
          <w:rFonts w:ascii="Times New Roman" w:eastAsia="Times New Roman" w:hAnsi="Times New Roman" w:cs="Times New Roman"/>
          <w:b/>
        </w:rPr>
        <w:t>References</w:t>
      </w:r>
    </w:p>
    <w:p w14:paraId="7421EF3C" w14:textId="77777777" w:rsidR="00613229" w:rsidRPr="009D3C62" w:rsidRDefault="009D3C62">
      <w:pPr>
        <w:widowControl w:val="0"/>
        <w:spacing w:before="240"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 </w:t>
      </w:r>
      <w:r w:rsidRPr="009D3C62">
        <w:rPr>
          <w:rFonts w:ascii="Times New Roman" w:eastAsia="Times New Roman" w:hAnsi="Times New Roman" w:cs="Times New Roman"/>
        </w:rPr>
        <w:tab/>
      </w:r>
      <w:hyperlink r:id="rId77">
        <w:r w:rsidRPr="009D3C62">
          <w:rPr>
            <w:rFonts w:ascii="Times New Roman" w:eastAsia="Times New Roman" w:hAnsi="Times New Roman" w:cs="Times New Roman"/>
          </w:rPr>
          <w:t xml:space="preserve">Wang EH, </w:t>
        </w:r>
        <w:proofErr w:type="spellStart"/>
        <w:r w:rsidRPr="009D3C62">
          <w:rPr>
            <w:rFonts w:ascii="Times New Roman" w:eastAsia="Times New Roman" w:hAnsi="Times New Roman" w:cs="Times New Roman"/>
          </w:rPr>
          <w:t>Mabasa</w:t>
        </w:r>
        <w:proofErr w:type="spellEnd"/>
        <w:r w:rsidRPr="009D3C62">
          <w:rPr>
            <w:rFonts w:ascii="Times New Roman" w:eastAsia="Times New Roman" w:hAnsi="Times New Roman" w:cs="Times New Roman"/>
          </w:rPr>
          <w:t xml:space="preserve"> VH, </w:t>
        </w:r>
        <w:proofErr w:type="spellStart"/>
        <w:r w:rsidRPr="009D3C62">
          <w:rPr>
            <w:rFonts w:ascii="Times New Roman" w:eastAsia="Times New Roman" w:hAnsi="Times New Roman" w:cs="Times New Roman"/>
          </w:rPr>
          <w:t>Loh</w:t>
        </w:r>
        <w:proofErr w:type="spellEnd"/>
        <w:r w:rsidRPr="009D3C62">
          <w:rPr>
            <w:rFonts w:ascii="Times New Roman" w:eastAsia="Times New Roman" w:hAnsi="Times New Roman" w:cs="Times New Roman"/>
          </w:rPr>
          <w:t xml:space="preserve"> GW, et al.: Haloperidol dosing strategies in the treatment of delirium in the critically ill. </w:t>
        </w:r>
      </w:hyperlink>
      <w:hyperlink r:id="rId78">
        <w:proofErr w:type="spellStart"/>
        <w:r w:rsidRPr="009D3C62">
          <w:rPr>
            <w:rFonts w:ascii="Times New Roman" w:eastAsia="Times New Roman" w:hAnsi="Times New Roman" w:cs="Times New Roman"/>
            <w:i/>
          </w:rPr>
          <w:t>Neurocrit</w:t>
        </w:r>
        <w:proofErr w:type="spellEnd"/>
        <w:r w:rsidRPr="009D3C62">
          <w:rPr>
            <w:rFonts w:ascii="Times New Roman" w:eastAsia="Times New Roman" w:hAnsi="Times New Roman" w:cs="Times New Roman"/>
            <w:i/>
          </w:rPr>
          <w:t xml:space="preserve"> Care</w:t>
        </w:r>
      </w:hyperlink>
      <w:hyperlink r:id="rId79">
        <w:r w:rsidRPr="009D3C62">
          <w:rPr>
            <w:rFonts w:ascii="Times New Roman" w:eastAsia="Times New Roman" w:hAnsi="Times New Roman" w:cs="Times New Roman"/>
          </w:rPr>
          <w:t xml:space="preserve"> 2012; 16:170–183</w:t>
        </w:r>
      </w:hyperlink>
    </w:p>
    <w:p w14:paraId="7421EF3D"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2. </w:t>
      </w:r>
      <w:r w:rsidRPr="009D3C62">
        <w:rPr>
          <w:rFonts w:ascii="Times New Roman" w:eastAsia="Times New Roman" w:hAnsi="Times New Roman" w:cs="Times New Roman"/>
        </w:rPr>
        <w:tab/>
      </w:r>
      <w:hyperlink r:id="rId80">
        <w:r w:rsidRPr="009D3C62">
          <w:rPr>
            <w:rFonts w:ascii="Times New Roman" w:eastAsia="Times New Roman" w:hAnsi="Times New Roman" w:cs="Times New Roman"/>
          </w:rPr>
          <w:t xml:space="preserve">Al-Qadheeb NS, Skrobik Y, Schumaker G, et al.: Preventing ICU Subsyndromal Delirium Conversion to Delirium With Low-Dose IV Haloperidol: A Double-Blind, Placebo-Controlled Pilot Study. </w:t>
        </w:r>
      </w:hyperlink>
      <w:hyperlink r:id="rId81">
        <w:r w:rsidRPr="009D3C62">
          <w:rPr>
            <w:rFonts w:ascii="Times New Roman" w:eastAsia="Times New Roman" w:hAnsi="Times New Roman" w:cs="Times New Roman"/>
            <w:i/>
          </w:rPr>
          <w:t>Crit Care Med</w:t>
        </w:r>
      </w:hyperlink>
      <w:hyperlink r:id="rId82">
        <w:r w:rsidRPr="009D3C62">
          <w:rPr>
            <w:rFonts w:ascii="Times New Roman" w:eastAsia="Times New Roman" w:hAnsi="Times New Roman" w:cs="Times New Roman"/>
          </w:rPr>
          <w:t xml:space="preserve"> 2016; 44:583–591</w:t>
        </w:r>
      </w:hyperlink>
    </w:p>
    <w:p w14:paraId="7421EF3E"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3. </w:t>
      </w:r>
      <w:r w:rsidRPr="009D3C62">
        <w:rPr>
          <w:rFonts w:ascii="Times New Roman" w:eastAsia="Times New Roman" w:hAnsi="Times New Roman" w:cs="Times New Roman"/>
        </w:rPr>
        <w:tab/>
      </w:r>
      <w:hyperlink r:id="rId83">
        <w:r w:rsidRPr="009D3C62">
          <w:rPr>
            <w:rFonts w:ascii="Times New Roman" w:eastAsia="Times New Roman" w:hAnsi="Times New Roman" w:cs="Times New Roman"/>
          </w:rPr>
          <w:t xml:space="preserve">Girard TD, Pandharipande PP, Carson SS, et al.: Feasibility, efficacy, and safety of antipsychotics for intensive care unit delirium: the MIND randomized, placebo-controlled trial. </w:t>
        </w:r>
      </w:hyperlink>
      <w:hyperlink r:id="rId84">
        <w:r w:rsidRPr="009D3C62">
          <w:rPr>
            <w:rFonts w:ascii="Times New Roman" w:eastAsia="Times New Roman" w:hAnsi="Times New Roman" w:cs="Times New Roman"/>
            <w:i/>
          </w:rPr>
          <w:t>Crit Care Med</w:t>
        </w:r>
      </w:hyperlink>
      <w:hyperlink r:id="rId85">
        <w:r w:rsidRPr="009D3C62">
          <w:rPr>
            <w:rFonts w:ascii="Times New Roman" w:eastAsia="Times New Roman" w:hAnsi="Times New Roman" w:cs="Times New Roman"/>
          </w:rPr>
          <w:t xml:space="preserve"> 2010; 38:428–437</w:t>
        </w:r>
      </w:hyperlink>
    </w:p>
    <w:p w14:paraId="7421EF3F"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4. </w:t>
      </w:r>
      <w:r w:rsidRPr="009D3C62">
        <w:rPr>
          <w:rFonts w:ascii="Times New Roman" w:eastAsia="Times New Roman" w:hAnsi="Times New Roman" w:cs="Times New Roman"/>
        </w:rPr>
        <w:tab/>
      </w:r>
      <w:hyperlink r:id="rId86">
        <w:proofErr w:type="spellStart"/>
        <w:r w:rsidRPr="009D3C62">
          <w:rPr>
            <w:rFonts w:ascii="Times New Roman" w:eastAsia="Times New Roman" w:hAnsi="Times New Roman" w:cs="Times New Roman"/>
          </w:rPr>
          <w:t>Prakanrattana</w:t>
        </w:r>
        <w:proofErr w:type="spellEnd"/>
        <w:r w:rsidRPr="009D3C62">
          <w:rPr>
            <w:rFonts w:ascii="Times New Roman" w:eastAsia="Times New Roman" w:hAnsi="Times New Roman" w:cs="Times New Roman"/>
          </w:rPr>
          <w:t xml:space="preserve"> U, </w:t>
        </w:r>
        <w:proofErr w:type="spellStart"/>
        <w:r w:rsidRPr="009D3C62">
          <w:rPr>
            <w:rFonts w:ascii="Times New Roman" w:eastAsia="Times New Roman" w:hAnsi="Times New Roman" w:cs="Times New Roman"/>
          </w:rPr>
          <w:t>Prapaitrakool</w:t>
        </w:r>
        <w:proofErr w:type="spellEnd"/>
        <w:r w:rsidRPr="009D3C62">
          <w:rPr>
            <w:rFonts w:ascii="Times New Roman" w:eastAsia="Times New Roman" w:hAnsi="Times New Roman" w:cs="Times New Roman"/>
          </w:rPr>
          <w:t xml:space="preserve"> S: Efficacy of risperidone for prevention of postoperative delirium in cardiac surgery. </w:t>
        </w:r>
      </w:hyperlink>
      <w:hyperlink r:id="rId87">
        <w:proofErr w:type="spellStart"/>
        <w:r w:rsidRPr="009D3C62">
          <w:rPr>
            <w:rFonts w:ascii="Times New Roman" w:eastAsia="Times New Roman" w:hAnsi="Times New Roman" w:cs="Times New Roman"/>
            <w:i/>
          </w:rPr>
          <w:t>Anaesth</w:t>
        </w:r>
        <w:proofErr w:type="spellEnd"/>
        <w:r w:rsidRPr="009D3C62">
          <w:rPr>
            <w:rFonts w:ascii="Times New Roman" w:eastAsia="Times New Roman" w:hAnsi="Times New Roman" w:cs="Times New Roman"/>
            <w:i/>
          </w:rPr>
          <w:t xml:space="preserve"> Intensive Care</w:t>
        </w:r>
      </w:hyperlink>
      <w:hyperlink r:id="rId88">
        <w:r w:rsidRPr="009D3C62">
          <w:rPr>
            <w:rFonts w:ascii="Times New Roman" w:eastAsia="Times New Roman" w:hAnsi="Times New Roman" w:cs="Times New Roman"/>
          </w:rPr>
          <w:t xml:space="preserve"> 2007; 35:714–719</w:t>
        </w:r>
      </w:hyperlink>
    </w:p>
    <w:p w14:paraId="7421EF40"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5. </w:t>
      </w:r>
      <w:r w:rsidRPr="009D3C62">
        <w:rPr>
          <w:rFonts w:ascii="Times New Roman" w:eastAsia="Times New Roman" w:hAnsi="Times New Roman" w:cs="Times New Roman"/>
        </w:rPr>
        <w:tab/>
      </w:r>
      <w:hyperlink r:id="rId89">
        <w:r w:rsidRPr="009D3C62">
          <w:rPr>
            <w:rFonts w:ascii="Times New Roman" w:eastAsia="Times New Roman" w:hAnsi="Times New Roman" w:cs="Times New Roman"/>
          </w:rPr>
          <w:t xml:space="preserve">Su X, Meng Z-T, Wu X-H, et al.: Dexmedetomidine for prevention of delirium in elderly patients after non-cardiac surgery: a </w:t>
        </w:r>
        <w:proofErr w:type="spellStart"/>
        <w:r w:rsidRPr="009D3C62">
          <w:rPr>
            <w:rFonts w:ascii="Times New Roman" w:eastAsia="Times New Roman" w:hAnsi="Times New Roman" w:cs="Times New Roman"/>
          </w:rPr>
          <w:t>randomised</w:t>
        </w:r>
        <w:proofErr w:type="spellEnd"/>
        <w:r w:rsidRPr="009D3C62">
          <w:rPr>
            <w:rFonts w:ascii="Times New Roman" w:eastAsia="Times New Roman" w:hAnsi="Times New Roman" w:cs="Times New Roman"/>
          </w:rPr>
          <w:t xml:space="preserve">, double-blind, placebo-controlled trial. </w:t>
        </w:r>
      </w:hyperlink>
      <w:hyperlink r:id="rId90">
        <w:r w:rsidRPr="009D3C62">
          <w:rPr>
            <w:rFonts w:ascii="Times New Roman" w:eastAsia="Times New Roman" w:hAnsi="Times New Roman" w:cs="Times New Roman"/>
            <w:i/>
          </w:rPr>
          <w:t>Lancet</w:t>
        </w:r>
      </w:hyperlink>
      <w:hyperlink r:id="rId91">
        <w:r w:rsidRPr="009D3C62">
          <w:rPr>
            <w:rFonts w:ascii="Times New Roman" w:eastAsia="Times New Roman" w:hAnsi="Times New Roman" w:cs="Times New Roman"/>
          </w:rPr>
          <w:t xml:space="preserve"> 2016; 388:1893–1902</w:t>
        </w:r>
      </w:hyperlink>
    </w:p>
    <w:p w14:paraId="7421EF41"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6. </w:t>
      </w:r>
      <w:r w:rsidRPr="009D3C62">
        <w:rPr>
          <w:rFonts w:ascii="Times New Roman" w:eastAsia="Times New Roman" w:hAnsi="Times New Roman" w:cs="Times New Roman"/>
        </w:rPr>
        <w:tab/>
      </w:r>
      <w:hyperlink r:id="rId92">
        <w:r w:rsidRPr="009D3C62">
          <w:rPr>
            <w:rFonts w:ascii="Times New Roman" w:eastAsia="Times New Roman" w:hAnsi="Times New Roman" w:cs="Times New Roman"/>
          </w:rPr>
          <w:t xml:space="preserve">Vallabhajosyula S, </w:t>
        </w:r>
        <w:proofErr w:type="spellStart"/>
        <w:r w:rsidRPr="009D3C62">
          <w:rPr>
            <w:rFonts w:ascii="Times New Roman" w:eastAsia="Times New Roman" w:hAnsi="Times New Roman" w:cs="Times New Roman"/>
          </w:rPr>
          <w:t>Kanmanthareddy</w:t>
        </w:r>
        <w:proofErr w:type="spellEnd"/>
        <w:r w:rsidRPr="009D3C62">
          <w:rPr>
            <w:rFonts w:ascii="Times New Roman" w:eastAsia="Times New Roman" w:hAnsi="Times New Roman" w:cs="Times New Roman"/>
          </w:rPr>
          <w:t xml:space="preserve"> A, Erwin PJ, et al.: Role of statins in delirium prevention in critical ill and cardiac surgery patients: A systematic review and meta-analysis. </w:t>
        </w:r>
      </w:hyperlink>
      <w:hyperlink r:id="rId93">
        <w:r w:rsidRPr="009D3C62">
          <w:rPr>
            <w:rFonts w:ascii="Times New Roman" w:eastAsia="Times New Roman" w:hAnsi="Times New Roman" w:cs="Times New Roman"/>
            <w:i/>
          </w:rPr>
          <w:t>J Crit Care</w:t>
        </w:r>
      </w:hyperlink>
      <w:hyperlink r:id="rId94">
        <w:r w:rsidRPr="009D3C62">
          <w:rPr>
            <w:rFonts w:ascii="Times New Roman" w:eastAsia="Times New Roman" w:hAnsi="Times New Roman" w:cs="Times New Roman"/>
          </w:rPr>
          <w:t xml:space="preserve"> 2017; 37:189–196</w:t>
        </w:r>
      </w:hyperlink>
    </w:p>
    <w:p w14:paraId="7421EF42"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7. </w:t>
      </w:r>
      <w:r w:rsidRPr="009D3C62">
        <w:rPr>
          <w:rFonts w:ascii="Times New Roman" w:eastAsia="Times New Roman" w:hAnsi="Times New Roman" w:cs="Times New Roman"/>
        </w:rPr>
        <w:tab/>
      </w:r>
      <w:hyperlink r:id="rId95">
        <w:proofErr w:type="spellStart"/>
        <w:r w:rsidRPr="009D3C62">
          <w:rPr>
            <w:rFonts w:ascii="Times New Roman" w:eastAsia="Times New Roman" w:hAnsi="Times New Roman" w:cs="Times New Roman"/>
          </w:rPr>
          <w:t>Kram</w:t>
        </w:r>
        <w:proofErr w:type="spellEnd"/>
        <w:r w:rsidRPr="009D3C62">
          <w:rPr>
            <w:rFonts w:ascii="Times New Roman" w:eastAsia="Times New Roman" w:hAnsi="Times New Roman" w:cs="Times New Roman"/>
          </w:rPr>
          <w:t xml:space="preserve"> BL, </w:t>
        </w:r>
        <w:proofErr w:type="spellStart"/>
        <w:r w:rsidRPr="009D3C62">
          <w:rPr>
            <w:rFonts w:ascii="Times New Roman" w:eastAsia="Times New Roman" w:hAnsi="Times New Roman" w:cs="Times New Roman"/>
          </w:rPr>
          <w:t>Kram</w:t>
        </w:r>
        <w:proofErr w:type="spellEnd"/>
        <w:r w:rsidRPr="009D3C62">
          <w:rPr>
            <w:rFonts w:ascii="Times New Roman" w:eastAsia="Times New Roman" w:hAnsi="Times New Roman" w:cs="Times New Roman"/>
          </w:rPr>
          <w:t xml:space="preserve"> SJ, Brooks KR: Implications of atypical antipsychotic prescribing in the intensive care unit. </w:t>
        </w:r>
      </w:hyperlink>
      <w:hyperlink r:id="rId96">
        <w:r w:rsidRPr="009D3C62">
          <w:rPr>
            <w:rFonts w:ascii="Times New Roman" w:eastAsia="Times New Roman" w:hAnsi="Times New Roman" w:cs="Times New Roman"/>
            <w:i/>
          </w:rPr>
          <w:t>J Crit Care</w:t>
        </w:r>
      </w:hyperlink>
      <w:hyperlink r:id="rId97">
        <w:r w:rsidRPr="009D3C62">
          <w:rPr>
            <w:rFonts w:ascii="Times New Roman" w:eastAsia="Times New Roman" w:hAnsi="Times New Roman" w:cs="Times New Roman"/>
          </w:rPr>
          <w:t xml:space="preserve"> 2015; 30:814–818</w:t>
        </w:r>
      </w:hyperlink>
    </w:p>
    <w:p w14:paraId="7421EF43"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8. </w:t>
      </w:r>
      <w:r w:rsidRPr="009D3C62">
        <w:rPr>
          <w:rFonts w:ascii="Times New Roman" w:eastAsia="Times New Roman" w:hAnsi="Times New Roman" w:cs="Times New Roman"/>
        </w:rPr>
        <w:tab/>
      </w:r>
      <w:hyperlink r:id="rId98">
        <w:r w:rsidRPr="009D3C62">
          <w:rPr>
            <w:rFonts w:ascii="Times New Roman" w:eastAsia="Times New Roman" w:hAnsi="Times New Roman" w:cs="Times New Roman"/>
          </w:rPr>
          <w:t xml:space="preserve">Hakim SM, Othman AI, </w:t>
        </w:r>
        <w:proofErr w:type="spellStart"/>
        <w:r w:rsidRPr="009D3C62">
          <w:rPr>
            <w:rFonts w:ascii="Times New Roman" w:eastAsia="Times New Roman" w:hAnsi="Times New Roman" w:cs="Times New Roman"/>
          </w:rPr>
          <w:t>Naoum</w:t>
        </w:r>
        <w:proofErr w:type="spellEnd"/>
        <w:r w:rsidRPr="009D3C62">
          <w:rPr>
            <w:rFonts w:ascii="Times New Roman" w:eastAsia="Times New Roman" w:hAnsi="Times New Roman" w:cs="Times New Roman"/>
          </w:rPr>
          <w:t xml:space="preserve"> DO: Early Treatment with Risperidone for Subsyndromal Delirium after On-pump Cardiac Surgery in the </w:t>
        </w:r>
        <w:proofErr w:type="spellStart"/>
        <w:r w:rsidRPr="009D3C62">
          <w:rPr>
            <w:rFonts w:ascii="Times New Roman" w:eastAsia="Times New Roman" w:hAnsi="Times New Roman" w:cs="Times New Roman"/>
          </w:rPr>
          <w:t>ElderlyA</w:t>
        </w:r>
        <w:proofErr w:type="spellEnd"/>
        <w:r w:rsidRPr="009D3C62">
          <w:rPr>
            <w:rFonts w:ascii="Times New Roman" w:eastAsia="Times New Roman" w:hAnsi="Times New Roman" w:cs="Times New Roman"/>
          </w:rPr>
          <w:t xml:space="preserve"> Randomized Trial. </w:t>
        </w:r>
      </w:hyperlink>
      <w:hyperlink r:id="rId99">
        <w:r w:rsidRPr="009D3C62">
          <w:rPr>
            <w:rFonts w:ascii="Times New Roman" w:eastAsia="Times New Roman" w:hAnsi="Times New Roman" w:cs="Times New Roman"/>
            <w:i/>
          </w:rPr>
          <w:t>Anesthesiology</w:t>
        </w:r>
      </w:hyperlink>
      <w:hyperlink r:id="rId100">
        <w:r w:rsidRPr="009D3C62">
          <w:rPr>
            <w:rFonts w:ascii="Times New Roman" w:eastAsia="Times New Roman" w:hAnsi="Times New Roman" w:cs="Times New Roman"/>
          </w:rPr>
          <w:t xml:space="preserve"> 2012; 116:987–997</w:t>
        </w:r>
      </w:hyperlink>
    </w:p>
    <w:p w14:paraId="7421EF44"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9. </w:t>
      </w:r>
      <w:r w:rsidRPr="009D3C62">
        <w:rPr>
          <w:rFonts w:ascii="Times New Roman" w:eastAsia="Times New Roman" w:hAnsi="Times New Roman" w:cs="Times New Roman"/>
        </w:rPr>
        <w:tab/>
      </w:r>
      <w:hyperlink r:id="rId101">
        <w:r w:rsidRPr="009D3C62">
          <w:rPr>
            <w:rFonts w:ascii="Times New Roman" w:eastAsia="Times New Roman" w:hAnsi="Times New Roman" w:cs="Times New Roman"/>
          </w:rPr>
          <w:t xml:space="preserve">Page VJ, Casarin A, Ely EW, et al.: Evaluation of early administration of simvastatin in the prevention and treatment of delirium in critically </w:t>
        </w:r>
        <w:r w:rsidRPr="009D3C62">
          <w:rPr>
            <w:rFonts w:ascii="Times New Roman" w:eastAsia="Times New Roman" w:hAnsi="Times New Roman" w:cs="Times New Roman"/>
          </w:rPr>
          <w:lastRenderedPageBreak/>
          <w:t xml:space="preserve">ill patients undergoing mechanical ventilation (MoDUS): a randomised, double-blind, placebo-controlled trial [Internet]. </w:t>
        </w:r>
      </w:hyperlink>
      <w:hyperlink r:id="rId102">
        <w:r w:rsidRPr="009D3C62">
          <w:rPr>
            <w:rFonts w:ascii="Times New Roman" w:eastAsia="Times New Roman" w:hAnsi="Times New Roman" w:cs="Times New Roman"/>
            <w:i/>
          </w:rPr>
          <w:t>Lancet Respir Med</w:t>
        </w:r>
      </w:hyperlink>
      <w:hyperlink r:id="rId103">
        <w:r w:rsidRPr="009D3C62">
          <w:rPr>
            <w:rFonts w:ascii="Times New Roman" w:eastAsia="Times New Roman" w:hAnsi="Times New Roman" w:cs="Times New Roman"/>
          </w:rPr>
          <w:t xml:space="preserve"> 2017; Available from: </w:t>
        </w:r>
      </w:hyperlink>
      <w:hyperlink r:id="rId104">
        <w:r w:rsidRPr="009D3C62">
          <w:rPr>
            <w:rFonts w:ascii="Times New Roman" w:eastAsia="Times New Roman" w:hAnsi="Times New Roman" w:cs="Times New Roman"/>
          </w:rPr>
          <w:t>http://dx.doi.org/10.1016/S2213-2600(17)30234-5</w:t>
        </w:r>
      </w:hyperlink>
    </w:p>
    <w:p w14:paraId="7421EF45"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10. </w:t>
      </w:r>
      <w:r w:rsidRPr="009D3C62">
        <w:rPr>
          <w:rFonts w:ascii="Times New Roman" w:eastAsia="Times New Roman" w:hAnsi="Times New Roman" w:cs="Times New Roman"/>
        </w:rPr>
        <w:tab/>
      </w:r>
      <w:hyperlink r:id="rId105">
        <w:proofErr w:type="spellStart"/>
        <w:r w:rsidRPr="009D3C62">
          <w:rPr>
            <w:rFonts w:ascii="Times New Roman" w:eastAsia="Times New Roman" w:hAnsi="Times New Roman" w:cs="Times New Roman"/>
          </w:rPr>
          <w:t>Atalan</w:t>
        </w:r>
        <w:proofErr w:type="spellEnd"/>
        <w:r w:rsidRPr="009D3C62">
          <w:rPr>
            <w:rFonts w:ascii="Times New Roman" w:eastAsia="Times New Roman" w:hAnsi="Times New Roman" w:cs="Times New Roman"/>
          </w:rPr>
          <w:t xml:space="preserve"> N, </w:t>
        </w:r>
        <w:proofErr w:type="spellStart"/>
        <w:r w:rsidRPr="009D3C62">
          <w:rPr>
            <w:rFonts w:ascii="Times New Roman" w:eastAsia="Times New Roman" w:hAnsi="Times New Roman" w:cs="Times New Roman"/>
          </w:rPr>
          <w:t>Efe</w:t>
        </w:r>
        <w:proofErr w:type="spellEnd"/>
        <w:r w:rsidRPr="009D3C62">
          <w:rPr>
            <w:rFonts w:ascii="Times New Roman" w:eastAsia="Times New Roman" w:hAnsi="Times New Roman" w:cs="Times New Roman"/>
          </w:rPr>
          <w:t xml:space="preserve"> </w:t>
        </w:r>
        <w:proofErr w:type="spellStart"/>
        <w:r w:rsidRPr="009D3C62">
          <w:rPr>
            <w:rFonts w:ascii="Times New Roman" w:eastAsia="Times New Roman" w:hAnsi="Times New Roman" w:cs="Times New Roman"/>
          </w:rPr>
          <w:t>Sevim</w:t>
        </w:r>
        <w:proofErr w:type="spellEnd"/>
        <w:r w:rsidRPr="009D3C62">
          <w:rPr>
            <w:rFonts w:ascii="Times New Roman" w:eastAsia="Times New Roman" w:hAnsi="Times New Roman" w:cs="Times New Roman"/>
          </w:rPr>
          <w:t xml:space="preserve"> M, </w:t>
        </w:r>
        <w:proofErr w:type="spellStart"/>
        <w:r w:rsidRPr="009D3C62">
          <w:rPr>
            <w:rFonts w:ascii="Times New Roman" w:eastAsia="Times New Roman" w:hAnsi="Times New Roman" w:cs="Times New Roman"/>
          </w:rPr>
          <w:t>Akgün</w:t>
        </w:r>
        <w:proofErr w:type="spellEnd"/>
        <w:r w:rsidRPr="009D3C62">
          <w:rPr>
            <w:rFonts w:ascii="Times New Roman" w:eastAsia="Times New Roman" w:hAnsi="Times New Roman" w:cs="Times New Roman"/>
          </w:rPr>
          <w:t xml:space="preserve"> S, et al.: Morphine is a reasonable alternative to haloperidol in the treatment of postoperative hyperactive-type delirium after cardiac surgery. </w:t>
        </w:r>
      </w:hyperlink>
      <w:hyperlink r:id="rId106">
        <w:r w:rsidRPr="009D3C62">
          <w:rPr>
            <w:rFonts w:ascii="Times New Roman" w:eastAsia="Times New Roman" w:hAnsi="Times New Roman" w:cs="Times New Roman"/>
            <w:i/>
          </w:rPr>
          <w:t xml:space="preserve">J </w:t>
        </w:r>
        <w:proofErr w:type="spellStart"/>
        <w:r w:rsidRPr="009D3C62">
          <w:rPr>
            <w:rFonts w:ascii="Times New Roman" w:eastAsia="Times New Roman" w:hAnsi="Times New Roman" w:cs="Times New Roman"/>
            <w:i/>
          </w:rPr>
          <w:t>Cardiothorac</w:t>
        </w:r>
        <w:proofErr w:type="spellEnd"/>
        <w:r w:rsidRPr="009D3C62">
          <w:rPr>
            <w:rFonts w:ascii="Times New Roman" w:eastAsia="Times New Roman" w:hAnsi="Times New Roman" w:cs="Times New Roman"/>
            <w:i/>
          </w:rPr>
          <w:t xml:space="preserve"> </w:t>
        </w:r>
        <w:proofErr w:type="spellStart"/>
        <w:r w:rsidRPr="009D3C62">
          <w:rPr>
            <w:rFonts w:ascii="Times New Roman" w:eastAsia="Times New Roman" w:hAnsi="Times New Roman" w:cs="Times New Roman"/>
            <w:i/>
          </w:rPr>
          <w:t>Vasc</w:t>
        </w:r>
        <w:proofErr w:type="spellEnd"/>
        <w:r w:rsidRPr="009D3C62">
          <w:rPr>
            <w:rFonts w:ascii="Times New Roman" w:eastAsia="Times New Roman" w:hAnsi="Times New Roman" w:cs="Times New Roman"/>
            <w:i/>
          </w:rPr>
          <w:t xml:space="preserve"> </w:t>
        </w:r>
        <w:proofErr w:type="spellStart"/>
        <w:r w:rsidRPr="009D3C62">
          <w:rPr>
            <w:rFonts w:ascii="Times New Roman" w:eastAsia="Times New Roman" w:hAnsi="Times New Roman" w:cs="Times New Roman"/>
            <w:i/>
          </w:rPr>
          <w:t>Anesth</w:t>
        </w:r>
        <w:proofErr w:type="spellEnd"/>
      </w:hyperlink>
      <w:hyperlink r:id="rId107">
        <w:r w:rsidRPr="009D3C62">
          <w:rPr>
            <w:rFonts w:ascii="Times New Roman" w:eastAsia="Times New Roman" w:hAnsi="Times New Roman" w:cs="Times New Roman"/>
          </w:rPr>
          <w:t xml:space="preserve"> 2013; 27:933–938</w:t>
        </w:r>
      </w:hyperlink>
    </w:p>
    <w:p w14:paraId="7421EF46"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11. </w:t>
      </w:r>
      <w:r w:rsidRPr="009D3C62">
        <w:rPr>
          <w:rFonts w:ascii="Times New Roman" w:eastAsia="Times New Roman" w:hAnsi="Times New Roman" w:cs="Times New Roman"/>
        </w:rPr>
        <w:tab/>
      </w:r>
      <w:hyperlink r:id="rId108">
        <w:r w:rsidRPr="009D3C62">
          <w:rPr>
            <w:rFonts w:ascii="Times New Roman" w:eastAsia="Times New Roman" w:hAnsi="Times New Roman" w:cs="Times New Roman"/>
          </w:rPr>
          <w:t xml:space="preserve">Devlin JW, Roberts RJ, Fong JJ, et al.: Efficacy and safety of quetiapine in critically ill patients with delirium: a prospective, multicenter, randomized, double-blind, placebo-controlled pilot study. </w:t>
        </w:r>
      </w:hyperlink>
      <w:hyperlink r:id="rId109">
        <w:r w:rsidRPr="009D3C62">
          <w:rPr>
            <w:rFonts w:ascii="Times New Roman" w:eastAsia="Times New Roman" w:hAnsi="Times New Roman" w:cs="Times New Roman"/>
            <w:i/>
          </w:rPr>
          <w:t>Crit Care Med</w:t>
        </w:r>
      </w:hyperlink>
      <w:hyperlink r:id="rId110">
        <w:r w:rsidRPr="009D3C62">
          <w:rPr>
            <w:rFonts w:ascii="Times New Roman" w:eastAsia="Times New Roman" w:hAnsi="Times New Roman" w:cs="Times New Roman"/>
          </w:rPr>
          <w:t xml:space="preserve"> 2010; 38:419–427</w:t>
        </w:r>
      </w:hyperlink>
    </w:p>
    <w:p w14:paraId="7421EF47"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12. </w:t>
      </w:r>
      <w:r w:rsidRPr="009D3C62">
        <w:rPr>
          <w:rFonts w:ascii="Times New Roman" w:eastAsia="Times New Roman" w:hAnsi="Times New Roman" w:cs="Times New Roman"/>
        </w:rPr>
        <w:tab/>
      </w:r>
      <w:hyperlink r:id="rId111">
        <w:r w:rsidRPr="009D3C62">
          <w:rPr>
            <w:rFonts w:ascii="Times New Roman" w:eastAsia="Times New Roman" w:hAnsi="Times New Roman" w:cs="Times New Roman"/>
          </w:rPr>
          <w:t xml:space="preserve">Reade MC, Eastwood GM, Bellomo R, et al.: Effect of Dexmedetomidine Added to Standard Care on Ventilator-Free Time in Patients With Agitated Delirium: A Randomized Clinical Trial. </w:t>
        </w:r>
      </w:hyperlink>
      <w:hyperlink r:id="rId112">
        <w:r w:rsidRPr="009D3C62">
          <w:rPr>
            <w:rFonts w:ascii="Times New Roman" w:eastAsia="Times New Roman" w:hAnsi="Times New Roman" w:cs="Times New Roman"/>
            <w:i/>
          </w:rPr>
          <w:t>JAMA</w:t>
        </w:r>
      </w:hyperlink>
      <w:hyperlink r:id="rId113">
        <w:r w:rsidRPr="009D3C62">
          <w:rPr>
            <w:rFonts w:ascii="Times New Roman" w:eastAsia="Times New Roman" w:hAnsi="Times New Roman" w:cs="Times New Roman"/>
          </w:rPr>
          <w:t xml:space="preserve"> 2016; 315:1460–1468</w:t>
        </w:r>
      </w:hyperlink>
    </w:p>
    <w:p w14:paraId="7421EF48"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13. </w:t>
      </w:r>
      <w:r w:rsidRPr="009D3C62">
        <w:rPr>
          <w:rFonts w:ascii="Times New Roman" w:eastAsia="Times New Roman" w:hAnsi="Times New Roman" w:cs="Times New Roman"/>
        </w:rPr>
        <w:tab/>
      </w:r>
      <w:hyperlink r:id="rId114">
        <w:r w:rsidRPr="009D3C62">
          <w:rPr>
            <w:rFonts w:ascii="Times New Roman" w:eastAsia="Times New Roman" w:hAnsi="Times New Roman" w:cs="Times New Roman"/>
          </w:rPr>
          <w:t xml:space="preserve">Needham DM, </w:t>
        </w:r>
        <w:proofErr w:type="spellStart"/>
        <w:r w:rsidRPr="009D3C62">
          <w:rPr>
            <w:rFonts w:ascii="Times New Roman" w:eastAsia="Times New Roman" w:hAnsi="Times New Roman" w:cs="Times New Roman"/>
          </w:rPr>
          <w:t>Colantuoni</w:t>
        </w:r>
        <w:proofErr w:type="spellEnd"/>
        <w:r w:rsidRPr="009D3C62">
          <w:rPr>
            <w:rFonts w:ascii="Times New Roman" w:eastAsia="Times New Roman" w:hAnsi="Times New Roman" w:cs="Times New Roman"/>
          </w:rPr>
          <w:t xml:space="preserve"> E, Dinglas VD, et al.: Rosuvastatin versus placebo for delirium in intensive care and subsequent cognitive impairment in patients with sepsis-associated acute respiratory distress syndrome: an ancillary study to a </w:t>
        </w:r>
        <w:proofErr w:type="spellStart"/>
        <w:r w:rsidRPr="009D3C62">
          <w:rPr>
            <w:rFonts w:ascii="Times New Roman" w:eastAsia="Times New Roman" w:hAnsi="Times New Roman" w:cs="Times New Roman"/>
          </w:rPr>
          <w:t>randomised</w:t>
        </w:r>
        <w:proofErr w:type="spellEnd"/>
        <w:r w:rsidRPr="009D3C62">
          <w:rPr>
            <w:rFonts w:ascii="Times New Roman" w:eastAsia="Times New Roman" w:hAnsi="Times New Roman" w:cs="Times New Roman"/>
          </w:rPr>
          <w:t xml:space="preserve"> controlled trial. </w:t>
        </w:r>
      </w:hyperlink>
      <w:hyperlink r:id="rId115">
        <w:r w:rsidRPr="009D3C62">
          <w:rPr>
            <w:rFonts w:ascii="Times New Roman" w:eastAsia="Times New Roman" w:hAnsi="Times New Roman" w:cs="Times New Roman"/>
            <w:i/>
          </w:rPr>
          <w:t>Lancet Respir Med</w:t>
        </w:r>
      </w:hyperlink>
      <w:hyperlink r:id="rId116">
        <w:r w:rsidRPr="009D3C62">
          <w:rPr>
            <w:rFonts w:ascii="Times New Roman" w:eastAsia="Times New Roman" w:hAnsi="Times New Roman" w:cs="Times New Roman"/>
          </w:rPr>
          <w:t xml:space="preserve"> 2016; 4:203–212</w:t>
        </w:r>
      </w:hyperlink>
    </w:p>
    <w:p w14:paraId="7421EF49"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14. </w:t>
      </w:r>
      <w:r w:rsidRPr="009D3C62">
        <w:rPr>
          <w:rFonts w:ascii="Times New Roman" w:eastAsia="Times New Roman" w:hAnsi="Times New Roman" w:cs="Times New Roman"/>
        </w:rPr>
        <w:tab/>
      </w:r>
      <w:hyperlink r:id="rId117">
        <w:r w:rsidRPr="009D3C62">
          <w:rPr>
            <w:rFonts w:ascii="Times New Roman" w:eastAsia="Times New Roman" w:hAnsi="Times New Roman" w:cs="Times New Roman"/>
          </w:rPr>
          <w:t xml:space="preserve">Taguchi T, Yano M, Kido Y: Influence of bright light therapy on postoperative patients: a pilot study. </w:t>
        </w:r>
      </w:hyperlink>
      <w:hyperlink r:id="rId118">
        <w:r w:rsidRPr="009D3C62">
          <w:rPr>
            <w:rFonts w:ascii="Times New Roman" w:eastAsia="Times New Roman" w:hAnsi="Times New Roman" w:cs="Times New Roman"/>
            <w:i/>
          </w:rPr>
          <w:t>Intensive Crit Care Nurs</w:t>
        </w:r>
      </w:hyperlink>
      <w:hyperlink r:id="rId119">
        <w:r w:rsidRPr="009D3C62">
          <w:rPr>
            <w:rFonts w:ascii="Times New Roman" w:eastAsia="Times New Roman" w:hAnsi="Times New Roman" w:cs="Times New Roman"/>
          </w:rPr>
          <w:t xml:space="preserve"> 2007; 23:289–297</w:t>
        </w:r>
      </w:hyperlink>
    </w:p>
    <w:p w14:paraId="7421EF4A"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15. </w:t>
      </w:r>
      <w:r w:rsidRPr="009D3C62">
        <w:rPr>
          <w:rFonts w:ascii="Times New Roman" w:eastAsia="Times New Roman" w:hAnsi="Times New Roman" w:cs="Times New Roman"/>
        </w:rPr>
        <w:tab/>
      </w:r>
      <w:hyperlink r:id="rId120">
        <w:r w:rsidRPr="009D3C62">
          <w:rPr>
            <w:rFonts w:ascii="Times New Roman" w:eastAsia="Times New Roman" w:hAnsi="Times New Roman" w:cs="Times New Roman"/>
          </w:rPr>
          <w:t xml:space="preserve">Lee J, Jung J, Noh JS, et al.: Perioperative psycho-educational intervention can reduce postoperative delirium in patients after cardiac surgery: a pilot study. </w:t>
        </w:r>
      </w:hyperlink>
      <w:hyperlink r:id="rId121">
        <w:proofErr w:type="spellStart"/>
        <w:r w:rsidRPr="009D3C62">
          <w:rPr>
            <w:rFonts w:ascii="Times New Roman" w:eastAsia="Times New Roman" w:hAnsi="Times New Roman" w:cs="Times New Roman"/>
            <w:i/>
          </w:rPr>
          <w:t>Int</w:t>
        </w:r>
        <w:proofErr w:type="spellEnd"/>
        <w:r w:rsidRPr="009D3C62">
          <w:rPr>
            <w:rFonts w:ascii="Times New Roman" w:eastAsia="Times New Roman" w:hAnsi="Times New Roman" w:cs="Times New Roman"/>
            <w:i/>
          </w:rPr>
          <w:t xml:space="preserve"> J Psychiatry Med</w:t>
        </w:r>
      </w:hyperlink>
      <w:hyperlink r:id="rId122">
        <w:r w:rsidRPr="009D3C62">
          <w:rPr>
            <w:rFonts w:ascii="Times New Roman" w:eastAsia="Times New Roman" w:hAnsi="Times New Roman" w:cs="Times New Roman"/>
          </w:rPr>
          <w:t xml:space="preserve"> 2013; 45:143–158</w:t>
        </w:r>
      </w:hyperlink>
    </w:p>
    <w:p w14:paraId="7421EF4B"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16. </w:t>
      </w:r>
      <w:r w:rsidRPr="009D3C62">
        <w:rPr>
          <w:rFonts w:ascii="Times New Roman" w:eastAsia="Times New Roman" w:hAnsi="Times New Roman" w:cs="Times New Roman"/>
        </w:rPr>
        <w:tab/>
      </w:r>
      <w:hyperlink r:id="rId123">
        <w:r w:rsidRPr="009D3C62">
          <w:rPr>
            <w:rFonts w:ascii="Times New Roman" w:eastAsia="Times New Roman" w:hAnsi="Times New Roman" w:cs="Times New Roman"/>
          </w:rPr>
          <w:t xml:space="preserve">Black P, </w:t>
        </w:r>
        <w:proofErr w:type="spellStart"/>
        <w:r w:rsidRPr="009D3C62">
          <w:rPr>
            <w:rFonts w:ascii="Times New Roman" w:eastAsia="Times New Roman" w:hAnsi="Times New Roman" w:cs="Times New Roman"/>
          </w:rPr>
          <w:t>Boore</w:t>
        </w:r>
        <w:proofErr w:type="spellEnd"/>
        <w:r w:rsidRPr="009D3C62">
          <w:rPr>
            <w:rFonts w:ascii="Times New Roman" w:eastAsia="Times New Roman" w:hAnsi="Times New Roman" w:cs="Times New Roman"/>
          </w:rPr>
          <w:t xml:space="preserve"> JRP, Parahoo K: The effect of nurse-facilitated family participation in the psychological care of the critically ill patient. </w:t>
        </w:r>
      </w:hyperlink>
      <w:hyperlink r:id="rId124">
        <w:r w:rsidRPr="009D3C62">
          <w:rPr>
            <w:rFonts w:ascii="Times New Roman" w:eastAsia="Times New Roman" w:hAnsi="Times New Roman" w:cs="Times New Roman"/>
            <w:i/>
          </w:rPr>
          <w:t>J Adv Nurs</w:t>
        </w:r>
      </w:hyperlink>
      <w:hyperlink r:id="rId125">
        <w:r w:rsidRPr="009D3C62">
          <w:rPr>
            <w:rFonts w:ascii="Times New Roman" w:eastAsia="Times New Roman" w:hAnsi="Times New Roman" w:cs="Times New Roman"/>
          </w:rPr>
          <w:t xml:space="preserve"> 2011; 67:1091–1101</w:t>
        </w:r>
      </w:hyperlink>
    </w:p>
    <w:p w14:paraId="7421EF4C"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17. </w:t>
      </w:r>
      <w:r w:rsidRPr="009D3C62">
        <w:rPr>
          <w:rFonts w:ascii="Times New Roman" w:eastAsia="Times New Roman" w:hAnsi="Times New Roman" w:cs="Times New Roman"/>
        </w:rPr>
        <w:tab/>
      </w:r>
      <w:hyperlink r:id="rId126">
        <w:r w:rsidRPr="009D3C62">
          <w:rPr>
            <w:rFonts w:ascii="Times New Roman" w:eastAsia="Times New Roman" w:hAnsi="Times New Roman" w:cs="Times New Roman"/>
          </w:rPr>
          <w:t xml:space="preserve">Simons KS, </w:t>
        </w:r>
        <w:proofErr w:type="spellStart"/>
        <w:r w:rsidRPr="009D3C62">
          <w:rPr>
            <w:rFonts w:ascii="Times New Roman" w:eastAsia="Times New Roman" w:hAnsi="Times New Roman" w:cs="Times New Roman"/>
          </w:rPr>
          <w:t>Laheij</w:t>
        </w:r>
        <w:proofErr w:type="spellEnd"/>
        <w:r w:rsidRPr="009D3C62">
          <w:rPr>
            <w:rFonts w:ascii="Times New Roman" w:eastAsia="Times New Roman" w:hAnsi="Times New Roman" w:cs="Times New Roman"/>
          </w:rPr>
          <w:t xml:space="preserve"> RJF, van den </w:t>
        </w:r>
        <w:proofErr w:type="spellStart"/>
        <w:r w:rsidRPr="009D3C62">
          <w:rPr>
            <w:rFonts w:ascii="Times New Roman" w:eastAsia="Times New Roman" w:hAnsi="Times New Roman" w:cs="Times New Roman"/>
          </w:rPr>
          <w:t>Boogaard</w:t>
        </w:r>
        <w:proofErr w:type="spellEnd"/>
        <w:r w:rsidRPr="009D3C62">
          <w:rPr>
            <w:rFonts w:ascii="Times New Roman" w:eastAsia="Times New Roman" w:hAnsi="Times New Roman" w:cs="Times New Roman"/>
          </w:rPr>
          <w:t xml:space="preserve"> M, et al.: Dynamic light application therapy to reduce the incidence and duration of delirium in intensive-care patients: A </w:t>
        </w:r>
        <w:proofErr w:type="spellStart"/>
        <w:r w:rsidRPr="009D3C62">
          <w:rPr>
            <w:rFonts w:ascii="Times New Roman" w:eastAsia="Times New Roman" w:hAnsi="Times New Roman" w:cs="Times New Roman"/>
          </w:rPr>
          <w:t>randomised</w:t>
        </w:r>
        <w:proofErr w:type="spellEnd"/>
        <w:r w:rsidRPr="009D3C62">
          <w:rPr>
            <w:rFonts w:ascii="Times New Roman" w:eastAsia="Times New Roman" w:hAnsi="Times New Roman" w:cs="Times New Roman"/>
          </w:rPr>
          <w:t xml:space="preserve"> controlled trial. </w:t>
        </w:r>
      </w:hyperlink>
      <w:hyperlink r:id="rId127">
        <w:r w:rsidRPr="009D3C62">
          <w:rPr>
            <w:rFonts w:ascii="Times New Roman" w:eastAsia="Times New Roman" w:hAnsi="Times New Roman" w:cs="Times New Roman"/>
            <w:i/>
          </w:rPr>
          <w:t>The Lancet Respiratory Medicine</w:t>
        </w:r>
      </w:hyperlink>
      <w:hyperlink r:id="rId128">
        <w:r w:rsidRPr="009D3C62">
          <w:rPr>
            <w:rFonts w:ascii="Times New Roman" w:eastAsia="Times New Roman" w:hAnsi="Times New Roman" w:cs="Times New Roman"/>
          </w:rPr>
          <w:t xml:space="preserve"> 2016; 4:194–202</w:t>
        </w:r>
      </w:hyperlink>
    </w:p>
    <w:p w14:paraId="7421EF4D"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18. </w:t>
      </w:r>
      <w:r w:rsidRPr="009D3C62">
        <w:rPr>
          <w:rFonts w:ascii="Times New Roman" w:eastAsia="Times New Roman" w:hAnsi="Times New Roman" w:cs="Times New Roman"/>
        </w:rPr>
        <w:tab/>
      </w:r>
      <w:hyperlink r:id="rId129">
        <w:r w:rsidRPr="009D3C62">
          <w:rPr>
            <w:rFonts w:ascii="Times New Roman" w:eastAsia="Times New Roman" w:hAnsi="Times New Roman" w:cs="Times New Roman"/>
          </w:rPr>
          <w:t xml:space="preserve">Ono H, Taguchi T, Kido Y, et al.: The usefulness of bright light therapy for patients after </w:t>
        </w:r>
        <w:proofErr w:type="spellStart"/>
        <w:r w:rsidRPr="009D3C62">
          <w:rPr>
            <w:rFonts w:ascii="Times New Roman" w:eastAsia="Times New Roman" w:hAnsi="Times New Roman" w:cs="Times New Roman"/>
          </w:rPr>
          <w:t>oesophagectomy</w:t>
        </w:r>
        <w:proofErr w:type="spellEnd"/>
        <w:r w:rsidRPr="009D3C62">
          <w:rPr>
            <w:rFonts w:ascii="Times New Roman" w:eastAsia="Times New Roman" w:hAnsi="Times New Roman" w:cs="Times New Roman"/>
          </w:rPr>
          <w:t xml:space="preserve">. </w:t>
        </w:r>
      </w:hyperlink>
      <w:hyperlink r:id="rId130">
        <w:r w:rsidRPr="009D3C62">
          <w:rPr>
            <w:rFonts w:ascii="Times New Roman" w:eastAsia="Times New Roman" w:hAnsi="Times New Roman" w:cs="Times New Roman"/>
            <w:i/>
          </w:rPr>
          <w:t>Intensive Crit Care Nurs</w:t>
        </w:r>
      </w:hyperlink>
      <w:hyperlink r:id="rId131">
        <w:r w:rsidRPr="009D3C62">
          <w:rPr>
            <w:rFonts w:ascii="Times New Roman" w:eastAsia="Times New Roman" w:hAnsi="Times New Roman" w:cs="Times New Roman"/>
          </w:rPr>
          <w:t xml:space="preserve"> 2011; 27:158–166</w:t>
        </w:r>
      </w:hyperlink>
    </w:p>
    <w:p w14:paraId="7421EF4E"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19. </w:t>
      </w:r>
      <w:r w:rsidRPr="009D3C62">
        <w:rPr>
          <w:rFonts w:ascii="Times New Roman" w:eastAsia="Times New Roman" w:hAnsi="Times New Roman" w:cs="Times New Roman"/>
        </w:rPr>
        <w:tab/>
      </w:r>
      <w:hyperlink r:id="rId132">
        <w:r w:rsidRPr="009D3C62">
          <w:rPr>
            <w:rFonts w:ascii="Times New Roman" w:eastAsia="Times New Roman" w:hAnsi="Times New Roman" w:cs="Times New Roman"/>
          </w:rPr>
          <w:t xml:space="preserve">Colombo R, Corona A, </w:t>
        </w:r>
        <w:proofErr w:type="spellStart"/>
        <w:r w:rsidRPr="009D3C62">
          <w:rPr>
            <w:rFonts w:ascii="Times New Roman" w:eastAsia="Times New Roman" w:hAnsi="Times New Roman" w:cs="Times New Roman"/>
          </w:rPr>
          <w:t>Praga</w:t>
        </w:r>
        <w:proofErr w:type="spellEnd"/>
        <w:r w:rsidRPr="009D3C62">
          <w:rPr>
            <w:rFonts w:ascii="Times New Roman" w:eastAsia="Times New Roman" w:hAnsi="Times New Roman" w:cs="Times New Roman"/>
          </w:rPr>
          <w:t xml:space="preserve"> F, et al.: A reorientation strategy for reducing delirium in the critically ill. Results of an interventional study. </w:t>
        </w:r>
      </w:hyperlink>
      <w:hyperlink r:id="rId133">
        <w:r w:rsidRPr="009D3C62">
          <w:rPr>
            <w:rFonts w:ascii="Times New Roman" w:eastAsia="Times New Roman" w:hAnsi="Times New Roman" w:cs="Times New Roman"/>
            <w:i/>
          </w:rPr>
          <w:t xml:space="preserve">Minerva </w:t>
        </w:r>
        <w:proofErr w:type="spellStart"/>
        <w:r w:rsidRPr="009D3C62">
          <w:rPr>
            <w:rFonts w:ascii="Times New Roman" w:eastAsia="Times New Roman" w:hAnsi="Times New Roman" w:cs="Times New Roman"/>
            <w:i/>
          </w:rPr>
          <w:t>Anestesiol</w:t>
        </w:r>
        <w:proofErr w:type="spellEnd"/>
      </w:hyperlink>
      <w:hyperlink r:id="rId134">
        <w:r w:rsidRPr="009D3C62">
          <w:rPr>
            <w:rFonts w:ascii="Times New Roman" w:eastAsia="Times New Roman" w:hAnsi="Times New Roman" w:cs="Times New Roman"/>
          </w:rPr>
          <w:t xml:space="preserve"> 2012; 78:1026–1033</w:t>
        </w:r>
      </w:hyperlink>
    </w:p>
    <w:p w14:paraId="7421EF4F"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20. </w:t>
      </w:r>
      <w:r w:rsidRPr="009D3C62">
        <w:rPr>
          <w:rFonts w:ascii="Times New Roman" w:eastAsia="Times New Roman" w:hAnsi="Times New Roman" w:cs="Times New Roman"/>
        </w:rPr>
        <w:tab/>
      </w:r>
      <w:hyperlink r:id="rId135">
        <w:r w:rsidRPr="009D3C62">
          <w:rPr>
            <w:rFonts w:ascii="Times New Roman" w:eastAsia="Times New Roman" w:hAnsi="Times New Roman" w:cs="Times New Roman"/>
          </w:rPr>
          <w:t xml:space="preserve">Foster J, Kelly M: A pilot study to test the feasibility of a nonpharmacologic intervention for the prevention of delirium in the medical intensive care unit. </w:t>
        </w:r>
      </w:hyperlink>
      <w:hyperlink r:id="rId136">
        <w:r w:rsidRPr="009D3C62">
          <w:rPr>
            <w:rFonts w:ascii="Times New Roman" w:eastAsia="Times New Roman" w:hAnsi="Times New Roman" w:cs="Times New Roman"/>
            <w:i/>
          </w:rPr>
          <w:t>Clin Nurse Spec</w:t>
        </w:r>
      </w:hyperlink>
      <w:hyperlink r:id="rId137">
        <w:r w:rsidRPr="009D3C62">
          <w:rPr>
            <w:rFonts w:ascii="Times New Roman" w:eastAsia="Times New Roman" w:hAnsi="Times New Roman" w:cs="Times New Roman"/>
          </w:rPr>
          <w:t xml:space="preserve"> 2013; 27:231–238</w:t>
        </w:r>
      </w:hyperlink>
    </w:p>
    <w:p w14:paraId="7421EF50"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lastRenderedPageBreak/>
        <w:t xml:space="preserve">21. </w:t>
      </w:r>
      <w:r w:rsidRPr="009D3C62">
        <w:rPr>
          <w:rFonts w:ascii="Times New Roman" w:eastAsia="Times New Roman" w:hAnsi="Times New Roman" w:cs="Times New Roman"/>
        </w:rPr>
        <w:tab/>
      </w:r>
      <w:hyperlink r:id="rId138">
        <w:r w:rsidRPr="009D3C62">
          <w:rPr>
            <w:rFonts w:ascii="Times New Roman" w:eastAsia="Times New Roman" w:hAnsi="Times New Roman" w:cs="Times New Roman"/>
          </w:rPr>
          <w:t xml:space="preserve">Moon K-J, Lee S-M: The effects of a tailored intensive care unit delirium prevention protocol: A randomized controlled trial. </w:t>
        </w:r>
      </w:hyperlink>
      <w:hyperlink r:id="rId139">
        <w:proofErr w:type="spellStart"/>
        <w:r w:rsidRPr="009D3C62">
          <w:rPr>
            <w:rFonts w:ascii="Times New Roman" w:eastAsia="Times New Roman" w:hAnsi="Times New Roman" w:cs="Times New Roman"/>
            <w:i/>
          </w:rPr>
          <w:t>Int</w:t>
        </w:r>
        <w:proofErr w:type="spellEnd"/>
        <w:r w:rsidRPr="009D3C62">
          <w:rPr>
            <w:rFonts w:ascii="Times New Roman" w:eastAsia="Times New Roman" w:hAnsi="Times New Roman" w:cs="Times New Roman"/>
            <w:i/>
          </w:rPr>
          <w:t xml:space="preserve"> J </w:t>
        </w:r>
        <w:proofErr w:type="spellStart"/>
        <w:r w:rsidRPr="009D3C62">
          <w:rPr>
            <w:rFonts w:ascii="Times New Roman" w:eastAsia="Times New Roman" w:hAnsi="Times New Roman" w:cs="Times New Roman"/>
            <w:i/>
          </w:rPr>
          <w:t>Nurs</w:t>
        </w:r>
        <w:proofErr w:type="spellEnd"/>
        <w:r w:rsidRPr="009D3C62">
          <w:rPr>
            <w:rFonts w:ascii="Times New Roman" w:eastAsia="Times New Roman" w:hAnsi="Times New Roman" w:cs="Times New Roman"/>
            <w:i/>
          </w:rPr>
          <w:t xml:space="preserve"> Stud</w:t>
        </w:r>
      </w:hyperlink>
      <w:hyperlink r:id="rId140">
        <w:r w:rsidRPr="009D3C62">
          <w:rPr>
            <w:rFonts w:ascii="Times New Roman" w:eastAsia="Times New Roman" w:hAnsi="Times New Roman" w:cs="Times New Roman"/>
          </w:rPr>
          <w:t xml:space="preserve"> 2015; 52:1423–1432</w:t>
        </w:r>
      </w:hyperlink>
    </w:p>
    <w:p w14:paraId="7421EF51"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22. </w:t>
      </w:r>
      <w:r w:rsidRPr="009D3C62">
        <w:rPr>
          <w:rFonts w:ascii="Times New Roman" w:eastAsia="Times New Roman" w:hAnsi="Times New Roman" w:cs="Times New Roman"/>
        </w:rPr>
        <w:tab/>
      </w:r>
      <w:hyperlink r:id="rId141">
        <w:r w:rsidRPr="009D3C62">
          <w:rPr>
            <w:rFonts w:ascii="Times New Roman" w:eastAsia="Times New Roman" w:hAnsi="Times New Roman" w:cs="Times New Roman"/>
          </w:rPr>
          <w:t xml:space="preserve">Hanison J, Conway D: A multifaceted approach to prevention of delirium on intensive care [Internet]. </w:t>
        </w:r>
      </w:hyperlink>
      <w:hyperlink r:id="rId142">
        <w:r w:rsidRPr="009D3C62">
          <w:rPr>
            <w:rFonts w:ascii="Times New Roman" w:eastAsia="Times New Roman" w:hAnsi="Times New Roman" w:cs="Times New Roman"/>
            <w:i/>
          </w:rPr>
          <w:t>BMJ Qual Improv Rep</w:t>
        </w:r>
      </w:hyperlink>
      <w:hyperlink r:id="rId143">
        <w:r w:rsidRPr="009D3C62">
          <w:rPr>
            <w:rFonts w:ascii="Times New Roman" w:eastAsia="Times New Roman" w:hAnsi="Times New Roman" w:cs="Times New Roman"/>
          </w:rPr>
          <w:t xml:space="preserve"> 2015; 4Available from: </w:t>
        </w:r>
      </w:hyperlink>
      <w:hyperlink r:id="rId144">
        <w:r w:rsidRPr="009D3C62">
          <w:rPr>
            <w:rFonts w:ascii="Times New Roman" w:eastAsia="Times New Roman" w:hAnsi="Times New Roman" w:cs="Times New Roman"/>
          </w:rPr>
          <w:t>http://dx.doi.org/10.1136/bmjquality.u209656.w4000</w:t>
        </w:r>
      </w:hyperlink>
    </w:p>
    <w:p w14:paraId="7421EF52"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23. </w:t>
      </w:r>
      <w:r w:rsidRPr="009D3C62">
        <w:rPr>
          <w:rFonts w:ascii="Times New Roman" w:eastAsia="Times New Roman" w:hAnsi="Times New Roman" w:cs="Times New Roman"/>
        </w:rPr>
        <w:tab/>
      </w:r>
      <w:hyperlink r:id="rId145">
        <w:proofErr w:type="spellStart"/>
        <w:r w:rsidRPr="009D3C62">
          <w:rPr>
            <w:rFonts w:ascii="Times New Roman" w:eastAsia="Times New Roman" w:hAnsi="Times New Roman" w:cs="Times New Roman"/>
          </w:rPr>
          <w:t>Rivosecchi</w:t>
        </w:r>
        <w:proofErr w:type="spellEnd"/>
        <w:r w:rsidRPr="009D3C62">
          <w:rPr>
            <w:rFonts w:ascii="Times New Roman" w:eastAsia="Times New Roman" w:hAnsi="Times New Roman" w:cs="Times New Roman"/>
          </w:rPr>
          <w:t xml:space="preserve"> RM, Kane-Gill SL, </w:t>
        </w:r>
        <w:proofErr w:type="spellStart"/>
        <w:r w:rsidRPr="009D3C62">
          <w:rPr>
            <w:rFonts w:ascii="Times New Roman" w:eastAsia="Times New Roman" w:hAnsi="Times New Roman" w:cs="Times New Roman"/>
          </w:rPr>
          <w:t>Svec</w:t>
        </w:r>
        <w:proofErr w:type="spellEnd"/>
        <w:r w:rsidRPr="009D3C62">
          <w:rPr>
            <w:rFonts w:ascii="Times New Roman" w:eastAsia="Times New Roman" w:hAnsi="Times New Roman" w:cs="Times New Roman"/>
          </w:rPr>
          <w:t xml:space="preserve"> S, et al.: The implementation of a nonpharmacologic protocol to prevent intensive care delirium. </w:t>
        </w:r>
      </w:hyperlink>
      <w:hyperlink r:id="rId146">
        <w:r w:rsidRPr="009D3C62">
          <w:rPr>
            <w:rFonts w:ascii="Times New Roman" w:eastAsia="Times New Roman" w:hAnsi="Times New Roman" w:cs="Times New Roman"/>
            <w:i/>
          </w:rPr>
          <w:t>J Crit Care</w:t>
        </w:r>
      </w:hyperlink>
      <w:hyperlink r:id="rId147">
        <w:r w:rsidRPr="009D3C62">
          <w:rPr>
            <w:rFonts w:ascii="Times New Roman" w:eastAsia="Times New Roman" w:hAnsi="Times New Roman" w:cs="Times New Roman"/>
          </w:rPr>
          <w:t xml:space="preserve"> 2016; 31:206–211</w:t>
        </w:r>
      </w:hyperlink>
    </w:p>
    <w:p w14:paraId="7421EF53"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24. </w:t>
      </w:r>
      <w:r w:rsidRPr="009D3C62">
        <w:rPr>
          <w:rFonts w:ascii="Times New Roman" w:eastAsia="Times New Roman" w:hAnsi="Times New Roman" w:cs="Times New Roman"/>
        </w:rPr>
        <w:tab/>
      </w:r>
      <w:hyperlink r:id="rId148">
        <w:r w:rsidRPr="009D3C62">
          <w:rPr>
            <w:rFonts w:ascii="Times New Roman" w:eastAsia="Times New Roman" w:hAnsi="Times New Roman" w:cs="Times New Roman"/>
          </w:rPr>
          <w:t xml:space="preserve">Balas MC, Vasilevskis EE, Olsen KM, et al.: Effectiveness and safety of the awakening and breathing coordination, delirium monitoring/management, and early exercise/mobility bundle. </w:t>
        </w:r>
      </w:hyperlink>
      <w:hyperlink r:id="rId149">
        <w:r w:rsidRPr="009D3C62">
          <w:rPr>
            <w:rFonts w:ascii="Times New Roman" w:eastAsia="Times New Roman" w:hAnsi="Times New Roman" w:cs="Times New Roman"/>
            <w:i/>
          </w:rPr>
          <w:t>Crit Care Med</w:t>
        </w:r>
      </w:hyperlink>
      <w:hyperlink r:id="rId150">
        <w:r w:rsidRPr="009D3C62">
          <w:rPr>
            <w:rFonts w:ascii="Times New Roman" w:eastAsia="Times New Roman" w:hAnsi="Times New Roman" w:cs="Times New Roman"/>
          </w:rPr>
          <w:t xml:space="preserve"> 2014; 42:1024–1036</w:t>
        </w:r>
      </w:hyperlink>
    </w:p>
    <w:p w14:paraId="7421EF54"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25. </w:t>
      </w:r>
      <w:r w:rsidRPr="009D3C62">
        <w:rPr>
          <w:rFonts w:ascii="Times New Roman" w:eastAsia="Times New Roman" w:hAnsi="Times New Roman" w:cs="Times New Roman"/>
        </w:rPr>
        <w:tab/>
      </w:r>
      <w:hyperlink r:id="rId151">
        <w:r w:rsidRPr="009D3C62">
          <w:rPr>
            <w:rFonts w:ascii="Times New Roman" w:eastAsia="Times New Roman" w:hAnsi="Times New Roman" w:cs="Times New Roman"/>
          </w:rPr>
          <w:t xml:space="preserve">Barnes-Daly MA, Phillips G, Ely EW: Improving Hospital Survival and Reducing Brain Dysfunction at Seven California Community Hospitals: Implementing PAD Guidelines Via the ABCDEF Bundle in 6,064 Patients. </w:t>
        </w:r>
      </w:hyperlink>
      <w:hyperlink r:id="rId152">
        <w:r w:rsidRPr="009D3C62">
          <w:rPr>
            <w:rFonts w:ascii="Times New Roman" w:eastAsia="Times New Roman" w:hAnsi="Times New Roman" w:cs="Times New Roman"/>
            <w:i/>
          </w:rPr>
          <w:t>Crit Care Med</w:t>
        </w:r>
      </w:hyperlink>
      <w:hyperlink r:id="rId153">
        <w:r w:rsidRPr="009D3C62">
          <w:rPr>
            <w:rFonts w:ascii="Times New Roman" w:eastAsia="Times New Roman" w:hAnsi="Times New Roman" w:cs="Times New Roman"/>
          </w:rPr>
          <w:t xml:space="preserve"> 2017; 45:171–178</w:t>
        </w:r>
      </w:hyperlink>
    </w:p>
    <w:p w14:paraId="7421EF55"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26. </w:t>
      </w:r>
      <w:r w:rsidRPr="009D3C62">
        <w:rPr>
          <w:rFonts w:ascii="Times New Roman" w:eastAsia="Times New Roman" w:hAnsi="Times New Roman" w:cs="Times New Roman"/>
        </w:rPr>
        <w:tab/>
      </w:r>
      <w:hyperlink r:id="rId154">
        <w:r w:rsidRPr="009D3C62">
          <w:rPr>
            <w:rFonts w:ascii="Times New Roman" w:eastAsia="Times New Roman" w:hAnsi="Times New Roman" w:cs="Times New Roman"/>
          </w:rPr>
          <w:t xml:space="preserve">Lee K, Oh H, Suh Y, et al.: Patterns and clinical correlates of pain among brain injury patients in critical care assessed with the critical care pain observation tool. </w:t>
        </w:r>
      </w:hyperlink>
      <w:hyperlink r:id="rId155">
        <w:r w:rsidRPr="009D3C62">
          <w:rPr>
            <w:rFonts w:ascii="Times New Roman" w:eastAsia="Times New Roman" w:hAnsi="Times New Roman" w:cs="Times New Roman"/>
            <w:i/>
          </w:rPr>
          <w:t xml:space="preserve">Pain </w:t>
        </w:r>
        <w:proofErr w:type="spellStart"/>
        <w:r w:rsidRPr="009D3C62">
          <w:rPr>
            <w:rFonts w:ascii="Times New Roman" w:eastAsia="Times New Roman" w:hAnsi="Times New Roman" w:cs="Times New Roman"/>
            <w:i/>
          </w:rPr>
          <w:t>Manag</w:t>
        </w:r>
        <w:proofErr w:type="spellEnd"/>
        <w:r w:rsidRPr="009D3C62">
          <w:rPr>
            <w:rFonts w:ascii="Times New Roman" w:eastAsia="Times New Roman" w:hAnsi="Times New Roman" w:cs="Times New Roman"/>
            <w:i/>
          </w:rPr>
          <w:t xml:space="preserve"> </w:t>
        </w:r>
        <w:proofErr w:type="spellStart"/>
        <w:r w:rsidRPr="009D3C62">
          <w:rPr>
            <w:rFonts w:ascii="Times New Roman" w:eastAsia="Times New Roman" w:hAnsi="Times New Roman" w:cs="Times New Roman"/>
            <w:i/>
          </w:rPr>
          <w:t>Nurs</w:t>
        </w:r>
        <w:proofErr w:type="spellEnd"/>
      </w:hyperlink>
      <w:hyperlink r:id="rId156">
        <w:r w:rsidRPr="009D3C62">
          <w:rPr>
            <w:rFonts w:ascii="Times New Roman" w:eastAsia="Times New Roman" w:hAnsi="Times New Roman" w:cs="Times New Roman"/>
          </w:rPr>
          <w:t xml:space="preserve"> 2013; 14:259–267</w:t>
        </w:r>
      </w:hyperlink>
    </w:p>
    <w:p w14:paraId="7421EF56" w14:textId="77777777" w:rsidR="00613229" w:rsidRPr="009D3C62" w:rsidRDefault="009D3C62">
      <w:pPr>
        <w:widowControl w:val="0"/>
        <w:spacing w:after="240" w:line="240" w:lineRule="auto"/>
        <w:ind w:left="480" w:hanging="480"/>
        <w:rPr>
          <w:rFonts w:ascii="Times New Roman" w:eastAsia="Times New Roman" w:hAnsi="Times New Roman" w:cs="Times New Roman"/>
        </w:rPr>
      </w:pPr>
      <w:r w:rsidRPr="009D3C62">
        <w:rPr>
          <w:rFonts w:ascii="Times New Roman" w:eastAsia="Times New Roman" w:hAnsi="Times New Roman" w:cs="Times New Roman"/>
        </w:rPr>
        <w:t xml:space="preserve">27. </w:t>
      </w:r>
      <w:r w:rsidRPr="009D3C62">
        <w:rPr>
          <w:rFonts w:ascii="Times New Roman" w:eastAsia="Times New Roman" w:hAnsi="Times New Roman" w:cs="Times New Roman"/>
        </w:rPr>
        <w:tab/>
      </w:r>
      <w:hyperlink r:id="rId157">
        <w:r w:rsidRPr="009D3C62">
          <w:rPr>
            <w:rFonts w:ascii="Times New Roman" w:eastAsia="Times New Roman" w:hAnsi="Times New Roman" w:cs="Times New Roman"/>
          </w:rPr>
          <w:t xml:space="preserve">Brummel NE, Girard TD, Ely EW, et al.: Feasibility and safety of early combined cognitive and physical therapy for critically ill medical and surgical patients: </w:t>
        </w:r>
        <w:proofErr w:type="gramStart"/>
        <w:r w:rsidRPr="009D3C62">
          <w:rPr>
            <w:rFonts w:ascii="Times New Roman" w:eastAsia="Times New Roman" w:hAnsi="Times New Roman" w:cs="Times New Roman"/>
          </w:rPr>
          <w:t>the</w:t>
        </w:r>
        <w:proofErr w:type="gramEnd"/>
        <w:r w:rsidRPr="009D3C62">
          <w:rPr>
            <w:rFonts w:ascii="Times New Roman" w:eastAsia="Times New Roman" w:hAnsi="Times New Roman" w:cs="Times New Roman"/>
          </w:rPr>
          <w:t xml:space="preserve"> Activity and Cognitive Therapy in ICU (ACT-ICU) trial. </w:t>
        </w:r>
      </w:hyperlink>
      <w:hyperlink r:id="rId158">
        <w:r w:rsidRPr="009D3C62">
          <w:rPr>
            <w:rFonts w:ascii="Times New Roman" w:eastAsia="Times New Roman" w:hAnsi="Times New Roman" w:cs="Times New Roman"/>
            <w:i/>
          </w:rPr>
          <w:t>Intensive Care Med</w:t>
        </w:r>
      </w:hyperlink>
      <w:hyperlink r:id="rId159">
        <w:r w:rsidRPr="009D3C62">
          <w:rPr>
            <w:rFonts w:ascii="Times New Roman" w:eastAsia="Times New Roman" w:hAnsi="Times New Roman" w:cs="Times New Roman"/>
          </w:rPr>
          <w:t xml:space="preserve"> 2014; 40:370–379</w:t>
        </w:r>
      </w:hyperlink>
    </w:p>
    <w:p w14:paraId="7421EF57" w14:textId="77777777" w:rsidR="00613229" w:rsidRDefault="00613229">
      <w:pPr>
        <w:widowControl w:val="0"/>
        <w:spacing w:after="0"/>
        <w:rPr>
          <w:rFonts w:ascii="Times New Roman" w:eastAsia="Times New Roman" w:hAnsi="Times New Roman" w:cs="Times New Roman"/>
          <w:b/>
        </w:rPr>
      </w:pPr>
    </w:p>
    <w:sectPr w:rsidR="00613229">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2C1"/>
    <w:multiLevelType w:val="multilevel"/>
    <w:tmpl w:val="59CAF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C66836"/>
    <w:multiLevelType w:val="multilevel"/>
    <w:tmpl w:val="70F4A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001AD6"/>
    <w:multiLevelType w:val="multilevel"/>
    <w:tmpl w:val="71E85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190EC3"/>
    <w:multiLevelType w:val="multilevel"/>
    <w:tmpl w:val="2256C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54146B0"/>
    <w:multiLevelType w:val="multilevel"/>
    <w:tmpl w:val="09DEF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F20226"/>
    <w:multiLevelType w:val="multilevel"/>
    <w:tmpl w:val="1BE0BB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845C10"/>
    <w:multiLevelType w:val="multilevel"/>
    <w:tmpl w:val="4E2C7B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911AEB"/>
    <w:multiLevelType w:val="multilevel"/>
    <w:tmpl w:val="B1E4E4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2C969E0"/>
    <w:multiLevelType w:val="multilevel"/>
    <w:tmpl w:val="F0CC7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7DD24B0"/>
    <w:multiLevelType w:val="multilevel"/>
    <w:tmpl w:val="48123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9CB2A45"/>
    <w:multiLevelType w:val="multilevel"/>
    <w:tmpl w:val="ACC6A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B8C6D9E"/>
    <w:multiLevelType w:val="multilevel"/>
    <w:tmpl w:val="494EC1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10"/>
  </w:num>
  <w:num w:numId="3">
    <w:abstractNumId w:val="3"/>
  </w:num>
  <w:num w:numId="4">
    <w:abstractNumId w:val="8"/>
  </w:num>
  <w:num w:numId="5">
    <w:abstractNumId w:val="1"/>
  </w:num>
  <w:num w:numId="6">
    <w:abstractNumId w:val="11"/>
  </w:num>
  <w:num w:numId="7">
    <w:abstractNumId w:val="4"/>
  </w:num>
  <w:num w:numId="8">
    <w:abstractNumId w:val="6"/>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29"/>
    <w:rsid w:val="001C5A73"/>
    <w:rsid w:val="002D2A52"/>
    <w:rsid w:val="003E08F0"/>
    <w:rsid w:val="004E4FAA"/>
    <w:rsid w:val="00564D2B"/>
    <w:rsid w:val="005A11E1"/>
    <w:rsid w:val="00613229"/>
    <w:rsid w:val="009D3C62"/>
    <w:rsid w:val="00AE7572"/>
    <w:rsid w:val="00CD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DC40"/>
  <w15:docId w15:val="{7048C296-F00C-476E-87E8-B2E1D44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75" w:type="dxa"/>
        <w:left w:w="75" w:type="dxa"/>
        <w:bottom w:w="75" w:type="dxa"/>
        <w:right w:w="7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75" w:type="dxa"/>
        <w:left w:w="75" w:type="dxa"/>
        <w:bottom w:w="75" w:type="dxa"/>
        <w:right w:w="7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75" w:type="dxa"/>
        <w:left w:w="75" w:type="dxa"/>
        <w:bottom w:w="75" w:type="dxa"/>
        <w:right w:w="7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75" w:type="dxa"/>
        <w:left w:w="75" w:type="dxa"/>
        <w:bottom w:w="75" w:type="dxa"/>
        <w:right w:w="7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75" w:type="dxa"/>
        <w:left w:w="75" w:type="dxa"/>
        <w:bottom w:w="75" w:type="dxa"/>
        <w:right w:w="7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75" w:type="dxa"/>
        <w:left w:w="75" w:type="dxa"/>
        <w:bottom w:w="75" w:type="dxa"/>
        <w:right w:w="7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75" w:type="dxa"/>
        <w:left w:w="75" w:type="dxa"/>
        <w:bottom w:w="75" w:type="dxa"/>
        <w:right w:w="75" w:type="dxa"/>
      </w:tblCellMar>
    </w:tblPr>
  </w:style>
  <w:style w:type="table" w:customStyle="1" w:styleId="afff2">
    <w:basedOn w:val="TableNormal"/>
    <w:tblPr>
      <w:tblStyleRowBandSize w:val="1"/>
      <w:tblStyleColBandSize w:val="1"/>
      <w:tblCellMar>
        <w:top w:w="75" w:type="dxa"/>
        <w:left w:w="75" w:type="dxa"/>
        <w:bottom w:w="75" w:type="dxa"/>
        <w:right w:w="7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75" w:type="dxa"/>
        <w:left w:w="75" w:type="dxa"/>
        <w:bottom w:w="75" w:type="dxa"/>
        <w:right w:w="7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5A1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paperpile.com/c/z7wvc0/S7NP+aYCW" TargetMode="External"/><Relationship Id="rId117" Type="http://schemas.openxmlformats.org/officeDocument/2006/relationships/hyperlink" Target="http://paperpile.com/b/z7wvc0/uVTk" TargetMode="External"/><Relationship Id="rId21" Type="http://schemas.openxmlformats.org/officeDocument/2006/relationships/hyperlink" Target="https://paperpile.com/c/z7wvc0/aYCW+Hojb+orje" TargetMode="External"/><Relationship Id="rId42" Type="http://schemas.openxmlformats.org/officeDocument/2006/relationships/hyperlink" Target="https://paperpile.com/c/z7wvc0/Kxxl" TargetMode="External"/><Relationship Id="rId47" Type="http://schemas.openxmlformats.org/officeDocument/2006/relationships/hyperlink" Target="https://paperpile.com/c/z7wvc0/rNvF" TargetMode="External"/><Relationship Id="rId63" Type="http://schemas.openxmlformats.org/officeDocument/2006/relationships/hyperlink" Target="https://paperpile.com/c/z7wvc0/CS7k" TargetMode="External"/><Relationship Id="rId68" Type="http://schemas.openxmlformats.org/officeDocument/2006/relationships/hyperlink" Target="https://paperpile.com/c/z7wvc0/gRno" TargetMode="External"/><Relationship Id="rId84" Type="http://schemas.openxmlformats.org/officeDocument/2006/relationships/hyperlink" Target="http://paperpile.com/b/z7wvc0/aYCW" TargetMode="External"/><Relationship Id="rId89" Type="http://schemas.openxmlformats.org/officeDocument/2006/relationships/hyperlink" Target="http://paperpile.com/b/z7wvc0/zw2U" TargetMode="External"/><Relationship Id="rId112" Type="http://schemas.openxmlformats.org/officeDocument/2006/relationships/hyperlink" Target="http://paperpile.com/b/z7wvc0/Ldrn" TargetMode="External"/><Relationship Id="rId133" Type="http://schemas.openxmlformats.org/officeDocument/2006/relationships/hyperlink" Target="http://paperpile.com/b/z7wvc0/7Vmm" TargetMode="External"/><Relationship Id="rId138" Type="http://schemas.openxmlformats.org/officeDocument/2006/relationships/hyperlink" Target="http://paperpile.com/b/z7wvc0/UggW" TargetMode="External"/><Relationship Id="rId154" Type="http://schemas.openxmlformats.org/officeDocument/2006/relationships/hyperlink" Target="http://paperpile.com/b/z7wvc0/E3yt" TargetMode="External"/><Relationship Id="rId159" Type="http://schemas.openxmlformats.org/officeDocument/2006/relationships/hyperlink" Target="http://paperpile.com/b/z7wvc0/K9eO" TargetMode="External"/><Relationship Id="rId16" Type="http://schemas.openxmlformats.org/officeDocument/2006/relationships/hyperlink" Target="https://paperpile.com/c/z7wvc0/syze" TargetMode="External"/><Relationship Id="rId107" Type="http://schemas.openxmlformats.org/officeDocument/2006/relationships/hyperlink" Target="http://paperpile.com/b/z7wvc0/orje" TargetMode="External"/><Relationship Id="rId11" Type="http://schemas.openxmlformats.org/officeDocument/2006/relationships/hyperlink" Target="https://paperpile.com/c/z7wvc0/zw2U" TargetMode="External"/><Relationship Id="rId32" Type="http://schemas.openxmlformats.org/officeDocument/2006/relationships/hyperlink" Target="https://paperpile.com/c/z7wvc0/tx5i" TargetMode="External"/><Relationship Id="rId37" Type="http://schemas.openxmlformats.org/officeDocument/2006/relationships/hyperlink" Target="https://paperpile.com/c/z7wvc0/oolo" TargetMode="External"/><Relationship Id="rId53" Type="http://schemas.openxmlformats.org/officeDocument/2006/relationships/hyperlink" Target="https://paperpile.com/c/z7wvc0/rNvF" TargetMode="External"/><Relationship Id="rId58" Type="http://schemas.openxmlformats.org/officeDocument/2006/relationships/hyperlink" Target="https://paperpile.com/c/z7wvc0/rNvF" TargetMode="External"/><Relationship Id="rId74" Type="http://schemas.openxmlformats.org/officeDocument/2006/relationships/hyperlink" Target="https://paperpile.com/c/z7wvc0/UggW+7Vmm+q3LD+gRno+Kxxl" TargetMode="External"/><Relationship Id="rId79" Type="http://schemas.openxmlformats.org/officeDocument/2006/relationships/hyperlink" Target="http://paperpile.com/b/z7wvc0/bRbp" TargetMode="External"/><Relationship Id="rId102" Type="http://schemas.openxmlformats.org/officeDocument/2006/relationships/hyperlink" Target="http://paperpile.com/b/z7wvc0/Hojb" TargetMode="External"/><Relationship Id="rId123" Type="http://schemas.openxmlformats.org/officeDocument/2006/relationships/hyperlink" Target="http://paperpile.com/b/z7wvc0/W9NX" TargetMode="External"/><Relationship Id="rId128" Type="http://schemas.openxmlformats.org/officeDocument/2006/relationships/hyperlink" Target="http://paperpile.com/b/z7wvc0/CS7k" TargetMode="External"/><Relationship Id="rId144" Type="http://schemas.openxmlformats.org/officeDocument/2006/relationships/hyperlink" Target="http://dx.doi.org/10.1136/bmjquality.u209656.w4000" TargetMode="External"/><Relationship Id="rId149" Type="http://schemas.openxmlformats.org/officeDocument/2006/relationships/hyperlink" Target="http://paperpile.com/b/z7wvc0/rNvF" TargetMode="External"/><Relationship Id="rId5" Type="http://schemas.openxmlformats.org/officeDocument/2006/relationships/hyperlink" Target="https://paperpile.com/c/z7wvc0/bRbp" TargetMode="External"/><Relationship Id="rId90" Type="http://schemas.openxmlformats.org/officeDocument/2006/relationships/hyperlink" Target="http://paperpile.com/b/z7wvc0/zw2U" TargetMode="External"/><Relationship Id="rId95" Type="http://schemas.openxmlformats.org/officeDocument/2006/relationships/hyperlink" Target="http://paperpile.com/b/z7wvc0/HLWW" TargetMode="External"/><Relationship Id="rId160" Type="http://schemas.openxmlformats.org/officeDocument/2006/relationships/fontTable" Target="fontTable.xml"/><Relationship Id="rId22" Type="http://schemas.openxmlformats.org/officeDocument/2006/relationships/hyperlink" Target="https://paperpile.com/c/z7wvc0/Hojb" TargetMode="External"/><Relationship Id="rId27" Type="http://schemas.openxmlformats.org/officeDocument/2006/relationships/hyperlink" Target="https://paperpile.com/c/z7wvc0/S7NP" TargetMode="External"/><Relationship Id="rId43" Type="http://schemas.openxmlformats.org/officeDocument/2006/relationships/hyperlink" Target="https://paperpile.com/c/z7wvc0/rNvF" TargetMode="External"/><Relationship Id="rId48" Type="http://schemas.openxmlformats.org/officeDocument/2006/relationships/hyperlink" Target="https://paperpile.com/c/z7wvc0/W9NX" TargetMode="External"/><Relationship Id="rId64" Type="http://schemas.openxmlformats.org/officeDocument/2006/relationships/hyperlink" Target="https://paperpile.com/c/z7wvc0/7Vmm+q3LD+UggW+gRno+Kxxl" TargetMode="External"/><Relationship Id="rId69" Type="http://schemas.openxmlformats.org/officeDocument/2006/relationships/hyperlink" Target="https://paperpile.com/c/z7wvc0/Kxxl" TargetMode="External"/><Relationship Id="rId113" Type="http://schemas.openxmlformats.org/officeDocument/2006/relationships/hyperlink" Target="http://paperpile.com/b/z7wvc0/Ldrn" TargetMode="External"/><Relationship Id="rId118" Type="http://schemas.openxmlformats.org/officeDocument/2006/relationships/hyperlink" Target="http://paperpile.com/b/z7wvc0/uVTk" TargetMode="External"/><Relationship Id="rId134" Type="http://schemas.openxmlformats.org/officeDocument/2006/relationships/hyperlink" Target="http://paperpile.com/b/z7wvc0/7Vmm" TargetMode="External"/><Relationship Id="rId139" Type="http://schemas.openxmlformats.org/officeDocument/2006/relationships/hyperlink" Target="http://paperpile.com/b/z7wvc0/UggW" TargetMode="External"/><Relationship Id="rId80" Type="http://schemas.openxmlformats.org/officeDocument/2006/relationships/hyperlink" Target="http://paperpile.com/b/z7wvc0/syze" TargetMode="External"/><Relationship Id="rId85" Type="http://schemas.openxmlformats.org/officeDocument/2006/relationships/hyperlink" Target="http://paperpile.com/b/z7wvc0/aYCW" TargetMode="External"/><Relationship Id="rId150" Type="http://schemas.openxmlformats.org/officeDocument/2006/relationships/hyperlink" Target="http://paperpile.com/b/z7wvc0/rNvF" TargetMode="External"/><Relationship Id="rId155" Type="http://schemas.openxmlformats.org/officeDocument/2006/relationships/hyperlink" Target="http://paperpile.com/b/z7wvc0/E3yt" TargetMode="External"/><Relationship Id="rId12" Type="http://schemas.openxmlformats.org/officeDocument/2006/relationships/hyperlink" Target="https://paperpile.com/c/z7wvc0/b5DH" TargetMode="External"/><Relationship Id="rId17" Type="http://schemas.openxmlformats.org/officeDocument/2006/relationships/hyperlink" Target="https://paperpile.com/c/z7wvc0/HLWW" TargetMode="External"/><Relationship Id="rId33" Type="http://schemas.openxmlformats.org/officeDocument/2006/relationships/hyperlink" Target="https://paperpile.com/c/z7wvc0/uVTk" TargetMode="External"/><Relationship Id="rId38" Type="http://schemas.openxmlformats.org/officeDocument/2006/relationships/hyperlink" Target="https://paperpile.com/c/z7wvc0/7Vmm" TargetMode="External"/><Relationship Id="rId59" Type="http://schemas.openxmlformats.org/officeDocument/2006/relationships/hyperlink" Target="https://paperpile.com/c/z7wvc0/J4e2" TargetMode="External"/><Relationship Id="rId103" Type="http://schemas.openxmlformats.org/officeDocument/2006/relationships/hyperlink" Target="http://paperpile.com/b/z7wvc0/Hojb" TargetMode="External"/><Relationship Id="rId108" Type="http://schemas.openxmlformats.org/officeDocument/2006/relationships/hyperlink" Target="http://paperpile.com/b/z7wvc0/S7NP" TargetMode="External"/><Relationship Id="rId124" Type="http://schemas.openxmlformats.org/officeDocument/2006/relationships/hyperlink" Target="http://paperpile.com/b/z7wvc0/W9NX" TargetMode="External"/><Relationship Id="rId129" Type="http://schemas.openxmlformats.org/officeDocument/2006/relationships/hyperlink" Target="http://paperpile.com/b/z7wvc0/oolo" TargetMode="External"/><Relationship Id="rId20" Type="http://schemas.openxmlformats.org/officeDocument/2006/relationships/hyperlink" Target="https://paperpile.com/c/z7wvc0/HLWW" TargetMode="External"/><Relationship Id="rId41" Type="http://schemas.openxmlformats.org/officeDocument/2006/relationships/hyperlink" Target="https://paperpile.com/c/z7wvc0/gRno" TargetMode="External"/><Relationship Id="rId54" Type="http://schemas.openxmlformats.org/officeDocument/2006/relationships/hyperlink" Target="https://paperpile.com/c/z7wvc0/J4e2" TargetMode="External"/><Relationship Id="rId62" Type="http://schemas.openxmlformats.org/officeDocument/2006/relationships/hyperlink" Target="https://paperpile.com/c/z7wvc0/CS7k" TargetMode="External"/><Relationship Id="rId70" Type="http://schemas.openxmlformats.org/officeDocument/2006/relationships/hyperlink" Target="https://paperpile.com/c/z7wvc0/q3LD+UggW" TargetMode="External"/><Relationship Id="rId75" Type="http://schemas.openxmlformats.org/officeDocument/2006/relationships/hyperlink" Target="https://paperpile.com/c/z7wvc0/Kxxl" TargetMode="External"/><Relationship Id="rId83" Type="http://schemas.openxmlformats.org/officeDocument/2006/relationships/hyperlink" Target="http://paperpile.com/b/z7wvc0/aYCW" TargetMode="External"/><Relationship Id="rId88" Type="http://schemas.openxmlformats.org/officeDocument/2006/relationships/hyperlink" Target="http://paperpile.com/b/z7wvc0/ZT3t" TargetMode="External"/><Relationship Id="rId91" Type="http://schemas.openxmlformats.org/officeDocument/2006/relationships/hyperlink" Target="http://paperpile.com/b/z7wvc0/zw2U" TargetMode="External"/><Relationship Id="rId96" Type="http://schemas.openxmlformats.org/officeDocument/2006/relationships/hyperlink" Target="http://paperpile.com/b/z7wvc0/HLWW" TargetMode="External"/><Relationship Id="rId111" Type="http://schemas.openxmlformats.org/officeDocument/2006/relationships/hyperlink" Target="http://paperpile.com/b/z7wvc0/Ldrn" TargetMode="External"/><Relationship Id="rId132" Type="http://schemas.openxmlformats.org/officeDocument/2006/relationships/hyperlink" Target="http://paperpile.com/b/z7wvc0/7Vmm" TargetMode="External"/><Relationship Id="rId140" Type="http://schemas.openxmlformats.org/officeDocument/2006/relationships/hyperlink" Target="http://paperpile.com/b/z7wvc0/UggW" TargetMode="External"/><Relationship Id="rId145" Type="http://schemas.openxmlformats.org/officeDocument/2006/relationships/hyperlink" Target="http://paperpile.com/b/z7wvc0/Kxxl" TargetMode="External"/><Relationship Id="rId153" Type="http://schemas.openxmlformats.org/officeDocument/2006/relationships/hyperlink" Target="http://paperpile.com/b/z7wvc0/J4e2"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perpile.com/c/z7wvc0/bRbp" TargetMode="External"/><Relationship Id="rId15" Type="http://schemas.openxmlformats.org/officeDocument/2006/relationships/hyperlink" Target="https://paperpile.com/c/z7wvc0/syze" TargetMode="External"/><Relationship Id="rId23" Type="http://schemas.openxmlformats.org/officeDocument/2006/relationships/hyperlink" Target="https://paperpile.com/c/z7wvc0/aYCW" TargetMode="External"/><Relationship Id="rId28" Type="http://schemas.openxmlformats.org/officeDocument/2006/relationships/hyperlink" Target="https://paperpile.com/c/z7wvc0/aYCW" TargetMode="External"/><Relationship Id="rId36" Type="http://schemas.openxmlformats.org/officeDocument/2006/relationships/hyperlink" Target="https://paperpile.com/c/z7wvc0/CS7k" TargetMode="External"/><Relationship Id="rId49" Type="http://schemas.openxmlformats.org/officeDocument/2006/relationships/hyperlink" Target="https://paperpile.com/c/z7wvc0/CS7k" TargetMode="External"/><Relationship Id="rId57" Type="http://schemas.openxmlformats.org/officeDocument/2006/relationships/hyperlink" Target="https://paperpile.com/c/z7wvc0/UggW" TargetMode="External"/><Relationship Id="rId106" Type="http://schemas.openxmlformats.org/officeDocument/2006/relationships/hyperlink" Target="http://paperpile.com/b/z7wvc0/orje" TargetMode="External"/><Relationship Id="rId114" Type="http://schemas.openxmlformats.org/officeDocument/2006/relationships/hyperlink" Target="http://paperpile.com/b/z7wvc0/tx5i" TargetMode="External"/><Relationship Id="rId119" Type="http://schemas.openxmlformats.org/officeDocument/2006/relationships/hyperlink" Target="http://paperpile.com/b/z7wvc0/uVTk" TargetMode="External"/><Relationship Id="rId127" Type="http://schemas.openxmlformats.org/officeDocument/2006/relationships/hyperlink" Target="http://paperpile.com/b/z7wvc0/CS7k" TargetMode="External"/><Relationship Id="rId10" Type="http://schemas.openxmlformats.org/officeDocument/2006/relationships/hyperlink" Target="https://paperpile.com/c/z7wvc0/zw2U" TargetMode="External"/><Relationship Id="rId31" Type="http://schemas.openxmlformats.org/officeDocument/2006/relationships/hyperlink" Target="https://paperpile.com/c/z7wvc0/tx5i" TargetMode="External"/><Relationship Id="rId44" Type="http://schemas.openxmlformats.org/officeDocument/2006/relationships/hyperlink" Target="https://paperpile.com/c/z7wvc0/J4e2" TargetMode="External"/><Relationship Id="rId52" Type="http://schemas.openxmlformats.org/officeDocument/2006/relationships/hyperlink" Target="https://paperpile.com/c/z7wvc0/Kxxl" TargetMode="External"/><Relationship Id="rId60" Type="http://schemas.openxmlformats.org/officeDocument/2006/relationships/hyperlink" Target="https://paperpile.com/c/z7wvc0/oolo+uVTk+CS7k" TargetMode="External"/><Relationship Id="rId65" Type="http://schemas.openxmlformats.org/officeDocument/2006/relationships/hyperlink" Target="https://paperpile.com/c/z7wvc0/UggW" TargetMode="External"/><Relationship Id="rId73" Type="http://schemas.openxmlformats.org/officeDocument/2006/relationships/hyperlink" Target="https://paperpile.com/c/z7wvc0/q3LD" TargetMode="External"/><Relationship Id="rId78" Type="http://schemas.openxmlformats.org/officeDocument/2006/relationships/hyperlink" Target="http://paperpile.com/b/z7wvc0/bRbp" TargetMode="External"/><Relationship Id="rId81" Type="http://schemas.openxmlformats.org/officeDocument/2006/relationships/hyperlink" Target="http://paperpile.com/b/z7wvc0/syze" TargetMode="External"/><Relationship Id="rId86" Type="http://schemas.openxmlformats.org/officeDocument/2006/relationships/hyperlink" Target="http://paperpile.com/b/z7wvc0/ZT3t" TargetMode="External"/><Relationship Id="rId94" Type="http://schemas.openxmlformats.org/officeDocument/2006/relationships/hyperlink" Target="http://paperpile.com/b/z7wvc0/b5DH" TargetMode="External"/><Relationship Id="rId99" Type="http://schemas.openxmlformats.org/officeDocument/2006/relationships/hyperlink" Target="http://paperpile.com/b/z7wvc0/0Ayf" TargetMode="External"/><Relationship Id="rId101" Type="http://schemas.openxmlformats.org/officeDocument/2006/relationships/hyperlink" Target="http://paperpile.com/b/z7wvc0/Hojb" TargetMode="External"/><Relationship Id="rId122" Type="http://schemas.openxmlformats.org/officeDocument/2006/relationships/hyperlink" Target="http://paperpile.com/b/z7wvc0/MsMj" TargetMode="External"/><Relationship Id="rId130" Type="http://schemas.openxmlformats.org/officeDocument/2006/relationships/hyperlink" Target="http://paperpile.com/b/z7wvc0/oolo" TargetMode="External"/><Relationship Id="rId135" Type="http://schemas.openxmlformats.org/officeDocument/2006/relationships/hyperlink" Target="http://paperpile.com/b/z7wvc0/q3LD" TargetMode="External"/><Relationship Id="rId143" Type="http://schemas.openxmlformats.org/officeDocument/2006/relationships/hyperlink" Target="http://paperpile.com/b/z7wvc0/gRno" TargetMode="External"/><Relationship Id="rId148" Type="http://schemas.openxmlformats.org/officeDocument/2006/relationships/hyperlink" Target="http://paperpile.com/b/z7wvc0/rNvF" TargetMode="External"/><Relationship Id="rId151" Type="http://schemas.openxmlformats.org/officeDocument/2006/relationships/hyperlink" Target="http://paperpile.com/b/z7wvc0/J4e2" TargetMode="External"/><Relationship Id="rId156" Type="http://schemas.openxmlformats.org/officeDocument/2006/relationships/hyperlink" Target="http://paperpile.com/b/z7wvc0/E3yt" TargetMode="External"/><Relationship Id="rId4" Type="http://schemas.openxmlformats.org/officeDocument/2006/relationships/webSettings" Target="webSettings.xml"/><Relationship Id="rId9" Type="http://schemas.openxmlformats.org/officeDocument/2006/relationships/hyperlink" Target="https://paperpile.com/c/z7wvc0/ZT3t" TargetMode="External"/><Relationship Id="rId13" Type="http://schemas.openxmlformats.org/officeDocument/2006/relationships/hyperlink" Target="https://paperpile.com/c/z7wvc0/b5DH" TargetMode="External"/><Relationship Id="rId18" Type="http://schemas.openxmlformats.org/officeDocument/2006/relationships/hyperlink" Target="https://paperpile.com/c/z7wvc0/0Ayf" TargetMode="External"/><Relationship Id="rId39" Type="http://schemas.openxmlformats.org/officeDocument/2006/relationships/hyperlink" Target="https://paperpile.com/c/z7wvc0/q3LD" TargetMode="External"/><Relationship Id="rId109" Type="http://schemas.openxmlformats.org/officeDocument/2006/relationships/hyperlink" Target="http://paperpile.com/b/z7wvc0/S7NP" TargetMode="External"/><Relationship Id="rId34" Type="http://schemas.openxmlformats.org/officeDocument/2006/relationships/hyperlink" Target="https://paperpile.com/c/z7wvc0/MsMj" TargetMode="External"/><Relationship Id="rId50" Type="http://schemas.openxmlformats.org/officeDocument/2006/relationships/hyperlink" Target="https://paperpile.com/c/z7wvc0/7Vmm" TargetMode="External"/><Relationship Id="rId55" Type="http://schemas.openxmlformats.org/officeDocument/2006/relationships/hyperlink" Target="https://paperpile.com/c/z7wvc0/oolo" TargetMode="External"/><Relationship Id="rId76" Type="http://schemas.openxmlformats.org/officeDocument/2006/relationships/hyperlink" Target="https://paperpile.com/c/z7wvc0/7Vmm" TargetMode="External"/><Relationship Id="rId97" Type="http://schemas.openxmlformats.org/officeDocument/2006/relationships/hyperlink" Target="http://paperpile.com/b/z7wvc0/HLWW" TargetMode="External"/><Relationship Id="rId104" Type="http://schemas.openxmlformats.org/officeDocument/2006/relationships/hyperlink" Target="http://dx.doi.org/10.1016/S2213-2600(17)30234-5" TargetMode="External"/><Relationship Id="rId120" Type="http://schemas.openxmlformats.org/officeDocument/2006/relationships/hyperlink" Target="http://paperpile.com/b/z7wvc0/MsMj" TargetMode="External"/><Relationship Id="rId125" Type="http://schemas.openxmlformats.org/officeDocument/2006/relationships/hyperlink" Target="http://paperpile.com/b/z7wvc0/W9NX" TargetMode="External"/><Relationship Id="rId141" Type="http://schemas.openxmlformats.org/officeDocument/2006/relationships/hyperlink" Target="http://paperpile.com/b/z7wvc0/gRno" TargetMode="External"/><Relationship Id="rId146" Type="http://schemas.openxmlformats.org/officeDocument/2006/relationships/hyperlink" Target="http://paperpile.com/b/z7wvc0/Kxxl" TargetMode="External"/><Relationship Id="rId7" Type="http://schemas.openxmlformats.org/officeDocument/2006/relationships/hyperlink" Target="https://paperpile.com/c/z7wvc0/syze" TargetMode="External"/><Relationship Id="rId71" Type="http://schemas.openxmlformats.org/officeDocument/2006/relationships/hyperlink" Target="https://paperpile.com/c/z7wvc0/Kxxl" TargetMode="External"/><Relationship Id="rId92" Type="http://schemas.openxmlformats.org/officeDocument/2006/relationships/hyperlink" Target="http://paperpile.com/b/z7wvc0/b5DH" TargetMode="External"/><Relationship Id="rId2" Type="http://schemas.openxmlformats.org/officeDocument/2006/relationships/styles" Target="styles.xml"/><Relationship Id="rId29" Type="http://schemas.openxmlformats.org/officeDocument/2006/relationships/hyperlink" Target="https://paperpile.com/c/z7wvc0/Ldrn" TargetMode="External"/><Relationship Id="rId24" Type="http://schemas.openxmlformats.org/officeDocument/2006/relationships/hyperlink" Target="https://paperpile.com/c/z7wvc0/orje" TargetMode="External"/><Relationship Id="rId40" Type="http://schemas.openxmlformats.org/officeDocument/2006/relationships/hyperlink" Target="https://paperpile.com/c/z7wvc0/UggW" TargetMode="External"/><Relationship Id="rId45" Type="http://schemas.openxmlformats.org/officeDocument/2006/relationships/hyperlink" Target="https://paperpile.com/c/z7wvc0/E3yt" TargetMode="External"/><Relationship Id="rId66" Type="http://schemas.openxmlformats.org/officeDocument/2006/relationships/hyperlink" Target="https://paperpile.com/c/z7wvc0/7Vmm" TargetMode="External"/><Relationship Id="rId87" Type="http://schemas.openxmlformats.org/officeDocument/2006/relationships/hyperlink" Target="http://paperpile.com/b/z7wvc0/ZT3t" TargetMode="External"/><Relationship Id="rId110" Type="http://schemas.openxmlformats.org/officeDocument/2006/relationships/hyperlink" Target="http://paperpile.com/b/z7wvc0/S7NP" TargetMode="External"/><Relationship Id="rId115" Type="http://schemas.openxmlformats.org/officeDocument/2006/relationships/hyperlink" Target="http://paperpile.com/b/z7wvc0/tx5i" TargetMode="External"/><Relationship Id="rId131" Type="http://schemas.openxmlformats.org/officeDocument/2006/relationships/hyperlink" Target="http://paperpile.com/b/z7wvc0/oolo" TargetMode="External"/><Relationship Id="rId136" Type="http://schemas.openxmlformats.org/officeDocument/2006/relationships/hyperlink" Target="http://paperpile.com/b/z7wvc0/q3LD" TargetMode="External"/><Relationship Id="rId157" Type="http://schemas.openxmlformats.org/officeDocument/2006/relationships/hyperlink" Target="http://paperpile.com/b/z7wvc0/K9eO" TargetMode="External"/><Relationship Id="rId61" Type="http://schemas.openxmlformats.org/officeDocument/2006/relationships/hyperlink" Target="https://paperpile.com/c/z7wvc0/uVTk+oolo" TargetMode="External"/><Relationship Id="rId82" Type="http://schemas.openxmlformats.org/officeDocument/2006/relationships/hyperlink" Target="http://paperpile.com/b/z7wvc0/syze" TargetMode="External"/><Relationship Id="rId152" Type="http://schemas.openxmlformats.org/officeDocument/2006/relationships/hyperlink" Target="http://paperpile.com/b/z7wvc0/J4e2" TargetMode="External"/><Relationship Id="rId19" Type="http://schemas.openxmlformats.org/officeDocument/2006/relationships/hyperlink" Target="https://paperpile.com/c/z7wvc0/0Ayf" TargetMode="External"/><Relationship Id="rId14" Type="http://schemas.openxmlformats.org/officeDocument/2006/relationships/hyperlink" Target="https://paperpile.com/c/z7wvc0/syze" TargetMode="External"/><Relationship Id="rId30" Type="http://schemas.openxmlformats.org/officeDocument/2006/relationships/hyperlink" Target="https://paperpile.com/c/z7wvc0/Ldrn" TargetMode="External"/><Relationship Id="rId35" Type="http://schemas.openxmlformats.org/officeDocument/2006/relationships/hyperlink" Target="https://paperpile.com/c/z7wvc0/W9NX" TargetMode="External"/><Relationship Id="rId56" Type="http://schemas.openxmlformats.org/officeDocument/2006/relationships/hyperlink" Target="https://paperpile.com/c/z7wvc0/CS7k" TargetMode="External"/><Relationship Id="rId77" Type="http://schemas.openxmlformats.org/officeDocument/2006/relationships/hyperlink" Target="http://paperpile.com/b/z7wvc0/bRbp" TargetMode="External"/><Relationship Id="rId100" Type="http://schemas.openxmlformats.org/officeDocument/2006/relationships/hyperlink" Target="http://paperpile.com/b/z7wvc0/0Ayf" TargetMode="External"/><Relationship Id="rId105" Type="http://schemas.openxmlformats.org/officeDocument/2006/relationships/hyperlink" Target="http://paperpile.com/b/z7wvc0/orje" TargetMode="External"/><Relationship Id="rId126" Type="http://schemas.openxmlformats.org/officeDocument/2006/relationships/hyperlink" Target="http://paperpile.com/b/z7wvc0/CS7k" TargetMode="External"/><Relationship Id="rId147" Type="http://schemas.openxmlformats.org/officeDocument/2006/relationships/hyperlink" Target="http://paperpile.com/b/z7wvc0/Kxxl" TargetMode="External"/><Relationship Id="rId8" Type="http://schemas.openxmlformats.org/officeDocument/2006/relationships/hyperlink" Target="https://paperpile.com/c/z7wvc0/aYCW" TargetMode="External"/><Relationship Id="rId51" Type="http://schemas.openxmlformats.org/officeDocument/2006/relationships/hyperlink" Target="https://paperpile.com/c/z7wvc0/UggW" TargetMode="External"/><Relationship Id="rId72" Type="http://schemas.openxmlformats.org/officeDocument/2006/relationships/hyperlink" Target="https://paperpile.com/c/z7wvc0/K9eO" TargetMode="External"/><Relationship Id="rId93" Type="http://schemas.openxmlformats.org/officeDocument/2006/relationships/hyperlink" Target="http://paperpile.com/b/z7wvc0/b5DH" TargetMode="External"/><Relationship Id="rId98" Type="http://schemas.openxmlformats.org/officeDocument/2006/relationships/hyperlink" Target="http://paperpile.com/b/z7wvc0/0Ayf" TargetMode="External"/><Relationship Id="rId121" Type="http://schemas.openxmlformats.org/officeDocument/2006/relationships/hyperlink" Target="http://paperpile.com/b/z7wvc0/MsMj" TargetMode="External"/><Relationship Id="rId142" Type="http://schemas.openxmlformats.org/officeDocument/2006/relationships/hyperlink" Target="http://paperpile.com/b/z7wvc0/gRno" TargetMode="External"/><Relationship Id="rId3" Type="http://schemas.openxmlformats.org/officeDocument/2006/relationships/settings" Target="settings.xml"/><Relationship Id="rId25" Type="http://schemas.openxmlformats.org/officeDocument/2006/relationships/hyperlink" Target="https://paperpile.com/c/z7wvc0/HLWW" TargetMode="External"/><Relationship Id="rId46" Type="http://schemas.openxmlformats.org/officeDocument/2006/relationships/hyperlink" Target="https://paperpile.com/c/z7wvc0/CS7k" TargetMode="External"/><Relationship Id="rId67" Type="http://schemas.openxmlformats.org/officeDocument/2006/relationships/hyperlink" Target="https://paperpile.com/c/z7wvc0/q3LD" TargetMode="External"/><Relationship Id="rId116" Type="http://schemas.openxmlformats.org/officeDocument/2006/relationships/hyperlink" Target="http://paperpile.com/b/z7wvc0/tx5i" TargetMode="External"/><Relationship Id="rId137" Type="http://schemas.openxmlformats.org/officeDocument/2006/relationships/hyperlink" Target="http://paperpile.com/b/z7wvc0/q3LD" TargetMode="External"/><Relationship Id="rId158" Type="http://schemas.openxmlformats.org/officeDocument/2006/relationships/hyperlink" Target="http://paperpile.com/b/z7wvc0/K9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17391</Words>
  <Characters>100002</Characters>
  <Application>Microsoft Office Word</Application>
  <DocSecurity>0</DocSecurity>
  <Lines>3030</Lines>
  <Paragraphs>787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Price</dc:creator>
  <cp:lastModifiedBy>Baeuerlein, Christopher</cp:lastModifiedBy>
  <cp:revision>3</cp:revision>
  <dcterms:created xsi:type="dcterms:W3CDTF">2017-11-11T15:36:00Z</dcterms:created>
  <dcterms:modified xsi:type="dcterms:W3CDTF">2018-06-07T13:05:00Z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267699</vt:lpwstr>
  </property>
  <property fmtid="{D5CDD505-2E9C-101B-9397-08002B2CF9AE}" pid="3" name="ProjectId">
    <vt:lpwstr>0</vt:lpwstr>
  </property>
  <property fmtid="{D5CDD505-2E9C-101B-9397-08002B2CF9AE}" pid="4" name="StyleId">
    <vt:lpwstr>http://www.zotero.org/styles/vancouver</vt:lpwstr>
  </property>
</Properties>
</file>