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4610" w14:textId="2B3659B7" w:rsidR="00D5366A" w:rsidRDefault="00D5366A" w:rsidP="00CB0738">
      <w:pPr>
        <w:spacing w:line="140" w:lineRule="atLeast"/>
        <w:rPr>
          <w:rFonts w:ascii="Times New Roman" w:eastAsia="Times New Roman" w:hAnsi="Times New Roman" w:cs="Times New Roman"/>
          <w:b/>
          <w:color w:val="000000"/>
        </w:rPr>
      </w:pPr>
      <w:r>
        <w:rPr>
          <w:rFonts w:ascii="Times New Roman" w:eastAsia="Times New Roman" w:hAnsi="Times New Roman" w:cs="Times New Roman"/>
          <w:b/>
          <w:color w:val="000000"/>
        </w:rPr>
        <w:t>Suppl</w:t>
      </w:r>
      <w:r w:rsidR="00007D19">
        <w:rPr>
          <w:rFonts w:ascii="Times New Roman" w:eastAsia="Times New Roman" w:hAnsi="Times New Roman" w:cs="Times New Roman"/>
          <w:b/>
          <w:color w:val="000000"/>
        </w:rPr>
        <w:t>emental</w:t>
      </w:r>
      <w:bookmarkStart w:id="0" w:name="_GoBack"/>
      <w:bookmarkEnd w:id="0"/>
      <w:r>
        <w:rPr>
          <w:rFonts w:ascii="Times New Roman" w:eastAsia="Times New Roman" w:hAnsi="Times New Roman" w:cs="Times New Roman"/>
          <w:b/>
          <w:color w:val="000000"/>
        </w:rPr>
        <w:t xml:space="preserve"> Table 33.  Evidence Summary and Evidence to Decision Table for Rehabiliation/Mobilization Actionable Question</w:t>
      </w:r>
    </w:p>
    <w:p w14:paraId="353A4611" w14:textId="77777777" w:rsidR="00CB0738" w:rsidRPr="006D0A21" w:rsidRDefault="00CB0738" w:rsidP="00CB0738">
      <w:pPr>
        <w:spacing w:line="140" w:lineRule="atLeast"/>
        <w:rPr>
          <w:rFonts w:ascii="Times New Roman" w:eastAsia="Times New Roman" w:hAnsi="Times New Roman" w:cs="Times New Roman"/>
          <w:b/>
          <w:color w:val="000000"/>
        </w:rPr>
      </w:pPr>
      <w:r w:rsidRPr="006D0A21">
        <w:rPr>
          <w:rFonts w:ascii="Times New Roman" w:eastAsia="Times New Roman" w:hAnsi="Times New Roman" w:cs="Times New Roman"/>
          <w:b/>
          <w:bCs/>
          <w:color w:val="000000"/>
        </w:rPr>
        <w:t>Question</w:t>
      </w:r>
      <w:r w:rsidRPr="006D0A21">
        <w:rPr>
          <w:rFonts w:ascii="Times New Roman" w:eastAsia="Times New Roman" w:hAnsi="Times New Roman" w:cs="Times New Roman"/>
          <w:b/>
          <w:color w:val="000000"/>
        </w:rPr>
        <w:t xml:space="preserve">: Rehabilitation or mobilization (performed either in-bed or out-of-bed) compared to usual care in critically ill adults </w:t>
      </w:r>
    </w:p>
    <w:tbl>
      <w:tblPr>
        <w:tblW w:w="5000" w:type="pct"/>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4A0" w:firstRow="1" w:lastRow="0" w:firstColumn="1" w:lastColumn="0" w:noHBand="0" w:noVBand="1"/>
      </w:tblPr>
      <w:tblGrid>
        <w:gridCol w:w="721"/>
        <w:gridCol w:w="1170"/>
        <w:gridCol w:w="726"/>
        <w:gridCol w:w="1238"/>
        <w:gridCol w:w="1112"/>
        <w:gridCol w:w="1066"/>
        <w:gridCol w:w="1311"/>
        <w:gridCol w:w="1174"/>
        <w:gridCol w:w="790"/>
        <w:gridCol w:w="777"/>
        <w:gridCol w:w="871"/>
        <w:gridCol w:w="1125"/>
        <w:gridCol w:w="1029"/>
      </w:tblGrid>
      <w:tr w:rsidR="00CB0738" w:rsidRPr="00811F2E" w14:paraId="353A4617" w14:textId="77777777" w:rsidTr="000B6BDF">
        <w:trPr>
          <w:cantSplit/>
          <w:tblHeader/>
        </w:trPr>
        <w:tc>
          <w:tcPr>
            <w:tcW w:w="2664" w:type="pct"/>
            <w:gridSpan w:val="7"/>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2"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Quality assessment</w:t>
            </w:r>
          </w:p>
        </w:tc>
        <w:tc>
          <w:tcPr>
            <w:tcW w:w="765" w:type="pct"/>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3"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 of patients</w:t>
            </w:r>
          </w:p>
        </w:tc>
        <w:tc>
          <w:tcPr>
            <w:tcW w:w="660" w:type="pct"/>
            <w:gridSpan w:val="2"/>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4"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Effect</w:t>
            </w:r>
          </w:p>
        </w:tc>
        <w:tc>
          <w:tcPr>
            <w:tcW w:w="455" w:type="pct"/>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5"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Quality</w:t>
            </w:r>
          </w:p>
        </w:tc>
        <w:tc>
          <w:tcPr>
            <w:tcW w:w="456" w:type="pct"/>
            <w:vMerge w:val="restar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6"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Importance</w:t>
            </w:r>
          </w:p>
        </w:tc>
      </w:tr>
      <w:tr w:rsidR="002E1184" w:rsidRPr="00811F2E" w14:paraId="353A4625" w14:textId="77777777" w:rsidTr="000B6BDF">
        <w:trPr>
          <w:cantSplit/>
          <w:tblHeader/>
        </w:trPr>
        <w:tc>
          <w:tcPr>
            <w:tcW w:w="252"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8"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 of studies</w:t>
            </w:r>
          </w:p>
        </w:tc>
        <w:tc>
          <w:tcPr>
            <w:tcW w:w="409"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9"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Study design</w:t>
            </w:r>
          </w:p>
        </w:tc>
        <w:tc>
          <w:tcPr>
            <w:tcW w:w="305"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A"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Risk of bias</w:t>
            </w:r>
          </w:p>
        </w:tc>
        <w:tc>
          <w:tcPr>
            <w:tcW w:w="432"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B"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Inconsistency</w:t>
            </w:r>
          </w:p>
        </w:tc>
        <w:tc>
          <w:tcPr>
            <w:tcW w:w="388"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C"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Indirectness</w:t>
            </w:r>
          </w:p>
        </w:tc>
        <w:tc>
          <w:tcPr>
            <w:tcW w:w="372"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D"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Imprecision</w:t>
            </w:r>
          </w:p>
        </w:tc>
        <w:tc>
          <w:tcPr>
            <w:tcW w:w="506"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E"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Other considerations</w:t>
            </w:r>
          </w:p>
        </w:tc>
        <w:tc>
          <w:tcPr>
            <w:tcW w:w="410"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1F"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rehabilitation or mobilization (performed either in-bed or out-of-bed)</w:t>
            </w:r>
          </w:p>
        </w:tc>
        <w:tc>
          <w:tcPr>
            <w:tcW w:w="355"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20"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usual care</w:t>
            </w:r>
          </w:p>
        </w:tc>
        <w:tc>
          <w:tcPr>
            <w:tcW w:w="356"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21"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Relative</w:t>
            </w:r>
            <w:r w:rsidRPr="00811F2E">
              <w:rPr>
                <w:rFonts w:ascii="Arial Narrow" w:eastAsia="Times New Roman" w:hAnsi="Arial Narrow"/>
                <w:b/>
                <w:bCs/>
                <w:sz w:val="20"/>
                <w:szCs w:val="20"/>
              </w:rPr>
              <w:br/>
              <w:t>(95% CI)</w:t>
            </w:r>
          </w:p>
        </w:tc>
        <w:tc>
          <w:tcPr>
            <w:tcW w:w="304" w:type="pct"/>
            <w:tcBorders>
              <w:top w:val="single" w:sz="6" w:space="0" w:color="000000"/>
              <w:left w:val="single" w:sz="6" w:space="0" w:color="000000"/>
              <w:bottom w:val="single" w:sz="6" w:space="0" w:color="000000"/>
              <w:right w:val="single" w:sz="6" w:space="0" w:color="000000"/>
            </w:tcBorders>
            <w:shd w:val="clear" w:color="auto" w:fill="DDDDDD"/>
            <w:tcMar>
              <w:top w:w="75" w:type="dxa"/>
              <w:left w:w="75" w:type="dxa"/>
              <w:bottom w:w="75" w:type="dxa"/>
              <w:right w:w="75" w:type="dxa"/>
            </w:tcMar>
            <w:vAlign w:val="center"/>
            <w:hideMark/>
          </w:tcPr>
          <w:p w14:paraId="353A4622" w14:textId="77777777" w:rsidR="00CB0738" w:rsidRPr="00811F2E" w:rsidRDefault="00CB0738" w:rsidP="000B6BDF">
            <w:pPr>
              <w:jc w:val="center"/>
              <w:rPr>
                <w:rFonts w:ascii="Arial Narrow" w:eastAsia="Times New Roman" w:hAnsi="Arial Narrow"/>
                <w:b/>
                <w:bCs/>
                <w:sz w:val="20"/>
                <w:szCs w:val="20"/>
              </w:rPr>
            </w:pPr>
            <w:r w:rsidRPr="00811F2E">
              <w:rPr>
                <w:rFonts w:ascii="Arial Narrow" w:eastAsia="Times New Roman" w:hAnsi="Arial Narrow"/>
                <w:b/>
                <w:bCs/>
                <w:sz w:val="20"/>
                <w:szCs w:val="20"/>
              </w:rPr>
              <w:t>Absolute</w:t>
            </w:r>
            <w:r w:rsidRPr="00811F2E">
              <w:rPr>
                <w:rFonts w:ascii="Arial Narrow" w:eastAsia="Times New Roman" w:hAnsi="Arial Narrow"/>
                <w:b/>
                <w:bCs/>
                <w:sz w:val="20"/>
                <w:szCs w:val="20"/>
              </w:rPr>
              <w:br/>
              <w:t>(95% CI)</w:t>
            </w:r>
          </w:p>
        </w:tc>
        <w:tc>
          <w:tcPr>
            <w:tcW w:w="455"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3A4623" w14:textId="77777777" w:rsidR="00CB0738" w:rsidRPr="00811F2E" w:rsidRDefault="00CB0738" w:rsidP="000B6BDF">
            <w:pPr>
              <w:rPr>
                <w:rFonts w:ascii="Arial Narrow" w:eastAsia="Times New Roman" w:hAnsi="Arial Narrow"/>
                <w:b/>
                <w:bCs/>
                <w:sz w:val="20"/>
                <w:szCs w:val="20"/>
              </w:rPr>
            </w:pPr>
          </w:p>
        </w:tc>
        <w:tc>
          <w:tcPr>
            <w:tcW w:w="456"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3A4624" w14:textId="77777777" w:rsidR="00CB0738" w:rsidRPr="00811F2E" w:rsidRDefault="00CB0738" w:rsidP="000B6BDF">
            <w:pPr>
              <w:rPr>
                <w:rFonts w:ascii="Arial Narrow" w:eastAsia="Times New Roman" w:hAnsi="Arial Narrow"/>
                <w:b/>
                <w:bCs/>
                <w:sz w:val="20"/>
                <w:szCs w:val="20"/>
              </w:rPr>
            </w:pPr>
          </w:p>
        </w:tc>
      </w:tr>
      <w:tr w:rsidR="00CB0738" w:rsidRPr="00811F2E" w14:paraId="353A4627" w14:textId="77777777" w:rsidTr="000B6BDF">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353A4626" w14:textId="77777777" w:rsidR="00CB0738" w:rsidRPr="00811F2E" w:rsidRDefault="00CB0738" w:rsidP="000B6BDF">
            <w:pPr>
              <w:rPr>
                <w:rFonts w:ascii="Arial Narrow" w:eastAsia="Times New Roman" w:hAnsi="Arial Narrow"/>
                <w:sz w:val="20"/>
                <w:szCs w:val="20"/>
              </w:rPr>
            </w:pPr>
            <w:r w:rsidRPr="00811F2E">
              <w:rPr>
                <w:rStyle w:val="label"/>
                <w:rFonts w:ascii="Arial Narrow" w:eastAsia="Times New Roman" w:hAnsi="Arial Narrow"/>
                <w:sz w:val="20"/>
                <w:szCs w:val="20"/>
              </w:rPr>
              <w:t>Hospital Mortality</w:t>
            </w:r>
          </w:p>
        </w:tc>
      </w:tr>
      <w:tr w:rsidR="00CB0738" w:rsidRPr="00811F2E" w14:paraId="353A4635" w14:textId="77777777" w:rsidTr="000B6BDF">
        <w:trPr>
          <w:cantSplit/>
        </w:trPr>
        <w:tc>
          <w:tcPr>
            <w:tcW w:w="252" w:type="pct"/>
            <w:tcBorders>
              <w:top w:val="single" w:sz="6" w:space="0" w:color="000000"/>
              <w:left w:val="single" w:sz="6" w:space="0" w:color="000000"/>
              <w:bottom w:val="single" w:sz="6" w:space="0" w:color="000000"/>
              <w:right w:val="single" w:sz="6" w:space="0" w:color="000000"/>
            </w:tcBorders>
            <w:hideMark/>
          </w:tcPr>
          <w:p w14:paraId="353A4628"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13 </w:t>
            </w:r>
          </w:p>
        </w:tc>
        <w:tc>
          <w:tcPr>
            <w:tcW w:w="409" w:type="pct"/>
            <w:tcBorders>
              <w:top w:val="single" w:sz="6" w:space="0" w:color="000000"/>
              <w:left w:val="single" w:sz="6" w:space="0" w:color="000000"/>
              <w:bottom w:val="single" w:sz="6" w:space="0" w:color="000000"/>
              <w:right w:val="single" w:sz="6" w:space="0" w:color="000000"/>
            </w:tcBorders>
            <w:hideMark/>
          </w:tcPr>
          <w:p w14:paraId="353A4629"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randomised trials </w:t>
            </w:r>
          </w:p>
        </w:tc>
        <w:tc>
          <w:tcPr>
            <w:tcW w:w="305" w:type="pct"/>
            <w:tcBorders>
              <w:top w:val="single" w:sz="6" w:space="0" w:color="000000"/>
              <w:left w:val="single" w:sz="6" w:space="0" w:color="000000"/>
              <w:bottom w:val="single" w:sz="6" w:space="0" w:color="000000"/>
              <w:right w:val="single" w:sz="6" w:space="0" w:color="000000"/>
            </w:tcBorders>
            <w:hideMark/>
          </w:tcPr>
          <w:p w14:paraId="353A462A"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432" w:type="pct"/>
            <w:tcBorders>
              <w:top w:val="single" w:sz="6" w:space="0" w:color="000000"/>
              <w:left w:val="single" w:sz="6" w:space="0" w:color="000000"/>
              <w:bottom w:val="single" w:sz="6" w:space="0" w:color="000000"/>
              <w:right w:val="single" w:sz="6" w:space="0" w:color="000000"/>
            </w:tcBorders>
            <w:hideMark/>
          </w:tcPr>
          <w:p w14:paraId="353A462B"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88" w:type="pct"/>
            <w:tcBorders>
              <w:top w:val="single" w:sz="6" w:space="0" w:color="000000"/>
              <w:left w:val="single" w:sz="6" w:space="0" w:color="000000"/>
              <w:bottom w:val="single" w:sz="6" w:space="0" w:color="000000"/>
              <w:right w:val="single" w:sz="6" w:space="0" w:color="000000"/>
            </w:tcBorders>
            <w:hideMark/>
          </w:tcPr>
          <w:p w14:paraId="353A462C"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72" w:type="pct"/>
            <w:tcBorders>
              <w:top w:val="single" w:sz="6" w:space="0" w:color="000000"/>
              <w:left w:val="single" w:sz="6" w:space="0" w:color="000000"/>
              <w:bottom w:val="single" w:sz="6" w:space="0" w:color="000000"/>
              <w:right w:val="single" w:sz="6" w:space="0" w:color="000000"/>
            </w:tcBorders>
            <w:hideMark/>
          </w:tcPr>
          <w:p w14:paraId="353A462D"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a</w:t>
            </w:r>
          </w:p>
        </w:tc>
        <w:tc>
          <w:tcPr>
            <w:tcW w:w="506" w:type="pct"/>
            <w:tcBorders>
              <w:top w:val="single" w:sz="6" w:space="0" w:color="000000"/>
              <w:left w:val="single" w:sz="6" w:space="0" w:color="000000"/>
              <w:bottom w:val="single" w:sz="6" w:space="0" w:color="000000"/>
              <w:right w:val="single" w:sz="6" w:space="0" w:color="000000"/>
            </w:tcBorders>
            <w:hideMark/>
          </w:tcPr>
          <w:p w14:paraId="353A462E"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none </w:t>
            </w:r>
          </w:p>
        </w:tc>
        <w:tc>
          <w:tcPr>
            <w:tcW w:w="410" w:type="pct"/>
            <w:tcBorders>
              <w:top w:val="single" w:sz="6" w:space="0" w:color="000000"/>
              <w:left w:val="single" w:sz="6" w:space="0" w:color="000000"/>
              <w:bottom w:val="single" w:sz="6" w:space="0" w:color="000000"/>
              <w:right w:val="single" w:sz="6" w:space="0" w:color="000000"/>
            </w:tcBorders>
            <w:hideMark/>
          </w:tcPr>
          <w:p w14:paraId="353A462F" w14:textId="77777777" w:rsidR="00CB0738" w:rsidRPr="00811F2E" w:rsidRDefault="00CB0738" w:rsidP="000B6BDF">
            <w:pPr>
              <w:jc w:val="center"/>
              <w:rPr>
                <w:rFonts w:ascii="Arial Narrow" w:eastAsia="Times New Roman" w:hAnsi="Arial Narrow"/>
                <w:sz w:val="20"/>
                <w:szCs w:val="20"/>
              </w:rPr>
            </w:pPr>
            <w:r w:rsidRPr="00811F2E">
              <w:rPr>
                <w:rFonts w:ascii="Arial Narrow" w:eastAsia="Times New Roman" w:hAnsi="Arial Narrow"/>
                <w:sz w:val="20"/>
                <w:szCs w:val="20"/>
              </w:rPr>
              <w:t xml:space="preserve">106/706 (15.0%) </w:t>
            </w:r>
          </w:p>
        </w:tc>
        <w:tc>
          <w:tcPr>
            <w:tcW w:w="355" w:type="pct"/>
            <w:tcBorders>
              <w:top w:val="single" w:sz="6" w:space="0" w:color="000000"/>
              <w:left w:val="single" w:sz="6" w:space="0" w:color="000000"/>
              <w:bottom w:val="single" w:sz="6" w:space="0" w:color="000000"/>
              <w:right w:val="single" w:sz="6" w:space="0" w:color="000000"/>
            </w:tcBorders>
            <w:hideMark/>
          </w:tcPr>
          <w:p w14:paraId="353A4630"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 xml:space="preserve">117/715 (16.4%) </w:t>
            </w:r>
          </w:p>
        </w:tc>
        <w:tc>
          <w:tcPr>
            <w:tcW w:w="356" w:type="pct"/>
            <w:tcBorders>
              <w:top w:val="single" w:sz="6" w:space="0" w:color="000000"/>
              <w:left w:val="single" w:sz="6" w:space="0" w:color="000000"/>
              <w:bottom w:val="single" w:sz="6" w:space="0" w:color="000000"/>
              <w:right w:val="single" w:sz="6" w:space="0" w:color="000000"/>
            </w:tcBorders>
            <w:hideMark/>
          </w:tcPr>
          <w:p w14:paraId="353A4631" w14:textId="77777777" w:rsidR="00CB0738" w:rsidRPr="00811F2E" w:rsidRDefault="00CB0738" w:rsidP="000B6BDF">
            <w:pPr>
              <w:jc w:val="center"/>
              <w:rPr>
                <w:rFonts w:ascii="Arial Narrow" w:eastAsia="Times New Roman" w:hAnsi="Arial Narrow"/>
                <w:sz w:val="20"/>
                <w:szCs w:val="20"/>
              </w:rPr>
            </w:pPr>
            <w:r w:rsidRPr="00811F2E">
              <w:rPr>
                <w:rStyle w:val="block"/>
                <w:rFonts w:ascii="Arial Narrow" w:eastAsia="Times New Roman" w:hAnsi="Arial Narrow"/>
                <w:b/>
                <w:bCs/>
                <w:sz w:val="20"/>
                <w:szCs w:val="20"/>
              </w:rPr>
              <w:t>RR 0.93</w:t>
            </w:r>
            <w:r w:rsidRPr="00811F2E">
              <w:rPr>
                <w:rFonts w:ascii="Arial Narrow" w:eastAsia="Times New Roman" w:hAnsi="Arial Narrow"/>
                <w:sz w:val="20"/>
                <w:szCs w:val="20"/>
              </w:rPr>
              <w:br/>
            </w:r>
            <w:r w:rsidRPr="00811F2E">
              <w:rPr>
                <w:rStyle w:val="cell"/>
                <w:rFonts w:ascii="Arial Narrow" w:eastAsia="Times New Roman" w:hAnsi="Arial Narrow"/>
                <w:sz w:val="20"/>
                <w:szCs w:val="20"/>
              </w:rPr>
              <w:t>(0.74 to 1.18)</w:t>
            </w:r>
            <w:r w:rsidRPr="00811F2E">
              <w:rPr>
                <w:rFonts w:ascii="Arial Narrow" w:eastAsia="Times New Roman" w:hAnsi="Arial Narrow"/>
                <w:sz w:val="20"/>
                <w:szCs w:val="20"/>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14:paraId="353A4632" w14:textId="77777777" w:rsidR="00CB0738" w:rsidRPr="00811F2E" w:rsidRDefault="00CB0738" w:rsidP="000B6BDF">
            <w:pPr>
              <w:jc w:val="center"/>
              <w:rPr>
                <w:rFonts w:ascii="Arial Narrow" w:eastAsia="Times New Roman" w:hAnsi="Arial Narrow"/>
                <w:sz w:val="20"/>
                <w:szCs w:val="20"/>
              </w:rPr>
            </w:pPr>
            <w:r w:rsidRPr="00811F2E">
              <w:rPr>
                <w:rFonts w:ascii="Arial Narrow" w:eastAsia="Times New Roman" w:hAnsi="Arial Narrow"/>
                <w:b/>
                <w:bCs/>
                <w:sz w:val="20"/>
                <w:szCs w:val="20"/>
              </w:rPr>
              <w:t>11 fewer per 1,000</w:t>
            </w:r>
            <w:r w:rsidRPr="00811F2E">
              <w:rPr>
                <w:rFonts w:ascii="Arial Narrow" w:eastAsia="Times New Roman" w:hAnsi="Arial Narrow"/>
                <w:sz w:val="20"/>
                <w:szCs w:val="20"/>
              </w:rPr>
              <w:br/>
              <w:t xml:space="preserve">(from 29 more to 43 fewer) </w:t>
            </w:r>
          </w:p>
        </w:tc>
        <w:tc>
          <w:tcPr>
            <w:tcW w:w="455" w:type="pct"/>
            <w:tcBorders>
              <w:top w:val="single" w:sz="6" w:space="0" w:color="000000"/>
              <w:left w:val="single" w:sz="6" w:space="0" w:color="000000"/>
              <w:bottom w:val="single" w:sz="6" w:space="0" w:color="000000"/>
              <w:right w:val="single" w:sz="6" w:space="0" w:color="000000"/>
            </w:tcBorders>
            <w:hideMark/>
          </w:tcPr>
          <w:p w14:paraId="353A4633" w14:textId="77777777" w:rsidR="00CB0738" w:rsidRPr="00811F2E" w:rsidRDefault="00CB0738" w:rsidP="000B6BDF">
            <w:pPr>
              <w:jc w:val="center"/>
              <w:rPr>
                <w:rFonts w:ascii="Arial Narrow" w:eastAsia="Times New Roman" w:hAnsi="Arial Narrow"/>
                <w:sz w:val="20"/>
                <w:szCs w:val="20"/>
              </w:rPr>
            </w:pPr>
            <w:r w:rsidRPr="00811F2E">
              <w:rPr>
                <w:rStyle w:val="quality-sign"/>
                <w:rFonts w:ascii="Cambria" w:eastAsia="Cambria" w:hAnsi="Cambria" w:cs="Cambria"/>
                <w:sz w:val="20"/>
                <w:szCs w:val="20"/>
              </w:rPr>
              <w:t>⨁⨁⨁</w:t>
            </w:r>
            <w:r w:rsidRPr="00811F2E">
              <w:rPr>
                <w:rStyle w:val="quality-sign"/>
                <w:rFonts w:ascii="MS Mincho" w:eastAsia="MS Mincho" w:hAnsi="MS Mincho" w:cs="MS Mincho"/>
                <w:sz w:val="20"/>
                <w:szCs w:val="20"/>
              </w:rPr>
              <w:t>◯</w:t>
            </w:r>
            <w:r w:rsidRPr="00811F2E">
              <w:rPr>
                <w:rFonts w:ascii="Arial Narrow" w:eastAsia="Times New Roman" w:hAnsi="Arial Narrow"/>
                <w:sz w:val="20"/>
                <w:szCs w:val="20"/>
              </w:rPr>
              <w:br/>
              <w:t xml:space="preserve">MODERATE </w:t>
            </w:r>
          </w:p>
        </w:tc>
        <w:tc>
          <w:tcPr>
            <w:tcW w:w="456" w:type="pct"/>
            <w:tcBorders>
              <w:top w:val="single" w:sz="6" w:space="0" w:color="000000"/>
              <w:left w:val="single" w:sz="6" w:space="0" w:color="000000"/>
              <w:bottom w:val="single" w:sz="6" w:space="0" w:color="000000"/>
              <w:right w:val="single" w:sz="6" w:space="0" w:color="000000"/>
            </w:tcBorders>
            <w:hideMark/>
          </w:tcPr>
          <w:p w14:paraId="353A4634"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CRITICAL </w:t>
            </w:r>
          </w:p>
        </w:tc>
      </w:tr>
      <w:tr w:rsidR="00CB0738" w:rsidRPr="00811F2E" w14:paraId="353A4637" w14:textId="77777777" w:rsidTr="000B6BDF">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353A4636" w14:textId="77777777" w:rsidR="00CB0738" w:rsidRPr="00811F2E" w:rsidRDefault="00CB0738" w:rsidP="000B6BDF">
            <w:pPr>
              <w:rPr>
                <w:rFonts w:ascii="Arial Narrow" w:eastAsia="Times New Roman" w:hAnsi="Arial Narrow"/>
                <w:sz w:val="20"/>
                <w:szCs w:val="20"/>
              </w:rPr>
            </w:pPr>
            <w:r w:rsidRPr="00811F2E">
              <w:rPr>
                <w:rStyle w:val="label"/>
                <w:rFonts w:ascii="Arial Narrow" w:eastAsia="Times New Roman" w:hAnsi="Arial Narrow"/>
                <w:sz w:val="20"/>
                <w:szCs w:val="20"/>
              </w:rPr>
              <w:t>MRC at ICU discharge</w:t>
            </w:r>
          </w:p>
        </w:tc>
      </w:tr>
      <w:tr w:rsidR="00CB0738" w:rsidRPr="00811F2E" w14:paraId="353A4645" w14:textId="77777777" w:rsidTr="000B6BDF">
        <w:trPr>
          <w:cantSplit/>
        </w:trPr>
        <w:tc>
          <w:tcPr>
            <w:tcW w:w="252" w:type="pct"/>
            <w:tcBorders>
              <w:top w:val="single" w:sz="6" w:space="0" w:color="000000"/>
              <w:left w:val="single" w:sz="6" w:space="0" w:color="000000"/>
              <w:bottom w:val="single" w:sz="6" w:space="0" w:color="000000"/>
              <w:right w:val="single" w:sz="6" w:space="0" w:color="000000"/>
            </w:tcBorders>
            <w:hideMark/>
          </w:tcPr>
          <w:p w14:paraId="353A4638"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6 </w:t>
            </w:r>
          </w:p>
        </w:tc>
        <w:tc>
          <w:tcPr>
            <w:tcW w:w="409" w:type="pct"/>
            <w:tcBorders>
              <w:top w:val="single" w:sz="6" w:space="0" w:color="000000"/>
              <w:left w:val="single" w:sz="6" w:space="0" w:color="000000"/>
              <w:bottom w:val="single" w:sz="6" w:space="0" w:color="000000"/>
              <w:right w:val="single" w:sz="6" w:space="0" w:color="000000"/>
            </w:tcBorders>
            <w:hideMark/>
          </w:tcPr>
          <w:p w14:paraId="353A4639"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randomised trials </w:t>
            </w:r>
          </w:p>
        </w:tc>
        <w:tc>
          <w:tcPr>
            <w:tcW w:w="305" w:type="pct"/>
            <w:tcBorders>
              <w:top w:val="single" w:sz="6" w:space="0" w:color="000000"/>
              <w:left w:val="single" w:sz="6" w:space="0" w:color="000000"/>
              <w:bottom w:val="single" w:sz="6" w:space="0" w:color="000000"/>
              <w:right w:val="single" w:sz="6" w:space="0" w:color="000000"/>
            </w:tcBorders>
            <w:hideMark/>
          </w:tcPr>
          <w:p w14:paraId="353A463A"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r w:rsidRPr="00811F2E">
              <w:rPr>
                <w:rFonts w:ascii="Arial Narrow" w:eastAsia="Times New Roman" w:hAnsi="Arial Narrow"/>
                <w:sz w:val="20"/>
                <w:szCs w:val="20"/>
                <w:vertAlign w:val="superscript"/>
              </w:rPr>
              <w:t>b</w:t>
            </w:r>
          </w:p>
        </w:tc>
        <w:tc>
          <w:tcPr>
            <w:tcW w:w="432" w:type="pct"/>
            <w:tcBorders>
              <w:top w:val="single" w:sz="6" w:space="0" w:color="000000"/>
              <w:left w:val="single" w:sz="6" w:space="0" w:color="000000"/>
              <w:bottom w:val="single" w:sz="6" w:space="0" w:color="000000"/>
              <w:right w:val="single" w:sz="6" w:space="0" w:color="000000"/>
            </w:tcBorders>
            <w:hideMark/>
          </w:tcPr>
          <w:p w14:paraId="353A463B"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c</w:t>
            </w:r>
          </w:p>
        </w:tc>
        <w:tc>
          <w:tcPr>
            <w:tcW w:w="388" w:type="pct"/>
            <w:tcBorders>
              <w:top w:val="single" w:sz="6" w:space="0" w:color="000000"/>
              <w:left w:val="single" w:sz="6" w:space="0" w:color="000000"/>
              <w:bottom w:val="single" w:sz="6" w:space="0" w:color="000000"/>
              <w:right w:val="single" w:sz="6" w:space="0" w:color="000000"/>
            </w:tcBorders>
            <w:hideMark/>
          </w:tcPr>
          <w:p w14:paraId="353A463C"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72" w:type="pct"/>
            <w:tcBorders>
              <w:top w:val="single" w:sz="6" w:space="0" w:color="000000"/>
              <w:left w:val="single" w:sz="6" w:space="0" w:color="000000"/>
              <w:bottom w:val="single" w:sz="6" w:space="0" w:color="000000"/>
              <w:right w:val="single" w:sz="6" w:space="0" w:color="000000"/>
            </w:tcBorders>
            <w:hideMark/>
          </w:tcPr>
          <w:p w14:paraId="353A463D"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d</w:t>
            </w:r>
          </w:p>
        </w:tc>
        <w:tc>
          <w:tcPr>
            <w:tcW w:w="506" w:type="pct"/>
            <w:tcBorders>
              <w:top w:val="single" w:sz="6" w:space="0" w:color="000000"/>
              <w:left w:val="single" w:sz="6" w:space="0" w:color="000000"/>
              <w:bottom w:val="single" w:sz="6" w:space="0" w:color="000000"/>
              <w:right w:val="single" w:sz="6" w:space="0" w:color="000000"/>
            </w:tcBorders>
            <w:hideMark/>
          </w:tcPr>
          <w:p w14:paraId="353A463E"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none </w:t>
            </w:r>
            <w:r w:rsidRPr="00811F2E">
              <w:rPr>
                <w:rFonts w:ascii="Arial Narrow" w:eastAsia="Times New Roman" w:hAnsi="Arial Narrow"/>
                <w:sz w:val="20"/>
                <w:szCs w:val="20"/>
                <w:vertAlign w:val="superscript"/>
              </w:rPr>
              <w:t>e</w:t>
            </w:r>
          </w:p>
        </w:tc>
        <w:tc>
          <w:tcPr>
            <w:tcW w:w="410" w:type="pct"/>
            <w:tcBorders>
              <w:top w:val="single" w:sz="6" w:space="0" w:color="000000"/>
              <w:left w:val="single" w:sz="6" w:space="0" w:color="000000"/>
              <w:bottom w:val="single" w:sz="6" w:space="0" w:color="000000"/>
              <w:right w:val="single" w:sz="6" w:space="0" w:color="000000"/>
            </w:tcBorders>
            <w:hideMark/>
          </w:tcPr>
          <w:p w14:paraId="353A463F" w14:textId="77777777" w:rsidR="00CB0738" w:rsidRPr="00811F2E" w:rsidRDefault="00CB0738" w:rsidP="000B6BDF">
            <w:pPr>
              <w:jc w:val="center"/>
              <w:rPr>
                <w:rFonts w:ascii="Arial Narrow" w:eastAsia="Times New Roman" w:hAnsi="Arial Narrow"/>
                <w:sz w:val="20"/>
                <w:szCs w:val="20"/>
              </w:rPr>
            </w:pPr>
            <w:r>
              <w:rPr>
                <w:rFonts w:ascii="Arial Narrow" w:eastAsia="Times New Roman" w:hAnsi="Arial Narrow"/>
                <w:sz w:val="20"/>
                <w:szCs w:val="20"/>
              </w:rPr>
              <w:t>147</w:t>
            </w:r>
            <w:r w:rsidRPr="00811F2E">
              <w:rPr>
                <w:rFonts w:ascii="Arial Narrow" w:eastAsia="Times New Roman" w:hAnsi="Arial Narrow"/>
                <w:sz w:val="20"/>
                <w:szCs w:val="20"/>
              </w:rPr>
              <w:t xml:space="preserve"> </w:t>
            </w:r>
          </w:p>
        </w:tc>
        <w:tc>
          <w:tcPr>
            <w:tcW w:w="355" w:type="pct"/>
            <w:tcBorders>
              <w:top w:val="single" w:sz="6" w:space="0" w:color="000000"/>
              <w:left w:val="single" w:sz="6" w:space="0" w:color="000000"/>
              <w:bottom w:val="single" w:sz="6" w:space="0" w:color="000000"/>
              <w:right w:val="single" w:sz="6" w:space="0" w:color="000000"/>
            </w:tcBorders>
            <w:hideMark/>
          </w:tcPr>
          <w:p w14:paraId="353A4640" w14:textId="77777777" w:rsidR="00CB0738" w:rsidRPr="00811F2E" w:rsidRDefault="00CB0738" w:rsidP="000B6BDF">
            <w:pPr>
              <w:jc w:val="center"/>
              <w:rPr>
                <w:rFonts w:ascii="Arial Narrow" w:eastAsia="Times New Roman" w:hAnsi="Arial Narrow"/>
                <w:sz w:val="20"/>
                <w:szCs w:val="20"/>
              </w:rPr>
            </w:pPr>
            <w:r w:rsidRPr="00F273C8">
              <w:rPr>
                <w:rStyle w:val="cell-value"/>
                <w:rFonts w:ascii="Arial Narrow" w:eastAsia="Times New Roman" w:hAnsi="Arial Narrow"/>
                <w:sz w:val="20"/>
                <w:szCs w:val="20"/>
              </w:rPr>
              <w:t>157</w:t>
            </w:r>
            <w:r w:rsidRPr="00811F2E">
              <w:rPr>
                <w:rFonts w:ascii="Arial Narrow" w:eastAsia="Times New Roman" w:hAnsi="Arial Narrow"/>
                <w:sz w:val="20"/>
                <w:szCs w:val="20"/>
              </w:rPr>
              <w:t xml:space="preserve"> </w:t>
            </w:r>
          </w:p>
        </w:tc>
        <w:tc>
          <w:tcPr>
            <w:tcW w:w="356" w:type="pct"/>
            <w:tcBorders>
              <w:top w:val="single" w:sz="6" w:space="0" w:color="000000"/>
              <w:left w:val="single" w:sz="6" w:space="0" w:color="000000"/>
              <w:bottom w:val="single" w:sz="6" w:space="0" w:color="000000"/>
              <w:right w:val="single" w:sz="6" w:space="0" w:color="000000"/>
            </w:tcBorders>
            <w:hideMark/>
          </w:tcPr>
          <w:p w14:paraId="353A4641" w14:textId="77777777" w:rsidR="00CB0738" w:rsidRPr="00811F2E" w:rsidRDefault="00CB0738" w:rsidP="000B6BDF">
            <w:pPr>
              <w:jc w:val="center"/>
              <w:rPr>
                <w:rFonts w:ascii="Arial Narrow" w:eastAsia="Times New Roman" w:hAnsi="Arial Narrow"/>
                <w:sz w:val="20"/>
                <w:szCs w:val="20"/>
              </w:rPr>
            </w:pPr>
            <w:r w:rsidRPr="00811F2E">
              <w:rPr>
                <w:rStyle w:val="cell"/>
                <w:rFonts w:ascii="Arial Narrow" w:eastAsia="Times New Roman" w:hAnsi="Arial Narrow"/>
                <w:sz w:val="20"/>
                <w:szCs w:val="20"/>
              </w:rPr>
              <w:t>-</w:t>
            </w:r>
            <w:r w:rsidRPr="00811F2E">
              <w:rPr>
                <w:rFonts w:ascii="Arial Narrow" w:eastAsia="Times New Roman" w:hAnsi="Arial Narrow"/>
                <w:sz w:val="20"/>
                <w:szCs w:val="20"/>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14:paraId="353A4642"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 xml:space="preserve">MD </w:t>
            </w:r>
            <w:r w:rsidRPr="00811F2E">
              <w:rPr>
                <w:rStyle w:val="cell-value"/>
                <w:rFonts w:ascii="Arial Narrow" w:eastAsia="Times New Roman" w:hAnsi="Arial Narrow"/>
                <w:b/>
                <w:bCs/>
                <w:sz w:val="20"/>
                <w:szCs w:val="20"/>
              </w:rPr>
              <w:t>6.24 higher</w:t>
            </w:r>
            <w:r w:rsidRPr="00811F2E">
              <w:rPr>
                <w:rFonts w:ascii="Arial Narrow" w:eastAsia="Times New Roman" w:hAnsi="Arial Narrow"/>
                <w:sz w:val="20"/>
                <w:szCs w:val="20"/>
              </w:rPr>
              <w:br/>
            </w:r>
            <w:r w:rsidRPr="00811F2E">
              <w:rPr>
                <w:rStyle w:val="cell-value"/>
                <w:rFonts w:ascii="Arial Narrow" w:eastAsia="Times New Roman" w:hAnsi="Arial Narrow"/>
                <w:sz w:val="20"/>
                <w:szCs w:val="20"/>
              </w:rPr>
              <w:t>(1.67 higher to 10.82 higher)</w:t>
            </w:r>
            <w:r w:rsidRPr="00811F2E">
              <w:rPr>
                <w:rFonts w:ascii="Arial Narrow" w:eastAsia="Times New Roman" w:hAnsi="Arial Narrow"/>
                <w:sz w:val="20"/>
                <w:szCs w:val="20"/>
              </w:rPr>
              <w:t xml:space="preserve"> </w:t>
            </w:r>
          </w:p>
        </w:tc>
        <w:tc>
          <w:tcPr>
            <w:tcW w:w="455" w:type="pct"/>
            <w:tcBorders>
              <w:top w:val="single" w:sz="6" w:space="0" w:color="000000"/>
              <w:left w:val="single" w:sz="6" w:space="0" w:color="000000"/>
              <w:bottom w:val="single" w:sz="6" w:space="0" w:color="000000"/>
              <w:right w:val="single" w:sz="6" w:space="0" w:color="000000"/>
            </w:tcBorders>
            <w:hideMark/>
          </w:tcPr>
          <w:p w14:paraId="353A4643" w14:textId="77777777" w:rsidR="00CB0738" w:rsidRPr="00811F2E" w:rsidRDefault="00CB0738" w:rsidP="000B6BDF">
            <w:pPr>
              <w:jc w:val="center"/>
              <w:rPr>
                <w:rFonts w:ascii="Arial Narrow" w:eastAsia="Times New Roman" w:hAnsi="Arial Narrow"/>
                <w:sz w:val="20"/>
                <w:szCs w:val="20"/>
              </w:rPr>
            </w:pPr>
            <w:r w:rsidRPr="00811F2E">
              <w:rPr>
                <w:rStyle w:val="quality-sign"/>
                <w:rFonts w:ascii="Cambria" w:eastAsia="Cambria" w:hAnsi="Cambria" w:cs="Cambria"/>
                <w:sz w:val="20"/>
                <w:szCs w:val="20"/>
              </w:rPr>
              <w:t>⨁⨁</w:t>
            </w:r>
            <w:r w:rsidRPr="00811F2E">
              <w:rPr>
                <w:rStyle w:val="quality-sign"/>
                <w:rFonts w:ascii="MS Mincho" w:eastAsia="MS Mincho" w:hAnsi="MS Mincho" w:cs="MS Mincho"/>
                <w:sz w:val="20"/>
                <w:szCs w:val="20"/>
              </w:rPr>
              <w:t>◯◯</w:t>
            </w:r>
            <w:r w:rsidRPr="00811F2E">
              <w:rPr>
                <w:rFonts w:ascii="Arial Narrow" w:eastAsia="Times New Roman" w:hAnsi="Arial Narrow"/>
                <w:sz w:val="20"/>
                <w:szCs w:val="20"/>
              </w:rPr>
              <w:br/>
              <w:t xml:space="preserve">LOW </w:t>
            </w:r>
          </w:p>
        </w:tc>
        <w:tc>
          <w:tcPr>
            <w:tcW w:w="456" w:type="pct"/>
            <w:tcBorders>
              <w:top w:val="single" w:sz="6" w:space="0" w:color="000000"/>
              <w:left w:val="single" w:sz="6" w:space="0" w:color="000000"/>
              <w:bottom w:val="single" w:sz="6" w:space="0" w:color="000000"/>
              <w:right w:val="single" w:sz="6" w:space="0" w:color="000000"/>
            </w:tcBorders>
            <w:hideMark/>
          </w:tcPr>
          <w:p w14:paraId="353A4644"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CRITICAL </w:t>
            </w:r>
          </w:p>
        </w:tc>
      </w:tr>
      <w:tr w:rsidR="00CB0738" w:rsidRPr="00811F2E" w14:paraId="353A4647" w14:textId="77777777" w:rsidTr="000B6BDF">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353A4646" w14:textId="77777777" w:rsidR="00CB0738" w:rsidRPr="00811F2E" w:rsidRDefault="00CB0738" w:rsidP="000B6BDF">
            <w:pPr>
              <w:rPr>
                <w:rFonts w:ascii="Arial Narrow" w:eastAsia="Times New Roman" w:hAnsi="Arial Narrow"/>
                <w:sz w:val="20"/>
                <w:szCs w:val="20"/>
              </w:rPr>
            </w:pPr>
            <w:r w:rsidRPr="00811F2E">
              <w:rPr>
                <w:rStyle w:val="label"/>
                <w:rFonts w:ascii="Arial Narrow" w:eastAsia="Times New Roman" w:hAnsi="Arial Narrow"/>
                <w:sz w:val="20"/>
                <w:szCs w:val="20"/>
              </w:rPr>
              <w:lastRenderedPageBreak/>
              <w:t>SF-36 (Physical Function) within 2 months</w:t>
            </w:r>
          </w:p>
        </w:tc>
      </w:tr>
      <w:tr w:rsidR="00CB0738" w:rsidRPr="00811F2E" w14:paraId="353A4655" w14:textId="77777777" w:rsidTr="000B6BDF">
        <w:trPr>
          <w:cantSplit/>
        </w:trPr>
        <w:tc>
          <w:tcPr>
            <w:tcW w:w="252" w:type="pct"/>
            <w:tcBorders>
              <w:top w:val="single" w:sz="6" w:space="0" w:color="000000"/>
              <w:left w:val="single" w:sz="6" w:space="0" w:color="000000"/>
              <w:bottom w:val="single" w:sz="6" w:space="0" w:color="000000"/>
              <w:right w:val="single" w:sz="6" w:space="0" w:color="000000"/>
            </w:tcBorders>
            <w:hideMark/>
          </w:tcPr>
          <w:p w14:paraId="353A4648"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4 </w:t>
            </w:r>
          </w:p>
        </w:tc>
        <w:tc>
          <w:tcPr>
            <w:tcW w:w="409" w:type="pct"/>
            <w:tcBorders>
              <w:top w:val="single" w:sz="6" w:space="0" w:color="000000"/>
              <w:left w:val="single" w:sz="6" w:space="0" w:color="000000"/>
              <w:bottom w:val="single" w:sz="6" w:space="0" w:color="000000"/>
              <w:right w:val="single" w:sz="6" w:space="0" w:color="000000"/>
            </w:tcBorders>
            <w:hideMark/>
          </w:tcPr>
          <w:p w14:paraId="353A4649"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randomised trials </w:t>
            </w:r>
          </w:p>
        </w:tc>
        <w:tc>
          <w:tcPr>
            <w:tcW w:w="305" w:type="pct"/>
            <w:tcBorders>
              <w:top w:val="single" w:sz="6" w:space="0" w:color="000000"/>
              <w:left w:val="single" w:sz="6" w:space="0" w:color="000000"/>
              <w:bottom w:val="single" w:sz="6" w:space="0" w:color="000000"/>
              <w:right w:val="single" w:sz="6" w:space="0" w:color="000000"/>
            </w:tcBorders>
            <w:hideMark/>
          </w:tcPr>
          <w:p w14:paraId="353A464A"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432" w:type="pct"/>
            <w:tcBorders>
              <w:top w:val="single" w:sz="6" w:space="0" w:color="000000"/>
              <w:left w:val="single" w:sz="6" w:space="0" w:color="000000"/>
              <w:bottom w:val="single" w:sz="6" w:space="0" w:color="000000"/>
              <w:right w:val="single" w:sz="6" w:space="0" w:color="000000"/>
            </w:tcBorders>
            <w:hideMark/>
          </w:tcPr>
          <w:p w14:paraId="353A464B"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h</w:t>
            </w:r>
          </w:p>
        </w:tc>
        <w:tc>
          <w:tcPr>
            <w:tcW w:w="388" w:type="pct"/>
            <w:tcBorders>
              <w:top w:val="single" w:sz="6" w:space="0" w:color="000000"/>
              <w:left w:val="single" w:sz="6" w:space="0" w:color="000000"/>
              <w:bottom w:val="single" w:sz="6" w:space="0" w:color="000000"/>
              <w:right w:val="single" w:sz="6" w:space="0" w:color="000000"/>
            </w:tcBorders>
            <w:hideMark/>
          </w:tcPr>
          <w:p w14:paraId="353A464C"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72" w:type="pct"/>
            <w:tcBorders>
              <w:top w:val="single" w:sz="6" w:space="0" w:color="000000"/>
              <w:left w:val="single" w:sz="6" w:space="0" w:color="000000"/>
              <w:bottom w:val="single" w:sz="6" w:space="0" w:color="000000"/>
              <w:right w:val="single" w:sz="6" w:space="0" w:color="000000"/>
            </w:tcBorders>
            <w:hideMark/>
          </w:tcPr>
          <w:p w14:paraId="353A464D"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i</w:t>
            </w:r>
          </w:p>
        </w:tc>
        <w:tc>
          <w:tcPr>
            <w:tcW w:w="506" w:type="pct"/>
            <w:tcBorders>
              <w:top w:val="single" w:sz="6" w:space="0" w:color="000000"/>
              <w:left w:val="single" w:sz="6" w:space="0" w:color="000000"/>
              <w:bottom w:val="single" w:sz="6" w:space="0" w:color="000000"/>
              <w:right w:val="single" w:sz="6" w:space="0" w:color="000000"/>
            </w:tcBorders>
            <w:hideMark/>
          </w:tcPr>
          <w:p w14:paraId="353A464E"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none </w:t>
            </w:r>
          </w:p>
        </w:tc>
        <w:tc>
          <w:tcPr>
            <w:tcW w:w="410" w:type="pct"/>
            <w:tcBorders>
              <w:top w:val="single" w:sz="6" w:space="0" w:color="000000"/>
              <w:left w:val="single" w:sz="6" w:space="0" w:color="000000"/>
              <w:bottom w:val="single" w:sz="6" w:space="0" w:color="000000"/>
              <w:right w:val="single" w:sz="6" w:space="0" w:color="000000"/>
            </w:tcBorders>
            <w:hideMark/>
          </w:tcPr>
          <w:p w14:paraId="353A464F" w14:textId="77777777" w:rsidR="00CB0738" w:rsidRPr="00811F2E" w:rsidRDefault="00CB0738" w:rsidP="000B6BDF">
            <w:pPr>
              <w:jc w:val="center"/>
              <w:rPr>
                <w:rFonts w:ascii="Arial Narrow" w:eastAsia="Times New Roman" w:hAnsi="Arial Narrow"/>
                <w:sz w:val="20"/>
                <w:szCs w:val="20"/>
              </w:rPr>
            </w:pPr>
            <w:r w:rsidRPr="00811F2E">
              <w:rPr>
                <w:rFonts w:ascii="Arial Narrow" w:eastAsia="Times New Roman" w:hAnsi="Arial Narrow"/>
                <w:sz w:val="20"/>
                <w:szCs w:val="20"/>
              </w:rPr>
              <w:t xml:space="preserve">156 </w:t>
            </w:r>
          </w:p>
        </w:tc>
        <w:tc>
          <w:tcPr>
            <w:tcW w:w="355" w:type="pct"/>
            <w:tcBorders>
              <w:top w:val="single" w:sz="6" w:space="0" w:color="000000"/>
              <w:left w:val="single" w:sz="6" w:space="0" w:color="000000"/>
              <w:bottom w:val="single" w:sz="6" w:space="0" w:color="000000"/>
              <w:right w:val="single" w:sz="6" w:space="0" w:color="000000"/>
            </w:tcBorders>
            <w:hideMark/>
          </w:tcPr>
          <w:p w14:paraId="353A4650"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147</w:t>
            </w:r>
            <w:r w:rsidRPr="00811F2E">
              <w:rPr>
                <w:rFonts w:ascii="Arial Narrow" w:eastAsia="Times New Roman" w:hAnsi="Arial Narrow"/>
                <w:sz w:val="20"/>
                <w:szCs w:val="20"/>
              </w:rPr>
              <w:t xml:space="preserve"> </w:t>
            </w:r>
          </w:p>
        </w:tc>
        <w:tc>
          <w:tcPr>
            <w:tcW w:w="356" w:type="pct"/>
            <w:tcBorders>
              <w:top w:val="single" w:sz="6" w:space="0" w:color="000000"/>
              <w:left w:val="single" w:sz="6" w:space="0" w:color="000000"/>
              <w:bottom w:val="single" w:sz="6" w:space="0" w:color="000000"/>
              <w:right w:val="single" w:sz="6" w:space="0" w:color="000000"/>
            </w:tcBorders>
            <w:hideMark/>
          </w:tcPr>
          <w:p w14:paraId="353A4651" w14:textId="77777777" w:rsidR="00CB0738" w:rsidRPr="00811F2E" w:rsidRDefault="00CB0738" w:rsidP="000B6BDF">
            <w:pPr>
              <w:jc w:val="center"/>
              <w:rPr>
                <w:rFonts w:ascii="Arial Narrow" w:eastAsia="Times New Roman" w:hAnsi="Arial Narrow"/>
                <w:sz w:val="20"/>
                <w:szCs w:val="20"/>
              </w:rPr>
            </w:pPr>
            <w:r w:rsidRPr="00811F2E">
              <w:rPr>
                <w:rStyle w:val="cell"/>
                <w:rFonts w:ascii="Arial Narrow" w:eastAsia="Times New Roman" w:hAnsi="Arial Narrow"/>
                <w:sz w:val="20"/>
                <w:szCs w:val="20"/>
              </w:rPr>
              <w:t>-</w:t>
            </w:r>
            <w:r w:rsidRPr="00811F2E">
              <w:rPr>
                <w:rFonts w:ascii="Arial Narrow" w:eastAsia="Times New Roman" w:hAnsi="Arial Narrow"/>
                <w:sz w:val="20"/>
                <w:szCs w:val="20"/>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14:paraId="353A4652"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 xml:space="preserve">SMD </w:t>
            </w:r>
            <w:r w:rsidRPr="00811F2E">
              <w:rPr>
                <w:rStyle w:val="cell-value"/>
                <w:rFonts w:ascii="Arial Narrow" w:eastAsia="Times New Roman" w:hAnsi="Arial Narrow"/>
                <w:b/>
                <w:bCs/>
                <w:sz w:val="20"/>
                <w:szCs w:val="20"/>
              </w:rPr>
              <w:t>0.64 higher</w:t>
            </w:r>
            <w:r w:rsidRPr="00811F2E">
              <w:rPr>
                <w:rFonts w:ascii="Arial Narrow" w:eastAsia="Times New Roman" w:hAnsi="Arial Narrow"/>
                <w:sz w:val="20"/>
                <w:szCs w:val="20"/>
              </w:rPr>
              <w:br/>
            </w:r>
            <w:r w:rsidRPr="00811F2E">
              <w:rPr>
                <w:rStyle w:val="cell-value"/>
                <w:rFonts w:ascii="Arial Narrow" w:eastAsia="Times New Roman" w:hAnsi="Arial Narrow"/>
                <w:sz w:val="20"/>
                <w:szCs w:val="20"/>
              </w:rPr>
              <w:t>(0.05 lower to 1.34 higher)</w:t>
            </w:r>
            <w:r w:rsidRPr="00811F2E">
              <w:rPr>
                <w:rFonts w:ascii="Arial Narrow" w:eastAsia="Times New Roman" w:hAnsi="Arial Narrow"/>
                <w:sz w:val="20"/>
                <w:szCs w:val="20"/>
              </w:rPr>
              <w:t xml:space="preserve"> </w:t>
            </w:r>
          </w:p>
        </w:tc>
        <w:tc>
          <w:tcPr>
            <w:tcW w:w="455" w:type="pct"/>
            <w:tcBorders>
              <w:top w:val="single" w:sz="6" w:space="0" w:color="000000"/>
              <w:left w:val="single" w:sz="6" w:space="0" w:color="000000"/>
              <w:bottom w:val="single" w:sz="6" w:space="0" w:color="000000"/>
              <w:right w:val="single" w:sz="6" w:space="0" w:color="000000"/>
            </w:tcBorders>
            <w:hideMark/>
          </w:tcPr>
          <w:p w14:paraId="353A4653" w14:textId="77777777" w:rsidR="00CB0738" w:rsidRPr="00811F2E" w:rsidRDefault="00CB0738" w:rsidP="000B6BDF">
            <w:pPr>
              <w:jc w:val="center"/>
              <w:rPr>
                <w:rFonts w:ascii="Arial Narrow" w:eastAsia="Times New Roman" w:hAnsi="Arial Narrow"/>
                <w:sz w:val="20"/>
                <w:szCs w:val="20"/>
              </w:rPr>
            </w:pPr>
            <w:r w:rsidRPr="00811F2E">
              <w:rPr>
                <w:rStyle w:val="quality-sign"/>
                <w:rFonts w:ascii="Cambria" w:eastAsia="Cambria" w:hAnsi="Cambria" w:cs="Cambria"/>
                <w:sz w:val="20"/>
                <w:szCs w:val="20"/>
              </w:rPr>
              <w:t>⨁⨁</w:t>
            </w:r>
            <w:r w:rsidRPr="00811F2E">
              <w:rPr>
                <w:rStyle w:val="quality-sign"/>
                <w:rFonts w:ascii="MS Mincho" w:eastAsia="MS Mincho" w:hAnsi="MS Mincho" w:cs="MS Mincho"/>
                <w:sz w:val="20"/>
                <w:szCs w:val="20"/>
              </w:rPr>
              <w:t>◯◯</w:t>
            </w:r>
            <w:r w:rsidRPr="00811F2E">
              <w:rPr>
                <w:rFonts w:ascii="Arial Narrow" w:eastAsia="Times New Roman" w:hAnsi="Arial Narrow"/>
                <w:sz w:val="20"/>
                <w:szCs w:val="20"/>
              </w:rPr>
              <w:br/>
              <w:t xml:space="preserve">LOW </w:t>
            </w:r>
          </w:p>
        </w:tc>
        <w:tc>
          <w:tcPr>
            <w:tcW w:w="456" w:type="pct"/>
            <w:tcBorders>
              <w:top w:val="single" w:sz="6" w:space="0" w:color="000000"/>
              <w:left w:val="single" w:sz="6" w:space="0" w:color="000000"/>
              <w:bottom w:val="single" w:sz="6" w:space="0" w:color="000000"/>
              <w:right w:val="single" w:sz="6" w:space="0" w:color="000000"/>
            </w:tcBorders>
            <w:hideMark/>
          </w:tcPr>
          <w:p w14:paraId="353A4654"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CRITICAL </w:t>
            </w:r>
          </w:p>
        </w:tc>
      </w:tr>
      <w:tr w:rsidR="00CB0738" w:rsidRPr="00811F2E" w14:paraId="353A4657" w14:textId="77777777" w:rsidTr="000B6BDF">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353A4656" w14:textId="77777777" w:rsidR="00CB0738" w:rsidRPr="00811F2E" w:rsidRDefault="00CB0738" w:rsidP="000B6BDF">
            <w:pPr>
              <w:rPr>
                <w:rFonts w:ascii="Arial Narrow" w:eastAsia="Times New Roman" w:hAnsi="Arial Narrow"/>
                <w:sz w:val="20"/>
                <w:szCs w:val="20"/>
              </w:rPr>
            </w:pPr>
            <w:r w:rsidRPr="00811F2E">
              <w:rPr>
                <w:rStyle w:val="label"/>
                <w:rFonts w:ascii="Arial Narrow" w:eastAsia="Times New Roman" w:hAnsi="Arial Narrow"/>
                <w:sz w:val="20"/>
                <w:szCs w:val="20"/>
              </w:rPr>
              <w:t>PFIT at ICU discharge</w:t>
            </w:r>
          </w:p>
        </w:tc>
      </w:tr>
      <w:tr w:rsidR="00CB0738" w:rsidRPr="00811F2E" w14:paraId="353A4665" w14:textId="77777777" w:rsidTr="000B6BDF">
        <w:trPr>
          <w:cantSplit/>
        </w:trPr>
        <w:tc>
          <w:tcPr>
            <w:tcW w:w="252" w:type="pct"/>
            <w:tcBorders>
              <w:top w:val="single" w:sz="6" w:space="0" w:color="000000"/>
              <w:left w:val="single" w:sz="6" w:space="0" w:color="000000"/>
              <w:bottom w:val="single" w:sz="6" w:space="0" w:color="000000"/>
              <w:right w:val="single" w:sz="6" w:space="0" w:color="000000"/>
            </w:tcBorders>
            <w:hideMark/>
          </w:tcPr>
          <w:p w14:paraId="353A4658"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3 </w:t>
            </w:r>
          </w:p>
        </w:tc>
        <w:tc>
          <w:tcPr>
            <w:tcW w:w="409" w:type="pct"/>
            <w:tcBorders>
              <w:top w:val="single" w:sz="6" w:space="0" w:color="000000"/>
              <w:left w:val="single" w:sz="6" w:space="0" w:color="000000"/>
              <w:bottom w:val="single" w:sz="6" w:space="0" w:color="000000"/>
              <w:right w:val="single" w:sz="6" w:space="0" w:color="000000"/>
            </w:tcBorders>
            <w:hideMark/>
          </w:tcPr>
          <w:p w14:paraId="353A4659"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randomised trials </w:t>
            </w:r>
          </w:p>
        </w:tc>
        <w:tc>
          <w:tcPr>
            <w:tcW w:w="305" w:type="pct"/>
            <w:tcBorders>
              <w:top w:val="single" w:sz="6" w:space="0" w:color="000000"/>
              <w:left w:val="single" w:sz="6" w:space="0" w:color="000000"/>
              <w:bottom w:val="single" w:sz="6" w:space="0" w:color="000000"/>
              <w:right w:val="single" w:sz="6" w:space="0" w:color="000000"/>
            </w:tcBorders>
            <w:hideMark/>
          </w:tcPr>
          <w:p w14:paraId="353A465A"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432" w:type="pct"/>
            <w:tcBorders>
              <w:top w:val="single" w:sz="6" w:space="0" w:color="000000"/>
              <w:left w:val="single" w:sz="6" w:space="0" w:color="000000"/>
              <w:bottom w:val="single" w:sz="6" w:space="0" w:color="000000"/>
              <w:right w:val="single" w:sz="6" w:space="0" w:color="000000"/>
            </w:tcBorders>
            <w:hideMark/>
          </w:tcPr>
          <w:p w14:paraId="353A465B"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88" w:type="pct"/>
            <w:tcBorders>
              <w:top w:val="single" w:sz="6" w:space="0" w:color="000000"/>
              <w:left w:val="single" w:sz="6" w:space="0" w:color="000000"/>
              <w:bottom w:val="single" w:sz="6" w:space="0" w:color="000000"/>
              <w:right w:val="single" w:sz="6" w:space="0" w:color="000000"/>
            </w:tcBorders>
            <w:hideMark/>
          </w:tcPr>
          <w:p w14:paraId="353A465C"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72" w:type="pct"/>
            <w:tcBorders>
              <w:top w:val="single" w:sz="6" w:space="0" w:color="000000"/>
              <w:left w:val="single" w:sz="6" w:space="0" w:color="000000"/>
              <w:bottom w:val="single" w:sz="6" w:space="0" w:color="000000"/>
              <w:right w:val="single" w:sz="6" w:space="0" w:color="000000"/>
            </w:tcBorders>
            <w:hideMark/>
          </w:tcPr>
          <w:p w14:paraId="353A465D"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j</w:t>
            </w:r>
          </w:p>
        </w:tc>
        <w:tc>
          <w:tcPr>
            <w:tcW w:w="506" w:type="pct"/>
            <w:tcBorders>
              <w:top w:val="single" w:sz="6" w:space="0" w:color="000000"/>
              <w:left w:val="single" w:sz="6" w:space="0" w:color="000000"/>
              <w:bottom w:val="single" w:sz="6" w:space="0" w:color="000000"/>
              <w:right w:val="single" w:sz="6" w:space="0" w:color="000000"/>
            </w:tcBorders>
            <w:hideMark/>
          </w:tcPr>
          <w:p w14:paraId="353A465E"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none </w:t>
            </w:r>
            <w:r w:rsidRPr="00811F2E">
              <w:rPr>
                <w:rFonts w:ascii="Arial Narrow" w:eastAsia="Times New Roman" w:hAnsi="Arial Narrow"/>
                <w:sz w:val="20"/>
                <w:szCs w:val="20"/>
                <w:vertAlign w:val="superscript"/>
              </w:rPr>
              <w:t>e</w:t>
            </w:r>
          </w:p>
        </w:tc>
        <w:tc>
          <w:tcPr>
            <w:tcW w:w="410" w:type="pct"/>
            <w:tcBorders>
              <w:top w:val="single" w:sz="6" w:space="0" w:color="000000"/>
              <w:left w:val="single" w:sz="6" w:space="0" w:color="000000"/>
              <w:bottom w:val="single" w:sz="6" w:space="0" w:color="000000"/>
              <w:right w:val="single" w:sz="6" w:space="0" w:color="000000"/>
            </w:tcBorders>
            <w:hideMark/>
          </w:tcPr>
          <w:p w14:paraId="353A465F" w14:textId="77777777" w:rsidR="00CB0738" w:rsidRPr="00811F2E" w:rsidRDefault="00CB0738" w:rsidP="000B6BDF">
            <w:pPr>
              <w:jc w:val="center"/>
              <w:rPr>
                <w:rFonts w:ascii="Arial Narrow" w:eastAsia="Times New Roman" w:hAnsi="Arial Narrow"/>
                <w:sz w:val="20"/>
                <w:szCs w:val="20"/>
              </w:rPr>
            </w:pPr>
            <w:r w:rsidRPr="00811F2E">
              <w:rPr>
                <w:rFonts w:ascii="Arial Narrow" w:eastAsia="Times New Roman" w:hAnsi="Arial Narrow"/>
                <w:sz w:val="20"/>
                <w:szCs w:val="20"/>
              </w:rPr>
              <w:t xml:space="preserve">109 </w:t>
            </w:r>
          </w:p>
        </w:tc>
        <w:tc>
          <w:tcPr>
            <w:tcW w:w="355" w:type="pct"/>
            <w:tcBorders>
              <w:top w:val="single" w:sz="6" w:space="0" w:color="000000"/>
              <w:left w:val="single" w:sz="6" w:space="0" w:color="000000"/>
              <w:bottom w:val="single" w:sz="6" w:space="0" w:color="000000"/>
              <w:right w:val="single" w:sz="6" w:space="0" w:color="000000"/>
            </w:tcBorders>
            <w:hideMark/>
          </w:tcPr>
          <w:p w14:paraId="353A4660"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100</w:t>
            </w:r>
            <w:r w:rsidRPr="00811F2E">
              <w:rPr>
                <w:rFonts w:ascii="Arial Narrow" w:eastAsia="Times New Roman" w:hAnsi="Arial Narrow"/>
                <w:sz w:val="20"/>
                <w:szCs w:val="20"/>
              </w:rPr>
              <w:t xml:space="preserve"> </w:t>
            </w:r>
          </w:p>
        </w:tc>
        <w:tc>
          <w:tcPr>
            <w:tcW w:w="356" w:type="pct"/>
            <w:tcBorders>
              <w:top w:val="single" w:sz="6" w:space="0" w:color="000000"/>
              <w:left w:val="single" w:sz="6" w:space="0" w:color="000000"/>
              <w:bottom w:val="single" w:sz="6" w:space="0" w:color="000000"/>
              <w:right w:val="single" w:sz="6" w:space="0" w:color="000000"/>
            </w:tcBorders>
            <w:hideMark/>
          </w:tcPr>
          <w:p w14:paraId="353A4661" w14:textId="77777777" w:rsidR="00CB0738" w:rsidRPr="00811F2E" w:rsidRDefault="00CB0738" w:rsidP="000B6BDF">
            <w:pPr>
              <w:jc w:val="center"/>
              <w:rPr>
                <w:rFonts w:ascii="Arial Narrow" w:eastAsia="Times New Roman" w:hAnsi="Arial Narrow"/>
                <w:sz w:val="20"/>
                <w:szCs w:val="20"/>
              </w:rPr>
            </w:pPr>
            <w:r w:rsidRPr="00811F2E">
              <w:rPr>
                <w:rStyle w:val="cell"/>
                <w:rFonts w:ascii="Arial Narrow" w:eastAsia="Times New Roman" w:hAnsi="Arial Narrow"/>
                <w:sz w:val="20"/>
                <w:szCs w:val="20"/>
              </w:rPr>
              <w:t>-</w:t>
            </w:r>
            <w:r w:rsidRPr="00811F2E">
              <w:rPr>
                <w:rFonts w:ascii="Arial Narrow" w:eastAsia="Times New Roman" w:hAnsi="Arial Narrow"/>
                <w:sz w:val="20"/>
                <w:szCs w:val="20"/>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14:paraId="353A4662"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 xml:space="preserve">MD </w:t>
            </w:r>
            <w:r w:rsidRPr="00811F2E">
              <w:rPr>
                <w:rStyle w:val="cell-value"/>
                <w:rFonts w:ascii="Arial Narrow" w:eastAsia="Times New Roman" w:hAnsi="Arial Narrow"/>
                <w:b/>
                <w:bCs/>
                <w:sz w:val="20"/>
                <w:szCs w:val="20"/>
              </w:rPr>
              <w:t>0.19 lower</w:t>
            </w:r>
            <w:r w:rsidRPr="00811F2E">
              <w:rPr>
                <w:rFonts w:ascii="Arial Narrow" w:eastAsia="Times New Roman" w:hAnsi="Arial Narrow"/>
                <w:sz w:val="20"/>
                <w:szCs w:val="20"/>
              </w:rPr>
              <w:br/>
            </w:r>
            <w:r w:rsidRPr="00811F2E">
              <w:rPr>
                <w:rStyle w:val="cell-value"/>
                <w:rFonts w:ascii="Arial Narrow" w:eastAsia="Times New Roman" w:hAnsi="Arial Narrow"/>
                <w:sz w:val="20"/>
                <w:szCs w:val="20"/>
              </w:rPr>
              <w:t>(0.69 lower to 0.31 higher)</w:t>
            </w:r>
            <w:r w:rsidRPr="00811F2E">
              <w:rPr>
                <w:rFonts w:ascii="Arial Narrow" w:eastAsia="Times New Roman" w:hAnsi="Arial Narrow"/>
                <w:sz w:val="20"/>
                <w:szCs w:val="20"/>
              </w:rPr>
              <w:t xml:space="preserve"> </w:t>
            </w:r>
          </w:p>
        </w:tc>
        <w:tc>
          <w:tcPr>
            <w:tcW w:w="455" w:type="pct"/>
            <w:tcBorders>
              <w:top w:val="single" w:sz="6" w:space="0" w:color="000000"/>
              <w:left w:val="single" w:sz="6" w:space="0" w:color="000000"/>
              <w:bottom w:val="single" w:sz="6" w:space="0" w:color="000000"/>
              <w:right w:val="single" w:sz="6" w:space="0" w:color="000000"/>
            </w:tcBorders>
            <w:hideMark/>
          </w:tcPr>
          <w:p w14:paraId="353A4663" w14:textId="77777777" w:rsidR="00CB0738" w:rsidRPr="00811F2E" w:rsidRDefault="00CB0738" w:rsidP="000B6BDF">
            <w:pPr>
              <w:jc w:val="center"/>
              <w:rPr>
                <w:rFonts w:ascii="Arial Narrow" w:eastAsia="Times New Roman" w:hAnsi="Arial Narrow"/>
                <w:sz w:val="20"/>
                <w:szCs w:val="20"/>
              </w:rPr>
            </w:pPr>
            <w:r w:rsidRPr="00811F2E">
              <w:rPr>
                <w:rStyle w:val="quality-sign"/>
                <w:rFonts w:ascii="Cambria" w:eastAsia="Cambria" w:hAnsi="Cambria" w:cs="Cambria"/>
                <w:sz w:val="20"/>
                <w:szCs w:val="20"/>
              </w:rPr>
              <w:t>⨁⨁⨁</w:t>
            </w:r>
            <w:r w:rsidRPr="00811F2E">
              <w:rPr>
                <w:rStyle w:val="quality-sign"/>
                <w:rFonts w:ascii="MS Mincho" w:eastAsia="MS Mincho" w:hAnsi="MS Mincho" w:cs="MS Mincho"/>
                <w:sz w:val="20"/>
                <w:szCs w:val="20"/>
              </w:rPr>
              <w:t>◯</w:t>
            </w:r>
            <w:r w:rsidRPr="00811F2E">
              <w:rPr>
                <w:rFonts w:ascii="Arial Narrow" w:eastAsia="Times New Roman" w:hAnsi="Arial Narrow"/>
                <w:sz w:val="20"/>
                <w:szCs w:val="20"/>
              </w:rPr>
              <w:br/>
              <w:t xml:space="preserve">MODERATE </w:t>
            </w:r>
          </w:p>
        </w:tc>
        <w:tc>
          <w:tcPr>
            <w:tcW w:w="456" w:type="pct"/>
            <w:tcBorders>
              <w:top w:val="single" w:sz="6" w:space="0" w:color="000000"/>
              <w:left w:val="single" w:sz="6" w:space="0" w:color="000000"/>
              <w:bottom w:val="single" w:sz="6" w:space="0" w:color="000000"/>
              <w:right w:val="single" w:sz="6" w:space="0" w:color="000000"/>
            </w:tcBorders>
            <w:hideMark/>
          </w:tcPr>
          <w:p w14:paraId="353A4664"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CRITICAL </w:t>
            </w:r>
          </w:p>
        </w:tc>
      </w:tr>
      <w:tr w:rsidR="00CB0738" w:rsidRPr="00811F2E" w14:paraId="353A4667" w14:textId="77777777" w:rsidTr="000B6BDF">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353A4666" w14:textId="77777777" w:rsidR="00CB0738" w:rsidRPr="00811F2E" w:rsidRDefault="00CB0738" w:rsidP="000B6BDF">
            <w:pPr>
              <w:rPr>
                <w:rFonts w:ascii="Arial Narrow" w:eastAsia="Times New Roman" w:hAnsi="Arial Narrow"/>
                <w:sz w:val="20"/>
                <w:szCs w:val="20"/>
              </w:rPr>
            </w:pPr>
            <w:r w:rsidRPr="00811F2E">
              <w:rPr>
                <w:rStyle w:val="label"/>
                <w:rFonts w:ascii="Arial Narrow" w:eastAsia="Times New Roman" w:hAnsi="Arial Narrow"/>
                <w:sz w:val="20"/>
                <w:szCs w:val="20"/>
              </w:rPr>
              <w:t xml:space="preserve">TUG at </w:t>
            </w:r>
            <w:r>
              <w:rPr>
                <w:rStyle w:val="label"/>
                <w:rFonts w:ascii="Arial Narrow" w:eastAsia="Times New Roman" w:hAnsi="Arial Narrow"/>
                <w:sz w:val="20"/>
                <w:szCs w:val="20"/>
              </w:rPr>
              <w:t>Hospital Discharge</w:t>
            </w:r>
          </w:p>
        </w:tc>
      </w:tr>
      <w:tr w:rsidR="00CB0738" w:rsidRPr="00811F2E" w14:paraId="353A4675" w14:textId="77777777" w:rsidTr="000B6BDF">
        <w:trPr>
          <w:cantSplit/>
        </w:trPr>
        <w:tc>
          <w:tcPr>
            <w:tcW w:w="252" w:type="pct"/>
            <w:tcBorders>
              <w:top w:val="single" w:sz="6" w:space="0" w:color="000000"/>
              <w:left w:val="single" w:sz="6" w:space="0" w:color="000000"/>
              <w:bottom w:val="single" w:sz="6" w:space="0" w:color="000000"/>
              <w:right w:val="single" w:sz="6" w:space="0" w:color="000000"/>
            </w:tcBorders>
            <w:hideMark/>
          </w:tcPr>
          <w:p w14:paraId="353A4668"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lastRenderedPageBreak/>
              <w:t xml:space="preserve">3 </w:t>
            </w:r>
          </w:p>
        </w:tc>
        <w:tc>
          <w:tcPr>
            <w:tcW w:w="409" w:type="pct"/>
            <w:tcBorders>
              <w:top w:val="single" w:sz="6" w:space="0" w:color="000000"/>
              <w:left w:val="single" w:sz="6" w:space="0" w:color="000000"/>
              <w:bottom w:val="single" w:sz="6" w:space="0" w:color="000000"/>
              <w:right w:val="single" w:sz="6" w:space="0" w:color="000000"/>
            </w:tcBorders>
            <w:hideMark/>
          </w:tcPr>
          <w:p w14:paraId="353A4669"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randomised trials </w:t>
            </w:r>
          </w:p>
        </w:tc>
        <w:tc>
          <w:tcPr>
            <w:tcW w:w="305" w:type="pct"/>
            <w:tcBorders>
              <w:top w:val="single" w:sz="6" w:space="0" w:color="000000"/>
              <w:left w:val="single" w:sz="6" w:space="0" w:color="000000"/>
              <w:bottom w:val="single" w:sz="6" w:space="0" w:color="000000"/>
              <w:right w:val="single" w:sz="6" w:space="0" w:color="000000"/>
            </w:tcBorders>
            <w:hideMark/>
          </w:tcPr>
          <w:p w14:paraId="353A466A"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432" w:type="pct"/>
            <w:tcBorders>
              <w:top w:val="single" w:sz="6" w:space="0" w:color="000000"/>
              <w:left w:val="single" w:sz="6" w:space="0" w:color="000000"/>
              <w:bottom w:val="single" w:sz="6" w:space="0" w:color="000000"/>
              <w:right w:val="single" w:sz="6" w:space="0" w:color="000000"/>
            </w:tcBorders>
            <w:hideMark/>
          </w:tcPr>
          <w:p w14:paraId="353A466B"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r w:rsidRPr="00811F2E">
              <w:rPr>
                <w:rFonts w:ascii="Arial Narrow" w:eastAsia="Times New Roman" w:hAnsi="Arial Narrow"/>
                <w:sz w:val="20"/>
                <w:szCs w:val="20"/>
                <w:vertAlign w:val="superscript"/>
              </w:rPr>
              <w:t>k</w:t>
            </w:r>
          </w:p>
        </w:tc>
        <w:tc>
          <w:tcPr>
            <w:tcW w:w="388" w:type="pct"/>
            <w:tcBorders>
              <w:top w:val="single" w:sz="6" w:space="0" w:color="000000"/>
              <w:left w:val="single" w:sz="6" w:space="0" w:color="000000"/>
              <w:bottom w:val="single" w:sz="6" w:space="0" w:color="000000"/>
              <w:right w:val="single" w:sz="6" w:space="0" w:color="000000"/>
            </w:tcBorders>
            <w:hideMark/>
          </w:tcPr>
          <w:p w14:paraId="353A466C"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72" w:type="pct"/>
            <w:tcBorders>
              <w:top w:val="single" w:sz="6" w:space="0" w:color="000000"/>
              <w:left w:val="single" w:sz="6" w:space="0" w:color="000000"/>
              <w:bottom w:val="single" w:sz="6" w:space="0" w:color="000000"/>
              <w:right w:val="single" w:sz="6" w:space="0" w:color="000000"/>
            </w:tcBorders>
            <w:hideMark/>
          </w:tcPr>
          <w:p w14:paraId="353A466D"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l</w:t>
            </w:r>
          </w:p>
        </w:tc>
        <w:tc>
          <w:tcPr>
            <w:tcW w:w="506" w:type="pct"/>
            <w:tcBorders>
              <w:top w:val="single" w:sz="6" w:space="0" w:color="000000"/>
              <w:left w:val="single" w:sz="6" w:space="0" w:color="000000"/>
              <w:bottom w:val="single" w:sz="6" w:space="0" w:color="000000"/>
              <w:right w:val="single" w:sz="6" w:space="0" w:color="000000"/>
            </w:tcBorders>
            <w:hideMark/>
          </w:tcPr>
          <w:p w14:paraId="353A466E"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none </w:t>
            </w:r>
            <w:r w:rsidRPr="00811F2E">
              <w:rPr>
                <w:rFonts w:ascii="Arial Narrow" w:eastAsia="Times New Roman" w:hAnsi="Arial Narrow"/>
                <w:sz w:val="20"/>
                <w:szCs w:val="20"/>
                <w:vertAlign w:val="superscript"/>
              </w:rPr>
              <w:t>e</w:t>
            </w:r>
          </w:p>
        </w:tc>
        <w:tc>
          <w:tcPr>
            <w:tcW w:w="410" w:type="pct"/>
            <w:tcBorders>
              <w:top w:val="single" w:sz="6" w:space="0" w:color="000000"/>
              <w:left w:val="single" w:sz="6" w:space="0" w:color="000000"/>
              <w:bottom w:val="single" w:sz="6" w:space="0" w:color="000000"/>
              <w:right w:val="single" w:sz="6" w:space="0" w:color="000000"/>
            </w:tcBorders>
            <w:hideMark/>
          </w:tcPr>
          <w:p w14:paraId="353A466F" w14:textId="77777777" w:rsidR="00CB0738" w:rsidRPr="00811F2E" w:rsidRDefault="00CB0738" w:rsidP="000B6BDF">
            <w:pPr>
              <w:jc w:val="center"/>
              <w:rPr>
                <w:rFonts w:ascii="Arial Narrow" w:eastAsia="Times New Roman" w:hAnsi="Arial Narrow"/>
                <w:sz w:val="20"/>
                <w:szCs w:val="20"/>
              </w:rPr>
            </w:pPr>
            <w:r w:rsidRPr="00811F2E">
              <w:rPr>
                <w:rFonts w:ascii="Arial Narrow" w:eastAsia="Times New Roman" w:hAnsi="Arial Narrow"/>
                <w:sz w:val="20"/>
                <w:szCs w:val="20"/>
              </w:rPr>
              <w:t xml:space="preserve">89 </w:t>
            </w:r>
          </w:p>
        </w:tc>
        <w:tc>
          <w:tcPr>
            <w:tcW w:w="355" w:type="pct"/>
            <w:tcBorders>
              <w:top w:val="single" w:sz="6" w:space="0" w:color="000000"/>
              <w:left w:val="single" w:sz="6" w:space="0" w:color="000000"/>
              <w:bottom w:val="single" w:sz="6" w:space="0" w:color="000000"/>
              <w:right w:val="single" w:sz="6" w:space="0" w:color="000000"/>
            </w:tcBorders>
            <w:hideMark/>
          </w:tcPr>
          <w:p w14:paraId="353A4670"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83</w:t>
            </w:r>
            <w:r w:rsidRPr="00811F2E">
              <w:rPr>
                <w:rFonts w:ascii="Arial Narrow" w:eastAsia="Times New Roman" w:hAnsi="Arial Narrow"/>
                <w:sz w:val="20"/>
                <w:szCs w:val="20"/>
              </w:rPr>
              <w:t xml:space="preserve"> </w:t>
            </w:r>
          </w:p>
        </w:tc>
        <w:tc>
          <w:tcPr>
            <w:tcW w:w="356" w:type="pct"/>
            <w:tcBorders>
              <w:top w:val="single" w:sz="6" w:space="0" w:color="000000"/>
              <w:left w:val="single" w:sz="6" w:space="0" w:color="000000"/>
              <w:bottom w:val="single" w:sz="6" w:space="0" w:color="000000"/>
              <w:right w:val="single" w:sz="6" w:space="0" w:color="000000"/>
            </w:tcBorders>
            <w:hideMark/>
          </w:tcPr>
          <w:p w14:paraId="353A4671" w14:textId="77777777" w:rsidR="00CB0738" w:rsidRPr="00811F2E" w:rsidRDefault="00CB0738" w:rsidP="000B6BDF">
            <w:pPr>
              <w:jc w:val="center"/>
              <w:rPr>
                <w:rFonts w:ascii="Arial Narrow" w:eastAsia="Times New Roman" w:hAnsi="Arial Narrow"/>
                <w:sz w:val="20"/>
                <w:szCs w:val="20"/>
              </w:rPr>
            </w:pPr>
            <w:r w:rsidRPr="00811F2E">
              <w:rPr>
                <w:rStyle w:val="cell"/>
                <w:rFonts w:ascii="Arial Narrow" w:eastAsia="Times New Roman" w:hAnsi="Arial Narrow"/>
                <w:sz w:val="20"/>
                <w:szCs w:val="20"/>
              </w:rPr>
              <w:t>-</w:t>
            </w:r>
            <w:r w:rsidRPr="00811F2E">
              <w:rPr>
                <w:rFonts w:ascii="Arial Narrow" w:eastAsia="Times New Roman" w:hAnsi="Arial Narrow"/>
                <w:sz w:val="20"/>
                <w:szCs w:val="20"/>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14:paraId="353A4672"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 xml:space="preserve">MD </w:t>
            </w:r>
            <w:r w:rsidRPr="00811F2E">
              <w:rPr>
                <w:rStyle w:val="cell-value"/>
                <w:rFonts w:ascii="Arial Narrow" w:eastAsia="Times New Roman" w:hAnsi="Arial Narrow"/>
                <w:b/>
                <w:bCs/>
                <w:sz w:val="20"/>
                <w:szCs w:val="20"/>
              </w:rPr>
              <w:t>2.22 higher</w:t>
            </w:r>
            <w:r w:rsidRPr="00811F2E">
              <w:rPr>
                <w:rFonts w:ascii="Arial Narrow" w:eastAsia="Times New Roman" w:hAnsi="Arial Narrow"/>
                <w:sz w:val="20"/>
                <w:szCs w:val="20"/>
              </w:rPr>
              <w:br/>
            </w:r>
            <w:r w:rsidRPr="00811F2E">
              <w:rPr>
                <w:rStyle w:val="cell-value"/>
                <w:rFonts w:ascii="Arial Narrow" w:eastAsia="Times New Roman" w:hAnsi="Arial Narrow"/>
                <w:sz w:val="20"/>
                <w:szCs w:val="20"/>
              </w:rPr>
              <w:t>(4.99 lower to 9.43 higher)</w:t>
            </w:r>
            <w:r w:rsidRPr="00811F2E">
              <w:rPr>
                <w:rFonts w:ascii="Arial Narrow" w:eastAsia="Times New Roman" w:hAnsi="Arial Narrow"/>
                <w:sz w:val="20"/>
                <w:szCs w:val="20"/>
              </w:rPr>
              <w:t xml:space="preserve"> </w:t>
            </w:r>
          </w:p>
        </w:tc>
        <w:tc>
          <w:tcPr>
            <w:tcW w:w="455" w:type="pct"/>
            <w:tcBorders>
              <w:top w:val="single" w:sz="6" w:space="0" w:color="000000"/>
              <w:left w:val="single" w:sz="6" w:space="0" w:color="000000"/>
              <w:bottom w:val="single" w:sz="6" w:space="0" w:color="000000"/>
              <w:right w:val="single" w:sz="6" w:space="0" w:color="000000"/>
            </w:tcBorders>
            <w:hideMark/>
          </w:tcPr>
          <w:p w14:paraId="353A4673" w14:textId="77777777" w:rsidR="00CB0738" w:rsidRPr="00811F2E" w:rsidRDefault="00CB0738" w:rsidP="000B6BDF">
            <w:pPr>
              <w:jc w:val="center"/>
              <w:rPr>
                <w:rFonts w:ascii="Arial Narrow" w:eastAsia="Times New Roman" w:hAnsi="Arial Narrow"/>
                <w:sz w:val="20"/>
                <w:szCs w:val="20"/>
              </w:rPr>
            </w:pPr>
            <w:r w:rsidRPr="00811F2E">
              <w:rPr>
                <w:rStyle w:val="quality-sign"/>
                <w:rFonts w:ascii="Cambria" w:eastAsia="Cambria" w:hAnsi="Cambria" w:cs="Cambria"/>
                <w:sz w:val="20"/>
                <w:szCs w:val="20"/>
              </w:rPr>
              <w:t>⨁⨁⨁</w:t>
            </w:r>
            <w:r w:rsidRPr="00811F2E">
              <w:rPr>
                <w:rStyle w:val="quality-sign"/>
                <w:rFonts w:ascii="MS Mincho" w:eastAsia="MS Mincho" w:hAnsi="MS Mincho" w:cs="MS Mincho"/>
                <w:sz w:val="20"/>
                <w:szCs w:val="20"/>
              </w:rPr>
              <w:t>◯</w:t>
            </w:r>
            <w:r w:rsidRPr="00811F2E">
              <w:rPr>
                <w:rFonts w:ascii="Arial Narrow" w:eastAsia="Times New Roman" w:hAnsi="Arial Narrow"/>
                <w:sz w:val="20"/>
                <w:szCs w:val="20"/>
              </w:rPr>
              <w:br/>
              <w:t xml:space="preserve">MODERATE </w:t>
            </w:r>
          </w:p>
        </w:tc>
        <w:tc>
          <w:tcPr>
            <w:tcW w:w="456" w:type="pct"/>
            <w:tcBorders>
              <w:top w:val="single" w:sz="6" w:space="0" w:color="000000"/>
              <w:left w:val="single" w:sz="6" w:space="0" w:color="000000"/>
              <w:bottom w:val="single" w:sz="6" w:space="0" w:color="000000"/>
              <w:right w:val="single" w:sz="6" w:space="0" w:color="000000"/>
            </w:tcBorders>
            <w:hideMark/>
          </w:tcPr>
          <w:p w14:paraId="353A4674"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CRITICAL </w:t>
            </w:r>
          </w:p>
        </w:tc>
      </w:tr>
      <w:tr w:rsidR="00CB0738" w:rsidRPr="00811F2E" w14:paraId="353A4677" w14:textId="77777777" w:rsidTr="000B6BDF">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353A4676" w14:textId="77777777" w:rsidR="00CB0738" w:rsidRPr="00811F2E" w:rsidRDefault="00CB0738" w:rsidP="000B6BDF">
            <w:pPr>
              <w:rPr>
                <w:rFonts w:ascii="Arial Narrow" w:eastAsia="Times New Roman" w:hAnsi="Arial Narrow"/>
                <w:sz w:val="20"/>
                <w:szCs w:val="20"/>
              </w:rPr>
            </w:pPr>
            <w:r w:rsidRPr="00811F2E">
              <w:rPr>
                <w:rStyle w:val="label"/>
                <w:rFonts w:ascii="Arial Narrow" w:eastAsia="Times New Roman" w:hAnsi="Arial Narrow"/>
                <w:sz w:val="20"/>
                <w:szCs w:val="20"/>
              </w:rPr>
              <w:t>Duration of Mechanical Ventilation</w:t>
            </w:r>
          </w:p>
        </w:tc>
      </w:tr>
      <w:tr w:rsidR="00CB0738" w:rsidRPr="00811F2E" w14:paraId="353A4685" w14:textId="77777777" w:rsidTr="000B6BDF">
        <w:trPr>
          <w:cantSplit/>
        </w:trPr>
        <w:tc>
          <w:tcPr>
            <w:tcW w:w="252" w:type="pct"/>
            <w:tcBorders>
              <w:top w:val="single" w:sz="6" w:space="0" w:color="000000"/>
              <w:left w:val="single" w:sz="6" w:space="0" w:color="000000"/>
              <w:bottom w:val="single" w:sz="6" w:space="0" w:color="000000"/>
              <w:right w:val="single" w:sz="6" w:space="0" w:color="000000"/>
            </w:tcBorders>
            <w:hideMark/>
          </w:tcPr>
          <w:p w14:paraId="353A4678"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11 </w:t>
            </w:r>
          </w:p>
        </w:tc>
        <w:tc>
          <w:tcPr>
            <w:tcW w:w="409" w:type="pct"/>
            <w:tcBorders>
              <w:top w:val="single" w:sz="6" w:space="0" w:color="000000"/>
              <w:left w:val="single" w:sz="6" w:space="0" w:color="000000"/>
              <w:bottom w:val="single" w:sz="6" w:space="0" w:color="000000"/>
              <w:right w:val="single" w:sz="6" w:space="0" w:color="000000"/>
            </w:tcBorders>
            <w:hideMark/>
          </w:tcPr>
          <w:p w14:paraId="353A4679"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randomised trials </w:t>
            </w:r>
          </w:p>
        </w:tc>
        <w:tc>
          <w:tcPr>
            <w:tcW w:w="305" w:type="pct"/>
            <w:tcBorders>
              <w:top w:val="single" w:sz="6" w:space="0" w:color="000000"/>
              <w:left w:val="single" w:sz="6" w:space="0" w:color="000000"/>
              <w:bottom w:val="single" w:sz="6" w:space="0" w:color="000000"/>
              <w:right w:val="single" w:sz="6" w:space="0" w:color="000000"/>
            </w:tcBorders>
            <w:hideMark/>
          </w:tcPr>
          <w:p w14:paraId="353A467A"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m</w:t>
            </w:r>
          </w:p>
        </w:tc>
        <w:tc>
          <w:tcPr>
            <w:tcW w:w="432" w:type="pct"/>
            <w:tcBorders>
              <w:top w:val="single" w:sz="6" w:space="0" w:color="000000"/>
              <w:left w:val="single" w:sz="6" w:space="0" w:color="000000"/>
              <w:bottom w:val="single" w:sz="6" w:space="0" w:color="000000"/>
              <w:right w:val="single" w:sz="6" w:space="0" w:color="000000"/>
            </w:tcBorders>
            <w:hideMark/>
          </w:tcPr>
          <w:p w14:paraId="353A467B"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serious </w:t>
            </w:r>
            <w:r w:rsidRPr="00811F2E">
              <w:rPr>
                <w:rFonts w:ascii="Arial Narrow" w:eastAsia="Times New Roman" w:hAnsi="Arial Narrow"/>
                <w:sz w:val="20"/>
                <w:szCs w:val="20"/>
                <w:vertAlign w:val="superscript"/>
              </w:rPr>
              <w:t>n</w:t>
            </w:r>
          </w:p>
        </w:tc>
        <w:tc>
          <w:tcPr>
            <w:tcW w:w="388" w:type="pct"/>
            <w:tcBorders>
              <w:top w:val="single" w:sz="6" w:space="0" w:color="000000"/>
              <w:left w:val="single" w:sz="6" w:space="0" w:color="000000"/>
              <w:bottom w:val="single" w:sz="6" w:space="0" w:color="000000"/>
              <w:right w:val="single" w:sz="6" w:space="0" w:color="000000"/>
            </w:tcBorders>
            <w:hideMark/>
          </w:tcPr>
          <w:p w14:paraId="353A467C"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72" w:type="pct"/>
            <w:tcBorders>
              <w:top w:val="single" w:sz="6" w:space="0" w:color="000000"/>
              <w:left w:val="single" w:sz="6" w:space="0" w:color="000000"/>
              <w:bottom w:val="single" w:sz="6" w:space="0" w:color="000000"/>
              <w:right w:val="single" w:sz="6" w:space="0" w:color="000000"/>
            </w:tcBorders>
            <w:hideMark/>
          </w:tcPr>
          <w:p w14:paraId="353A467D"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506" w:type="pct"/>
            <w:tcBorders>
              <w:top w:val="single" w:sz="6" w:space="0" w:color="000000"/>
              <w:left w:val="single" w:sz="6" w:space="0" w:color="000000"/>
              <w:bottom w:val="single" w:sz="6" w:space="0" w:color="000000"/>
              <w:right w:val="single" w:sz="6" w:space="0" w:color="000000"/>
            </w:tcBorders>
            <w:hideMark/>
          </w:tcPr>
          <w:p w14:paraId="353A467E"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none </w:t>
            </w:r>
            <w:r w:rsidRPr="00811F2E">
              <w:rPr>
                <w:rFonts w:ascii="Arial Narrow" w:eastAsia="Times New Roman" w:hAnsi="Arial Narrow"/>
                <w:sz w:val="20"/>
                <w:szCs w:val="20"/>
                <w:vertAlign w:val="superscript"/>
              </w:rPr>
              <w:t>e</w:t>
            </w:r>
          </w:p>
        </w:tc>
        <w:tc>
          <w:tcPr>
            <w:tcW w:w="410" w:type="pct"/>
            <w:tcBorders>
              <w:top w:val="single" w:sz="6" w:space="0" w:color="000000"/>
              <w:left w:val="single" w:sz="6" w:space="0" w:color="000000"/>
              <w:bottom w:val="single" w:sz="6" w:space="0" w:color="000000"/>
              <w:right w:val="single" w:sz="6" w:space="0" w:color="000000"/>
            </w:tcBorders>
            <w:hideMark/>
          </w:tcPr>
          <w:p w14:paraId="353A467F" w14:textId="77777777" w:rsidR="00CB0738" w:rsidRPr="00811F2E" w:rsidRDefault="00CB0738" w:rsidP="000B6BDF">
            <w:pPr>
              <w:jc w:val="center"/>
              <w:rPr>
                <w:rFonts w:ascii="Arial Narrow" w:eastAsia="Times New Roman" w:hAnsi="Arial Narrow"/>
                <w:sz w:val="20"/>
                <w:szCs w:val="20"/>
              </w:rPr>
            </w:pPr>
            <w:r w:rsidRPr="00811F2E">
              <w:rPr>
                <w:rFonts w:ascii="Arial Narrow" w:eastAsia="Times New Roman" w:hAnsi="Arial Narrow"/>
                <w:sz w:val="20"/>
                <w:szCs w:val="20"/>
              </w:rPr>
              <w:t xml:space="preserve">562 </w:t>
            </w:r>
          </w:p>
        </w:tc>
        <w:tc>
          <w:tcPr>
            <w:tcW w:w="355" w:type="pct"/>
            <w:tcBorders>
              <w:top w:val="single" w:sz="6" w:space="0" w:color="000000"/>
              <w:left w:val="single" w:sz="6" w:space="0" w:color="000000"/>
              <w:bottom w:val="single" w:sz="6" w:space="0" w:color="000000"/>
              <w:right w:val="single" w:sz="6" w:space="0" w:color="000000"/>
            </w:tcBorders>
            <w:hideMark/>
          </w:tcPr>
          <w:p w14:paraId="353A4680"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566</w:t>
            </w:r>
            <w:r w:rsidRPr="00811F2E">
              <w:rPr>
                <w:rFonts w:ascii="Arial Narrow" w:eastAsia="Times New Roman" w:hAnsi="Arial Narrow"/>
                <w:sz w:val="20"/>
                <w:szCs w:val="20"/>
              </w:rPr>
              <w:t xml:space="preserve"> </w:t>
            </w:r>
          </w:p>
        </w:tc>
        <w:tc>
          <w:tcPr>
            <w:tcW w:w="356" w:type="pct"/>
            <w:tcBorders>
              <w:top w:val="single" w:sz="6" w:space="0" w:color="000000"/>
              <w:left w:val="single" w:sz="6" w:space="0" w:color="000000"/>
              <w:bottom w:val="single" w:sz="6" w:space="0" w:color="000000"/>
              <w:right w:val="single" w:sz="6" w:space="0" w:color="000000"/>
            </w:tcBorders>
            <w:hideMark/>
          </w:tcPr>
          <w:p w14:paraId="353A4681" w14:textId="77777777" w:rsidR="00CB0738" w:rsidRPr="00811F2E" w:rsidRDefault="00CB0738" w:rsidP="000B6BDF">
            <w:pPr>
              <w:jc w:val="center"/>
              <w:rPr>
                <w:rFonts w:ascii="Arial Narrow" w:eastAsia="Times New Roman" w:hAnsi="Arial Narrow"/>
                <w:sz w:val="20"/>
                <w:szCs w:val="20"/>
              </w:rPr>
            </w:pPr>
            <w:r w:rsidRPr="00811F2E">
              <w:rPr>
                <w:rStyle w:val="cell"/>
                <w:rFonts w:ascii="Arial Narrow" w:eastAsia="Times New Roman" w:hAnsi="Arial Narrow"/>
                <w:sz w:val="20"/>
                <w:szCs w:val="20"/>
              </w:rPr>
              <w:t>-</w:t>
            </w:r>
            <w:r w:rsidRPr="00811F2E">
              <w:rPr>
                <w:rFonts w:ascii="Arial Narrow" w:eastAsia="Times New Roman" w:hAnsi="Arial Narrow"/>
                <w:sz w:val="20"/>
                <w:szCs w:val="20"/>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14:paraId="353A4682" w14:textId="77777777" w:rsidR="00CB0738" w:rsidRPr="00811F2E" w:rsidRDefault="00CB0738" w:rsidP="000B6BDF">
            <w:pPr>
              <w:jc w:val="center"/>
              <w:rPr>
                <w:rFonts w:ascii="Arial Narrow" w:eastAsia="Times New Roman" w:hAnsi="Arial Narrow"/>
                <w:sz w:val="20"/>
                <w:szCs w:val="20"/>
              </w:rPr>
            </w:pPr>
            <w:r w:rsidRPr="00811F2E">
              <w:rPr>
                <w:rStyle w:val="cell-value"/>
                <w:rFonts w:ascii="Arial Narrow" w:eastAsia="Times New Roman" w:hAnsi="Arial Narrow"/>
                <w:sz w:val="20"/>
                <w:szCs w:val="20"/>
              </w:rPr>
              <w:t xml:space="preserve">MD </w:t>
            </w:r>
            <w:r w:rsidRPr="00811F2E">
              <w:rPr>
                <w:rStyle w:val="cell-value"/>
                <w:rFonts w:ascii="Arial Narrow" w:eastAsia="Times New Roman" w:hAnsi="Arial Narrow"/>
                <w:b/>
                <w:bCs/>
                <w:sz w:val="20"/>
                <w:szCs w:val="20"/>
              </w:rPr>
              <w:t>1.31 lower</w:t>
            </w:r>
            <w:r w:rsidRPr="00811F2E">
              <w:rPr>
                <w:rFonts w:ascii="Arial Narrow" w:eastAsia="Times New Roman" w:hAnsi="Arial Narrow"/>
                <w:sz w:val="20"/>
                <w:szCs w:val="20"/>
              </w:rPr>
              <w:br/>
            </w:r>
            <w:r w:rsidRPr="00811F2E">
              <w:rPr>
                <w:rStyle w:val="cell-value"/>
                <w:rFonts w:ascii="Arial Narrow" w:eastAsia="Times New Roman" w:hAnsi="Arial Narrow"/>
                <w:sz w:val="20"/>
                <w:szCs w:val="20"/>
              </w:rPr>
              <w:t>(2.44 lower to 0.19 lower)</w:t>
            </w:r>
            <w:r w:rsidRPr="00811F2E">
              <w:rPr>
                <w:rFonts w:ascii="Arial Narrow" w:eastAsia="Times New Roman" w:hAnsi="Arial Narrow"/>
                <w:sz w:val="20"/>
                <w:szCs w:val="20"/>
              </w:rPr>
              <w:t xml:space="preserve"> </w:t>
            </w:r>
          </w:p>
        </w:tc>
        <w:tc>
          <w:tcPr>
            <w:tcW w:w="455" w:type="pct"/>
            <w:tcBorders>
              <w:top w:val="single" w:sz="6" w:space="0" w:color="000000"/>
              <w:left w:val="single" w:sz="6" w:space="0" w:color="000000"/>
              <w:bottom w:val="single" w:sz="6" w:space="0" w:color="000000"/>
              <w:right w:val="single" w:sz="6" w:space="0" w:color="000000"/>
            </w:tcBorders>
            <w:hideMark/>
          </w:tcPr>
          <w:p w14:paraId="353A4683" w14:textId="77777777" w:rsidR="00CB0738" w:rsidRPr="00811F2E" w:rsidRDefault="00CB0738" w:rsidP="000B6BDF">
            <w:pPr>
              <w:jc w:val="center"/>
              <w:rPr>
                <w:rFonts w:ascii="Arial Narrow" w:eastAsia="Times New Roman" w:hAnsi="Arial Narrow"/>
                <w:sz w:val="20"/>
                <w:szCs w:val="20"/>
              </w:rPr>
            </w:pPr>
            <w:r w:rsidRPr="00811F2E">
              <w:rPr>
                <w:rStyle w:val="quality-sign"/>
                <w:rFonts w:ascii="Cambria" w:eastAsia="Cambria" w:hAnsi="Cambria" w:cs="Cambria"/>
                <w:sz w:val="20"/>
                <w:szCs w:val="20"/>
              </w:rPr>
              <w:t>⨁⨁</w:t>
            </w:r>
            <w:r w:rsidRPr="00811F2E">
              <w:rPr>
                <w:rStyle w:val="quality-sign"/>
                <w:rFonts w:ascii="MS Mincho" w:eastAsia="MS Mincho" w:hAnsi="MS Mincho" w:cs="MS Mincho"/>
                <w:sz w:val="20"/>
                <w:szCs w:val="20"/>
              </w:rPr>
              <w:t>◯◯</w:t>
            </w:r>
            <w:r w:rsidRPr="00811F2E">
              <w:rPr>
                <w:rFonts w:ascii="Arial Narrow" w:eastAsia="Times New Roman" w:hAnsi="Arial Narrow"/>
                <w:sz w:val="20"/>
                <w:szCs w:val="20"/>
              </w:rPr>
              <w:br/>
              <w:t xml:space="preserve">LOW </w:t>
            </w:r>
          </w:p>
        </w:tc>
        <w:tc>
          <w:tcPr>
            <w:tcW w:w="456" w:type="pct"/>
            <w:tcBorders>
              <w:top w:val="single" w:sz="6" w:space="0" w:color="000000"/>
              <w:left w:val="single" w:sz="6" w:space="0" w:color="000000"/>
              <w:bottom w:val="single" w:sz="6" w:space="0" w:color="000000"/>
              <w:right w:val="single" w:sz="6" w:space="0" w:color="000000"/>
            </w:tcBorders>
            <w:hideMark/>
          </w:tcPr>
          <w:p w14:paraId="353A4684"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CRITICAL </w:t>
            </w:r>
          </w:p>
        </w:tc>
      </w:tr>
      <w:tr w:rsidR="00CB0738" w:rsidRPr="00811F2E" w14:paraId="353A4687" w14:textId="77777777" w:rsidTr="000B6BDF">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tcMar>
              <w:top w:w="75" w:type="dxa"/>
              <w:left w:w="75" w:type="dxa"/>
              <w:bottom w:w="75" w:type="dxa"/>
              <w:right w:w="75" w:type="dxa"/>
            </w:tcMar>
            <w:vAlign w:val="center"/>
            <w:hideMark/>
          </w:tcPr>
          <w:p w14:paraId="353A4686" w14:textId="77777777" w:rsidR="00CB0738" w:rsidRPr="00811F2E" w:rsidRDefault="00CB0738" w:rsidP="000B6BDF">
            <w:pPr>
              <w:rPr>
                <w:rFonts w:ascii="Arial Narrow" w:eastAsia="Times New Roman" w:hAnsi="Arial Narrow"/>
                <w:sz w:val="20"/>
                <w:szCs w:val="20"/>
              </w:rPr>
            </w:pPr>
            <w:r w:rsidRPr="00811F2E">
              <w:rPr>
                <w:rStyle w:val="label"/>
                <w:rFonts w:ascii="Arial Narrow" w:eastAsia="Times New Roman" w:hAnsi="Arial Narrow"/>
                <w:sz w:val="20"/>
                <w:szCs w:val="20"/>
              </w:rPr>
              <w:t xml:space="preserve">Serious Adverse Event </w:t>
            </w:r>
          </w:p>
        </w:tc>
      </w:tr>
      <w:tr w:rsidR="00CB0738" w:rsidRPr="00811F2E" w14:paraId="353A4695" w14:textId="77777777" w:rsidTr="000B6BDF">
        <w:trPr>
          <w:cantSplit/>
        </w:trPr>
        <w:tc>
          <w:tcPr>
            <w:tcW w:w="252" w:type="pct"/>
            <w:tcBorders>
              <w:top w:val="single" w:sz="6" w:space="0" w:color="000000"/>
              <w:left w:val="single" w:sz="6" w:space="0" w:color="000000"/>
              <w:bottom w:val="single" w:sz="6" w:space="0" w:color="000000"/>
              <w:right w:val="single" w:sz="6" w:space="0" w:color="000000"/>
            </w:tcBorders>
            <w:hideMark/>
          </w:tcPr>
          <w:p w14:paraId="353A4688" w14:textId="77777777" w:rsidR="00CB0738" w:rsidRPr="00811F2E" w:rsidRDefault="00CB0738" w:rsidP="000B6BDF">
            <w:pPr>
              <w:rPr>
                <w:rFonts w:ascii="Arial Narrow" w:eastAsia="Times New Roman" w:hAnsi="Arial Narrow"/>
                <w:sz w:val="20"/>
                <w:szCs w:val="20"/>
              </w:rPr>
            </w:pPr>
            <w:r>
              <w:rPr>
                <w:rFonts w:ascii="Arial Narrow" w:eastAsia="Times New Roman" w:hAnsi="Arial Narrow"/>
                <w:sz w:val="20"/>
                <w:szCs w:val="20"/>
              </w:rPr>
              <w:lastRenderedPageBreak/>
              <w:t>13</w:t>
            </w:r>
          </w:p>
        </w:tc>
        <w:tc>
          <w:tcPr>
            <w:tcW w:w="409" w:type="pct"/>
            <w:tcBorders>
              <w:top w:val="single" w:sz="6" w:space="0" w:color="000000"/>
              <w:left w:val="single" w:sz="6" w:space="0" w:color="000000"/>
              <w:bottom w:val="single" w:sz="6" w:space="0" w:color="000000"/>
              <w:right w:val="single" w:sz="6" w:space="0" w:color="000000"/>
            </w:tcBorders>
            <w:hideMark/>
          </w:tcPr>
          <w:p w14:paraId="353A4689"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observational studies </w:t>
            </w:r>
          </w:p>
        </w:tc>
        <w:tc>
          <w:tcPr>
            <w:tcW w:w="305" w:type="pct"/>
            <w:tcBorders>
              <w:top w:val="single" w:sz="6" w:space="0" w:color="000000"/>
              <w:left w:val="single" w:sz="6" w:space="0" w:color="000000"/>
              <w:bottom w:val="single" w:sz="6" w:space="0" w:color="000000"/>
              <w:right w:val="single" w:sz="6" w:space="0" w:color="000000"/>
            </w:tcBorders>
            <w:hideMark/>
          </w:tcPr>
          <w:p w14:paraId="353A468A"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432" w:type="pct"/>
            <w:tcBorders>
              <w:top w:val="single" w:sz="6" w:space="0" w:color="000000"/>
              <w:left w:val="single" w:sz="6" w:space="0" w:color="000000"/>
              <w:bottom w:val="single" w:sz="6" w:space="0" w:color="000000"/>
              <w:right w:val="single" w:sz="6" w:space="0" w:color="000000"/>
            </w:tcBorders>
            <w:hideMark/>
          </w:tcPr>
          <w:p w14:paraId="353A468B"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388" w:type="pct"/>
            <w:tcBorders>
              <w:top w:val="single" w:sz="6" w:space="0" w:color="000000"/>
              <w:left w:val="single" w:sz="6" w:space="0" w:color="000000"/>
              <w:bottom w:val="single" w:sz="6" w:space="0" w:color="000000"/>
              <w:right w:val="single" w:sz="6" w:space="0" w:color="000000"/>
            </w:tcBorders>
            <w:hideMark/>
          </w:tcPr>
          <w:p w14:paraId="353A468C"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r w:rsidRPr="00811F2E">
              <w:rPr>
                <w:rFonts w:ascii="Arial Narrow" w:eastAsia="Times New Roman" w:hAnsi="Arial Narrow"/>
                <w:sz w:val="20"/>
                <w:szCs w:val="20"/>
                <w:vertAlign w:val="superscript"/>
              </w:rPr>
              <w:t>o</w:t>
            </w:r>
          </w:p>
        </w:tc>
        <w:tc>
          <w:tcPr>
            <w:tcW w:w="372" w:type="pct"/>
            <w:tcBorders>
              <w:top w:val="single" w:sz="6" w:space="0" w:color="000000"/>
              <w:left w:val="single" w:sz="6" w:space="0" w:color="000000"/>
              <w:bottom w:val="single" w:sz="6" w:space="0" w:color="000000"/>
              <w:right w:val="single" w:sz="6" w:space="0" w:color="000000"/>
            </w:tcBorders>
            <w:hideMark/>
          </w:tcPr>
          <w:p w14:paraId="353A468D"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not serious </w:t>
            </w:r>
          </w:p>
        </w:tc>
        <w:tc>
          <w:tcPr>
            <w:tcW w:w="506" w:type="pct"/>
            <w:tcBorders>
              <w:top w:val="single" w:sz="6" w:space="0" w:color="000000"/>
              <w:left w:val="single" w:sz="6" w:space="0" w:color="000000"/>
              <w:bottom w:val="single" w:sz="6" w:space="0" w:color="000000"/>
              <w:right w:val="single" w:sz="6" w:space="0" w:color="000000"/>
            </w:tcBorders>
            <w:hideMark/>
          </w:tcPr>
          <w:p w14:paraId="353A468E"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dose response gradient </w:t>
            </w:r>
          </w:p>
        </w:tc>
        <w:tc>
          <w:tcPr>
            <w:tcW w:w="410" w:type="pct"/>
            <w:tcBorders>
              <w:top w:val="single" w:sz="6" w:space="0" w:color="000000"/>
              <w:left w:val="single" w:sz="6" w:space="0" w:color="000000"/>
              <w:bottom w:val="single" w:sz="6" w:space="0" w:color="000000"/>
              <w:right w:val="single" w:sz="6" w:space="0" w:color="000000"/>
            </w:tcBorders>
            <w:hideMark/>
          </w:tcPr>
          <w:p w14:paraId="353A468F" w14:textId="77777777" w:rsidR="00CB0738" w:rsidRPr="00811F2E" w:rsidRDefault="00CB0738" w:rsidP="000B6BDF">
            <w:pPr>
              <w:jc w:val="center"/>
              <w:rPr>
                <w:rFonts w:ascii="Arial Narrow" w:eastAsia="Times New Roman" w:hAnsi="Arial Narrow"/>
                <w:sz w:val="20"/>
                <w:szCs w:val="20"/>
              </w:rPr>
            </w:pPr>
            <w:r w:rsidRPr="00811F2E">
              <w:rPr>
                <w:rFonts w:ascii="Arial Narrow" w:eastAsia="Times New Roman" w:hAnsi="Arial Narrow"/>
                <w:sz w:val="20"/>
                <w:szCs w:val="20"/>
              </w:rPr>
              <w:t>20/</w:t>
            </w:r>
            <w:r>
              <w:rPr>
                <w:rFonts w:ascii="Arial Narrow" w:eastAsia="Times New Roman" w:hAnsi="Arial Narrow"/>
                <w:sz w:val="20"/>
                <w:szCs w:val="20"/>
              </w:rPr>
              <w:t>12217</w:t>
            </w:r>
            <w:r w:rsidRPr="00811F2E">
              <w:rPr>
                <w:rFonts w:ascii="Arial Narrow" w:eastAsia="Times New Roman" w:hAnsi="Arial Narrow"/>
                <w:sz w:val="20"/>
                <w:szCs w:val="20"/>
              </w:rPr>
              <w:t xml:space="preserve"> (0.1</w:t>
            </w:r>
            <w:r>
              <w:rPr>
                <w:rFonts w:ascii="Arial Narrow" w:eastAsia="Times New Roman" w:hAnsi="Arial Narrow"/>
                <w:sz w:val="20"/>
                <w:szCs w:val="20"/>
              </w:rPr>
              <w:t>6</w:t>
            </w:r>
            <w:r w:rsidRPr="00811F2E">
              <w:rPr>
                <w:rFonts w:ascii="Arial Narrow" w:eastAsia="Times New Roman" w:hAnsi="Arial Narrow"/>
                <w:sz w:val="20"/>
                <w:szCs w:val="20"/>
              </w:rPr>
              <w:t xml:space="preserve">%) </w:t>
            </w:r>
          </w:p>
        </w:tc>
        <w:tc>
          <w:tcPr>
            <w:tcW w:w="355" w:type="pct"/>
            <w:tcBorders>
              <w:top w:val="single" w:sz="6" w:space="0" w:color="000000"/>
              <w:left w:val="single" w:sz="6" w:space="0" w:color="000000"/>
              <w:bottom w:val="single" w:sz="6" w:space="0" w:color="000000"/>
              <w:right w:val="single" w:sz="6" w:space="0" w:color="000000"/>
            </w:tcBorders>
            <w:hideMark/>
          </w:tcPr>
          <w:p w14:paraId="353A4690" w14:textId="77777777" w:rsidR="00CB0738" w:rsidRPr="00811F2E" w:rsidRDefault="00CB0738" w:rsidP="000B6BDF">
            <w:pPr>
              <w:jc w:val="center"/>
              <w:rPr>
                <w:rFonts w:ascii="Arial Narrow" w:eastAsia="Times New Roman" w:hAnsi="Arial Narrow"/>
                <w:sz w:val="20"/>
                <w:szCs w:val="20"/>
              </w:rPr>
            </w:pPr>
            <w:r w:rsidRPr="00811F2E">
              <w:rPr>
                <w:rStyle w:val="cell"/>
                <w:rFonts w:ascii="Arial Narrow" w:eastAsia="Times New Roman" w:hAnsi="Arial Narrow"/>
                <w:sz w:val="20"/>
                <w:szCs w:val="20"/>
              </w:rPr>
              <w:t>not pooled</w:t>
            </w:r>
            <w:r w:rsidRPr="00811F2E">
              <w:rPr>
                <w:rFonts w:ascii="Arial Narrow" w:eastAsia="Times New Roman" w:hAnsi="Arial Narrow"/>
                <w:sz w:val="20"/>
                <w:szCs w:val="20"/>
              </w:rPr>
              <w:t xml:space="preserve"> </w:t>
            </w:r>
          </w:p>
        </w:tc>
        <w:tc>
          <w:tcPr>
            <w:tcW w:w="356" w:type="pct"/>
            <w:tcBorders>
              <w:top w:val="single" w:sz="6" w:space="0" w:color="000000"/>
              <w:left w:val="single" w:sz="6" w:space="0" w:color="000000"/>
              <w:bottom w:val="single" w:sz="6" w:space="0" w:color="000000"/>
              <w:right w:val="single" w:sz="6" w:space="0" w:color="000000"/>
            </w:tcBorders>
            <w:hideMark/>
          </w:tcPr>
          <w:p w14:paraId="353A4691" w14:textId="77777777" w:rsidR="00CB0738" w:rsidRPr="00811F2E" w:rsidRDefault="00CB0738" w:rsidP="000B6BDF">
            <w:pPr>
              <w:jc w:val="center"/>
              <w:rPr>
                <w:rFonts w:ascii="Arial Narrow" w:eastAsia="Times New Roman" w:hAnsi="Arial Narrow"/>
                <w:sz w:val="20"/>
                <w:szCs w:val="20"/>
              </w:rPr>
            </w:pPr>
            <w:r w:rsidRPr="00811F2E">
              <w:rPr>
                <w:rStyle w:val="cell"/>
                <w:rFonts w:ascii="Arial Narrow" w:eastAsia="Times New Roman" w:hAnsi="Arial Narrow"/>
                <w:sz w:val="20"/>
                <w:szCs w:val="20"/>
              </w:rPr>
              <w:t>not pooled</w:t>
            </w:r>
            <w:r w:rsidRPr="00811F2E">
              <w:rPr>
                <w:rFonts w:ascii="Arial Narrow" w:eastAsia="Times New Roman" w:hAnsi="Arial Narrow"/>
                <w:sz w:val="20"/>
                <w:szCs w:val="20"/>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14:paraId="353A4692" w14:textId="77777777" w:rsidR="00CB0738" w:rsidRPr="00811F2E" w:rsidRDefault="00CB0738" w:rsidP="000B6BDF">
            <w:pPr>
              <w:jc w:val="center"/>
              <w:rPr>
                <w:rFonts w:ascii="Arial Narrow" w:eastAsia="Times New Roman" w:hAnsi="Arial Narrow"/>
                <w:sz w:val="20"/>
                <w:szCs w:val="20"/>
              </w:rPr>
            </w:pPr>
            <w:r w:rsidRPr="00811F2E">
              <w:rPr>
                <w:rStyle w:val="cell"/>
                <w:rFonts w:ascii="Arial Narrow" w:eastAsia="Times New Roman" w:hAnsi="Arial Narrow"/>
                <w:sz w:val="20"/>
                <w:szCs w:val="20"/>
              </w:rPr>
              <w:t>see comment</w:t>
            </w:r>
            <w:r w:rsidRPr="00811F2E">
              <w:rPr>
                <w:rFonts w:ascii="Arial Narrow" w:eastAsia="Times New Roman" w:hAnsi="Arial Narrow"/>
                <w:sz w:val="20"/>
                <w:szCs w:val="20"/>
              </w:rPr>
              <w:t xml:space="preserve"> </w:t>
            </w:r>
          </w:p>
        </w:tc>
        <w:tc>
          <w:tcPr>
            <w:tcW w:w="455" w:type="pct"/>
            <w:tcBorders>
              <w:top w:val="single" w:sz="6" w:space="0" w:color="000000"/>
              <w:left w:val="single" w:sz="6" w:space="0" w:color="000000"/>
              <w:bottom w:val="single" w:sz="6" w:space="0" w:color="000000"/>
              <w:right w:val="single" w:sz="6" w:space="0" w:color="000000"/>
            </w:tcBorders>
            <w:hideMark/>
          </w:tcPr>
          <w:p w14:paraId="353A4693" w14:textId="77777777" w:rsidR="00CB0738" w:rsidRPr="00811F2E" w:rsidRDefault="00CB0738" w:rsidP="000B6BDF">
            <w:pPr>
              <w:jc w:val="center"/>
              <w:rPr>
                <w:rFonts w:ascii="Arial Narrow" w:eastAsia="Times New Roman" w:hAnsi="Arial Narrow"/>
                <w:sz w:val="20"/>
                <w:szCs w:val="20"/>
              </w:rPr>
            </w:pPr>
            <w:r w:rsidRPr="00811F2E">
              <w:rPr>
                <w:rStyle w:val="quality-sign"/>
                <w:rFonts w:ascii="Cambria" w:eastAsia="Cambria" w:hAnsi="Cambria" w:cs="Cambria"/>
                <w:sz w:val="20"/>
                <w:szCs w:val="20"/>
              </w:rPr>
              <w:t>⨁⨁⨁</w:t>
            </w:r>
            <w:r w:rsidRPr="00811F2E">
              <w:rPr>
                <w:rStyle w:val="quality-sign"/>
                <w:rFonts w:ascii="MS Mincho" w:eastAsia="MS Mincho" w:hAnsi="MS Mincho" w:cs="MS Mincho"/>
                <w:sz w:val="20"/>
                <w:szCs w:val="20"/>
              </w:rPr>
              <w:t>◯</w:t>
            </w:r>
            <w:r w:rsidRPr="00811F2E">
              <w:rPr>
                <w:rFonts w:ascii="Arial Narrow" w:eastAsia="Times New Roman" w:hAnsi="Arial Narrow"/>
                <w:sz w:val="20"/>
                <w:szCs w:val="20"/>
              </w:rPr>
              <w:br/>
              <w:t xml:space="preserve">MODERATE </w:t>
            </w:r>
          </w:p>
        </w:tc>
        <w:tc>
          <w:tcPr>
            <w:tcW w:w="456" w:type="pct"/>
            <w:tcBorders>
              <w:top w:val="single" w:sz="6" w:space="0" w:color="000000"/>
              <w:left w:val="single" w:sz="6" w:space="0" w:color="000000"/>
              <w:bottom w:val="single" w:sz="6" w:space="0" w:color="000000"/>
              <w:right w:val="single" w:sz="6" w:space="0" w:color="000000"/>
            </w:tcBorders>
            <w:hideMark/>
          </w:tcPr>
          <w:p w14:paraId="353A4694" w14:textId="77777777" w:rsidR="00CB0738" w:rsidRPr="00811F2E" w:rsidRDefault="00CB0738" w:rsidP="000B6BDF">
            <w:pPr>
              <w:rPr>
                <w:rFonts w:ascii="Arial Narrow" w:eastAsia="Times New Roman" w:hAnsi="Arial Narrow"/>
                <w:sz w:val="20"/>
                <w:szCs w:val="20"/>
              </w:rPr>
            </w:pPr>
            <w:r w:rsidRPr="00811F2E">
              <w:rPr>
                <w:rFonts w:ascii="Arial Narrow" w:eastAsia="Times New Roman" w:hAnsi="Arial Narrow"/>
                <w:sz w:val="20"/>
                <w:szCs w:val="20"/>
              </w:rPr>
              <w:t xml:space="preserve">CRITICAL </w:t>
            </w:r>
          </w:p>
        </w:tc>
      </w:tr>
    </w:tbl>
    <w:p w14:paraId="353A4696" w14:textId="77777777" w:rsidR="00CB0738" w:rsidRDefault="00CB0738" w:rsidP="00CB0738">
      <w:pPr>
        <w:pStyle w:val="NormalWeb"/>
        <w:spacing w:line="140" w:lineRule="atLeast"/>
        <w:rPr>
          <w:rFonts w:ascii="Arial Narrow" w:hAnsi="Arial Narrow"/>
          <w:color w:val="000000"/>
          <w:sz w:val="14"/>
          <w:szCs w:val="14"/>
        </w:rPr>
      </w:pPr>
      <w:r>
        <w:rPr>
          <w:rFonts w:ascii="Arial Narrow" w:hAnsi="Arial Narrow"/>
          <w:b/>
          <w:bCs/>
          <w:color w:val="000000"/>
          <w:sz w:val="14"/>
          <w:szCs w:val="14"/>
        </w:rPr>
        <w:t>CI:</w:t>
      </w:r>
      <w:r>
        <w:rPr>
          <w:rFonts w:ascii="Arial Narrow" w:hAnsi="Arial Narrow"/>
          <w:color w:val="000000"/>
          <w:sz w:val="14"/>
          <w:szCs w:val="14"/>
        </w:rPr>
        <w:t xml:space="preserve"> Confidence interval; </w:t>
      </w:r>
      <w:r>
        <w:rPr>
          <w:rFonts w:ascii="Arial Narrow" w:hAnsi="Arial Narrow"/>
          <w:b/>
          <w:bCs/>
          <w:color w:val="000000"/>
          <w:sz w:val="14"/>
          <w:szCs w:val="14"/>
        </w:rPr>
        <w:t>RR:</w:t>
      </w:r>
      <w:r>
        <w:rPr>
          <w:rFonts w:ascii="Arial Narrow" w:hAnsi="Arial Narrow"/>
          <w:color w:val="000000"/>
          <w:sz w:val="14"/>
          <w:szCs w:val="14"/>
        </w:rPr>
        <w:t xml:space="preserve"> Risk ratio; </w:t>
      </w:r>
      <w:r>
        <w:rPr>
          <w:rFonts w:ascii="Arial Narrow" w:hAnsi="Arial Narrow"/>
          <w:b/>
          <w:bCs/>
          <w:color w:val="000000"/>
          <w:sz w:val="14"/>
          <w:szCs w:val="14"/>
        </w:rPr>
        <w:t>MD:</w:t>
      </w:r>
      <w:r>
        <w:rPr>
          <w:rFonts w:ascii="Arial Narrow" w:hAnsi="Arial Narrow"/>
          <w:color w:val="000000"/>
          <w:sz w:val="14"/>
          <w:szCs w:val="14"/>
        </w:rPr>
        <w:t xml:space="preserve"> Mean difference; </w:t>
      </w:r>
      <w:r>
        <w:rPr>
          <w:rFonts w:ascii="Arial Narrow" w:hAnsi="Arial Narrow"/>
          <w:b/>
          <w:bCs/>
          <w:color w:val="000000"/>
          <w:sz w:val="14"/>
          <w:szCs w:val="14"/>
        </w:rPr>
        <w:t>SMD:</w:t>
      </w:r>
      <w:r>
        <w:rPr>
          <w:rFonts w:ascii="Arial Narrow" w:hAnsi="Arial Narrow"/>
          <w:color w:val="000000"/>
          <w:sz w:val="14"/>
          <w:szCs w:val="14"/>
        </w:rPr>
        <w:t xml:space="preserve"> Standardised mean difference</w:t>
      </w:r>
    </w:p>
    <w:p w14:paraId="353A4697"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a. We downgraded the quality of evidence for imprecision by one level, the CI contained both significant benefit and harm </w:t>
      </w:r>
    </w:p>
    <w:p w14:paraId="353A4698"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b. Five RCTs were at low risk of bias, one RCT (Dantas 2012) risk of bias was unclear, a sensitivity analysis excluding this study did not affect the overall estimate, suggesting that the impact of risk of bias is minimal on this outcome </w:t>
      </w:r>
    </w:p>
    <w:p w14:paraId="353A4699"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c. We downgraded the quality of evidence for inconsistency by one level, the I2= 57% and was not explained by our subgroup analyses </w:t>
      </w:r>
    </w:p>
    <w:p w14:paraId="353A469A"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d. We downgraded the quality of evidence for imprecision, the CI included values below the minimally important difference threshold </w:t>
      </w:r>
    </w:p>
    <w:p w14:paraId="353A469B"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e. We were not able to appropriately assess for publication bias due to small number of studies </w:t>
      </w:r>
    </w:p>
    <w:p w14:paraId="353A469C"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f. We did not downgraded the quality of evidence for risk of bias, all studies were judged to be at high risk of bias </w:t>
      </w:r>
    </w:p>
    <w:p w14:paraId="353A469D"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g. We downgraded the quality of evidence for inconsistency by two levels, the I2= 89% which is substantial, indicating that the point estimates differed greatly between studies </w:t>
      </w:r>
    </w:p>
    <w:p w14:paraId="353A469E"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h. We downgraded the quality of evidence by one level for inconsistency, the I2 =85% </w:t>
      </w:r>
    </w:p>
    <w:p w14:paraId="353A469F"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i. We downgraded the quality of evidence by one level for imprecision, the CI crosses the line of no effect </w:t>
      </w:r>
    </w:p>
    <w:p w14:paraId="353A46A0"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j. We downgraded the quality of evidence by one level for imprecision, the CI was wide including both significant benefit and harm </w:t>
      </w:r>
    </w:p>
    <w:p w14:paraId="353A46A1"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k. Although I2=36% we did not downgrade for inconsistency </w:t>
      </w:r>
    </w:p>
    <w:p w14:paraId="353A46A2"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lastRenderedPageBreak/>
        <w:t xml:space="preserve">l. We downgraded the quality of evidence for imprecision by one level, the CI contained both significant benefit and harm </w:t>
      </w:r>
    </w:p>
    <w:p w14:paraId="353A46A3"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m. We downgraded the quality of evidence by one level for risk of bias, two RCTs constituting &gt; 50% of the weight in the analysis were at high risk of bias. In addition, there is the issue of competing risk between mortality and duration of ventilation which could have resulted in biased estimates </w:t>
      </w:r>
    </w:p>
    <w:p w14:paraId="353A46A4"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n. We downgraded the quality of evidence for inconsistency by one level, the I2=73% that is large and not explained by subgroup analysis </w:t>
      </w:r>
    </w:p>
    <w:p w14:paraId="353A46A5"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o. We downgraded the quality of evidence for indirectness by one level, the studies used different intensity and type of physiotherapy </w:t>
      </w:r>
    </w:p>
    <w:p w14:paraId="353A46A6" w14:textId="77777777" w:rsidR="00CB0738" w:rsidRPr="00676C85" w:rsidRDefault="00CB0738" w:rsidP="00CB0738">
      <w:pPr>
        <w:spacing w:line="140" w:lineRule="atLeast"/>
        <w:rPr>
          <w:rFonts w:ascii="Times New Roman" w:eastAsia="Times New Roman" w:hAnsi="Times New Roman" w:cs="Times New Roman"/>
          <w:color w:val="000000"/>
          <w:sz w:val="18"/>
          <w:szCs w:val="18"/>
          <w:lang w:val="fr-CA"/>
        </w:rPr>
      </w:pPr>
      <w:r w:rsidRPr="00676C85">
        <w:rPr>
          <w:rFonts w:ascii="Times New Roman" w:eastAsia="Times New Roman" w:hAnsi="Times New Roman" w:cs="Times New Roman"/>
          <w:color w:val="000000"/>
          <w:sz w:val="18"/>
          <w:szCs w:val="18"/>
          <w:lang w:val="fr-CA"/>
        </w:rPr>
        <w:t xml:space="preserve">p. 1. Morris et al. 2016 intervention arm </w:t>
      </w:r>
    </w:p>
    <w:p w14:paraId="353A46A7"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q. 1. We downgraded the quality of evidence by one level for indirectness, assumptions were made about number of sessions per patient which may have influenced the final estimates </w:t>
      </w:r>
    </w:p>
    <w:p w14:paraId="353A46A8" w14:textId="77777777" w:rsidR="00CB0738" w:rsidRPr="006D0A21" w:rsidRDefault="00CB0738" w:rsidP="00CB0738">
      <w:pPr>
        <w:spacing w:line="140" w:lineRule="atLeast"/>
        <w:rPr>
          <w:rFonts w:ascii="Times New Roman" w:eastAsia="Times New Roman" w:hAnsi="Times New Roman" w:cs="Times New Roman"/>
          <w:color w:val="000000"/>
          <w:sz w:val="18"/>
          <w:szCs w:val="18"/>
        </w:rPr>
      </w:pPr>
      <w:r w:rsidRPr="006D0A21">
        <w:rPr>
          <w:rFonts w:ascii="Times New Roman" w:eastAsia="Times New Roman" w:hAnsi="Times New Roman" w:cs="Times New Roman"/>
          <w:color w:val="000000"/>
          <w:sz w:val="18"/>
          <w:szCs w:val="18"/>
        </w:rPr>
        <w:t xml:space="preserve">r. No explanation was provided </w:t>
      </w:r>
    </w:p>
    <w:p w14:paraId="353A46A9" w14:textId="77777777" w:rsidR="000374FC" w:rsidRDefault="000374FC" w:rsidP="006D0A21">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616"/>
        <w:gridCol w:w="5165"/>
        <w:gridCol w:w="1495"/>
        <w:gridCol w:w="4684"/>
      </w:tblGrid>
      <w:tr w:rsidR="00CB0738" w14:paraId="353A46AB" w14:textId="77777777" w:rsidTr="006D0A21">
        <w:tc>
          <w:tcPr>
            <w:tcW w:w="12960" w:type="dxa"/>
            <w:gridSpan w:val="4"/>
            <w:shd w:val="clear" w:color="auto" w:fill="FFFFFF"/>
            <w:tcMar>
              <w:top w:w="0" w:type="dxa"/>
              <w:left w:w="0" w:type="dxa"/>
              <w:bottom w:w="0" w:type="dxa"/>
              <w:right w:w="0" w:type="dxa"/>
            </w:tcMar>
            <w:hideMark/>
          </w:tcPr>
          <w:p w14:paraId="353A46AA" w14:textId="77777777" w:rsidR="00CB0738" w:rsidRDefault="00CB0738" w:rsidP="000B6BDF">
            <w:pPr>
              <w:pStyle w:val="Heading1"/>
              <w:rPr>
                <w:rFonts w:ascii="Verdana" w:eastAsia="Times New Roman" w:hAnsi="Verdana"/>
                <w:sz w:val="30"/>
                <w:szCs w:val="30"/>
              </w:rPr>
            </w:pPr>
            <w:r>
              <w:rPr>
                <w:rFonts w:ascii="Verdana" w:eastAsia="Times New Roman" w:hAnsi="Verdana"/>
                <w:sz w:val="30"/>
                <w:szCs w:val="30"/>
              </w:rPr>
              <w:lastRenderedPageBreak/>
              <w:t>Question</w:t>
            </w:r>
          </w:p>
        </w:tc>
      </w:tr>
      <w:tr w:rsidR="00CB0738" w14:paraId="353A46AD" w14:textId="77777777" w:rsidTr="006D0A21">
        <w:trPr>
          <w:trHeight w:val="285"/>
        </w:trPr>
        <w:tc>
          <w:tcPr>
            <w:tcW w:w="12960" w:type="dxa"/>
            <w:gridSpan w:val="4"/>
            <w:tcBorders>
              <w:bottom w:val="single" w:sz="6" w:space="0" w:color="000000"/>
            </w:tcBorders>
            <w:shd w:val="clear" w:color="auto" w:fill="CCE9F5"/>
            <w:tcMar>
              <w:top w:w="75" w:type="dxa"/>
              <w:left w:w="75" w:type="dxa"/>
              <w:bottom w:w="75" w:type="dxa"/>
              <w:right w:w="75" w:type="dxa"/>
            </w:tcMar>
            <w:hideMark/>
          </w:tcPr>
          <w:p w14:paraId="353A46AC" w14:textId="77777777" w:rsidR="00CB0738" w:rsidRDefault="00CB0738" w:rsidP="000B6BDF">
            <w:pPr>
              <w:rPr>
                <w:rFonts w:ascii="Verdana" w:eastAsia="Times New Roman" w:hAnsi="Verdana"/>
                <w:sz w:val="16"/>
                <w:szCs w:val="16"/>
              </w:rPr>
            </w:pPr>
            <w:r>
              <w:rPr>
                <w:rFonts w:ascii="Verdana" w:eastAsia="Times New Roman" w:hAnsi="Verdana"/>
                <w:sz w:val="16"/>
                <w:szCs w:val="16"/>
              </w:rPr>
              <w:t xml:space="preserve">Should </w:t>
            </w:r>
            <w:r>
              <w:rPr>
                <w:rFonts w:ascii="Verdana" w:eastAsia="Times New Roman" w:hAnsi="Verdana"/>
                <w:b/>
                <w:bCs/>
                <w:sz w:val="16"/>
                <w:szCs w:val="16"/>
              </w:rPr>
              <w:t>rehabilitation or mobilization (performed either in-bed or out-of-bed)</w:t>
            </w:r>
            <w:r>
              <w:rPr>
                <w:rFonts w:ascii="Verdana" w:eastAsia="Times New Roman" w:hAnsi="Verdana"/>
                <w:sz w:val="16"/>
                <w:szCs w:val="16"/>
              </w:rPr>
              <w:t xml:space="preserve"> vs. </w:t>
            </w:r>
            <w:r>
              <w:rPr>
                <w:rFonts w:ascii="Verdana" w:eastAsia="Times New Roman" w:hAnsi="Verdana"/>
                <w:b/>
                <w:bCs/>
                <w:sz w:val="16"/>
                <w:szCs w:val="16"/>
              </w:rPr>
              <w:t>usual care</w:t>
            </w:r>
            <w:r>
              <w:rPr>
                <w:rFonts w:ascii="Verdana" w:eastAsia="Times New Roman" w:hAnsi="Verdana"/>
                <w:sz w:val="16"/>
                <w:szCs w:val="16"/>
              </w:rPr>
              <w:t xml:space="preserve"> be used for </w:t>
            </w:r>
            <w:r>
              <w:rPr>
                <w:rFonts w:ascii="Verdana" w:eastAsia="Times New Roman" w:hAnsi="Verdana"/>
                <w:b/>
                <w:bCs/>
                <w:sz w:val="16"/>
                <w:szCs w:val="16"/>
              </w:rPr>
              <w:t>critically ill adults</w:t>
            </w:r>
            <w:r>
              <w:rPr>
                <w:rFonts w:ascii="Verdana" w:eastAsia="Times New Roman" w:hAnsi="Verdana"/>
                <w:sz w:val="16"/>
                <w:szCs w:val="16"/>
              </w:rPr>
              <w:t>?</w:t>
            </w:r>
          </w:p>
        </w:tc>
      </w:tr>
      <w:tr w:rsidR="00CB0738" w14:paraId="353A46B2" w14:textId="77777777" w:rsidTr="006D0A21">
        <w:tc>
          <w:tcPr>
            <w:tcW w:w="1616" w:type="dxa"/>
            <w:shd w:val="clear" w:color="auto" w:fill="CCE9F5"/>
            <w:tcMar>
              <w:top w:w="75" w:type="dxa"/>
              <w:left w:w="75" w:type="dxa"/>
              <w:bottom w:w="75" w:type="dxa"/>
              <w:right w:w="75" w:type="dxa"/>
            </w:tcMar>
            <w:hideMark/>
          </w:tcPr>
          <w:p w14:paraId="353A46AE" w14:textId="77777777" w:rsidR="00CB0738" w:rsidRDefault="00CB0738" w:rsidP="000B6BDF">
            <w:pPr>
              <w:rPr>
                <w:rFonts w:ascii="Verdana" w:eastAsia="Times New Roman" w:hAnsi="Verdana"/>
                <w:b/>
                <w:bCs/>
                <w:caps/>
                <w:sz w:val="16"/>
                <w:szCs w:val="16"/>
              </w:rPr>
            </w:pPr>
            <w:r>
              <w:rPr>
                <w:rStyle w:val="section-name"/>
                <w:rFonts w:ascii="Verdana" w:eastAsia="Times New Roman" w:hAnsi="Verdana"/>
                <w:b/>
                <w:bCs/>
                <w:caps/>
                <w:sz w:val="16"/>
                <w:szCs w:val="16"/>
              </w:rPr>
              <w:t>Population:</w:t>
            </w:r>
          </w:p>
        </w:tc>
        <w:tc>
          <w:tcPr>
            <w:tcW w:w="5165" w:type="dxa"/>
            <w:shd w:val="clear" w:color="auto" w:fill="CCE9F5"/>
            <w:tcMar>
              <w:top w:w="75" w:type="dxa"/>
              <w:left w:w="75" w:type="dxa"/>
              <w:bottom w:w="75" w:type="dxa"/>
              <w:right w:w="75" w:type="dxa"/>
            </w:tcMar>
            <w:hideMark/>
          </w:tcPr>
          <w:p w14:paraId="353A46AF" w14:textId="77777777" w:rsidR="00CB0738" w:rsidRDefault="00CB0738" w:rsidP="000B6BDF">
            <w:pPr>
              <w:rPr>
                <w:rFonts w:ascii="Verdana" w:eastAsia="Times New Roman" w:hAnsi="Verdana"/>
                <w:sz w:val="16"/>
                <w:szCs w:val="16"/>
              </w:rPr>
            </w:pPr>
            <w:r>
              <w:rPr>
                <w:rFonts w:ascii="Verdana" w:eastAsia="Times New Roman" w:hAnsi="Verdana"/>
                <w:sz w:val="16"/>
                <w:szCs w:val="16"/>
              </w:rPr>
              <w:t>critically ill adults</w:t>
            </w:r>
          </w:p>
        </w:tc>
        <w:tc>
          <w:tcPr>
            <w:tcW w:w="1495" w:type="dxa"/>
            <w:vMerge w:val="restart"/>
            <w:tcBorders>
              <w:left w:val="single" w:sz="6" w:space="0" w:color="000000"/>
            </w:tcBorders>
            <w:shd w:val="clear" w:color="auto" w:fill="CCE9F5"/>
            <w:tcMar>
              <w:top w:w="75" w:type="dxa"/>
              <w:left w:w="75" w:type="dxa"/>
              <w:bottom w:w="75" w:type="dxa"/>
              <w:right w:w="75" w:type="dxa"/>
            </w:tcMar>
            <w:hideMark/>
          </w:tcPr>
          <w:p w14:paraId="353A46B0" w14:textId="77777777" w:rsidR="00CB0738" w:rsidRDefault="00CB0738" w:rsidP="000B6BDF">
            <w:pPr>
              <w:rPr>
                <w:rFonts w:ascii="Verdana" w:eastAsia="Times New Roman" w:hAnsi="Verdana"/>
                <w:b/>
                <w:bCs/>
                <w:caps/>
                <w:sz w:val="16"/>
                <w:szCs w:val="16"/>
              </w:rPr>
            </w:pPr>
            <w:r>
              <w:rPr>
                <w:rStyle w:val="section-name"/>
                <w:rFonts w:ascii="Verdana" w:eastAsia="Times New Roman" w:hAnsi="Verdana"/>
                <w:b/>
                <w:bCs/>
                <w:caps/>
                <w:sz w:val="16"/>
                <w:szCs w:val="16"/>
              </w:rPr>
              <w:t>Background:</w:t>
            </w:r>
          </w:p>
        </w:tc>
        <w:tc>
          <w:tcPr>
            <w:tcW w:w="4684" w:type="dxa"/>
            <w:vMerge w:val="restart"/>
            <w:shd w:val="clear" w:color="auto" w:fill="CCE9F5"/>
            <w:tcMar>
              <w:top w:w="75" w:type="dxa"/>
              <w:left w:w="75" w:type="dxa"/>
              <w:bottom w:w="75" w:type="dxa"/>
              <w:right w:w="75" w:type="dxa"/>
            </w:tcMar>
            <w:hideMark/>
          </w:tcPr>
          <w:p w14:paraId="353A46B1" w14:textId="77777777" w:rsidR="00CB0738" w:rsidRDefault="00CB0738" w:rsidP="000B6BDF">
            <w:pPr>
              <w:rPr>
                <w:rFonts w:ascii="Verdana" w:eastAsia="Times New Roman" w:hAnsi="Verdana"/>
                <w:b/>
                <w:bCs/>
                <w:caps/>
                <w:sz w:val="16"/>
                <w:szCs w:val="16"/>
              </w:rPr>
            </w:pPr>
          </w:p>
        </w:tc>
      </w:tr>
      <w:tr w:rsidR="00CB0738" w14:paraId="353A46B7" w14:textId="77777777" w:rsidTr="006D0A21">
        <w:tc>
          <w:tcPr>
            <w:tcW w:w="1616" w:type="dxa"/>
            <w:shd w:val="clear" w:color="auto" w:fill="CCE9F5"/>
            <w:tcMar>
              <w:top w:w="75" w:type="dxa"/>
              <w:left w:w="75" w:type="dxa"/>
              <w:bottom w:w="75" w:type="dxa"/>
              <w:right w:w="75" w:type="dxa"/>
            </w:tcMar>
            <w:hideMark/>
          </w:tcPr>
          <w:p w14:paraId="353A46B3" w14:textId="77777777" w:rsidR="00CB0738" w:rsidRDefault="00CB0738" w:rsidP="000B6BDF">
            <w:pPr>
              <w:rPr>
                <w:rFonts w:ascii="Verdana" w:eastAsia="Times New Roman" w:hAnsi="Verdana"/>
                <w:b/>
                <w:bCs/>
                <w:caps/>
                <w:sz w:val="16"/>
                <w:szCs w:val="16"/>
              </w:rPr>
            </w:pPr>
            <w:r>
              <w:rPr>
                <w:rStyle w:val="section-name"/>
                <w:rFonts w:ascii="Verdana" w:eastAsia="Times New Roman" w:hAnsi="Verdana"/>
                <w:b/>
                <w:bCs/>
                <w:caps/>
                <w:sz w:val="16"/>
                <w:szCs w:val="16"/>
              </w:rPr>
              <w:t>Intervention:</w:t>
            </w:r>
          </w:p>
        </w:tc>
        <w:tc>
          <w:tcPr>
            <w:tcW w:w="5165" w:type="dxa"/>
            <w:shd w:val="clear" w:color="auto" w:fill="CCE9F5"/>
            <w:tcMar>
              <w:top w:w="75" w:type="dxa"/>
              <w:left w:w="75" w:type="dxa"/>
              <w:bottom w:w="75" w:type="dxa"/>
              <w:right w:w="75" w:type="dxa"/>
            </w:tcMar>
            <w:hideMark/>
          </w:tcPr>
          <w:p w14:paraId="353A46B4" w14:textId="77777777" w:rsidR="00CB0738" w:rsidRDefault="00CB0738" w:rsidP="000B6BDF">
            <w:pPr>
              <w:rPr>
                <w:rFonts w:ascii="Verdana" w:eastAsia="Times New Roman" w:hAnsi="Verdana"/>
                <w:sz w:val="16"/>
                <w:szCs w:val="16"/>
              </w:rPr>
            </w:pPr>
            <w:r>
              <w:rPr>
                <w:rFonts w:ascii="Verdana" w:eastAsia="Times New Roman" w:hAnsi="Verdana"/>
                <w:sz w:val="16"/>
                <w:szCs w:val="16"/>
              </w:rPr>
              <w:t>rehabilitation or mobilization (performed either in-bed or out-of-bed)</w:t>
            </w:r>
          </w:p>
        </w:tc>
        <w:tc>
          <w:tcPr>
            <w:tcW w:w="1495" w:type="dxa"/>
            <w:vMerge/>
            <w:tcBorders>
              <w:left w:val="single" w:sz="6" w:space="0" w:color="000000"/>
            </w:tcBorders>
            <w:shd w:val="clear" w:color="auto" w:fill="CCE9F5"/>
            <w:vAlign w:val="center"/>
            <w:hideMark/>
          </w:tcPr>
          <w:p w14:paraId="353A46B5" w14:textId="77777777" w:rsidR="00CB0738" w:rsidRDefault="00CB0738" w:rsidP="000B6BDF">
            <w:pPr>
              <w:rPr>
                <w:rFonts w:ascii="Verdana" w:eastAsia="Times New Roman" w:hAnsi="Verdana"/>
                <w:b/>
                <w:bCs/>
                <w:caps/>
                <w:sz w:val="16"/>
                <w:szCs w:val="16"/>
              </w:rPr>
            </w:pPr>
          </w:p>
        </w:tc>
        <w:tc>
          <w:tcPr>
            <w:tcW w:w="4684" w:type="dxa"/>
            <w:vMerge/>
            <w:shd w:val="clear" w:color="auto" w:fill="CCE9F5"/>
            <w:vAlign w:val="center"/>
            <w:hideMark/>
          </w:tcPr>
          <w:p w14:paraId="353A46B6" w14:textId="77777777" w:rsidR="00CB0738" w:rsidRDefault="00CB0738" w:rsidP="000B6BDF">
            <w:pPr>
              <w:rPr>
                <w:rFonts w:ascii="Verdana" w:eastAsia="Times New Roman" w:hAnsi="Verdana"/>
                <w:b/>
                <w:bCs/>
                <w:caps/>
                <w:sz w:val="16"/>
                <w:szCs w:val="16"/>
              </w:rPr>
            </w:pPr>
          </w:p>
        </w:tc>
      </w:tr>
      <w:tr w:rsidR="00CB0738" w14:paraId="353A46BC" w14:textId="77777777" w:rsidTr="006D0A21">
        <w:tc>
          <w:tcPr>
            <w:tcW w:w="1616" w:type="dxa"/>
            <w:shd w:val="clear" w:color="auto" w:fill="CCE9F5"/>
            <w:tcMar>
              <w:top w:w="75" w:type="dxa"/>
              <w:left w:w="75" w:type="dxa"/>
              <w:bottom w:w="75" w:type="dxa"/>
              <w:right w:w="75" w:type="dxa"/>
            </w:tcMar>
            <w:hideMark/>
          </w:tcPr>
          <w:p w14:paraId="353A46B8" w14:textId="77777777" w:rsidR="00CB0738" w:rsidRDefault="00CB0738" w:rsidP="000B6BDF">
            <w:pPr>
              <w:rPr>
                <w:rFonts w:ascii="Verdana" w:eastAsia="Times New Roman" w:hAnsi="Verdana"/>
                <w:b/>
                <w:bCs/>
                <w:caps/>
                <w:sz w:val="16"/>
                <w:szCs w:val="16"/>
              </w:rPr>
            </w:pPr>
            <w:r>
              <w:rPr>
                <w:rStyle w:val="section-name"/>
                <w:rFonts w:ascii="Verdana" w:eastAsia="Times New Roman" w:hAnsi="Verdana"/>
                <w:b/>
                <w:bCs/>
                <w:caps/>
                <w:sz w:val="16"/>
                <w:szCs w:val="16"/>
              </w:rPr>
              <w:t>Comparison:</w:t>
            </w:r>
          </w:p>
        </w:tc>
        <w:tc>
          <w:tcPr>
            <w:tcW w:w="5165" w:type="dxa"/>
            <w:shd w:val="clear" w:color="auto" w:fill="CCE9F5"/>
            <w:tcMar>
              <w:top w:w="75" w:type="dxa"/>
              <w:left w:w="75" w:type="dxa"/>
              <w:bottom w:w="75" w:type="dxa"/>
              <w:right w:w="75" w:type="dxa"/>
            </w:tcMar>
            <w:hideMark/>
          </w:tcPr>
          <w:p w14:paraId="353A46B9" w14:textId="77777777" w:rsidR="00CB0738" w:rsidRDefault="00CB0738" w:rsidP="000B6BDF">
            <w:pPr>
              <w:rPr>
                <w:rFonts w:ascii="Verdana" w:eastAsia="Times New Roman" w:hAnsi="Verdana"/>
                <w:sz w:val="16"/>
                <w:szCs w:val="16"/>
              </w:rPr>
            </w:pPr>
            <w:r>
              <w:rPr>
                <w:rFonts w:ascii="Verdana" w:eastAsia="Times New Roman" w:hAnsi="Verdana"/>
                <w:sz w:val="16"/>
                <w:szCs w:val="16"/>
              </w:rPr>
              <w:t>usual care</w:t>
            </w:r>
          </w:p>
        </w:tc>
        <w:tc>
          <w:tcPr>
            <w:tcW w:w="1495" w:type="dxa"/>
            <w:vMerge/>
            <w:tcBorders>
              <w:left w:val="single" w:sz="6" w:space="0" w:color="000000"/>
            </w:tcBorders>
            <w:shd w:val="clear" w:color="auto" w:fill="CCE9F5"/>
            <w:vAlign w:val="center"/>
            <w:hideMark/>
          </w:tcPr>
          <w:p w14:paraId="353A46BA" w14:textId="77777777" w:rsidR="00CB0738" w:rsidRDefault="00CB0738" w:rsidP="000B6BDF">
            <w:pPr>
              <w:rPr>
                <w:rFonts w:ascii="Verdana" w:eastAsia="Times New Roman" w:hAnsi="Verdana"/>
                <w:b/>
                <w:bCs/>
                <w:caps/>
                <w:sz w:val="16"/>
                <w:szCs w:val="16"/>
              </w:rPr>
            </w:pPr>
          </w:p>
        </w:tc>
        <w:tc>
          <w:tcPr>
            <w:tcW w:w="4684" w:type="dxa"/>
            <w:vMerge/>
            <w:shd w:val="clear" w:color="auto" w:fill="CCE9F5"/>
            <w:vAlign w:val="center"/>
            <w:hideMark/>
          </w:tcPr>
          <w:p w14:paraId="353A46BB" w14:textId="77777777" w:rsidR="00CB0738" w:rsidRDefault="00CB0738" w:rsidP="000B6BDF">
            <w:pPr>
              <w:rPr>
                <w:rFonts w:ascii="Verdana" w:eastAsia="Times New Roman" w:hAnsi="Verdana"/>
                <w:b/>
                <w:bCs/>
                <w:caps/>
                <w:sz w:val="16"/>
                <w:szCs w:val="16"/>
              </w:rPr>
            </w:pPr>
          </w:p>
        </w:tc>
      </w:tr>
      <w:tr w:rsidR="00CB0738" w14:paraId="353A46C1" w14:textId="77777777" w:rsidTr="006D0A21">
        <w:tc>
          <w:tcPr>
            <w:tcW w:w="1616" w:type="dxa"/>
            <w:shd w:val="clear" w:color="auto" w:fill="CCE9F5"/>
            <w:tcMar>
              <w:top w:w="75" w:type="dxa"/>
              <w:left w:w="75" w:type="dxa"/>
              <w:bottom w:w="75" w:type="dxa"/>
              <w:right w:w="75" w:type="dxa"/>
            </w:tcMar>
            <w:hideMark/>
          </w:tcPr>
          <w:p w14:paraId="353A46BD" w14:textId="77777777" w:rsidR="00CB0738" w:rsidRDefault="00CB0738" w:rsidP="000B6BDF">
            <w:pPr>
              <w:rPr>
                <w:rFonts w:ascii="Verdana" w:eastAsia="Times New Roman" w:hAnsi="Verdana"/>
                <w:b/>
                <w:bCs/>
                <w:caps/>
                <w:sz w:val="16"/>
                <w:szCs w:val="16"/>
              </w:rPr>
            </w:pPr>
            <w:r>
              <w:rPr>
                <w:rStyle w:val="section-name"/>
                <w:rFonts w:ascii="Verdana" w:eastAsia="Times New Roman" w:hAnsi="Verdana"/>
                <w:b/>
                <w:bCs/>
                <w:caps/>
                <w:sz w:val="16"/>
                <w:szCs w:val="16"/>
              </w:rPr>
              <w:t>Main outcomes:</w:t>
            </w:r>
          </w:p>
        </w:tc>
        <w:tc>
          <w:tcPr>
            <w:tcW w:w="5165" w:type="dxa"/>
            <w:shd w:val="clear" w:color="auto" w:fill="CCE9F5"/>
            <w:tcMar>
              <w:top w:w="75" w:type="dxa"/>
              <w:left w:w="75" w:type="dxa"/>
              <w:bottom w:w="75" w:type="dxa"/>
              <w:right w:w="75" w:type="dxa"/>
            </w:tcMar>
            <w:hideMark/>
          </w:tcPr>
          <w:p w14:paraId="353A46BE" w14:textId="77777777" w:rsidR="00CB0738" w:rsidRDefault="00CB0738" w:rsidP="000B6BDF">
            <w:pPr>
              <w:rPr>
                <w:rFonts w:ascii="Verdana" w:eastAsia="Times New Roman" w:hAnsi="Verdana"/>
                <w:sz w:val="16"/>
                <w:szCs w:val="16"/>
              </w:rPr>
            </w:pPr>
            <w:r>
              <w:rPr>
                <w:rFonts w:ascii="Verdana" w:eastAsia="Times New Roman" w:hAnsi="Verdana"/>
                <w:sz w:val="16"/>
                <w:szCs w:val="16"/>
              </w:rPr>
              <w:t>Hospital Mortality; MRC/MMC at ICU discharge; SF-36 with in 1 month of ICU admission; SF-36 (Physical Function) with in 2 months; PFIT at ICU discharge; TUG at 1 month; Duration of Mechanical Ventilation; Serious Adverse Event ( average 8 PT sessions per patient); Serious Adverse Event ( average 24 PT sessions per patient);</w:t>
            </w:r>
          </w:p>
        </w:tc>
        <w:tc>
          <w:tcPr>
            <w:tcW w:w="1495" w:type="dxa"/>
            <w:vMerge/>
            <w:tcBorders>
              <w:left w:val="single" w:sz="6" w:space="0" w:color="000000"/>
            </w:tcBorders>
            <w:shd w:val="clear" w:color="auto" w:fill="CCE9F5"/>
            <w:vAlign w:val="center"/>
            <w:hideMark/>
          </w:tcPr>
          <w:p w14:paraId="353A46BF" w14:textId="77777777" w:rsidR="00CB0738" w:rsidRDefault="00CB0738" w:rsidP="000B6BDF">
            <w:pPr>
              <w:rPr>
                <w:rFonts w:ascii="Verdana" w:eastAsia="Times New Roman" w:hAnsi="Verdana"/>
                <w:b/>
                <w:bCs/>
                <w:caps/>
                <w:sz w:val="16"/>
                <w:szCs w:val="16"/>
              </w:rPr>
            </w:pPr>
          </w:p>
        </w:tc>
        <w:tc>
          <w:tcPr>
            <w:tcW w:w="4684" w:type="dxa"/>
            <w:vMerge/>
            <w:shd w:val="clear" w:color="auto" w:fill="CCE9F5"/>
            <w:vAlign w:val="center"/>
            <w:hideMark/>
          </w:tcPr>
          <w:p w14:paraId="353A46C0" w14:textId="77777777" w:rsidR="00CB0738" w:rsidRDefault="00CB0738" w:rsidP="000B6BDF">
            <w:pPr>
              <w:rPr>
                <w:rFonts w:ascii="Verdana" w:eastAsia="Times New Roman" w:hAnsi="Verdana"/>
                <w:b/>
                <w:bCs/>
                <w:caps/>
                <w:sz w:val="16"/>
                <w:szCs w:val="16"/>
              </w:rPr>
            </w:pPr>
          </w:p>
        </w:tc>
      </w:tr>
      <w:tr w:rsidR="00CB0738" w14:paraId="353A46C6" w14:textId="77777777" w:rsidTr="006D0A21">
        <w:trPr>
          <w:trHeight w:val="303"/>
        </w:trPr>
        <w:tc>
          <w:tcPr>
            <w:tcW w:w="1616" w:type="dxa"/>
            <w:shd w:val="clear" w:color="auto" w:fill="CCE9F5"/>
            <w:tcMar>
              <w:top w:w="75" w:type="dxa"/>
              <w:left w:w="75" w:type="dxa"/>
              <w:bottom w:w="75" w:type="dxa"/>
              <w:right w:w="75" w:type="dxa"/>
            </w:tcMar>
            <w:hideMark/>
          </w:tcPr>
          <w:p w14:paraId="353A46C2" w14:textId="77777777" w:rsidR="00CB0738" w:rsidRDefault="00CB0738" w:rsidP="000B6BDF">
            <w:pPr>
              <w:rPr>
                <w:rFonts w:ascii="Verdana" w:eastAsia="Times New Roman" w:hAnsi="Verdana"/>
                <w:b/>
                <w:bCs/>
                <w:caps/>
                <w:sz w:val="16"/>
                <w:szCs w:val="16"/>
              </w:rPr>
            </w:pPr>
            <w:r>
              <w:rPr>
                <w:rStyle w:val="section-name"/>
                <w:rFonts w:ascii="Verdana" w:eastAsia="Times New Roman" w:hAnsi="Verdana"/>
                <w:b/>
                <w:bCs/>
                <w:caps/>
                <w:sz w:val="16"/>
                <w:szCs w:val="16"/>
              </w:rPr>
              <w:t>Setting:</w:t>
            </w:r>
          </w:p>
        </w:tc>
        <w:tc>
          <w:tcPr>
            <w:tcW w:w="5165" w:type="dxa"/>
            <w:shd w:val="clear" w:color="auto" w:fill="CCE9F5"/>
            <w:tcMar>
              <w:top w:w="75" w:type="dxa"/>
              <w:left w:w="75" w:type="dxa"/>
              <w:bottom w:w="75" w:type="dxa"/>
              <w:right w:w="75" w:type="dxa"/>
            </w:tcMar>
            <w:hideMark/>
          </w:tcPr>
          <w:p w14:paraId="353A46C3" w14:textId="77777777" w:rsidR="00CB0738" w:rsidRPr="00842A41" w:rsidRDefault="00CB0738" w:rsidP="000B6BDF">
            <w:pPr>
              <w:rPr>
                <w:rFonts w:ascii="Verdana" w:eastAsia="Times New Roman" w:hAnsi="Verdana"/>
                <w:bCs/>
                <w:caps/>
                <w:sz w:val="16"/>
                <w:szCs w:val="16"/>
              </w:rPr>
            </w:pPr>
            <w:r w:rsidRPr="00842A41">
              <w:rPr>
                <w:rFonts w:ascii="Verdana" w:eastAsia="Times New Roman" w:hAnsi="Verdana"/>
                <w:bCs/>
                <w:caps/>
                <w:sz w:val="16"/>
                <w:szCs w:val="16"/>
              </w:rPr>
              <w:t>Intensive Care Unit</w:t>
            </w:r>
          </w:p>
        </w:tc>
        <w:tc>
          <w:tcPr>
            <w:tcW w:w="1495" w:type="dxa"/>
            <w:vMerge/>
            <w:tcBorders>
              <w:left w:val="single" w:sz="6" w:space="0" w:color="000000"/>
            </w:tcBorders>
            <w:shd w:val="clear" w:color="auto" w:fill="CCE9F5"/>
            <w:vAlign w:val="center"/>
            <w:hideMark/>
          </w:tcPr>
          <w:p w14:paraId="353A46C4" w14:textId="77777777" w:rsidR="00CB0738" w:rsidRDefault="00CB0738" w:rsidP="000B6BDF">
            <w:pPr>
              <w:rPr>
                <w:rFonts w:ascii="Verdana" w:eastAsia="Times New Roman" w:hAnsi="Verdana"/>
                <w:b/>
                <w:bCs/>
                <w:caps/>
                <w:sz w:val="16"/>
                <w:szCs w:val="16"/>
              </w:rPr>
            </w:pPr>
          </w:p>
        </w:tc>
        <w:tc>
          <w:tcPr>
            <w:tcW w:w="4684" w:type="dxa"/>
            <w:vMerge/>
            <w:shd w:val="clear" w:color="auto" w:fill="CCE9F5"/>
            <w:vAlign w:val="center"/>
            <w:hideMark/>
          </w:tcPr>
          <w:p w14:paraId="353A46C5" w14:textId="77777777" w:rsidR="00CB0738" w:rsidRDefault="00CB0738" w:rsidP="000B6BDF">
            <w:pPr>
              <w:rPr>
                <w:rFonts w:ascii="Verdana" w:eastAsia="Times New Roman" w:hAnsi="Verdana"/>
                <w:b/>
                <w:bCs/>
                <w:caps/>
                <w:sz w:val="16"/>
                <w:szCs w:val="16"/>
              </w:rPr>
            </w:pPr>
          </w:p>
        </w:tc>
      </w:tr>
    </w:tbl>
    <w:p w14:paraId="353A46C7" w14:textId="77777777" w:rsidR="00CB0738" w:rsidRDefault="00CB0738" w:rsidP="006D0A21">
      <w:pPr>
        <w:rPr>
          <w:rFonts w:ascii="Verdana" w:eastAsia="Times New Roman" w:hAnsi="Verdana"/>
          <w:color w:val="000000"/>
          <w:sz w:val="30"/>
          <w:szCs w:val="30"/>
        </w:rPr>
      </w:pPr>
      <w:r>
        <w:rPr>
          <w:rFonts w:ascii="Verdana" w:eastAsia="Times New Roman" w:hAnsi="Verdana"/>
          <w:color w:val="000000"/>
          <w:sz w:val="16"/>
          <w:szCs w:val="16"/>
        </w:rPr>
        <w:br/>
      </w:r>
      <w:r>
        <w:rPr>
          <w:rFonts w:ascii="Verdana" w:eastAsia="Times New Roman" w:hAnsi="Verdana"/>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065"/>
        <w:gridCol w:w="5209"/>
        <w:gridCol w:w="4151"/>
        <w:gridCol w:w="2685"/>
      </w:tblGrid>
      <w:tr w:rsidR="00CB0738" w14:paraId="353A46CC" w14:textId="77777777" w:rsidTr="006D0A21">
        <w:tc>
          <w:tcPr>
            <w:tcW w:w="1065" w:type="dxa"/>
            <w:tcBorders>
              <w:top w:val="nil"/>
              <w:left w:val="nil"/>
              <w:bottom w:val="nil"/>
              <w:right w:val="nil"/>
            </w:tcBorders>
            <w:shd w:val="clear" w:color="auto" w:fill="FFFFFF"/>
            <w:tcMar>
              <w:top w:w="75" w:type="dxa"/>
              <w:left w:w="75" w:type="dxa"/>
              <w:bottom w:w="75" w:type="dxa"/>
              <w:right w:w="75" w:type="dxa"/>
            </w:tcMar>
            <w:vAlign w:val="center"/>
            <w:hideMark/>
          </w:tcPr>
          <w:p w14:paraId="353A46C8" w14:textId="77777777" w:rsidR="00CB0738" w:rsidRDefault="00CB0738" w:rsidP="000B6BDF">
            <w:pPr>
              <w:rPr>
                <w:rFonts w:ascii="Verdana" w:eastAsia="Times New Roman" w:hAnsi="Verdana"/>
                <w:color w:val="000000"/>
                <w:sz w:val="30"/>
                <w:szCs w:val="30"/>
              </w:rPr>
            </w:pPr>
          </w:p>
        </w:tc>
        <w:tc>
          <w:tcPr>
            <w:tcW w:w="520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6C9" w14:textId="77777777" w:rsidR="00CB0738" w:rsidRDefault="00CB0738" w:rsidP="000B6BDF">
            <w:pPr>
              <w:spacing w:line="260" w:lineRule="atLeast"/>
              <w:jc w:val="center"/>
              <w:rPr>
                <w:rFonts w:ascii="Verdana" w:eastAsia="Times New Roman" w:hAnsi="Verdana"/>
                <w:b/>
                <w:bCs/>
                <w:caps/>
                <w:sz w:val="16"/>
                <w:szCs w:val="16"/>
              </w:rPr>
            </w:pPr>
            <w:r>
              <w:rPr>
                <w:rFonts w:ascii="Verdana" w:eastAsia="Times New Roman" w:hAnsi="Verdana"/>
                <w:b/>
                <w:bCs/>
                <w:caps/>
                <w:sz w:val="16"/>
                <w:szCs w:val="16"/>
              </w:rPr>
              <w:t>Judgement</w:t>
            </w:r>
          </w:p>
        </w:tc>
        <w:tc>
          <w:tcPr>
            <w:tcW w:w="415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6CA" w14:textId="77777777" w:rsidR="00CB0738" w:rsidRDefault="00CB0738" w:rsidP="000B6BDF">
            <w:pPr>
              <w:spacing w:line="260" w:lineRule="atLeast"/>
              <w:jc w:val="center"/>
              <w:rPr>
                <w:rFonts w:ascii="Verdana" w:eastAsia="Times New Roman" w:hAnsi="Verdana"/>
                <w:b/>
                <w:bCs/>
                <w:caps/>
                <w:sz w:val="16"/>
                <w:szCs w:val="16"/>
              </w:rPr>
            </w:pPr>
            <w:r>
              <w:rPr>
                <w:rFonts w:ascii="Verdana" w:eastAsia="Times New Roman" w:hAnsi="Verdana"/>
                <w:b/>
                <w:bCs/>
                <w:caps/>
                <w:sz w:val="16"/>
                <w:szCs w:val="16"/>
              </w:rPr>
              <w:t>Research evidence</w:t>
            </w:r>
          </w:p>
        </w:tc>
        <w:tc>
          <w:tcPr>
            <w:tcW w:w="268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6CB" w14:textId="77777777" w:rsidR="00CB0738" w:rsidRDefault="00CB0738" w:rsidP="000B6BDF">
            <w:pPr>
              <w:spacing w:line="260" w:lineRule="atLeast"/>
              <w:jc w:val="center"/>
              <w:rPr>
                <w:rFonts w:ascii="Verdana" w:eastAsia="Times New Roman" w:hAnsi="Verdana"/>
                <w:b/>
                <w:bCs/>
                <w:caps/>
                <w:sz w:val="16"/>
                <w:szCs w:val="16"/>
              </w:rPr>
            </w:pPr>
            <w:r>
              <w:rPr>
                <w:rFonts w:ascii="Verdana" w:eastAsia="Times New Roman" w:hAnsi="Verdana"/>
                <w:b/>
                <w:bCs/>
                <w:caps/>
                <w:sz w:val="16"/>
                <w:szCs w:val="16"/>
              </w:rPr>
              <w:t>Additional considerations</w:t>
            </w:r>
          </w:p>
        </w:tc>
      </w:tr>
      <w:tr w:rsidR="00CB0738" w14:paraId="353A46D2" w14:textId="77777777" w:rsidTr="006D0A21">
        <w:trPr>
          <w:trHeight w:val="540"/>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6CD"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Problem</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CE"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Is the problem a priority?</w:t>
            </w:r>
          </w:p>
          <w:p w14:paraId="353A46CF"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No</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Probably no</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Probably yes</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006D0A21">
              <w:rPr>
                <w:rFonts w:ascii="Verdana" w:eastAsia="Times New Roman" w:hAnsi="Verdana"/>
                <w:b/>
                <w:sz w:val="16"/>
                <w:szCs w:val="16"/>
              </w:rPr>
              <w:t>Yes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Varies</w:t>
            </w:r>
            <w:r>
              <w:rPr>
                <w:rFonts w:ascii="Verdana" w:eastAsia="Times New Roman" w:hAnsi="Verdana"/>
                <w:sz w:val="16"/>
                <w:szCs w:val="16"/>
              </w:rPr>
              <w:br/>
            </w:r>
            <w:r>
              <w:rPr>
                <w:rStyle w:val="unchecked-marker"/>
                <w:rFonts w:ascii="Calibri" w:eastAsia="Calibri" w:hAnsi="Calibri" w:cs="Calibri"/>
                <w:sz w:val="16"/>
                <w:szCs w:val="16"/>
              </w:rPr>
              <w:lastRenderedPageBreak/>
              <w:t>○</w:t>
            </w:r>
            <w:r>
              <w:rPr>
                <w:rStyle w:val="unchecked-marker"/>
                <w:rFonts w:ascii="Verdana" w:eastAsia="Times New Roman" w:hAnsi="Verdana"/>
                <w:sz w:val="16"/>
                <w:szCs w:val="16"/>
              </w:rPr>
              <w:t xml:space="preserve"> </w:t>
            </w:r>
            <w:r w:rsidR="006D0A21">
              <w:rPr>
                <w:rFonts w:ascii="Verdana" w:eastAsia="Times New Roman" w:hAnsi="Verdana"/>
                <w:sz w:val="16"/>
                <w:szCs w:val="16"/>
              </w:rPr>
              <w:t>Don't know</w:t>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D0" w14:textId="77777777" w:rsidR="00CB0738" w:rsidRDefault="00CB0738" w:rsidP="000B6BDF">
            <w:pPr>
              <w:rPr>
                <w:rFonts w:ascii="Verdana" w:eastAsia="Times New Roman" w:hAnsi="Verdana"/>
                <w:sz w:val="16"/>
                <w:szCs w:val="16"/>
              </w:rPr>
            </w:pPr>
            <w:r>
              <w:rPr>
                <w:rFonts w:ascii="Verdana" w:eastAsia="Times New Roman" w:hAnsi="Verdana"/>
                <w:sz w:val="16"/>
                <w:szCs w:val="16"/>
              </w:rPr>
              <w:lastRenderedPageBreak/>
              <w:t>No research evidence was identified.</w:t>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D1" w14:textId="77777777" w:rsidR="00CB0738" w:rsidRDefault="00CB0738" w:rsidP="000B6BDF">
            <w:pPr>
              <w:rPr>
                <w:rFonts w:ascii="Verdana" w:eastAsia="Times New Roman" w:hAnsi="Verdana"/>
                <w:sz w:val="16"/>
                <w:szCs w:val="16"/>
              </w:rPr>
            </w:pPr>
          </w:p>
        </w:tc>
      </w:tr>
      <w:tr w:rsidR="00CB0738" w14:paraId="353A46D8" w14:textId="77777777" w:rsidTr="006D0A21">
        <w:trPr>
          <w:trHeight w:val="1818"/>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6D3"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Desirable Effects</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D4"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How substantial are the desirable anticipated effects?</w:t>
            </w:r>
          </w:p>
          <w:p w14:paraId="353A46D5"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Trivial</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Pr="00842A41">
              <w:rPr>
                <w:rFonts w:ascii="Verdana" w:eastAsia="Times New Roman" w:hAnsi="Verdana"/>
                <w:b/>
                <w:sz w:val="16"/>
                <w:szCs w:val="16"/>
              </w:rPr>
              <w:t>Small</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Moderate</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Large</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Don't know</w:t>
            </w:r>
          </w:p>
        </w:tc>
        <w:tc>
          <w:tcPr>
            <w:tcW w:w="41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D6" w14:textId="77777777" w:rsidR="00CB0738" w:rsidRDefault="00CB0738" w:rsidP="000B6BDF">
            <w:pPr>
              <w:rPr>
                <w:rFonts w:ascii="Verdana" w:eastAsia="Times New Roman" w:hAnsi="Verdana"/>
                <w:sz w:val="16"/>
                <w:szCs w:val="16"/>
              </w:rPr>
            </w:pPr>
            <w:r>
              <w:rPr>
                <w:rFonts w:ascii="Verdana" w:eastAsia="Times New Roman" w:hAnsi="Verdana"/>
                <w:sz w:val="16"/>
                <w:szCs w:val="16"/>
              </w:rPr>
              <w:t>No research evidence was identified.</w:t>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D7" w14:textId="77777777" w:rsidR="00CB0738" w:rsidRDefault="00CB0738" w:rsidP="000B6BDF">
            <w:pPr>
              <w:rPr>
                <w:rFonts w:ascii="Verdana" w:eastAsia="Times New Roman" w:hAnsi="Verdana"/>
                <w:sz w:val="16"/>
                <w:szCs w:val="16"/>
              </w:rPr>
            </w:pPr>
          </w:p>
        </w:tc>
      </w:tr>
      <w:tr w:rsidR="00CB0738" w14:paraId="353A46DF" w14:textId="77777777" w:rsidTr="006D0A21">
        <w:trPr>
          <w:trHeight w:val="2070"/>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6D9" w14:textId="77777777" w:rsidR="006D0A21" w:rsidRDefault="00CB0738" w:rsidP="000B6BDF">
            <w:pPr>
              <w:jc w:val="center"/>
              <w:rPr>
                <w:rFonts w:ascii="Verdana" w:eastAsia="Times New Roman" w:hAnsi="Verdana"/>
                <w:caps/>
                <w:sz w:val="16"/>
                <w:szCs w:val="16"/>
              </w:rPr>
            </w:pPr>
            <w:r>
              <w:rPr>
                <w:rFonts w:ascii="Verdana" w:eastAsia="Times New Roman" w:hAnsi="Verdana"/>
                <w:caps/>
                <w:sz w:val="16"/>
                <w:szCs w:val="16"/>
              </w:rPr>
              <w:t>Undesirable</w:t>
            </w:r>
          </w:p>
          <w:p w14:paraId="353A46DA"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 xml:space="preserve"> Effects</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DB"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How substantial are the undesirable anticipated effects?</w:t>
            </w:r>
          </w:p>
          <w:p w14:paraId="353A46DC"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Large</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Moderate</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Small</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Pr="00842A41">
              <w:rPr>
                <w:rFonts w:ascii="Verdana" w:eastAsia="Times New Roman" w:hAnsi="Verdana"/>
                <w:b/>
                <w:sz w:val="16"/>
                <w:szCs w:val="16"/>
              </w:rPr>
              <w:t>Trivial</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Don't know</w:t>
            </w:r>
          </w:p>
        </w:tc>
        <w:tc>
          <w:tcPr>
            <w:tcW w:w="4151" w:type="dxa"/>
            <w:vMerge/>
            <w:tcBorders>
              <w:top w:val="single" w:sz="6" w:space="0" w:color="000000"/>
              <w:left w:val="single" w:sz="6" w:space="0" w:color="000000"/>
              <w:bottom w:val="single" w:sz="6" w:space="0" w:color="000000"/>
              <w:right w:val="single" w:sz="6" w:space="0" w:color="000000"/>
            </w:tcBorders>
            <w:vAlign w:val="center"/>
            <w:hideMark/>
          </w:tcPr>
          <w:p w14:paraId="353A46DD" w14:textId="77777777" w:rsidR="00CB0738" w:rsidRDefault="00CB0738" w:rsidP="000B6BDF">
            <w:pPr>
              <w:rPr>
                <w:rFonts w:ascii="Verdana" w:eastAsia="Times New Roman" w:hAnsi="Verdana"/>
                <w:sz w:val="16"/>
                <w:szCs w:val="16"/>
              </w:rPr>
            </w:pP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DE" w14:textId="77777777" w:rsidR="00CB0738" w:rsidRDefault="00CB0738" w:rsidP="000B6BDF">
            <w:pPr>
              <w:rPr>
                <w:rFonts w:ascii="Verdana" w:eastAsia="Times New Roman" w:hAnsi="Verdana"/>
                <w:sz w:val="16"/>
                <w:szCs w:val="16"/>
              </w:rPr>
            </w:pPr>
          </w:p>
        </w:tc>
      </w:tr>
      <w:tr w:rsidR="00CB0738" w14:paraId="353A4710" w14:textId="77777777" w:rsidTr="006D0A21">
        <w:trPr>
          <w:trHeight w:val="2400"/>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6E0"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Certainty of evidence</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E1"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What is the overall certainty of the evidence of effects?</w:t>
            </w:r>
          </w:p>
          <w:p w14:paraId="353A46E2"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Very low</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Pr="00842A41">
              <w:rPr>
                <w:rFonts w:ascii="Verdana" w:eastAsia="Times New Roman" w:hAnsi="Verdana"/>
                <w:b/>
                <w:sz w:val="16"/>
                <w:szCs w:val="16"/>
              </w:rPr>
              <w:t>Low</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Moderate</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High</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No included studies</w:t>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E3" w14:textId="77777777" w:rsidR="00CB0738" w:rsidRDefault="00CB0738" w:rsidP="000B6BDF">
            <w:pPr>
              <w:rPr>
                <w:rFonts w:ascii="Verdana" w:eastAsia="Times New Roman" w:hAnsi="Verdana"/>
                <w:sz w:val="16"/>
                <w:szCs w:val="16"/>
              </w:rPr>
            </w:pPr>
            <w:r>
              <w:rPr>
                <w:rFonts w:ascii="Verdana" w:eastAsia="Times New Roman" w:hAnsi="Verdana"/>
                <w:i/>
                <w:iCs/>
                <w:sz w:val="16"/>
                <w:szCs w:val="16"/>
              </w:rPr>
              <w:t>See Appendix 1</w:t>
            </w:r>
          </w:p>
          <w:p w14:paraId="353A46E4" w14:textId="77777777" w:rsidR="00CB0738" w:rsidRDefault="00CB0738" w:rsidP="000B6BDF">
            <w:pPr>
              <w:pStyle w:val="NormalWeb"/>
              <w:rPr>
                <w:rFonts w:ascii="Verdana" w:hAnsi="Verdana"/>
                <w:sz w:val="16"/>
                <w:szCs w:val="16"/>
              </w:rPr>
            </w:pPr>
          </w:p>
          <w:p w14:paraId="353A46E5" w14:textId="77777777" w:rsidR="00CB0738" w:rsidRDefault="00CB0738" w:rsidP="000B6BDF">
            <w:pPr>
              <w:rPr>
                <w:rFonts w:ascii="Verdana" w:eastAsia="Times New Roman" w:hAnsi="Verdana"/>
                <w:sz w:val="16"/>
                <w:szCs w:val="16"/>
              </w:rPr>
            </w:pPr>
            <w:r>
              <w:rPr>
                <w:rStyle w:val="Strong"/>
                <w:rFonts w:ascii="Verdana" w:eastAsia="Times New Roman" w:hAnsi="Verdana"/>
                <w:sz w:val="16"/>
                <w:szCs w:val="16"/>
              </w:rPr>
              <w:t>The relative importance or values of the main outcomes of interest:</w:t>
            </w:r>
            <w:r>
              <w:rPr>
                <w:rFonts w:ascii="Verdana" w:eastAsia="Times New Roman" w:hAnsi="Verdana"/>
                <w:sz w:val="16"/>
                <w:szCs w:val="16"/>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702"/>
              <w:gridCol w:w="1037"/>
              <w:gridCol w:w="1246"/>
            </w:tblGrid>
            <w:tr w:rsidR="00CB0738" w14:paraId="353A46E9" w14:textId="77777777" w:rsidTr="000B6BDF">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vAlign w:val="center"/>
                  <w:hideMark/>
                </w:tcPr>
                <w:p w14:paraId="353A46E6" w14:textId="77777777" w:rsidR="00CB0738" w:rsidRDefault="00CB0738" w:rsidP="000B6BDF">
                  <w:pPr>
                    <w:spacing w:line="260" w:lineRule="atLeast"/>
                    <w:jc w:val="center"/>
                    <w:rPr>
                      <w:rFonts w:ascii="Verdana" w:eastAsia="Times New Roman" w:hAnsi="Verdana"/>
                      <w:b/>
                      <w:bCs/>
                      <w:sz w:val="14"/>
                      <w:szCs w:val="14"/>
                    </w:rPr>
                  </w:pPr>
                  <w:r>
                    <w:rPr>
                      <w:rFonts w:ascii="Verdana" w:eastAsia="Times New Roman" w:hAnsi="Verdana"/>
                      <w:b/>
                      <w:bCs/>
                      <w:sz w:val="14"/>
                      <w:szCs w:val="14"/>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vAlign w:val="center"/>
                  <w:hideMark/>
                </w:tcPr>
                <w:p w14:paraId="353A46E7" w14:textId="77777777" w:rsidR="00CB0738" w:rsidRDefault="00CB0738" w:rsidP="000B6BDF">
                  <w:pPr>
                    <w:spacing w:line="260" w:lineRule="atLeast"/>
                    <w:jc w:val="center"/>
                    <w:rPr>
                      <w:rFonts w:ascii="Verdana" w:eastAsia="Times New Roman" w:hAnsi="Verdana"/>
                      <w:b/>
                      <w:bCs/>
                      <w:sz w:val="14"/>
                      <w:szCs w:val="14"/>
                    </w:rPr>
                  </w:pPr>
                  <w:r>
                    <w:rPr>
                      <w:rFonts w:ascii="Verdana" w:eastAsia="Times New Roman" w:hAnsi="Verdana"/>
                      <w:b/>
                      <w:bCs/>
                      <w:sz w:val="14"/>
                      <w:szCs w:val="14"/>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vAlign w:val="center"/>
                  <w:hideMark/>
                </w:tcPr>
                <w:p w14:paraId="353A46E8" w14:textId="77777777" w:rsidR="00CB0738" w:rsidRDefault="00CB0738" w:rsidP="000B6BDF">
                  <w:pPr>
                    <w:spacing w:line="260" w:lineRule="atLeast"/>
                    <w:jc w:val="center"/>
                    <w:rPr>
                      <w:rFonts w:ascii="Verdana" w:eastAsia="Times New Roman" w:hAnsi="Verdana"/>
                      <w:b/>
                      <w:bCs/>
                      <w:sz w:val="14"/>
                      <w:szCs w:val="14"/>
                    </w:rPr>
                  </w:pPr>
                  <w:r>
                    <w:rPr>
                      <w:rFonts w:ascii="Verdana" w:eastAsia="Times New Roman" w:hAnsi="Verdana"/>
                      <w:b/>
                      <w:bCs/>
                      <w:sz w:val="14"/>
                      <w:szCs w:val="14"/>
                    </w:rPr>
                    <w:t xml:space="preserve">Certainty of the evidence (GRADE) </w:t>
                  </w:r>
                </w:p>
              </w:tc>
            </w:tr>
            <w:tr w:rsidR="00CB0738" w14:paraId="353A46ED"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EA" w14:textId="77777777" w:rsidR="00CB0738" w:rsidRDefault="00CB0738" w:rsidP="000B6BDF">
                  <w:pPr>
                    <w:rPr>
                      <w:rFonts w:ascii="Verdana" w:eastAsia="Times New Roman" w:hAnsi="Verdana"/>
                      <w:sz w:val="14"/>
                      <w:szCs w:val="14"/>
                    </w:rPr>
                  </w:pPr>
                  <w:r>
                    <w:rPr>
                      <w:rFonts w:ascii="Verdana" w:eastAsia="Times New Roman" w:hAnsi="Verdana"/>
                      <w:sz w:val="14"/>
                      <w:szCs w:val="14"/>
                    </w:rPr>
                    <w:t>Hospital Mortality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EB"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EC"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MODERATE</w:t>
                  </w:r>
                </w:p>
              </w:tc>
            </w:tr>
            <w:tr w:rsidR="00CB0738" w14:paraId="353A46F1"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EE" w14:textId="77777777" w:rsidR="00CB0738" w:rsidRDefault="00CB0738" w:rsidP="000B6BDF">
                  <w:pPr>
                    <w:rPr>
                      <w:rFonts w:ascii="Verdana" w:eastAsia="Times New Roman" w:hAnsi="Verdana"/>
                      <w:sz w:val="14"/>
                      <w:szCs w:val="14"/>
                    </w:rPr>
                  </w:pPr>
                  <w:r>
                    <w:rPr>
                      <w:rFonts w:ascii="Verdana" w:eastAsia="Times New Roman" w:hAnsi="Verdana"/>
                      <w:sz w:val="14"/>
                      <w:szCs w:val="14"/>
                    </w:rPr>
                    <w:lastRenderedPageBreak/>
                    <w:t>MRC/MMC at ICU discharge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EF"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0"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LOW</w:t>
                  </w:r>
                </w:p>
              </w:tc>
            </w:tr>
            <w:tr w:rsidR="00CB0738" w14:paraId="353A46F5"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2" w14:textId="77777777" w:rsidR="00CB0738" w:rsidRDefault="00CB0738" w:rsidP="000B6BDF">
                  <w:pPr>
                    <w:rPr>
                      <w:rFonts w:ascii="Verdana" w:eastAsia="Times New Roman" w:hAnsi="Verdana"/>
                      <w:sz w:val="14"/>
                      <w:szCs w:val="14"/>
                    </w:rPr>
                  </w:pPr>
                  <w:r>
                    <w:rPr>
                      <w:rFonts w:ascii="Verdana" w:eastAsia="Times New Roman" w:hAnsi="Verdana"/>
                      <w:sz w:val="14"/>
                      <w:szCs w:val="14"/>
                    </w:rPr>
                    <w:t>SF-36 with in 1 month of ICU admission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3"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4"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LOW</w:t>
                  </w:r>
                </w:p>
              </w:tc>
            </w:tr>
            <w:tr w:rsidR="00CB0738" w14:paraId="353A46F9"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6" w14:textId="77777777" w:rsidR="00CB0738" w:rsidRDefault="00CB0738" w:rsidP="000B6BDF">
                  <w:pPr>
                    <w:rPr>
                      <w:rFonts w:ascii="Verdana" w:eastAsia="Times New Roman" w:hAnsi="Verdana"/>
                      <w:sz w:val="14"/>
                      <w:szCs w:val="14"/>
                    </w:rPr>
                  </w:pPr>
                  <w:r>
                    <w:rPr>
                      <w:rFonts w:ascii="Verdana" w:eastAsia="Times New Roman" w:hAnsi="Verdana"/>
                      <w:sz w:val="14"/>
                      <w:szCs w:val="14"/>
                    </w:rPr>
                    <w:t>SF-36 (Physical Function) with in 2 months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7"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8"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LOW</w:t>
                  </w:r>
                </w:p>
              </w:tc>
            </w:tr>
            <w:tr w:rsidR="00CB0738" w14:paraId="353A46FD"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A" w14:textId="77777777" w:rsidR="00CB0738" w:rsidRDefault="00CB0738" w:rsidP="000B6BDF">
                  <w:pPr>
                    <w:rPr>
                      <w:rFonts w:ascii="Verdana" w:eastAsia="Times New Roman" w:hAnsi="Verdana"/>
                      <w:sz w:val="14"/>
                      <w:szCs w:val="14"/>
                    </w:rPr>
                  </w:pPr>
                  <w:r>
                    <w:rPr>
                      <w:rFonts w:ascii="Verdana" w:eastAsia="Times New Roman" w:hAnsi="Verdana"/>
                      <w:sz w:val="14"/>
                      <w:szCs w:val="14"/>
                    </w:rPr>
                    <w:t>PFIT at ICU discharge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B"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C"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MODERATE</w:t>
                  </w:r>
                </w:p>
              </w:tc>
            </w:tr>
            <w:tr w:rsidR="00CB0738" w14:paraId="353A4701"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E" w14:textId="77777777" w:rsidR="00CB0738" w:rsidRDefault="00CB0738" w:rsidP="000B6BDF">
                  <w:pPr>
                    <w:rPr>
                      <w:rFonts w:ascii="Verdana" w:eastAsia="Times New Roman" w:hAnsi="Verdana"/>
                      <w:sz w:val="14"/>
                      <w:szCs w:val="14"/>
                    </w:rPr>
                  </w:pPr>
                  <w:r>
                    <w:rPr>
                      <w:rFonts w:ascii="Verdana" w:eastAsia="Times New Roman" w:hAnsi="Verdana"/>
                      <w:sz w:val="14"/>
                      <w:szCs w:val="14"/>
                    </w:rPr>
                    <w:t>TUG at 1 month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6FF"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0"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MODERATE</w:t>
                  </w:r>
                </w:p>
              </w:tc>
            </w:tr>
            <w:tr w:rsidR="00CB0738" w14:paraId="353A4705"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2" w14:textId="77777777" w:rsidR="00CB0738" w:rsidRDefault="00CB0738" w:rsidP="000B6BDF">
                  <w:pPr>
                    <w:rPr>
                      <w:rFonts w:ascii="Verdana" w:eastAsia="Times New Roman" w:hAnsi="Verdana"/>
                      <w:sz w:val="14"/>
                      <w:szCs w:val="14"/>
                    </w:rPr>
                  </w:pPr>
                  <w:r>
                    <w:rPr>
                      <w:rFonts w:ascii="Verdana" w:eastAsia="Times New Roman" w:hAnsi="Verdana"/>
                      <w:sz w:val="14"/>
                      <w:szCs w:val="14"/>
                    </w:rPr>
                    <w:t>Duration of Mechanical Ventilation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3"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4"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LOW</w:t>
                  </w:r>
                </w:p>
              </w:tc>
            </w:tr>
            <w:tr w:rsidR="00CB0738" w14:paraId="353A4709"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6" w14:textId="77777777" w:rsidR="00CB0738" w:rsidRDefault="00CB0738" w:rsidP="000B6BDF">
                  <w:pPr>
                    <w:rPr>
                      <w:rFonts w:ascii="Verdana" w:eastAsia="Times New Roman" w:hAnsi="Verdana"/>
                      <w:sz w:val="14"/>
                      <w:szCs w:val="14"/>
                    </w:rPr>
                  </w:pPr>
                  <w:r>
                    <w:rPr>
                      <w:rFonts w:ascii="Verdana" w:eastAsia="Times New Roman" w:hAnsi="Verdana"/>
                      <w:sz w:val="14"/>
                      <w:szCs w:val="14"/>
                    </w:rPr>
                    <w:t>Serious Adverse Event ( average 8 PT sessions per patient)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7"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8"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MODERATE</w:t>
                  </w:r>
                </w:p>
              </w:tc>
            </w:tr>
            <w:tr w:rsidR="00CB0738" w14:paraId="353A470D" w14:textId="77777777" w:rsidTr="000B6B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A" w14:textId="77777777" w:rsidR="00CB0738" w:rsidRDefault="00CB0738" w:rsidP="000B6BDF">
                  <w:pPr>
                    <w:rPr>
                      <w:rFonts w:ascii="Verdana" w:eastAsia="Times New Roman" w:hAnsi="Verdana"/>
                      <w:sz w:val="14"/>
                      <w:szCs w:val="14"/>
                    </w:rPr>
                  </w:pPr>
                  <w:r>
                    <w:rPr>
                      <w:rFonts w:ascii="Verdana" w:eastAsia="Times New Roman" w:hAnsi="Verdana"/>
                      <w:sz w:val="14"/>
                      <w:szCs w:val="14"/>
                    </w:rPr>
                    <w:t>Serious</w:t>
                  </w:r>
                  <w:r w:rsidR="00844096">
                    <w:rPr>
                      <w:rFonts w:ascii="Verdana" w:eastAsia="Times New Roman" w:hAnsi="Verdana"/>
                      <w:sz w:val="14"/>
                      <w:szCs w:val="14"/>
                    </w:rPr>
                    <w:t xml:space="preserve"> Adverse Event (assuming  average 24 </w:t>
                  </w:r>
                  <w:r>
                    <w:rPr>
                      <w:rFonts w:ascii="Verdana" w:eastAsia="Times New Roman" w:hAnsi="Verdana"/>
                      <w:sz w:val="14"/>
                      <w:szCs w:val="14"/>
                    </w:rPr>
                    <w:t xml:space="preserve"> </w:t>
                  </w:r>
                  <w:r w:rsidR="00844096">
                    <w:rPr>
                      <w:rFonts w:ascii="Verdana" w:eastAsia="Times New Roman" w:hAnsi="Verdana"/>
                      <w:sz w:val="14"/>
                      <w:szCs w:val="14"/>
                    </w:rPr>
                    <w:t xml:space="preserve">mobility </w:t>
                  </w:r>
                  <w:r>
                    <w:rPr>
                      <w:rFonts w:ascii="Verdana" w:eastAsia="Times New Roman" w:hAnsi="Verdana"/>
                      <w:sz w:val="14"/>
                      <w:szCs w:val="14"/>
                    </w:rPr>
                    <w:t>sessions per patient)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B" w14:textId="77777777" w:rsidR="00CB0738" w:rsidRDefault="00CB0738" w:rsidP="000B6BDF">
                  <w:pPr>
                    <w:rPr>
                      <w:rFonts w:ascii="Verdana" w:eastAsia="Times New Roman" w:hAnsi="Verdana"/>
                      <w:sz w:val="14"/>
                      <w:szCs w:val="14"/>
                    </w:rPr>
                  </w:pPr>
                  <w:r>
                    <w:rPr>
                      <w:rFonts w:ascii="Verdana" w:eastAsia="Times New Roman" w:hAnsi="Verdana"/>
                      <w:sz w:val="14"/>
                      <w:szCs w:val="14"/>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C" w14:textId="77777777" w:rsidR="00CB0738" w:rsidRDefault="00CB0738" w:rsidP="000B6BDF">
                  <w:pPr>
                    <w:rPr>
                      <w:rFonts w:ascii="Verdana" w:eastAsia="Times New Roman" w:hAnsi="Verdana"/>
                      <w:sz w:val="14"/>
                      <w:szCs w:val="14"/>
                    </w:rPr>
                  </w:pPr>
                  <w:r>
                    <w:rPr>
                      <w:rStyle w:val="quality-sign"/>
                      <w:rFonts w:ascii="Cambria" w:eastAsia="Cambria" w:hAnsi="Cambria" w:cs="Cambria"/>
                      <w:sz w:val="14"/>
                      <w:szCs w:val="14"/>
                    </w:rPr>
                    <w:t>⨁⨁⨁</w:t>
                  </w:r>
                  <w:r>
                    <w:rPr>
                      <w:rStyle w:val="quality-sign"/>
                      <w:rFonts w:ascii="MS Mincho" w:eastAsia="MS Mincho" w:hAnsi="MS Mincho" w:cs="MS Mincho"/>
                      <w:sz w:val="14"/>
                      <w:szCs w:val="14"/>
                    </w:rPr>
                    <w:t>◯</w:t>
                  </w:r>
                  <w:r>
                    <w:rPr>
                      <w:rFonts w:ascii="Verdana" w:eastAsia="Times New Roman" w:hAnsi="Verdana"/>
                      <w:sz w:val="14"/>
                      <w:szCs w:val="14"/>
                    </w:rPr>
                    <w:br/>
                    <w:t>MODERATE</w:t>
                  </w:r>
                </w:p>
              </w:tc>
            </w:tr>
          </w:tbl>
          <w:p w14:paraId="353A470E" w14:textId="77777777" w:rsidR="00CB0738" w:rsidRDefault="00CB0738" w:rsidP="000B6BDF">
            <w:pPr>
              <w:pStyle w:val="NormalWeb"/>
              <w:rPr>
                <w:rFonts w:ascii="Verdana" w:hAnsi="Verdana"/>
                <w:sz w:val="16"/>
                <w:szCs w:val="16"/>
              </w:rPr>
            </w:pP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0F" w14:textId="77777777" w:rsidR="00CB0738" w:rsidRDefault="00CB0738" w:rsidP="000B6BDF">
            <w:pPr>
              <w:rPr>
                <w:rFonts w:ascii="Verdana" w:hAnsi="Verdana"/>
                <w:sz w:val="16"/>
                <w:szCs w:val="16"/>
              </w:rPr>
            </w:pPr>
          </w:p>
        </w:tc>
      </w:tr>
      <w:tr w:rsidR="00CB0738" w14:paraId="353A4716" w14:textId="77777777" w:rsidTr="006D0A21">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711"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Values</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12"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Is there important uncertainty about or variability in how much people value the main outcomes?</w:t>
            </w:r>
          </w:p>
          <w:p w14:paraId="353A4713"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Important uncertainty or variability</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Possibly important uncertainty or variability</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Pr="00842A41">
              <w:rPr>
                <w:rFonts w:ascii="Verdana" w:eastAsia="Times New Roman" w:hAnsi="Verdana"/>
                <w:b/>
                <w:sz w:val="16"/>
                <w:szCs w:val="16"/>
              </w:rPr>
              <w:t>Probably no important uncertainty or variability</w:t>
            </w:r>
            <w:r>
              <w:rPr>
                <w:rFonts w:ascii="Verdana" w:eastAsia="Times New Roman" w:hAnsi="Verdana"/>
                <w:sz w:val="16"/>
                <w:szCs w:val="16"/>
              </w:rPr>
              <w:br/>
            </w:r>
            <w:r>
              <w:rPr>
                <w:rStyle w:val="unchecked-marker"/>
                <w:rFonts w:ascii="Calibri" w:eastAsia="Calibri" w:hAnsi="Calibri" w:cs="Calibri"/>
                <w:sz w:val="16"/>
                <w:szCs w:val="16"/>
              </w:rPr>
              <w:lastRenderedPageBreak/>
              <w:t>○</w:t>
            </w:r>
            <w:r>
              <w:rPr>
                <w:rStyle w:val="unchecked-marker"/>
                <w:rFonts w:ascii="Verdana" w:eastAsia="Times New Roman" w:hAnsi="Verdana"/>
                <w:sz w:val="16"/>
                <w:szCs w:val="16"/>
              </w:rPr>
              <w:t xml:space="preserve"> </w:t>
            </w:r>
            <w:r>
              <w:rPr>
                <w:rFonts w:ascii="Verdana" w:eastAsia="Times New Roman" w:hAnsi="Verdana"/>
                <w:sz w:val="16"/>
                <w:szCs w:val="16"/>
              </w:rPr>
              <w:t>No impor</w:t>
            </w:r>
            <w:r w:rsidR="006D0A21">
              <w:rPr>
                <w:rFonts w:ascii="Verdana" w:eastAsia="Times New Roman" w:hAnsi="Verdana"/>
                <w:sz w:val="16"/>
                <w:szCs w:val="16"/>
              </w:rPr>
              <w:t>tant uncertainty or variability</w:t>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14" w14:textId="77777777" w:rsidR="00CB0738" w:rsidRDefault="00CB0738" w:rsidP="006E29EE">
            <w:pPr>
              <w:pStyle w:val="NormalWeb"/>
              <w:rPr>
                <w:rFonts w:ascii="Verdana" w:hAnsi="Verdana"/>
                <w:sz w:val="16"/>
                <w:szCs w:val="16"/>
              </w:rPr>
            </w:pPr>
            <w:r>
              <w:rPr>
                <w:rFonts w:ascii="Verdana" w:hAnsi="Verdana"/>
                <w:sz w:val="16"/>
                <w:szCs w:val="16"/>
              </w:rPr>
              <w:lastRenderedPageBreak/>
              <w:t>No direct values and preferences studies available to address the specific question. However, a survey of families/visitors of critically ill patients showed that amongst the most important outcomes surviving ICU and shorter time on ventilator were ranked highly. </w:t>
            </w:r>
            <w:r w:rsidR="006E29EE">
              <w:rPr>
                <w:rFonts w:ascii="Verdana" w:hAnsi="Verdana"/>
                <w:sz w:val="16"/>
                <w:szCs w:val="16"/>
              </w:rPr>
              <w:fldChar w:fldCharType="begin">
                <w:fldData xml:space="preserve">PEVuZE5vdGU+PENpdGU+PEF1dGhvcj5CdXJuczwvQXV0aG9yPjxZZWFyPjIwMTY8L1llYXI+PFJl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</w:fldData>
              </w:fldChar>
            </w:r>
            <w:r w:rsidR="006E29EE">
              <w:rPr>
                <w:rFonts w:ascii="Verdana" w:hAnsi="Verdana"/>
                <w:sz w:val="16"/>
                <w:szCs w:val="16"/>
              </w:rPr>
              <w:instrText xml:space="preserve"> ADDIN EN.CITE </w:instrText>
            </w:r>
            <w:r w:rsidR="006E29EE">
              <w:rPr>
                <w:rFonts w:ascii="Verdana" w:hAnsi="Verdana"/>
                <w:sz w:val="16"/>
                <w:szCs w:val="16"/>
              </w:rPr>
              <w:fldChar w:fldCharType="begin">
                <w:fldData xml:space="preserve">PEVuZE5vdGU+PENpdGU+PEF1dGhvcj5CdXJuczwvQXV0aG9yPjxZZWFyPjIwMTY8L1llYXI+PFJl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</w:fldData>
              </w:fldChar>
            </w:r>
            <w:r w:rsidR="006E29EE">
              <w:rPr>
                <w:rFonts w:ascii="Verdana" w:hAnsi="Verdana"/>
                <w:sz w:val="16"/>
                <w:szCs w:val="16"/>
              </w:rPr>
              <w:instrText xml:space="preserve"> ADDIN EN.CITE.DATA </w:instrText>
            </w:r>
            <w:r w:rsidR="006E29EE">
              <w:rPr>
                <w:rFonts w:ascii="Verdana" w:hAnsi="Verdana"/>
                <w:sz w:val="16"/>
                <w:szCs w:val="16"/>
              </w:rPr>
            </w:r>
            <w:r w:rsidR="006E29EE">
              <w:rPr>
                <w:rFonts w:ascii="Verdana" w:hAnsi="Verdana"/>
                <w:sz w:val="16"/>
                <w:szCs w:val="16"/>
              </w:rPr>
              <w:fldChar w:fldCharType="end"/>
            </w:r>
            <w:r w:rsidR="006E29EE">
              <w:rPr>
                <w:rFonts w:ascii="Verdana" w:hAnsi="Verdana"/>
                <w:sz w:val="16"/>
                <w:szCs w:val="16"/>
              </w:rPr>
            </w:r>
            <w:r w:rsidR="006E29EE">
              <w:rPr>
                <w:rFonts w:ascii="Verdana" w:hAnsi="Verdana"/>
                <w:sz w:val="16"/>
                <w:szCs w:val="16"/>
              </w:rPr>
              <w:fldChar w:fldCharType="separate"/>
            </w:r>
            <w:r w:rsidR="006E29EE">
              <w:rPr>
                <w:rFonts w:ascii="Verdana" w:hAnsi="Verdana"/>
                <w:noProof/>
                <w:sz w:val="16"/>
                <w:szCs w:val="16"/>
              </w:rPr>
              <w:t>[1]</w:t>
            </w:r>
            <w:r w:rsidR="006E29EE">
              <w:rPr>
                <w:rFonts w:ascii="Verdana" w:hAnsi="Verdana"/>
                <w:sz w:val="16"/>
                <w:szCs w:val="16"/>
              </w:rPr>
              <w:fldChar w:fldCharType="end"/>
            </w:r>
            <w:r w:rsidR="006D0A21">
              <w:rPr>
                <w:rFonts w:ascii="Verdana" w:hAnsi="Verdana"/>
                <w:sz w:val="16"/>
                <w:szCs w:val="16"/>
              </w:rPr>
              <w:t xml:space="preserve"> </w:t>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15" w14:textId="77777777" w:rsidR="00CB0738" w:rsidRDefault="00CB0738" w:rsidP="000B6BDF">
            <w:pPr>
              <w:pStyle w:val="NormalWeb"/>
              <w:rPr>
                <w:rFonts w:ascii="Verdana" w:hAnsi="Verdana"/>
                <w:sz w:val="16"/>
                <w:szCs w:val="16"/>
              </w:rPr>
            </w:pPr>
            <w:r>
              <w:rPr>
                <w:rFonts w:ascii="Verdana" w:hAnsi="Verdana"/>
                <w:sz w:val="16"/>
                <w:szCs w:val="16"/>
              </w:rPr>
              <w:t>Discussion with panelists, patients representative, and reviewing the indirect evidence all suggested that patients will probably value the benefits of receiving rehabilitation over potential serious adverse events </w:t>
            </w:r>
          </w:p>
        </w:tc>
      </w:tr>
      <w:tr w:rsidR="00CB0738" w14:paraId="353A471C" w14:textId="77777777" w:rsidTr="006D0A21">
        <w:trPr>
          <w:trHeight w:val="2340"/>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717"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Balance of effects</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18"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Does the balance between desirable and undesirable effects favor the intervention or the comparison?</w:t>
            </w:r>
          </w:p>
          <w:p w14:paraId="353A4719"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Favors the comparison</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Probably favors the comparison</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Does not favor either the intervention or the comparison</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Pr="00842A41">
              <w:rPr>
                <w:rFonts w:ascii="Verdana" w:eastAsia="Times New Roman" w:hAnsi="Verdana"/>
                <w:b/>
                <w:sz w:val="16"/>
                <w:szCs w:val="16"/>
              </w:rPr>
              <w:t>Probably favors the intervention</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Favors the intervention</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Don't know</w:t>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1A" w14:textId="77777777" w:rsidR="00CB0738" w:rsidRDefault="00CB0738" w:rsidP="000B6BDF">
            <w:pPr>
              <w:rPr>
                <w:rFonts w:ascii="Verdana" w:eastAsia="Times New Roman" w:hAnsi="Verdana"/>
                <w:sz w:val="16"/>
                <w:szCs w:val="16"/>
              </w:rPr>
            </w:pPr>
            <w:r>
              <w:rPr>
                <w:rFonts w:ascii="Verdana" w:eastAsia="Times New Roman" w:hAnsi="Verdana"/>
                <w:sz w:val="16"/>
                <w:szCs w:val="16"/>
              </w:rPr>
              <w:t>No research evidence was identified.</w:t>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1B" w14:textId="77777777" w:rsidR="00CB0738" w:rsidRDefault="00CB0738" w:rsidP="000B6BDF">
            <w:pPr>
              <w:rPr>
                <w:rFonts w:ascii="Verdana" w:eastAsia="Times New Roman" w:hAnsi="Verdana"/>
                <w:sz w:val="16"/>
                <w:szCs w:val="16"/>
              </w:rPr>
            </w:pPr>
          </w:p>
        </w:tc>
      </w:tr>
      <w:tr w:rsidR="00CB0738" w14:paraId="353A4722" w14:textId="77777777" w:rsidTr="006D0A21">
        <w:trPr>
          <w:trHeight w:val="1260"/>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71D"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Resources required</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1E"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How large are the resource requirements (costs)?</w:t>
            </w:r>
          </w:p>
          <w:p w14:paraId="353A471F"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Large costs</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Pr="00842A41">
              <w:rPr>
                <w:rFonts w:ascii="Verdana" w:eastAsia="Times New Roman" w:hAnsi="Verdana"/>
                <w:b/>
                <w:sz w:val="16"/>
                <w:szCs w:val="16"/>
              </w:rPr>
              <w:t>Moderate costs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Negligible costs and savings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Moderate savings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Large savings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Don't know</w:t>
            </w:r>
            <w:r>
              <w:rPr>
                <w:rFonts w:ascii="Verdana" w:eastAsia="Times New Roman" w:hAnsi="Verdana"/>
                <w:sz w:val="16"/>
                <w:szCs w:val="16"/>
              </w:rPr>
              <w:br/>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20" w14:textId="77777777" w:rsidR="00CB0738" w:rsidRDefault="00CB0738" w:rsidP="000B6BDF">
            <w:pPr>
              <w:rPr>
                <w:rFonts w:ascii="Verdana" w:eastAsia="Times New Roman" w:hAnsi="Verdana"/>
                <w:sz w:val="16"/>
                <w:szCs w:val="16"/>
              </w:rPr>
            </w:pPr>
            <w:r>
              <w:rPr>
                <w:rFonts w:ascii="Verdana" w:eastAsia="Times New Roman" w:hAnsi="Verdana"/>
                <w:sz w:val="16"/>
                <w:szCs w:val="16"/>
              </w:rPr>
              <w:t>No research evidence was identified.</w:t>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3A4721" w14:textId="77777777" w:rsidR="00CB0738" w:rsidRDefault="00CB0738" w:rsidP="000B6BDF">
            <w:pPr>
              <w:rPr>
                <w:rFonts w:ascii="Verdana" w:eastAsia="Times New Roman" w:hAnsi="Verdana"/>
                <w:sz w:val="16"/>
                <w:szCs w:val="16"/>
              </w:rPr>
            </w:pPr>
            <w:r w:rsidRPr="00871EFC">
              <w:rPr>
                <w:rFonts w:ascii="Verdana" w:eastAsia="Times New Roman" w:hAnsi="Verdana"/>
                <w:sz w:val="16"/>
                <w:szCs w:val="16"/>
              </w:rPr>
              <w:t xml:space="preserve">Implementation of rehabilitation/mobilization may require specific resources (i.e., specially trained personnel and/or equipment).  Research studies and quality improvement reports indicate use of specific health care providers to deliver the rehabilitation/mobility interventions, including physical therapists, occupational therapists, nurses, or assistants. Training of these personnel may be required to meet the unique needs of critically ill patients. While some equipment, such as mobility aids (e.g., walkers or mechanical lifts), are available in most hospitals, other specialized equipment (e.g., in-bed cycle ergometers and neuromuscular electrical stimulation devices), is sometimes used and may </w:t>
            </w:r>
            <w:r w:rsidRPr="00871EFC">
              <w:rPr>
                <w:rFonts w:ascii="Verdana" w:eastAsia="Times New Roman" w:hAnsi="Verdana"/>
                <w:sz w:val="16"/>
                <w:szCs w:val="16"/>
              </w:rPr>
              <w:lastRenderedPageBreak/>
              <w:t>represent additional costs. Hence, the resource requirements were determined to be “moderate costs.”</w:t>
            </w:r>
          </w:p>
        </w:tc>
      </w:tr>
      <w:tr w:rsidR="00CB0738" w14:paraId="353A4728" w14:textId="77777777" w:rsidTr="006D0A21">
        <w:trPr>
          <w:trHeight w:val="2565"/>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723"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lastRenderedPageBreak/>
              <w:t>Certainty of evidence of required resources</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24"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What is the certainty of the evidence of resource requirements (costs)?</w:t>
            </w:r>
          </w:p>
          <w:p w14:paraId="353A4725"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Very low</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Low</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Pr="00842A41">
              <w:rPr>
                <w:rFonts w:ascii="Verdana" w:eastAsia="Times New Roman" w:hAnsi="Verdana"/>
                <w:b/>
                <w:sz w:val="16"/>
                <w:szCs w:val="16"/>
              </w:rPr>
              <w:t>Moderate</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High</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No included studies</w:t>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26" w14:textId="77777777" w:rsidR="00CB0738" w:rsidRDefault="00CB0738" w:rsidP="000B6BDF">
            <w:pPr>
              <w:rPr>
                <w:rFonts w:ascii="Verdana" w:eastAsia="Times New Roman" w:hAnsi="Verdana"/>
                <w:sz w:val="16"/>
                <w:szCs w:val="16"/>
              </w:rPr>
            </w:pPr>
            <w:r>
              <w:rPr>
                <w:rFonts w:ascii="Verdana" w:eastAsia="Times New Roman" w:hAnsi="Verdana"/>
                <w:sz w:val="16"/>
                <w:szCs w:val="16"/>
              </w:rPr>
              <w:t>No research evidence was identified.</w:t>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27" w14:textId="77777777" w:rsidR="00CB0738" w:rsidRDefault="00CB0738" w:rsidP="000B6BDF">
            <w:pPr>
              <w:rPr>
                <w:rFonts w:ascii="Verdana" w:eastAsia="Times New Roman" w:hAnsi="Verdana"/>
                <w:sz w:val="16"/>
                <w:szCs w:val="16"/>
              </w:rPr>
            </w:pPr>
          </w:p>
        </w:tc>
      </w:tr>
      <w:tr w:rsidR="00CB0738" w14:paraId="353A472F" w14:textId="77777777" w:rsidTr="006D0A21">
        <w:trPr>
          <w:trHeight w:val="1440"/>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729"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Cost effectiveness</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2A" w14:textId="77777777" w:rsidR="00CB0738" w:rsidRPr="005F5D5E" w:rsidRDefault="00CB0738" w:rsidP="000B6BDF">
            <w:pPr>
              <w:rPr>
                <w:rFonts w:ascii="Verdana" w:eastAsia="Times New Roman" w:hAnsi="Verdana"/>
                <w:sz w:val="16"/>
                <w:szCs w:val="16"/>
              </w:rPr>
            </w:pPr>
            <w:r w:rsidRPr="005F5D5E">
              <w:rPr>
                <w:rFonts w:ascii="Verdana" w:eastAsia="Times New Roman" w:hAnsi="Verdana"/>
                <w:b/>
                <w:bCs/>
                <w:sz w:val="16"/>
                <w:szCs w:val="16"/>
              </w:rPr>
              <w:t>Does the cost-effectiveness of the intervention favor the intervention or the comparison?</w:t>
            </w:r>
          </w:p>
          <w:p w14:paraId="353A472B" w14:textId="77777777" w:rsidR="00CB0738" w:rsidRPr="005F5D5E" w:rsidRDefault="00CB0738" w:rsidP="000B6BDF">
            <w:pPr>
              <w:rPr>
                <w:rFonts w:ascii="Verdana" w:eastAsia="Times New Roman" w:hAnsi="Verdana"/>
                <w:sz w:val="16"/>
                <w:szCs w:val="16"/>
              </w:rPr>
            </w:pPr>
            <w:r w:rsidRPr="005F5D5E">
              <w:rPr>
                <w:rStyle w:val="unchecked-marker"/>
                <w:rFonts w:ascii="Calibri" w:eastAsia="Calibri" w:hAnsi="Calibri" w:cs="Calibri"/>
                <w:sz w:val="16"/>
                <w:szCs w:val="16"/>
              </w:rPr>
              <w:t>○</w:t>
            </w:r>
            <w:r w:rsidRPr="005F5D5E">
              <w:rPr>
                <w:rStyle w:val="unchecked-marker"/>
                <w:rFonts w:ascii="Verdana" w:eastAsia="Times New Roman" w:hAnsi="Verdana"/>
                <w:sz w:val="16"/>
                <w:szCs w:val="16"/>
              </w:rPr>
              <w:t xml:space="preserve"> </w:t>
            </w:r>
            <w:r w:rsidRPr="005F5D5E">
              <w:rPr>
                <w:rFonts w:ascii="Verdana" w:eastAsia="Times New Roman" w:hAnsi="Verdana"/>
                <w:sz w:val="16"/>
                <w:szCs w:val="16"/>
              </w:rPr>
              <w:t>Favors the comparison</w:t>
            </w:r>
            <w:r w:rsidRPr="005F5D5E">
              <w:rPr>
                <w:rFonts w:ascii="Verdana" w:eastAsia="Times New Roman" w:hAnsi="Verdana"/>
                <w:sz w:val="16"/>
                <w:szCs w:val="16"/>
              </w:rPr>
              <w:br/>
            </w:r>
            <w:r w:rsidRPr="005F5D5E">
              <w:rPr>
                <w:rStyle w:val="unchecked-marker"/>
                <w:rFonts w:ascii="Calibri" w:eastAsia="Calibri" w:hAnsi="Calibri" w:cs="Calibri"/>
                <w:sz w:val="16"/>
                <w:szCs w:val="16"/>
              </w:rPr>
              <w:t>○</w:t>
            </w:r>
            <w:r w:rsidRPr="005F5D5E">
              <w:rPr>
                <w:rStyle w:val="unchecked-marker"/>
                <w:rFonts w:ascii="Verdana" w:eastAsia="Times New Roman" w:hAnsi="Verdana"/>
                <w:sz w:val="16"/>
                <w:szCs w:val="16"/>
              </w:rPr>
              <w:t xml:space="preserve"> </w:t>
            </w:r>
            <w:r w:rsidRPr="005F5D5E">
              <w:rPr>
                <w:rFonts w:ascii="Verdana" w:eastAsia="Times New Roman" w:hAnsi="Verdana"/>
                <w:sz w:val="16"/>
                <w:szCs w:val="16"/>
              </w:rPr>
              <w:t>Probably favors the comparison</w:t>
            </w:r>
            <w:r w:rsidRPr="005F5D5E">
              <w:rPr>
                <w:rFonts w:ascii="Verdana" w:eastAsia="Times New Roman" w:hAnsi="Verdana"/>
                <w:sz w:val="16"/>
                <w:szCs w:val="16"/>
              </w:rPr>
              <w:br/>
            </w:r>
            <w:r w:rsidRPr="005F5D5E">
              <w:rPr>
                <w:rStyle w:val="unchecked-marker"/>
                <w:rFonts w:ascii="Calibri" w:eastAsia="Calibri" w:hAnsi="Calibri" w:cs="Calibri"/>
                <w:sz w:val="16"/>
                <w:szCs w:val="16"/>
              </w:rPr>
              <w:t>○</w:t>
            </w:r>
            <w:r w:rsidRPr="005F5D5E">
              <w:rPr>
                <w:rStyle w:val="unchecked-marker"/>
                <w:rFonts w:ascii="Verdana" w:eastAsia="Times New Roman" w:hAnsi="Verdana"/>
                <w:sz w:val="16"/>
                <w:szCs w:val="16"/>
              </w:rPr>
              <w:t xml:space="preserve"> </w:t>
            </w:r>
            <w:r w:rsidRPr="005F5D5E">
              <w:rPr>
                <w:rFonts w:ascii="Verdana" w:eastAsia="Times New Roman" w:hAnsi="Verdana"/>
                <w:sz w:val="16"/>
                <w:szCs w:val="16"/>
              </w:rPr>
              <w:t>Does not favor either the intervention or the comparison</w:t>
            </w:r>
            <w:r w:rsidRPr="005F5D5E">
              <w:rPr>
                <w:rFonts w:ascii="Verdana" w:eastAsia="Times New Roman" w:hAnsi="Verdana"/>
                <w:sz w:val="16"/>
                <w:szCs w:val="16"/>
              </w:rPr>
              <w:br/>
            </w:r>
            <w:r w:rsidRPr="005F5D5E">
              <w:rPr>
                <w:rStyle w:val="checked-marker"/>
                <w:rFonts w:ascii="Verdana" w:eastAsia="Times New Roman" w:hAnsi="Verdana"/>
                <w:b/>
                <w:sz w:val="16"/>
                <w:szCs w:val="16"/>
              </w:rPr>
              <w:t xml:space="preserve">● </w:t>
            </w:r>
            <w:r w:rsidRPr="005F5D5E">
              <w:rPr>
                <w:rFonts w:ascii="Verdana" w:eastAsia="Times New Roman" w:hAnsi="Verdana"/>
                <w:b/>
                <w:sz w:val="16"/>
                <w:szCs w:val="16"/>
              </w:rPr>
              <w:t>Probably favors the intervention</w:t>
            </w:r>
            <w:r w:rsidRPr="005F5D5E">
              <w:rPr>
                <w:rFonts w:ascii="Verdana" w:eastAsia="Times New Roman" w:hAnsi="Verdana"/>
                <w:sz w:val="16"/>
                <w:szCs w:val="16"/>
              </w:rPr>
              <w:br/>
            </w:r>
            <w:r w:rsidRPr="005F5D5E">
              <w:rPr>
                <w:rStyle w:val="unchecked-marker"/>
                <w:rFonts w:ascii="Calibri" w:eastAsia="Calibri" w:hAnsi="Calibri" w:cs="Calibri"/>
                <w:sz w:val="16"/>
                <w:szCs w:val="16"/>
              </w:rPr>
              <w:t>○</w:t>
            </w:r>
            <w:r w:rsidRPr="005F5D5E">
              <w:rPr>
                <w:rStyle w:val="unchecked-marker"/>
                <w:rFonts w:ascii="Verdana" w:eastAsia="Times New Roman" w:hAnsi="Verdana"/>
                <w:sz w:val="16"/>
                <w:szCs w:val="16"/>
              </w:rPr>
              <w:t xml:space="preserve"> </w:t>
            </w:r>
            <w:r w:rsidR="006D0A21">
              <w:rPr>
                <w:rFonts w:ascii="Verdana" w:eastAsia="Times New Roman" w:hAnsi="Verdana"/>
                <w:sz w:val="16"/>
                <w:szCs w:val="16"/>
              </w:rPr>
              <w:t>Favors the intervention</w:t>
            </w:r>
            <w:r w:rsidRPr="005F5D5E">
              <w:rPr>
                <w:rFonts w:ascii="Verdana" w:eastAsia="Times New Roman" w:hAnsi="Verdana"/>
                <w:sz w:val="16"/>
                <w:szCs w:val="16"/>
              </w:rPr>
              <w:br/>
            </w:r>
            <w:r w:rsidRPr="005F5D5E">
              <w:rPr>
                <w:rStyle w:val="unchecked-marker"/>
                <w:rFonts w:ascii="Calibri" w:eastAsia="Calibri" w:hAnsi="Calibri" w:cs="Calibri"/>
                <w:sz w:val="16"/>
                <w:szCs w:val="16"/>
              </w:rPr>
              <w:t>○</w:t>
            </w:r>
            <w:r w:rsidRPr="005F5D5E">
              <w:rPr>
                <w:rStyle w:val="unchecked-marker"/>
                <w:rFonts w:ascii="Verdana" w:eastAsia="Times New Roman" w:hAnsi="Verdana"/>
                <w:sz w:val="16"/>
                <w:szCs w:val="16"/>
              </w:rPr>
              <w:t xml:space="preserve"> </w:t>
            </w:r>
            <w:r w:rsidRPr="005F5D5E">
              <w:rPr>
                <w:rFonts w:ascii="Verdana" w:eastAsia="Times New Roman" w:hAnsi="Verdana"/>
                <w:sz w:val="16"/>
                <w:szCs w:val="16"/>
              </w:rPr>
              <w:t>Varies</w:t>
            </w:r>
            <w:r w:rsidRPr="005F5D5E">
              <w:rPr>
                <w:rFonts w:ascii="Verdana" w:eastAsia="Times New Roman" w:hAnsi="Verdana"/>
                <w:sz w:val="16"/>
                <w:szCs w:val="16"/>
              </w:rPr>
              <w:br/>
            </w:r>
            <w:r w:rsidRPr="005F5D5E">
              <w:rPr>
                <w:rStyle w:val="unchecked-marker"/>
                <w:rFonts w:ascii="Calibri" w:eastAsia="Calibri" w:hAnsi="Calibri" w:cs="Calibri"/>
                <w:sz w:val="16"/>
                <w:szCs w:val="16"/>
              </w:rPr>
              <w:t>○</w:t>
            </w:r>
            <w:r w:rsidRPr="005F5D5E">
              <w:rPr>
                <w:rStyle w:val="unchecked-marker"/>
                <w:rFonts w:ascii="Verdana" w:eastAsia="Times New Roman" w:hAnsi="Verdana"/>
                <w:sz w:val="16"/>
                <w:szCs w:val="16"/>
              </w:rPr>
              <w:t xml:space="preserve"> </w:t>
            </w:r>
            <w:r w:rsidR="006D0A21">
              <w:rPr>
                <w:rFonts w:ascii="Verdana" w:eastAsia="Times New Roman" w:hAnsi="Verdana"/>
                <w:sz w:val="16"/>
                <w:szCs w:val="16"/>
              </w:rPr>
              <w:t>No included studies</w:t>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2C" w14:textId="77777777" w:rsidR="00CB0738" w:rsidRPr="006D0A21" w:rsidRDefault="00CB0738" w:rsidP="006D0A21">
            <w:pPr>
              <w:rPr>
                <w:rFonts w:ascii="Verdana" w:eastAsia="Times New Roman" w:hAnsi="Verdana"/>
                <w:sz w:val="16"/>
                <w:szCs w:val="16"/>
              </w:rPr>
            </w:pPr>
            <w:r w:rsidRPr="00BE6972">
              <w:rPr>
                <w:rFonts w:ascii="Verdana" w:eastAsia="Times New Roman" w:hAnsi="Verdana"/>
                <w:sz w:val="16"/>
                <w:szCs w:val="16"/>
              </w:rPr>
              <w:t>A financial model, based on actual experience and published data available prior to 2013 (predominantly from studies in medical ICUs), projects that investment in an ICU early rehabilitation program can generate net financial savings for U.S. hospitals. Even under the most conservative assumptions, the projected net cost of implementing such a program is modest relative to the substantial improvements in patient outc</w:t>
            </w:r>
            <w:r w:rsidR="006D0A21">
              <w:rPr>
                <w:rFonts w:ascii="Verdana" w:eastAsia="Times New Roman" w:hAnsi="Verdana"/>
                <w:sz w:val="16"/>
                <w:szCs w:val="16"/>
              </w:rPr>
              <w:t>omes demonstrated by ICU early r</w:t>
            </w:r>
            <w:r w:rsidRPr="00BE6972">
              <w:rPr>
                <w:rFonts w:ascii="Verdana" w:eastAsia="Times New Roman" w:hAnsi="Verdana"/>
                <w:sz w:val="16"/>
                <w:szCs w:val="16"/>
              </w:rPr>
              <w:t>ehabilitation programs.</w:t>
            </w:r>
            <w:r w:rsidR="006E29EE">
              <w:rPr>
                <w:rFonts w:ascii="Verdana" w:eastAsia="Times New Roman" w:hAnsi="Verdana"/>
                <w:sz w:val="16"/>
                <w:szCs w:val="16"/>
              </w:rPr>
              <w:t xml:space="preserve"> </w:t>
            </w:r>
            <w:r w:rsidR="006E29EE">
              <w:rPr>
                <w:rFonts w:ascii="Verdana" w:eastAsia="Times New Roman" w:hAnsi="Verdana"/>
                <w:sz w:val="16"/>
                <w:szCs w:val="16"/>
              </w:rPr>
              <w:fldChar w:fldCharType="begin"/>
            </w:r>
            <w:r w:rsidR="006E29EE">
              <w:rPr>
                <w:rFonts w:ascii="Verdana" w:eastAsia="Times New Roman" w:hAnsi="Verdana"/>
                <w:sz w:val="16"/>
                <w:szCs w:val="16"/>
              </w:rPr>
              <w:instrText xml:space="preserve"> ADDIN EN.CITE &lt;EndNote&gt;&lt;Cite&gt;&lt;Author&gt;Lord&lt;/Author&gt;&lt;Year&gt;2013&lt;/Year&gt;&lt;RecNum&gt;226&lt;/RecNum&gt;&lt;DisplayText&gt;[2]&lt;/DisplayText&gt;&lt;record&gt;&lt;rec-number&gt;226&lt;/rec-number&gt;&lt;foreign-keys&gt;&lt;key app="EN" db-id="v9razzrwmtv29zeet5tvadzm9d5dffdd0s55" timestamp="1507232711"&gt;226&lt;/key&gt;&lt;/foreign-keys&gt;&lt;ref-type name="Journal Article"&gt;17&lt;/ref-type&gt;&lt;contributors&gt;&lt;authors&gt;&lt;author&gt;Lord, Robert K.&lt;/author&gt;&lt;author&gt;Mayhew, Christopher R.&lt;/author&gt;&lt;author&gt;Korupolu, Radha&lt;/author&gt;&lt;author&gt;Mantheiy, Earl C.&lt;/author&gt;&lt;author&gt;Friedman, Michael A.&lt;/author&gt;&lt;author&gt;Palmer, Jeffrey B.&lt;/author&gt;&lt;author&gt;Needham, Dale M.&lt;/author&gt;&lt;/authors&gt;&lt;/contributors&gt;&lt;auth-address&gt;Outcomes After Critical Illness and Surgery (OACIS) Group, Division of Pulmonary and Critical Care Medicine, The Johns Hopkins University School of Medicine, Baltimore, MD, USA.&lt;/auth-address&gt;&lt;titles&gt;&lt;title&gt;ICU early physical rehabilitation programs: financial modeling of cost savings&lt;/title&gt;&lt;secondary-title&gt;Crit. Care Med.&lt;/secondary-title&gt;&lt;/titles&gt;&lt;periodical&gt;&lt;full-title&gt;Crit. Care Med.&lt;/full-title&gt;&lt;/periodical&gt;&lt;pages&gt;717-724&lt;/pages&gt;&lt;volume&gt;41&lt;/volume&gt;&lt;number&gt;3&lt;/number&gt;&lt;keywords&gt;&lt;keyword&gt;ICU Rehab 2015&lt;/keyword&gt;&lt;keyword&gt;PAD-ES Early Mobility Manuscript&lt;/keyword&gt;&lt;/keywords&gt;&lt;dates&gt;&lt;year&gt;2013&lt;/year&gt;&lt;pub-dates&gt;&lt;date&gt;2013/3&lt;/date&gt;&lt;/pub-dates&gt;&lt;/dates&gt;&lt;isbn&gt;0090-3493&lt;/isbn&gt;&lt;urls&gt;&lt;related-urls&gt;&lt;url&gt;http://dx.doi.org/10.1097/CCM.0b013e3182711de2&lt;/url&gt;&lt;url&gt;http://www.ncbi.nlm.nih.gov/pubmed/23318489&lt;/url&gt;&lt;url&gt;http://meta.wkhealth.com/pt/pt-core/template-journal/lwwgateway/media/landingpage.htm?issn=0090-3493&amp;amp;volume=41&amp;amp;issue=3&amp;amp;spage=717&lt;/url&gt;&lt;/related-urls&gt;&lt;/urls&gt;&lt;electronic-resource-num&gt;10.1097/CCM.0b013e3182711de2&lt;/electronic-resource-num&gt;&lt;/record&gt;&lt;/Cite&gt;&lt;/EndNote&gt;</w:instrText>
            </w:r>
            <w:r w:rsidR="006E29EE">
              <w:rPr>
                <w:rFonts w:ascii="Verdana" w:eastAsia="Times New Roman" w:hAnsi="Verdana"/>
                <w:sz w:val="16"/>
                <w:szCs w:val="16"/>
              </w:rPr>
              <w:fldChar w:fldCharType="separate"/>
            </w:r>
            <w:r w:rsidR="006E29EE">
              <w:rPr>
                <w:rFonts w:ascii="Verdana" w:eastAsia="Times New Roman" w:hAnsi="Verdana"/>
                <w:noProof/>
                <w:sz w:val="16"/>
                <w:szCs w:val="16"/>
              </w:rPr>
              <w:t>[2]</w:t>
            </w:r>
            <w:r w:rsidR="006E29EE">
              <w:rPr>
                <w:rFonts w:ascii="Verdana" w:eastAsia="Times New Roman" w:hAnsi="Verdana"/>
                <w:sz w:val="16"/>
                <w:szCs w:val="16"/>
              </w:rPr>
              <w:fldChar w:fldCharType="end"/>
            </w:r>
          </w:p>
          <w:p w14:paraId="353A472D" w14:textId="77777777" w:rsidR="006E29EE" w:rsidRPr="006D0A21" w:rsidRDefault="00CB0738" w:rsidP="006E29EE">
            <w:pPr>
              <w:pStyle w:val="NormalWeb"/>
              <w:rPr>
                <w:rFonts w:ascii="Verdana" w:hAnsi="Verdana"/>
                <w:sz w:val="16"/>
                <w:szCs w:val="16"/>
              </w:rPr>
            </w:pPr>
            <w:r w:rsidRPr="00BE6972">
              <w:rPr>
                <w:rFonts w:ascii="Verdana" w:hAnsi="Verdana"/>
                <w:sz w:val="16"/>
                <w:szCs w:val="16"/>
              </w:rPr>
              <w:t xml:space="preserve">In addition, a quasi-randomized trial in a single medical ICU </w:t>
            </w:r>
            <w:r w:rsidR="00844096">
              <w:rPr>
                <w:rFonts w:ascii="Verdana" w:hAnsi="Verdana"/>
                <w:sz w:val="16"/>
                <w:szCs w:val="16"/>
              </w:rPr>
              <w:t xml:space="preserve">in the U.S. </w:t>
            </w:r>
            <w:r w:rsidRPr="00BE6972">
              <w:rPr>
                <w:rFonts w:ascii="Verdana" w:hAnsi="Verdana"/>
                <w:sz w:val="16"/>
                <w:szCs w:val="16"/>
              </w:rPr>
              <w:t>noted that early ICU mobility does not increase costs (the average cost per patient was $44,302 for the Usual Care group and $41,142 for the Protocol group, p=0.262.)</w:t>
            </w:r>
            <w:r w:rsidR="006D0A21">
              <w:rPr>
                <w:rFonts w:ascii="Verdana" w:hAnsi="Verdana"/>
                <w:sz w:val="16"/>
                <w:szCs w:val="16"/>
              </w:rPr>
              <w:t xml:space="preserve"> </w:t>
            </w:r>
            <w:r w:rsidR="006E29EE">
              <w:rPr>
                <w:rFonts w:ascii="Verdana" w:hAnsi="Verdana"/>
                <w:sz w:val="16"/>
                <w:szCs w:val="16"/>
              </w:rPr>
              <w:t xml:space="preserve"> </w:t>
            </w:r>
            <w:r w:rsidR="006E29EE">
              <w:rPr>
                <w:rFonts w:ascii="Verdana" w:hAnsi="Verdana"/>
                <w:sz w:val="16"/>
                <w:szCs w:val="16"/>
              </w:rPr>
              <w:fldChar w:fldCharType="begin"/>
            </w:r>
            <w:r w:rsidR="006E29EE">
              <w:rPr>
                <w:rFonts w:ascii="Verdana" w:hAnsi="Verdana"/>
                <w:sz w:val="16"/>
                <w:szCs w:val="16"/>
              </w:rPr>
              <w:instrText xml:space="preserve"> ADDIN EN.CITE &lt;EndNote&gt;&lt;Cite&gt;&lt;Author&gt;Morris&lt;/Author&gt;&lt;Year&gt;2008&lt;/Year&gt;&lt;RecNum&gt;308&lt;/RecNum&gt;&lt;DisplayText&gt;[3]&lt;/DisplayText&gt;&lt;record&gt;&lt;rec-number&gt;308&lt;/rec-number&gt;&lt;foreign-keys&gt;&lt;key app="EN" db-id="v9razzrwmtv29zeet5tvadzm9d5dffdd0s55" timestamp="1507232716"&gt;308&lt;/key&gt;&lt;/foreign-keys&gt;&lt;ref-type name="Journal Article"&gt;17&lt;/ref-type&gt;&lt;contributors&gt;&lt;authors&gt;&lt;author&gt;Morris, Peter E.&lt;/author&gt;&lt;author&gt;Goad, Amanda&lt;/author&gt;&lt;author&gt;Thompson, Clifton&lt;/author&gt;&lt;author&gt;Taylor, Karen&lt;/author&gt;&lt;author&gt;Harry, Bethany&lt;/author&gt;&lt;author&gt;Passmore, Leah&lt;/author&gt;&lt;author&gt;Ross, Amelia&lt;/author&gt;&lt;author&gt;Anderson, Laura&lt;/author&gt;&lt;author&gt;Baker, Shirley&lt;/author&gt;&lt;author&gt;Sanchez, Mary&lt;/author&gt;&lt;author&gt;Penley, Lauretta&lt;/author&gt;&lt;author&gt;Howard, April&lt;/author&gt;&lt;author&gt;Dixon, Luz&lt;/author&gt;&lt;author&gt;Leach, Susan&lt;/author&gt;&lt;author&gt;Small, Ronald&lt;/author&gt;&lt;author&gt;Hite, R. Duncan&lt;/author&gt;&lt;author&gt;Haponik, Edward&lt;/author&gt;&lt;/authors&gt;&lt;/contributors&gt;&lt;auth-address&gt;Section on Pulmonary, Critical Care, Allergy and Immunologic Diseases, Wake Forest University School of Medicine, Winston Salem, NC, USA. pemorris@wfubmc.edu&lt;/auth-address&gt;&lt;titles&gt;&lt;title&gt;Early intensive care unit mobility therapy in the treatment of acute respiratory failure&lt;/title&gt;&lt;secondary-title&gt;Crit. Care Med.&lt;/secondary-title&gt;&lt;/titles&gt;&lt;periodical&gt;&lt;full-title&gt;Crit. Care Med.&lt;/full-title&gt;&lt;/periodical&gt;&lt;pages&gt;2238-2243&lt;/pages&gt;&lt;volume&gt;36&lt;/volume&gt;&lt;number&gt;8&lt;/number&gt;&lt;keywords&gt;&lt;keyword&gt;ICU Rehab 2015&lt;/keyword&gt;&lt;keyword&gt;PAD-ES Early Mobility Manuscript&lt;/keyword&gt;&lt;/keywords&gt;&lt;dates&gt;&lt;year&gt;2008&lt;/year&gt;&lt;pub-dates&gt;&lt;date&gt;2008/8&lt;/date&gt;&lt;/pub-dates&gt;&lt;/dates&gt;&lt;isbn&gt;0090-3493&lt;/isbn&gt;&lt;urls&gt;&lt;related-urls&gt;&lt;url&gt;http://dx.doi.org/10.1097/CCM.0b013e318180b90e&lt;/url&gt;&lt;url&gt;http://www.ncbi.nlm.nih.gov/pubmed/18596631&lt;/url&gt;&lt;url&gt;http://meta.wkhealth.com/pt/pt-core/template-journal/lwwgateway/media/landingpage.htm?issn=0090-3493&amp;amp;volume=36&amp;amp;issue=8&amp;amp;spage=2238&lt;/url&gt;&lt;/related-urls&gt;&lt;/urls&gt;&lt;electronic-resource-num&gt;10.1097/CCM.0b013e318180b90e&lt;/electronic-resource-num&gt;&lt;/record&gt;&lt;/Cite&gt;&lt;/EndNote&gt;</w:instrText>
            </w:r>
            <w:r w:rsidR="006E29EE">
              <w:rPr>
                <w:rFonts w:ascii="Verdana" w:hAnsi="Verdana"/>
                <w:sz w:val="16"/>
                <w:szCs w:val="16"/>
              </w:rPr>
              <w:fldChar w:fldCharType="separate"/>
            </w:r>
            <w:r w:rsidR="006E29EE">
              <w:rPr>
                <w:rFonts w:ascii="Verdana" w:hAnsi="Verdana"/>
                <w:noProof/>
                <w:sz w:val="16"/>
                <w:szCs w:val="16"/>
              </w:rPr>
              <w:t>[3]</w:t>
            </w:r>
            <w:r w:rsidR="006E29EE">
              <w:rPr>
                <w:rFonts w:ascii="Verdana" w:hAnsi="Verdana"/>
                <w:sz w:val="16"/>
                <w:szCs w:val="16"/>
              </w:rPr>
              <w:fldChar w:fldCharType="end"/>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2E" w14:textId="77777777" w:rsidR="00CB0738" w:rsidRPr="005F5D5E" w:rsidRDefault="00CB0738" w:rsidP="000B6BDF">
            <w:pPr>
              <w:pStyle w:val="NormalWeb"/>
              <w:rPr>
                <w:rFonts w:ascii="Verdana" w:hAnsi="Verdana"/>
                <w:sz w:val="16"/>
                <w:szCs w:val="16"/>
                <w:highlight w:val="yellow"/>
              </w:rPr>
            </w:pPr>
          </w:p>
        </w:tc>
      </w:tr>
      <w:tr w:rsidR="00CB0738" w14:paraId="353A473F" w14:textId="77777777" w:rsidTr="006D0A21">
        <w:trPr>
          <w:trHeight w:val="1725"/>
        </w:trPr>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730"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lastRenderedPageBreak/>
              <w:t>Acceptability</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31"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Is the intervention acceptable to key stakeholders?</w:t>
            </w:r>
          </w:p>
          <w:p w14:paraId="353A4732"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No</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Probably no</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Probably yes</w:t>
            </w:r>
            <w:r>
              <w:rPr>
                <w:rFonts w:ascii="Verdana" w:eastAsia="Times New Roman" w:hAnsi="Verdana"/>
                <w:sz w:val="16"/>
                <w:szCs w:val="16"/>
              </w:rPr>
              <w:br/>
            </w:r>
            <w:r w:rsidRPr="00842A41">
              <w:rPr>
                <w:rStyle w:val="checked-marker"/>
                <w:rFonts w:ascii="Verdana" w:eastAsia="Times New Roman" w:hAnsi="Verdana"/>
                <w:b/>
                <w:sz w:val="16"/>
                <w:szCs w:val="16"/>
              </w:rPr>
              <w:t xml:space="preserve">● </w:t>
            </w:r>
            <w:r w:rsidRPr="00842A41">
              <w:rPr>
                <w:rFonts w:ascii="Verdana" w:eastAsia="Times New Roman" w:hAnsi="Verdana"/>
                <w:b/>
                <w:sz w:val="16"/>
                <w:szCs w:val="16"/>
              </w:rPr>
              <w:t>Yes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Don't know</w:t>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33" w14:textId="77777777" w:rsidR="00CB0738" w:rsidRDefault="00CB0738" w:rsidP="000B6BDF">
            <w:pPr>
              <w:pStyle w:val="NormalWeb"/>
              <w:rPr>
                <w:rFonts w:ascii="Verdana" w:hAnsi="Verdana"/>
                <w:sz w:val="16"/>
                <w:szCs w:val="16"/>
              </w:rPr>
            </w:pPr>
            <w:r w:rsidRPr="00BE6972">
              <w:rPr>
                <w:rFonts w:ascii="Verdana" w:hAnsi="Verdana"/>
                <w:sz w:val="16"/>
                <w:szCs w:val="16"/>
              </w:rPr>
              <w:t>A survey of 33 RNs in a single institution suggest that common reasons to restrict mobility were patient-centered, including unstable vital signs, low respiratory or energy reserves, and risk to tubing or catheter integrity.  Sedation, coma and agitation in patients are also barriers to mobility and progression. Mobility was an important intervention in planning daily work.</w:t>
            </w:r>
            <w:r w:rsidR="006E29EE">
              <w:rPr>
                <w:rFonts w:ascii="Verdana" w:hAnsi="Verdana"/>
                <w:sz w:val="16"/>
                <w:szCs w:val="16"/>
              </w:rPr>
              <w:t xml:space="preserve"> </w:t>
            </w:r>
            <w:r w:rsidR="006E29EE">
              <w:rPr>
                <w:rFonts w:ascii="Verdana" w:hAnsi="Verdana"/>
                <w:sz w:val="16"/>
                <w:szCs w:val="16"/>
              </w:rPr>
              <w:fldChar w:fldCharType="begin"/>
            </w:r>
            <w:r w:rsidR="006E29EE">
              <w:rPr>
                <w:rFonts w:ascii="Verdana" w:hAnsi="Verdana"/>
                <w:sz w:val="16"/>
                <w:szCs w:val="16"/>
              </w:rPr>
              <w:instrText xml:space="preserve"> ADDIN EN.CITE &lt;EndNote&gt;&lt;Cite&gt;&lt;Author&gt;Winkelman&lt;/Author&gt;&lt;Year&gt;2010&lt;/Year&gt;&lt;RecNum&gt;1680&lt;/RecNum&gt;&lt;DisplayText&gt;[4]&lt;/DisplayText&gt;&lt;record&gt;&lt;rec-number&gt;1680&lt;/rec-number&gt;&lt;foreign-keys&gt;&lt;key app="EN" db-id="v9razzrwmtv29zeet5tvadzm9d5dffdd0s55" timestamp="1507232800"&gt;1680&lt;/key&gt;&lt;/foreign-keys&gt;&lt;ref-type name="Journal Article"&gt;17&lt;/ref-type&gt;&lt;contributors&gt;&lt;authors&gt;&lt;author&gt;Winkelman, Chris&lt;/author&gt;&lt;author&gt;Peereboom, Karen&lt;/author&gt;&lt;/authors&gt;&lt;/contributors&gt;&lt;titles&gt;&lt;title&gt;Staff-perceived barriers and facilitators&lt;/title&gt;&lt;secondary-title&gt;Crit. Care Nurse&lt;/secondary-title&gt;&lt;/titles&gt;&lt;periodical&gt;&lt;full-title&gt;Crit. Care Nurse&lt;/full-title&gt;&lt;/periodical&gt;&lt;pages&gt;S13-6&lt;/pages&gt;&lt;volume&gt;30&lt;/volume&gt;&lt;number&gt;2&lt;/number&gt;&lt;keywords&gt;&lt;keyword&gt;ICU Rehab 2016&lt;/keyword&gt;&lt;keyword&gt;PAD-ES Early Mobility Manuscript&lt;/keyword&gt;&lt;/keywords&gt;&lt;dates&gt;&lt;year&gt;2010&lt;/year&gt;&lt;pub-dates&gt;&lt;date&gt;2010/4&lt;/date&gt;&lt;/pub-dates&gt;&lt;/dates&gt;&lt;isbn&gt;0279-5442&lt;/isbn&gt;&lt;urls&gt;&lt;related-urls&gt;&lt;url&gt;http://dx.doi.org/10.4037/ccn2010393&lt;/url&gt;&lt;/related-urls&gt;&lt;/urls&gt;&lt;electronic-resource-num&gt;10.4037/ccn2010393&lt;/electronic-resource-num&gt;&lt;/record&gt;&lt;/Cite&gt;&lt;/EndNote&gt;</w:instrText>
            </w:r>
            <w:r w:rsidR="006E29EE">
              <w:rPr>
                <w:rFonts w:ascii="Verdana" w:hAnsi="Verdana"/>
                <w:sz w:val="16"/>
                <w:szCs w:val="16"/>
              </w:rPr>
              <w:fldChar w:fldCharType="separate"/>
            </w:r>
            <w:r w:rsidR="006E29EE">
              <w:rPr>
                <w:rFonts w:ascii="Verdana" w:hAnsi="Verdana"/>
                <w:noProof/>
                <w:sz w:val="16"/>
                <w:szCs w:val="16"/>
              </w:rPr>
              <w:t>[4]</w:t>
            </w:r>
            <w:r w:rsidR="006E29EE">
              <w:rPr>
                <w:rFonts w:ascii="Verdana" w:hAnsi="Verdana"/>
                <w:sz w:val="16"/>
                <w:szCs w:val="16"/>
              </w:rPr>
              <w:fldChar w:fldCharType="end"/>
            </w:r>
          </w:p>
          <w:p w14:paraId="353A4734" w14:textId="77777777" w:rsidR="006E29EE" w:rsidRPr="00BE6972" w:rsidRDefault="006E29EE" w:rsidP="000B6BDF">
            <w:pPr>
              <w:pStyle w:val="NormalWeb"/>
              <w:rPr>
                <w:rFonts w:ascii="Verdana" w:hAnsi="Verdana"/>
                <w:sz w:val="16"/>
                <w:szCs w:val="16"/>
              </w:rPr>
            </w:pPr>
          </w:p>
          <w:p w14:paraId="353A4735" w14:textId="77777777" w:rsidR="00CB0738" w:rsidRPr="00BE6972" w:rsidRDefault="00CB0738" w:rsidP="000B6BDF">
            <w:pPr>
              <w:pStyle w:val="NormalWeb"/>
              <w:rPr>
                <w:rFonts w:ascii="Verdana" w:hAnsi="Verdana"/>
                <w:sz w:val="16"/>
                <w:szCs w:val="16"/>
              </w:rPr>
            </w:pPr>
            <w:r w:rsidRPr="00BE6972">
              <w:rPr>
                <w:rFonts w:ascii="Verdana" w:hAnsi="Verdana"/>
                <w:sz w:val="16"/>
                <w:szCs w:val="16"/>
              </w:rPr>
              <w:t>A multidisciplinary study of 17 RNs, 12 PTs and 91 MDs at a single site (MICU) indicated that mechanical ventilation was not a barrier and that mobility was viewed as beneficial to patients.</w:t>
            </w:r>
          </w:p>
          <w:p w14:paraId="353A4736" w14:textId="77777777" w:rsidR="00CB0738" w:rsidRPr="00BE6972" w:rsidRDefault="00CB0738" w:rsidP="00CB0738">
            <w:pPr>
              <w:pStyle w:val="NormalWeb"/>
              <w:rPr>
                <w:rFonts w:ascii="Verdana" w:hAnsi="Verdana"/>
                <w:sz w:val="16"/>
                <w:szCs w:val="16"/>
              </w:rPr>
            </w:pPr>
            <w:r w:rsidRPr="00BE6972">
              <w:rPr>
                <w:rFonts w:ascii="Verdana" w:hAnsi="Verdana"/>
                <w:sz w:val="16"/>
                <w:szCs w:val="16"/>
              </w:rPr>
              <w:t>Barriers reported by RNs were risk of self-injury, excessive work stress and nursing time or delays in usual work  and prolonging work days are barriers to implementing mobility interventions by RNS</w:t>
            </w:r>
          </w:p>
          <w:p w14:paraId="353A4737" w14:textId="77777777" w:rsidR="00CB0738" w:rsidRPr="00BE6972" w:rsidRDefault="00CB0738" w:rsidP="00CB0738">
            <w:pPr>
              <w:pStyle w:val="NormalWeb"/>
              <w:rPr>
                <w:rFonts w:ascii="Verdana" w:hAnsi="Verdana"/>
                <w:sz w:val="16"/>
                <w:szCs w:val="16"/>
              </w:rPr>
            </w:pPr>
            <w:r w:rsidRPr="00BE6972">
              <w:rPr>
                <w:rFonts w:ascii="Verdana" w:hAnsi="Verdana"/>
                <w:sz w:val="16"/>
                <w:szCs w:val="16"/>
              </w:rPr>
              <w:t>Barriers reported by PTs were limited time, staffing, and concern for staff-related injur</w:t>
            </w:r>
            <w:r w:rsidR="006E29EE">
              <w:rPr>
                <w:rFonts w:ascii="Verdana" w:hAnsi="Verdana"/>
                <w:sz w:val="16"/>
                <w:szCs w:val="16"/>
              </w:rPr>
              <w:t>i</w:t>
            </w:r>
            <w:r w:rsidRPr="00BE6972">
              <w:rPr>
                <w:rFonts w:ascii="Verdana" w:hAnsi="Verdana"/>
                <w:sz w:val="16"/>
                <w:szCs w:val="16"/>
              </w:rPr>
              <w:t xml:space="preserve">es </w:t>
            </w:r>
          </w:p>
          <w:p w14:paraId="353A4738" w14:textId="77777777" w:rsidR="006D0A21" w:rsidRDefault="00CB0738" w:rsidP="000B6BDF">
            <w:pPr>
              <w:pStyle w:val="NormalWeb"/>
              <w:rPr>
                <w:rFonts w:ascii="Verdana" w:hAnsi="Verdana"/>
                <w:sz w:val="16"/>
                <w:szCs w:val="16"/>
              </w:rPr>
            </w:pPr>
            <w:r w:rsidRPr="00BE6972">
              <w:rPr>
                <w:rFonts w:ascii="Verdana" w:hAnsi="Verdana"/>
                <w:sz w:val="16"/>
                <w:szCs w:val="16"/>
              </w:rPr>
              <w:t>Barriers reported by MDs were lack of staffing, excessive sedation, delirium and patient safety.</w:t>
            </w:r>
            <w:r w:rsidR="006D0A21">
              <w:rPr>
                <w:rFonts w:ascii="Verdana" w:hAnsi="Verdana"/>
                <w:sz w:val="16"/>
                <w:szCs w:val="16"/>
              </w:rPr>
              <w:t xml:space="preserve"> </w:t>
            </w:r>
            <w:r w:rsidR="006E29EE">
              <w:rPr>
                <w:rFonts w:ascii="Verdana" w:hAnsi="Verdana"/>
                <w:sz w:val="16"/>
                <w:szCs w:val="16"/>
              </w:rPr>
              <w:fldChar w:fldCharType="begin">
                <w:fldData xml:space="preserve">PEVuZE5vdGU+PENpdGU+PEF1dGhvcj5Kb2xsZXk8L0F1dGhvcj48WWVhcj4yMDE0PC9ZZWFyPjxS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</w:fldData>
              </w:fldChar>
            </w:r>
            <w:r w:rsidR="006E29EE">
              <w:rPr>
                <w:rFonts w:ascii="Verdana" w:hAnsi="Verdana"/>
                <w:sz w:val="16"/>
                <w:szCs w:val="16"/>
              </w:rPr>
              <w:instrText xml:space="preserve"> ADDIN EN.CITE </w:instrText>
            </w:r>
            <w:r w:rsidR="006E29EE">
              <w:rPr>
                <w:rFonts w:ascii="Verdana" w:hAnsi="Verdana"/>
                <w:sz w:val="16"/>
                <w:szCs w:val="16"/>
              </w:rPr>
              <w:fldChar w:fldCharType="begin">
                <w:fldData xml:space="preserve">PEVuZE5vdGU+PENpdGU+PEF1dGhvcj5Kb2xsZXk8L0F1dGhvcj48WWVhcj4yMDE0PC9ZZWFyPjxS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</w:fldData>
              </w:fldChar>
            </w:r>
            <w:r w:rsidR="006E29EE">
              <w:rPr>
                <w:rFonts w:ascii="Verdana" w:hAnsi="Verdana"/>
                <w:sz w:val="16"/>
                <w:szCs w:val="16"/>
              </w:rPr>
              <w:instrText xml:space="preserve"> ADDIN EN.CITE.DATA </w:instrText>
            </w:r>
            <w:r w:rsidR="006E29EE">
              <w:rPr>
                <w:rFonts w:ascii="Verdana" w:hAnsi="Verdana"/>
                <w:sz w:val="16"/>
                <w:szCs w:val="16"/>
              </w:rPr>
            </w:r>
            <w:r w:rsidR="006E29EE">
              <w:rPr>
                <w:rFonts w:ascii="Verdana" w:hAnsi="Verdana"/>
                <w:sz w:val="16"/>
                <w:szCs w:val="16"/>
              </w:rPr>
              <w:fldChar w:fldCharType="end"/>
            </w:r>
            <w:r w:rsidR="006E29EE">
              <w:rPr>
                <w:rFonts w:ascii="Verdana" w:hAnsi="Verdana"/>
                <w:sz w:val="16"/>
                <w:szCs w:val="16"/>
              </w:rPr>
            </w:r>
            <w:r w:rsidR="006E29EE">
              <w:rPr>
                <w:rFonts w:ascii="Verdana" w:hAnsi="Verdana"/>
                <w:sz w:val="16"/>
                <w:szCs w:val="16"/>
              </w:rPr>
              <w:fldChar w:fldCharType="separate"/>
            </w:r>
            <w:r w:rsidR="006E29EE">
              <w:rPr>
                <w:rFonts w:ascii="Verdana" w:hAnsi="Verdana"/>
                <w:noProof/>
                <w:sz w:val="16"/>
                <w:szCs w:val="16"/>
              </w:rPr>
              <w:t>[5]</w:t>
            </w:r>
            <w:r w:rsidR="006E29EE">
              <w:rPr>
                <w:rFonts w:ascii="Verdana" w:hAnsi="Verdana"/>
                <w:sz w:val="16"/>
                <w:szCs w:val="16"/>
              </w:rPr>
              <w:fldChar w:fldCharType="end"/>
            </w:r>
          </w:p>
          <w:p w14:paraId="353A4739" w14:textId="77777777" w:rsidR="00CB0738" w:rsidRPr="00BE6972" w:rsidRDefault="00844096" w:rsidP="000B6BDF">
            <w:pPr>
              <w:pStyle w:val="NormalWeb"/>
              <w:rPr>
                <w:rFonts w:ascii="Verdana" w:hAnsi="Verdana"/>
                <w:sz w:val="16"/>
                <w:szCs w:val="16"/>
              </w:rPr>
            </w:pPr>
            <w:r>
              <w:rPr>
                <w:rFonts w:ascii="Verdana" w:hAnsi="Verdana"/>
                <w:sz w:val="16"/>
                <w:szCs w:val="16"/>
              </w:rPr>
              <w:t>F</w:t>
            </w:r>
            <w:r w:rsidR="00CB0738" w:rsidRPr="00BE6972">
              <w:rPr>
                <w:rFonts w:ascii="Verdana" w:hAnsi="Verdana"/>
                <w:sz w:val="16"/>
                <w:szCs w:val="16"/>
              </w:rPr>
              <w:t>ocus group</w:t>
            </w:r>
            <w:r>
              <w:rPr>
                <w:rFonts w:ascii="Verdana" w:hAnsi="Verdana"/>
                <w:sz w:val="16"/>
                <w:szCs w:val="16"/>
              </w:rPr>
              <w:t>s</w:t>
            </w:r>
            <w:r w:rsidR="00CB0738" w:rsidRPr="00BE6972">
              <w:rPr>
                <w:rFonts w:ascii="Verdana" w:hAnsi="Verdana"/>
                <w:sz w:val="16"/>
                <w:szCs w:val="16"/>
              </w:rPr>
              <w:t xml:space="preserve"> </w:t>
            </w:r>
            <w:r>
              <w:rPr>
                <w:rFonts w:ascii="Verdana" w:hAnsi="Verdana"/>
                <w:sz w:val="16"/>
                <w:szCs w:val="16"/>
              </w:rPr>
              <w:t xml:space="preserve">evaluating </w:t>
            </w:r>
            <w:r w:rsidR="00CB0738" w:rsidRPr="00BE6972">
              <w:rPr>
                <w:rFonts w:ascii="Verdana" w:hAnsi="Verdana"/>
                <w:sz w:val="16"/>
                <w:szCs w:val="16"/>
              </w:rPr>
              <w:t>pre-</w:t>
            </w:r>
            <w:r>
              <w:rPr>
                <w:rFonts w:ascii="Verdana" w:hAnsi="Verdana"/>
                <w:sz w:val="16"/>
                <w:szCs w:val="16"/>
              </w:rPr>
              <w:t xml:space="preserve"> and post-implementation </w:t>
            </w:r>
            <w:r w:rsidR="00CB0738" w:rsidRPr="00BE6972">
              <w:rPr>
                <w:rFonts w:ascii="Verdana" w:hAnsi="Verdana"/>
                <w:sz w:val="16"/>
                <w:szCs w:val="16"/>
              </w:rPr>
              <w:t>of the ABCDE bundle in a single institution reported that the majority of participants viewed mobility as benefiting patient function and weaning.  RNs perceived harm when mobility was imbedded in a bundle protocol and that there was not enough staff to do the labor-intensive mobility work.  Nurses also identified inconsistency in practice among the ICU MDs/MDs not open to recommendations as a barrier.</w:t>
            </w:r>
            <w:r w:rsidR="006E29EE">
              <w:rPr>
                <w:rFonts w:ascii="Verdana" w:hAnsi="Verdana"/>
                <w:sz w:val="16"/>
                <w:szCs w:val="16"/>
              </w:rPr>
              <w:t xml:space="preserve"> </w:t>
            </w:r>
            <w:r w:rsidR="006E29EE">
              <w:rPr>
                <w:rFonts w:ascii="Verdana" w:hAnsi="Verdana"/>
                <w:sz w:val="16"/>
                <w:szCs w:val="16"/>
              </w:rPr>
              <w:fldChar w:fldCharType="begin"/>
            </w:r>
            <w:r w:rsidR="006E29EE">
              <w:rPr>
                <w:rFonts w:ascii="Verdana" w:hAnsi="Verdana"/>
                <w:sz w:val="16"/>
                <w:szCs w:val="16"/>
              </w:rPr>
              <w:instrText xml:space="preserve"> ADDIN EN.CITE &lt;EndNote&gt;&lt;Cite&gt;&lt;Author&gt;Balas&lt;/Author&gt;&lt;Year&gt;2013&lt;/Year&gt;&lt;RecNum&gt;2180&lt;/RecNum&gt;&lt;DisplayText&gt;[6]&lt;/DisplayText&gt;&lt;record&gt;&lt;rec-number&gt;2180&lt;/rec-number&gt;&lt;foreign-keys&gt;&lt;key app="EN" db-id="v9razzrwmtv29zeet5tvadzm9d5dffdd0s55" timestamp="1507232828"&gt;2180&lt;/key&gt;&lt;/foreign-keys&gt;&lt;ref-type name="Journal Article"&gt;17&lt;/ref-type&gt;&lt;contributors&gt;&lt;authors&gt;&lt;author&gt;Balas, Michele C.&lt;/author&gt;&lt;author&gt;Burke, William J.&lt;/author&gt;&lt;author&gt;Gannon, David&lt;/author&gt;&lt;author&gt;Cohen, Marlene Z.&lt;/author&gt;&lt;author&gt;Colburn, Lois&lt;/author&gt;&lt;author&gt;Bevil, Catherine&lt;/author&gt;&lt;author&gt;Franz, Doug&lt;/author&gt;&lt;author&gt;Olsen, Keith M.&lt;/author&gt;&lt;author&gt;Ely, E. Wesley&lt;/author&gt;&lt;author&gt;Vasilevskis, Eduard E.&lt;/author&gt;&lt;/authors&gt;&lt;/contributors&gt;&lt;auth-address&gt;Center for Critical and Complex Care, The Ohio State University College of Nursing, Columbus, OH, USA. mbalas@unmc.edu&lt;/auth-address&gt;&lt;titles&gt;&lt;title&gt;Implementing the awakening and breathing coordination, delirium monitoring/management, and early exercise/mobility bundle into everyday care: opportunities, challenges, and lessons learned for implementing the ICU Pain, Agitation, and Delirium Guidelines&lt;/title&gt;&lt;secondary-title&gt;Crit. Care Med.&lt;/secondary-title&gt;&lt;/titles&gt;&lt;periodical&gt;&lt;full-title&gt;Crit. Care Med.&lt;/full-title&gt;&lt;/periodical&gt;&lt;pages&gt;S116-27&lt;/pages&gt;&lt;volume&gt;41&lt;/volume&gt;&lt;number&gt;9 Suppl 1&lt;/number&gt;&lt;dates&gt;&lt;year&gt;2013&lt;/year&gt;&lt;pub-dates&gt;&lt;date&gt;2013/9&lt;/date&gt;&lt;/pub-dates&gt;&lt;/dates&gt;&lt;isbn&gt;0090-3493&lt;/isbn&gt;&lt;urls&gt;&lt;related-urls&gt;&lt;url&gt;http://dx.doi.org/10.1097/CCM.0b013e3182a17064&lt;/url&gt;&lt;url&gt;https://www.ncbi.nlm.nih.gov/pubmed/23989089&lt;/url&gt;&lt;url&gt;https://www.ncbi.nlm.nih.gov/pmc/articles/PMC4096994&lt;/url&gt;&lt;url&gt;http://Insights.ovid.com/pubmed?pmid=23989089&lt;/url&gt;&lt;/related-urls&gt;&lt;pdf-urls&gt;&lt;url&gt;All Papers/B/Balas et al. 2013 - Implementing the awakening and breathing coordinatio ... y care - opportunities, challenges, and lessons learned for impl[...].pdf&lt;/url&gt;&lt;/pdf-urls&gt;&lt;/urls&gt;&lt;electronic-resource-num&gt;10.1097/CCM.0b013e3182a17064&lt;/electronic-resource-num&gt;&lt;/record&gt;&lt;/Cite&gt;&lt;/EndNote&gt;</w:instrText>
            </w:r>
            <w:r w:rsidR="006E29EE">
              <w:rPr>
                <w:rFonts w:ascii="Verdana" w:hAnsi="Verdana"/>
                <w:sz w:val="16"/>
                <w:szCs w:val="16"/>
              </w:rPr>
              <w:fldChar w:fldCharType="separate"/>
            </w:r>
            <w:r w:rsidR="006E29EE">
              <w:rPr>
                <w:rFonts w:ascii="Verdana" w:hAnsi="Verdana"/>
                <w:noProof/>
                <w:sz w:val="16"/>
                <w:szCs w:val="16"/>
              </w:rPr>
              <w:t>[6]</w:t>
            </w:r>
            <w:r w:rsidR="006E29EE">
              <w:rPr>
                <w:rFonts w:ascii="Verdana" w:hAnsi="Verdana"/>
                <w:sz w:val="16"/>
                <w:szCs w:val="16"/>
              </w:rPr>
              <w:fldChar w:fldCharType="end"/>
            </w:r>
          </w:p>
          <w:p w14:paraId="353A473A" w14:textId="77777777" w:rsidR="00CB0738" w:rsidRPr="00BE6972" w:rsidRDefault="00CB0738" w:rsidP="000B6BDF">
            <w:pPr>
              <w:pStyle w:val="NormalWeb"/>
              <w:rPr>
                <w:rFonts w:ascii="Verdana" w:hAnsi="Verdana"/>
                <w:sz w:val="16"/>
                <w:szCs w:val="16"/>
              </w:rPr>
            </w:pPr>
            <w:r w:rsidRPr="00BE6972">
              <w:rPr>
                <w:rFonts w:ascii="Verdana" w:hAnsi="Verdana"/>
                <w:sz w:val="16"/>
                <w:szCs w:val="16"/>
              </w:rPr>
              <w:t xml:space="preserve">A qualitative study, which conducted interviews of 20 multi-disciplinary stakeholders regarding a rehabilitation program in a single medical ICU, </w:t>
            </w:r>
            <w:r w:rsidRPr="00BE6972">
              <w:rPr>
                <w:rFonts w:ascii="Verdana" w:hAnsi="Verdana"/>
                <w:sz w:val="16"/>
                <w:szCs w:val="16"/>
              </w:rPr>
              <w:lastRenderedPageBreak/>
              <w:t>indicated that 100% of participants believed that ICU-based rehabilitation improved patient outcomes and 95% reported increased job satisfaction related to the program. Regarding perceived barriers, 80% were concerned about increase workload, and 65% were mentioned safety concerns.</w:t>
            </w:r>
            <w:r w:rsidR="006E29EE">
              <w:rPr>
                <w:rFonts w:ascii="Verdana" w:hAnsi="Verdana"/>
                <w:sz w:val="16"/>
                <w:szCs w:val="16"/>
              </w:rPr>
              <w:t xml:space="preserve"> </w:t>
            </w:r>
            <w:r w:rsidR="006E29EE">
              <w:rPr>
                <w:rFonts w:ascii="Verdana" w:hAnsi="Verdana"/>
                <w:sz w:val="16"/>
                <w:szCs w:val="16"/>
              </w:rPr>
              <w:fldChar w:fldCharType="begin">
                <w:fldData xml:space="preserve">PEVuZE5vdGU+PENpdGU+PEF1dGhvcj5FYWtpbjwvQXV0aG9yPjxZZWFyPjIwMTU8L1llYXI+PFJl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</w:fldData>
              </w:fldChar>
            </w:r>
            <w:r w:rsidR="006E29EE">
              <w:rPr>
                <w:rFonts w:ascii="Verdana" w:hAnsi="Verdana"/>
                <w:sz w:val="16"/>
                <w:szCs w:val="16"/>
              </w:rPr>
              <w:instrText xml:space="preserve"> ADDIN EN.CITE </w:instrText>
            </w:r>
            <w:r w:rsidR="006E29EE">
              <w:rPr>
                <w:rFonts w:ascii="Verdana" w:hAnsi="Verdana"/>
                <w:sz w:val="16"/>
                <w:szCs w:val="16"/>
              </w:rPr>
              <w:fldChar w:fldCharType="begin">
                <w:fldData xml:space="preserve">PEVuZE5vdGU+PENpdGU+PEF1dGhvcj5FYWtpbjwvQXV0aG9yPjxZZWFyPjIwMTU8L1llYXI+PFJl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</w:fldData>
              </w:fldChar>
            </w:r>
            <w:r w:rsidR="006E29EE">
              <w:rPr>
                <w:rFonts w:ascii="Verdana" w:hAnsi="Verdana"/>
                <w:sz w:val="16"/>
                <w:szCs w:val="16"/>
              </w:rPr>
              <w:instrText xml:space="preserve"> ADDIN EN.CITE.DATA </w:instrText>
            </w:r>
            <w:r w:rsidR="006E29EE">
              <w:rPr>
                <w:rFonts w:ascii="Verdana" w:hAnsi="Verdana"/>
                <w:sz w:val="16"/>
                <w:szCs w:val="16"/>
              </w:rPr>
            </w:r>
            <w:r w:rsidR="006E29EE">
              <w:rPr>
                <w:rFonts w:ascii="Verdana" w:hAnsi="Verdana"/>
                <w:sz w:val="16"/>
                <w:szCs w:val="16"/>
              </w:rPr>
              <w:fldChar w:fldCharType="end"/>
            </w:r>
            <w:r w:rsidR="006E29EE">
              <w:rPr>
                <w:rFonts w:ascii="Verdana" w:hAnsi="Verdana"/>
                <w:sz w:val="16"/>
                <w:szCs w:val="16"/>
              </w:rPr>
            </w:r>
            <w:r w:rsidR="006E29EE">
              <w:rPr>
                <w:rFonts w:ascii="Verdana" w:hAnsi="Verdana"/>
                <w:sz w:val="16"/>
                <w:szCs w:val="16"/>
              </w:rPr>
              <w:fldChar w:fldCharType="separate"/>
            </w:r>
            <w:r w:rsidR="006E29EE">
              <w:rPr>
                <w:rFonts w:ascii="Verdana" w:hAnsi="Verdana"/>
                <w:noProof/>
                <w:sz w:val="16"/>
                <w:szCs w:val="16"/>
              </w:rPr>
              <w:t>[7]</w:t>
            </w:r>
            <w:r w:rsidR="006E29EE">
              <w:rPr>
                <w:rFonts w:ascii="Verdana" w:hAnsi="Verdana"/>
                <w:sz w:val="16"/>
                <w:szCs w:val="16"/>
              </w:rPr>
              <w:fldChar w:fldCharType="end"/>
            </w:r>
            <w:r w:rsidR="006D0A21">
              <w:rPr>
                <w:rFonts w:ascii="Verdana" w:hAnsi="Verdana"/>
                <w:sz w:val="16"/>
                <w:szCs w:val="16"/>
              </w:rPr>
              <w:t xml:space="preserve"> </w:t>
            </w:r>
          </w:p>
          <w:p w14:paraId="353A473B" w14:textId="77777777" w:rsidR="006E29EE" w:rsidRDefault="00CB0738" w:rsidP="006E29EE">
            <w:pPr>
              <w:pStyle w:val="NormalWeb"/>
              <w:rPr>
                <w:rFonts w:ascii="Verdana" w:hAnsi="Verdana"/>
                <w:sz w:val="16"/>
                <w:szCs w:val="16"/>
              </w:rPr>
            </w:pPr>
            <w:r w:rsidRPr="00BE6972">
              <w:rPr>
                <w:rFonts w:ascii="Verdana" w:hAnsi="Verdana"/>
                <w:sz w:val="16"/>
                <w:szCs w:val="16"/>
              </w:rPr>
              <w:t>A survey of patients and families suggest that physical therapy is perceived as acceptable and necessary to patients</w:t>
            </w:r>
            <w:r w:rsidR="006D0A21">
              <w:rPr>
                <w:rFonts w:ascii="Verdana" w:hAnsi="Verdana"/>
                <w:sz w:val="16"/>
                <w:szCs w:val="16"/>
              </w:rPr>
              <w:t xml:space="preserve"> </w:t>
            </w:r>
            <w:r w:rsidR="006E29EE">
              <w:rPr>
                <w:rFonts w:ascii="Verdana" w:hAnsi="Verdana"/>
                <w:sz w:val="16"/>
                <w:szCs w:val="16"/>
              </w:rPr>
              <w:fldChar w:fldCharType="begin"/>
            </w:r>
            <w:r w:rsidR="006E29EE">
              <w:rPr>
                <w:rFonts w:ascii="Verdana" w:hAnsi="Verdana"/>
                <w:sz w:val="16"/>
                <w:szCs w:val="16"/>
              </w:rPr>
              <w:instrText xml:space="preserve"> ADDIN EN.CITE &lt;EndNote&gt;&lt;Cite&gt;&lt;Author&gt;Sottile&lt;/Author&gt;&lt;Year&gt;2015&lt;/Year&gt;&lt;RecNum&gt;620&lt;/RecNum&gt;&lt;DisplayText&gt;[8]&lt;/DisplayText&gt;&lt;record&gt;&lt;rec-number&gt;620&lt;/rec-number&gt;&lt;foreign-keys&gt;&lt;key app="EN" db-id="v9razzrwmtv29zeet5tvadzm9d5dffdd0s55" timestamp="1507232733"&gt;620&lt;/key&gt;&lt;/foreign-keys&gt;&lt;ref-type name="Journal Article"&gt;17&lt;/ref-type&gt;&lt;contributors&gt;&lt;authors&gt;&lt;author&gt;Sottile, Peter D.&lt;/author&gt;&lt;author&gt;Nordon-Craft, Amy&lt;/author&gt;&lt;author&gt;Malone, Daniel&lt;/author&gt;&lt;author&gt;Schenkman, Margaret&lt;/author&gt;&lt;author&gt;Moss, Marc&lt;/author&gt;&lt;/authors&gt;&lt;/contributors&gt;&lt;titles&gt;&lt;title&gt;Patient and family perceptions of physical therapy in the medical intensive care unit&lt;/title&gt;&lt;secondary-title&gt;J. Crit. Care&lt;/secondary-title&gt;&lt;/titles&gt;&lt;periodical&gt;&lt;full-title&gt;J. Crit. Care&lt;/full-title&gt;&lt;/periodical&gt;&lt;pages&gt;891-895&lt;/pages&gt;&lt;volume&gt;30&lt;/volume&gt;&lt;number&gt;5&lt;/number&gt;&lt;keywords&gt;&lt;keyword&gt;ICU Rehab 2016&lt;/keyword&gt;&lt;keyword&gt;PAD-ES Early Mobility Manuscript&lt;/keyword&gt;&lt;/keywords&gt;&lt;dates&gt;&lt;year&gt;2015&lt;/year&gt;&lt;pub-dates&gt;&lt;date&gt;2015/10&lt;/date&gt;&lt;/pub-dates&gt;&lt;/dates&gt;&lt;isbn&gt;0883-9441&lt;/isbn&gt;&lt;urls&gt;&lt;related-urls&gt;&lt;url&gt;http://dx.doi.org/10.1016/j.jcrc.2015.04.119&lt;/url&gt;&lt;url&gt;https://www.ncbi.nlm.nih.gov/pmc/articles/PMC4637256&lt;/url&gt;&lt;/related-urls&gt;&lt;/urls&gt;&lt;electronic-resource-num&gt;10.1016/j.jcrc.2015.04.119&lt;/electronic-resource-num&gt;&lt;/record&gt;&lt;/Cite&gt;&lt;/EndNote&gt;</w:instrText>
            </w:r>
            <w:r w:rsidR="006E29EE">
              <w:rPr>
                <w:rFonts w:ascii="Verdana" w:hAnsi="Verdana"/>
                <w:sz w:val="16"/>
                <w:szCs w:val="16"/>
              </w:rPr>
              <w:fldChar w:fldCharType="separate"/>
            </w:r>
            <w:r w:rsidR="006E29EE">
              <w:rPr>
                <w:rFonts w:ascii="Verdana" w:hAnsi="Verdana"/>
                <w:noProof/>
                <w:sz w:val="16"/>
                <w:szCs w:val="16"/>
              </w:rPr>
              <w:t>[8]</w:t>
            </w:r>
            <w:r w:rsidR="006E29EE">
              <w:rPr>
                <w:rFonts w:ascii="Verdana" w:hAnsi="Verdana"/>
                <w:sz w:val="16"/>
                <w:szCs w:val="16"/>
              </w:rPr>
              <w:fldChar w:fldCharType="end"/>
            </w:r>
            <w:r w:rsidR="006D0A21">
              <w:rPr>
                <w:rFonts w:ascii="Verdana" w:hAnsi="Verdana"/>
                <w:sz w:val="16"/>
                <w:szCs w:val="16"/>
              </w:rPr>
              <w:t xml:space="preserve"> </w:t>
            </w:r>
          </w:p>
          <w:p w14:paraId="353A473C" w14:textId="77777777" w:rsidR="00CB0738" w:rsidRPr="00BE6972" w:rsidRDefault="00CB0738" w:rsidP="006E29EE">
            <w:pPr>
              <w:pStyle w:val="NormalWeb"/>
              <w:rPr>
                <w:rFonts w:ascii="Verdana" w:hAnsi="Verdana"/>
                <w:sz w:val="16"/>
                <w:szCs w:val="16"/>
              </w:rPr>
            </w:pPr>
            <w:r w:rsidRPr="00BE6972">
              <w:rPr>
                <w:rFonts w:ascii="Verdana" w:eastAsia="Times New Roman" w:hAnsi="Verdana"/>
                <w:sz w:val="16"/>
                <w:szCs w:val="16"/>
              </w:rPr>
              <w:t>NO EVIDENCE FOR POLICY MAKERS provided by our group</w:t>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3D" w14:textId="77777777" w:rsidR="00CB0738" w:rsidRPr="005F5D5E" w:rsidRDefault="00CB0738" w:rsidP="000B6BDF">
            <w:pPr>
              <w:pStyle w:val="NormalWeb"/>
              <w:rPr>
                <w:rFonts w:ascii="Verdana" w:hAnsi="Verdana"/>
                <w:sz w:val="16"/>
                <w:szCs w:val="16"/>
                <w:highlight w:val="yellow"/>
              </w:rPr>
            </w:pPr>
          </w:p>
          <w:p w14:paraId="353A473E" w14:textId="77777777" w:rsidR="00CB0738" w:rsidRPr="005F5D5E" w:rsidRDefault="00CB0738" w:rsidP="000B6BDF">
            <w:pPr>
              <w:pStyle w:val="NormalWeb"/>
              <w:rPr>
                <w:rFonts w:ascii="Verdana" w:hAnsi="Verdana"/>
                <w:sz w:val="16"/>
                <w:szCs w:val="16"/>
                <w:highlight w:val="yellow"/>
              </w:rPr>
            </w:pPr>
          </w:p>
        </w:tc>
      </w:tr>
      <w:tr w:rsidR="00CB0738" w14:paraId="353A4745" w14:textId="77777777" w:rsidTr="006D0A21">
        <w:tc>
          <w:tcPr>
            <w:tcW w:w="1065"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53A4740" w14:textId="77777777" w:rsidR="00CB0738" w:rsidRDefault="00CB0738" w:rsidP="000B6BDF">
            <w:pPr>
              <w:jc w:val="center"/>
              <w:rPr>
                <w:rFonts w:ascii="Verdana" w:eastAsia="Times New Roman" w:hAnsi="Verdana"/>
                <w:sz w:val="16"/>
                <w:szCs w:val="16"/>
              </w:rPr>
            </w:pPr>
            <w:r>
              <w:rPr>
                <w:rFonts w:ascii="Verdana" w:eastAsia="Times New Roman" w:hAnsi="Verdana"/>
                <w:caps/>
                <w:sz w:val="16"/>
                <w:szCs w:val="16"/>
              </w:rPr>
              <w:t>Feasibility</w:t>
            </w:r>
          </w:p>
        </w:tc>
        <w:tc>
          <w:tcPr>
            <w:tcW w:w="52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41" w14:textId="77777777" w:rsidR="00CB0738" w:rsidRDefault="00CB0738" w:rsidP="000B6BDF">
            <w:pPr>
              <w:rPr>
                <w:rFonts w:ascii="Verdana" w:eastAsia="Times New Roman" w:hAnsi="Verdana"/>
                <w:sz w:val="16"/>
                <w:szCs w:val="16"/>
              </w:rPr>
            </w:pPr>
            <w:r>
              <w:rPr>
                <w:rFonts w:ascii="Verdana" w:eastAsia="Times New Roman" w:hAnsi="Verdana"/>
                <w:b/>
                <w:bCs/>
                <w:sz w:val="16"/>
                <w:szCs w:val="16"/>
              </w:rPr>
              <w:t>Is the intervention feasible to implement?</w:t>
            </w:r>
          </w:p>
          <w:p w14:paraId="353A4742" w14:textId="77777777" w:rsidR="00CB0738" w:rsidRDefault="00CB0738" w:rsidP="000B6BDF">
            <w:pPr>
              <w:rPr>
                <w:rFonts w:ascii="Verdana" w:eastAsia="Times New Roman" w:hAnsi="Verdana"/>
                <w:sz w:val="16"/>
                <w:szCs w:val="16"/>
              </w:rPr>
            </w:pP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No</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Probably no</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Probably yes</w:t>
            </w:r>
            <w:r>
              <w:rPr>
                <w:rFonts w:ascii="Verdana" w:eastAsia="Times New Roman" w:hAnsi="Verdana"/>
                <w:sz w:val="16"/>
                <w:szCs w:val="16"/>
              </w:rPr>
              <w:br/>
            </w:r>
            <w:r>
              <w:rPr>
                <w:rStyle w:val="checked-marker"/>
                <w:rFonts w:ascii="Verdana" w:eastAsia="Times New Roman" w:hAnsi="Verdana"/>
                <w:sz w:val="16"/>
                <w:szCs w:val="16"/>
              </w:rPr>
              <w:t xml:space="preserve">● </w:t>
            </w:r>
            <w:r w:rsidR="006D0A21">
              <w:rPr>
                <w:rFonts w:ascii="Verdana" w:eastAsia="Times New Roman" w:hAnsi="Verdana"/>
                <w:sz w:val="16"/>
                <w:szCs w:val="16"/>
              </w:rPr>
              <w:t>Yes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Pr>
                <w:rFonts w:ascii="Verdana" w:eastAsia="Times New Roman" w:hAnsi="Verdana"/>
                <w:sz w:val="16"/>
                <w:szCs w:val="16"/>
              </w:rPr>
              <w:t>Varies</w:t>
            </w:r>
            <w:r>
              <w:rPr>
                <w:rFonts w:ascii="Verdana" w:eastAsia="Times New Roman" w:hAnsi="Verdana"/>
                <w:sz w:val="16"/>
                <w:szCs w:val="16"/>
              </w:rPr>
              <w:br/>
            </w:r>
            <w:r>
              <w:rPr>
                <w:rStyle w:val="unchecked-marker"/>
                <w:rFonts w:ascii="Calibri" w:eastAsia="Calibri" w:hAnsi="Calibri" w:cs="Calibri"/>
                <w:sz w:val="16"/>
                <w:szCs w:val="16"/>
              </w:rPr>
              <w:t>○</w:t>
            </w:r>
            <w:r>
              <w:rPr>
                <w:rStyle w:val="unchecked-marker"/>
                <w:rFonts w:ascii="Verdana" w:eastAsia="Times New Roman" w:hAnsi="Verdana"/>
                <w:sz w:val="16"/>
                <w:szCs w:val="16"/>
              </w:rPr>
              <w:t xml:space="preserve"> </w:t>
            </w:r>
            <w:r w:rsidR="006D0A21">
              <w:rPr>
                <w:rFonts w:ascii="Verdana" w:eastAsia="Times New Roman" w:hAnsi="Verdana"/>
                <w:sz w:val="16"/>
                <w:szCs w:val="16"/>
              </w:rPr>
              <w:t>Don't know</w:t>
            </w:r>
          </w:p>
        </w:tc>
        <w:tc>
          <w:tcPr>
            <w:tcW w:w="4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43" w14:textId="77777777" w:rsidR="00CB0738" w:rsidRDefault="00CB0738" w:rsidP="000B6BDF">
            <w:pPr>
              <w:rPr>
                <w:rFonts w:ascii="Verdana" w:eastAsia="Times New Roman" w:hAnsi="Verdana"/>
                <w:sz w:val="16"/>
                <w:szCs w:val="16"/>
              </w:rPr>
            </w:pPr>
            <w:r>
              <w:rPr>
                <w:rFonts w:ascii="Verdana" w:eastAsia="Times New Roman" w:hAnsi="Verdana"/>
                <w:sz w:val="16"/>
                <w:szCs w:val="16"/>
              </w:rPr>
              <w:t>No research evidence was identified.</w:t>
            </w:r>
          </w:p>
        </w:tc>
        <w:tc>
          <w:tcPr>
            <w:tcW w:w="2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44" w14:textId="77777777" w:rsidR="00CB0738" w:rsidRDefault="00CB0738" w:rsidP="000B6BDF">
            <w:pPr>
              <w:rPr>
                <w:rFonts w:ascii="Verdana" w:eastAsia="Times New Roman" w:hAnsi="Verdana"/>
                <w:sz w:val="16"/>
                <w:szCs w:val="16"/>
              </w:rPr>
            </w:pPr>
          </w:p>
        </w:tc>
      </w:tr>
    </w:tbl>
    <w:p w14:paraId="353A4746" w14:textId="77777777" w:rsidR="00CB0738" w:rsidRDefault="00CB0738" w:rsidP="00CB0738">
      <w:pPr>
        <w:rPr>
          <w:rFonts w:ascii="Verdana" w:eastAsia="Times New Roman" w:hAnsi="Verdana"/>
          <w:color w:val="000000"/>
          <w:sz w:val="16"/>
          <w:szCs w:val="16"/>
        </w:rPr>
      </w:pPr>
      <w:r>
        <w:rPr>
          <w:rFonts w:ascii="Verdana" w:eastAsia="Times New Roman" w:hAnsi="Verdana"/>
          <w:color w:val="000000"/>
          <w:sz w:val="16"/>
          <w:szCs w:val="16"/>
        </w:rPr>
        <w:br/>
      </w:r>
    </w:p>
    <w:p w14:paraId="353A4747" w14:textId="77777777" w:rsidR="006D0A21" w:rsidRDefault="006D0A21">
      <w:pPr>
        <w:rPr>
          <w:rFonts w:ascii="Verdana" w:eastAsia="Times New Roman" w:hAnsi="Verdana" w:cstheme="majorBidi"/>
          <w:b/>
          <w:bCs/>
          <w:color w:val="000000"/>
          <w:sz w:val="26"/>
          <w:szCs w:val="26"/>
        </w:rPr>
      </w:pPr>
      <w:r>
        <w:rPr>
          <w:rFonts w:ascii="Verdana" w:eastAsia="Times New Roman" w:hAnsi="Verdana"/>
          <w:color w:val="000000"/>
        </w:rPr>
        <w:br w:type="page"/>
      </w:r>
    </w:p>
    <w:p w14:paraId="353A4748" w14:textId="77777777" w:rsidR="00CB0738" w:rsidRDefault="00CB0738" w:rsidP="00CB0738">
      <w:pPr>
        <w:pStyle w:val="Heading2"/>
        <w:rPr>
          <w:rFonts w:ascii="Verdana" w:eastAsia="Times New Roman" w:hAnsi="Verdana"/>
          <w:color w:val="000000"/>
        </w:rPr>
      </w:pPr>
      <w:r>
        <w:rPr>
          <w:rFonts w:ascii="Verdana" w:eastAsia="Times New Roman" w:hAnsi="Verdana"/>
          <w:color w:val="00000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605"/>
        <w:gridCol w:w="1631"/>
        <w:gridCol w:w="1329"/>
        <w:gridCol w:w="2079"/>
        <w:gridCol w:w="1531"/>
        <w:gridCol w:w="1710"/>
        <w:gridCol w:w="1623"/>
        <w:gridCol w:w="1602"/>
      </w:tblGrid>
      <w:tr w:rsidR="006D0A21" w14:paraId="353A474B" w14:textId="77777777" w:rsidTr="006D0A21">
        <w:trPr>
          <w:tblHeader/>
        </w:trPr>
        <w:tc>
          <w:tcPr>
            <w:tcW w:w="612" w:type="pct"/>
            <w:tcBorders>
              <w:top w:val="nil"/>
              <w:left w:val="nil"/>
              <w:bottom w:val="nil"/>
              <w:right w:val="nil"/>
            </w:tcBorders>
            <w:shd w:val="clear" w:color="auto" w:fill="FFFFFF"/>
            <w:tcMar>
              <w:top w:w="75" w:type="dxa"/>
              <w:left w:w="75" w:type="dxa"/>
              <w:bottom w:w="75" w:type="dxa"/>
              <w:right w:w="75" w:type="dxa"/>
            </w:tcMar>
            <w:vAlign w:val="center"/>
            <w:hideMark/>
          </w:tcPr>
          <w:p w14:paraId="353A4749" w14:textId="77777777" w:rsidR="006D0A21" w:rsidRDefault="006D0A21" w:rsidP="000B6BDF">
            <w:pPr>
              <w:rPr>
                <w:rFonts w:ascii="Verdana" w:eastAsia="Times New Roman" w:hAnsi="Verdana"/>
                <w:color w:val="000000"/>
                <w:sz w:val="26"/>
                <w:szCs w:val="26"/>
              </w:rPr>
            </w:pPr>
          </w:p>
        </w:tc>
        <w:tc>
          <w:tcPr>
            <w:tcW w:w="4388" w:type="pct"/>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4A" w14:textId="77777777" w:rsidR="006D0A21" w:rsidRDefault="006D0A21" w:rsidP="000B6BDF">
            <w:pPr>
              <w:spacing w:line="260" w:lineRule="atLeast"/>
              <w:jc w:val="center"/>
              <w:rPr>
                <w:rFonts w:ascii="Verdana" w:eastAsia="Times New Roman" w:hAnsi="Verdana"/>
                <w:b/>
                <w:bCs/>
                <w:caps/>
                <w:sz w:val="16"/>
                <w:szCs w:val="16"/>
              </w:rPr>
            </w:pPr>
            <w:r>
              <w:rPr>
                <w:rFonts w:ascii="Verdana" w:eastAsia="Times New Roman" w:hAnsi="Verdana"/>
                <w:b/>
                <w:bCs/>
                <w:caps/>
                <w:sz w:val="16"/>
                <w:szCs w:val="16"/>
              </w:rPr>
              <w:t>Judgement</w:t>
            </w:r>
          </w:p>
        </w:tc>
      </w:tr>
      <w:tr w:rsidR="006D0A21" w14:paraId="353A4754"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4C"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Problem</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4D"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No</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4E"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no</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4F"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yes</w:t>
            </w:r>
          </w:p>
        </w:tc>
        <w:tc>
          <w:tcPr>
            <w:tcW w:w="58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50"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Yes</w:t>
            </w:r>
          </w:p>
        </w:tc>
        <w:tc>
          <w:tcPr>
            <w:tcW w:w="65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51" w14:textId="77777777" w:rsidR="006D0A21" w:rsidRDefault="006D0A21" w:rsidP="000B6BDF">
            <w:pPr>
              <w:jc w:val="center"/>
              <w:rPr>
                <w:rFonts w:ascii="Verdana" w:eastAsia="Times New Roman" w:hAnsi="Verdana"/>
                <w:b/>
                <w:bCs/>
                <w:color w:val="000000"/>
                <w:sz w:val="16"/>
                <w:szCs w:val="16"/>
              </w:rPr>
            </w:pP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52"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53"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Don't know</w:t>
            </w:r>
          </w:p>
        </w:tc>
      </w:tr>
      <w:tr w:rsidR="006D0A21" w14:paraId="353A475D"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55"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Desirable Effects</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56"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Trivial</w:t>
            </w:r>
          </w:p>
        </w:tc>
        <w:tc>
          <w:tcPr>
            <w:tcW w:w="50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57"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Small</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58"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Moderate</w:t>
            </w:r>
          </w:p>
        </w:tc>
        <w:tc>
          <w:tcPr>
            <w:tcW w:w="5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59"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Large</w:t>
            </w:r>
          </w:p>
        </w:tc>
        <w:tc>
          <w:tcPr>
            <w:tcW w:w="65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5A" w14:textId="77777777" w:rsidR="006D0A21" w:rsidRDefault="006D0A21" w:rsidP="000B6BDF">
            <w:pPr>
              <w:jc w:val="center"/>
              <w:rPr>
                <w:rFonts w:ascii="Verdana" w:eastAsia="Times New Roman" w:hAnsi="Verdana"/>
                <w:sz w:val="16"/>
                <w:szCs w:val="16"/>
              </w:rPr>
            </w:pP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5B"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5C"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Don't know</w:t>
            </w:r>
          </w:p>
        </w:tc>
      </w:tr>
      <w:tr w:rsidR="006D0A21" w14:paraId="353A4766"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5E"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Undesirable Effects</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5F"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Large</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60"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Moderate</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61"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Small</w:t>
            </w:r>
          </w:p>
        </w:tc>
        <w:tc>
          <w:tcPr>
            <w:tcW w:w="58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62"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Trivial</w:t>
            </w:r>
          </w:p>
        </w:tc>
        <w:tc>
          <w:tcPr>
            <w:tcW w:w="65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63" w14:textId="77777777" w:rsidR="006D0A21" w:rsidRDefault="006D0A21" w:rsidP="000B6BDF">
            <w:pPr>
              <w:jc w:val="center"/>
              <w:rPr>
                <w:rFonts w:ascii="Verdana" w:eastAsia="Times New Roman" w:hAnsi="Verdana"/>
                <w:b/>
                <w:bCs/>
                <w:color w:val="000000"/>
                <w:sz w:val="16"/>
                <w:szCs w:val="16"/>
              </w:rPr>
            </w:pP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64"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65"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Don't know</w:t>
            </w:r>
          </w:p>
        </w:tc>
      </w:tr>
      <w:tr w:rsidR="006D0A21" w14:paraId="353A476F"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67"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Certainty of evidence</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68"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Very low</w:t>
            </w:r>
          </w:p>
        </w:tc>
        <w:tc>
          <w:tcPr>
            <w:tcW w:w="50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69"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Low</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6A"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Moderate</w:t>
            </w:r>
          </w:p>
        </w:tc>
        <w:tc>
          <w:tcPr>
            <w:tcW w:w="5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6B"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High</w:t>
            </w:r>
          </w:p>
        </w:tc>
        <w:tc>
          <w:tcPr>
            <w:tcW w:w="65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6C" w14:textId="77777777" w:rsidR="006D0A21" w:rsidRDefault="006D0A21" w:rsidP="000B6BDF">
            <w:pPr>
              <w:jc w:val="center"/>
              <w:rPr>
                <w:rFonts w:ascii="Verdana" w:eastAsia="Times New Roman" w:hAnsi="Verdana"/>
                <w:sz w:val="16"/>
                <w:szCs w:val="16"/>
              </w:rPr>
            </w:pPr>
          </w:p>
        </w:tc>
        <w:tc>
          <w:tcPr>
            <w:tcW w:w="619"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6D" w14:textId="77777777" w:rsidR="006D0A21" w:rsidRDefault="006D0A21" w:rsidP="000B6BDF">
            <w:pPr>
              <w:jc w:val="center"/>
              <w:rPr>
                <w:rFonts w:eastAsia="Times New Roman"/>
                <w:sz w:val="20"/>
                <w:szCs w:val="20"/>
              </w:rPr>
            </w:pP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6E"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No included studies</w:t>
            </w:r>
          </w:p>
        </w:tc>
      </w:tr>
      <w:tr w:rsidR="006D0A21" w14:paraId="353A4778"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70"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Values</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71"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Important uncertainty or variability</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72"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Possibly important uncertainty or variability</w:t>
            </w:r>
          </w:p>
        </w:tc>
        <w:tc>
          <w:tcPr>
            <w:tcW w:w="793"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73"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Probably no important uncertainty or variability</w:t>
            </w:r>
          </w:p>
        </w:tc>
        <w:tc>
          <w:tcPr>
            <w:tcW w:w="5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74"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No important uncertainty or variability</w:t>
            </w:r>
          </w:p>
        </w:tc>
        <w:tc>
          <w:tcPr>
            <w:tcW w:w="65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75" w14:textId="77777777" w:rsidR="006D0A21" w:rsidRDefault="006D0A21" w:rsidP="000B6BDF">
            <w:pPr>
              <w:jc w:val="center"/>
              <w:rPr>
                <w:rFonts w:ascii="Verdana" w:eastAsia="Times New Roman" w:hAnsi="Verdana"/>
                <w:sz w:val="16"/>
                <w:szCs w:val="16"/>
              </w:rPr>
            </w:pPr>
          </w:p>
        </w:tc>
        <w:tc>
          <w:tcPr>
            <w:tcW w:w="619"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76" w14:textId="77777777" w:rsidR="006D0A21" w:rsidRDefault="006D0A21" w:rsidP="000B6BDF">
            <w:pPr>
              <w:jc w:val="center"/>
              <w:rPr>
                <w:rFonts w:eastAsia="Times New Roman"/>
                <w:sz w:val="20"/>
                <w:szCs w:val="20"/>
              </w:rPr>
            </w:pPr>
          </w:p>
        </w:tc>
        <w:tc>
          <w:tcPr>
            <w:tcW w:w="61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77" w14:textId="77777777" w:rsidR="006D0A21" w:rsidRDefault="006D0A21" w:rsidP="000B6BDF">
            <w:pPr>
              <w:jc w:val="center"/>
              <w:rPr>
                <w:rFonts w:eastAsia="Times New Roman"/>
                <w:sz w:val="20"/>
                <w:szCs w:val="20"/>
              </w:rPr>
            </w:pPr>
          </w:p>
        </w:tc>
      </w:tr>
      <w:tr w:rsidR="006D0A21" w14:paraId="353A4781"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79"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Balance of effects</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7A"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Favors the comparison</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7B"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favors the comparison</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7C"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Does not favor either the intervention or the comparison</w:t>
            </w:r>
          </w:p>
        </w:tc>
        <w:tc>
          <w:tcPr>
            <w:tcW w:w="58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7D"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Probably favors the intervention</w:t>
            </w:r>
          </w:p>
        </w:tc>
        <w:tc>
          <w:tcPr>
            <w:tcW w:w="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7E"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Favors the intervention</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7F"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0"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Don't know</w:t>
            </w:r>
          </w:p>
        </w:tc>
      </w:tr>
      <w:tr w:rsidR="006D0A21" w14:paraId="353A478A"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82"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Resources required</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3"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Large costs</w:t>
            </w:r>
          </w:p>
        </w:tc>
        <w:tc>
          <w:tcPr>
            <w:tcW w:w="50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84"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Moderate costs</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5"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Negligible costs and savings</w:t>
            </w:r>
          </w:p>
        </w:tc>
        <w:tc>
          <w:tcPr>
            <w:tcW w:w="5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6"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Moderate savings</w:t>
            </w:r>
          </w:p>
        </w:tc>
        <w:tc>
          <w:tcPr>
            <w:tcW w:w="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7"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Large savings</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8"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9"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Don't know</w:t>
            </w:r>
          </w:p>
        </w:tc>
      </w:tr>
      <w:tr w:rsidR="006D0A21" w14:paraId="353A4793"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8B"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Certainty of evidence of required resources</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C"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Very low</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D"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Low</w:t>
            </w:r>
          </w:p>
        </w:tc>
        <w:tc>
          <w:tcPr>
            <w:tcW w:w="793"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8E"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Moderate</w:t>
            </w:r>
          </w:p>
        </w:tc>
        <w:tc>
          <w:tcPr>
            <w:tcW w:w="5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8F"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High</w:t>
            </w:r>
          </w:p>
        </w:tc>
        <w:tc>
          <w:tcPr>
            <w:tcW w:w="65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90" w14:textId="77777777" w:rsidR="006D0A21" w:rsidRDefault="006D0A21" w:rsidP="000B6BDF">
            <w:pPr>
              <w:jc w:val="center"/>
              <w:rPr>
                <w:rFonts w:ascii="Verdana" w:eastAsia="Times New Roman" w:hAnsi="Verdana"/>
                <w:sz w:val="16"/>
                <w:szCs w:val="16"/>
              </w:rPr>
            </w:pPr>
          </w:p>
        </w:tc>
        <w:tc>
          <w:tcPr>
            <w:tcW w:w="619"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91" w14:textId="77777777" w:rsidR="006D0A21" w:rsidRDefault="006D0A21" w:rsidP="000B6BDF">
            <w:pPr>
              <w:jc w:val="center"/>
              <w:rPr>
                <w:rFonts w:eastAsia="Times New Roman"/>
                <w:sz w:val="20"/>
                <w:szCs w:val="20"/>
              </w:rPr>
            </w:pP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2"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No included studies</w:t>
            </w:r>
          </w:p>
        </w:tc>
      </w:tr>
      <w:tr w:rsidR="006D0A21" w14:paraId="353A479C"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94"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lastRenderedPageBreak/>
              <w:t>Cost effectiveness</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5"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Favors the comparison</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6"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favors the comparison</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7"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Does not favor either the intervention or the comparison</w:t>
            </w:r>
          </w:p>
        </w:tc>
        <w:tc>
          <w:tcPr>
            <w:tcW w:w="58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98"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Probably favors the intervention</w:t>
            </w:r>
          </w:p>
        </w:tc>
        <w:tc>
          <w:tcPr>
            <w:tcW w:w="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9"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Favors the intervention</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A"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B"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No included studies</w:t>
            </w:r>
          </w:p>
        </w:tc>
      </w:tr>
      <w:tr w:rsidR="006D0A21" w14:paraId="353A47A5"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9D"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Equity</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E"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Reduced</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9F"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reduced</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0"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no impact</w:t>
            </w:r>
          </w:p>
        </w:tc>
        <w:tc>
          <w:tcPr>
            <w:tcW w:w="5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1"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increased</w:t>
            </w:r>
          </w:p>
        </w:tc>
        <w:tc>
          <w:tcPr>
            <w:tcW w:w="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2"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Increased</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3"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4"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Don't know</w:t>
            </w:r>
          </w:p>
        </w:tc>
      </w:tr>
      <w:tr w:rsidR="006D0A21" w14:paraId="353A47AE"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A6"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Acceptability</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7"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No</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8"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no</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9"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yes</w:t>
            </w:r>
          </w:p>
        </w:tc>
        <w:tc>
          <w:tcPr>
            <w:tcW w:w="58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AA"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Yes</w:t>
            </w:r>
          </w:p>
        </w:tc>
        <w:tc>
          <w:tcPr>
            <w:tcW w:w="65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AB" w14:textId="77777777" w:rsidR="006D0A21" w:rsidRDefault="006D0A21" w:rsidP="000B6BDF">
            <w:pPr>
              <w:jc w:val="center"/>
              <w:rPr>
                <w:rFonts w:ascii="Verdana" w:eastAsia="Times New Roman" w:hAnsi="Verdana"/>
                <w:b/>
                <w:bCs/>
                <w:color w:val="000000"/>
                <w:sz w:val="16"/>
                <w:szCs w:val="16"/>
              </w:rPr>
            </w:pP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C"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AD"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Don't know</w:t>
            </w:r>
          </w:p>
        </w:tc>
      </w:tr>
      <w:tr w:rsidR="006D0A21" w14:paraId="353A47B7" w14:textId="77777777" w:rsidTr="006D0A21">
        <w:tc>
          <w:tcPr>
            <w:tcW w:w="61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53A47AF" w14:textId="77777777" w:rsidR="006D0A21" w:rsidRDefault="006D0A21" w:rsidP="000B6BDF">
            <w:pPr>
              <w:spacing w:line="260" w:lineRule="atLeast"/>
              <w:rPr>
                <w:rFonts w:ascii="Verdana" w:eastAsia="Times New Roman" w:hAnsi="Verdana"/>
                <w:b/>
                <w:bCs/>
                <w:caps/>
                <w:sz w:val="16"/>
                <w:szCs w:val="16"/>
              </w:rPr>
            </w:pPr>
            <w:r>
              <w:rPr>
                <w:rFonts w:ascii="Verdana" w:eastAsia="Times New Roman" w:hAnsi="Verdana"/>
                <w:b/>
                <w:bCs/>
                <w:caps/>
                <w:sz w:val="16"/>
                <w:szCs w:val="16"/>
              </w:rPr>
              <w:t>Feasibility</w:t>
            </w:r>
          </w:p>
        </w:tc>
        <w:tc>
          <w:tcPr>
            <w:tcW w:w="62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B0"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No</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B1"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no</w:t>
            </w:r>
          </w:p>
        </w:tc>
        <w:tc>
          <w:tcPr>
            <w:tcW w:w="7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B2"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Probably yes</w:t>
            </w:r>
          </w:p>
        </w:tc>
        <w:tc>
          <w:tcPr>
            <w:tcW w:w="584"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53A47B3" w14:textId="77777777" w:rsidR="006D0A21" w:rsidRDefault="006D0A21" w:rsidP="000B6BDF">
            <w:pPr>
              <w:jc w:val="center"/>
              <w:rPr>
                <w:rFonts w:ascii="Verdana" w:eastAsia="Times New Roman" w:hAnsi="Verdana"/>
                <w:b/>
                <w:bCs/>
                <w:color w:val="000000"/>
                <w:sz w:val="16"/>
                <w:szCs w:val="16"/>
              </w:rPr>
            </w:pPr>
            <w:r>
              <w:rPr>
                <w:rFonts w:ascii="Verdana" w:eastAsia="Times New Roman" w:hAnsi="Verdana"/>
                <w:b/>
                <w:bCs/>
                <w:color w:val="000000"/>
                <w:sz w:val="16"/>
                <w:szCs w:val="16"/>
              </w:rPr>
              <w:t>Yes</w:t>
            </w:r>
          </w:p>
        </w:tc>
        <w:tc>
          <w:tcPr>
            <w:tcW w:w="652"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53A47B4" w14:textId="77777777" w:rsidR="006D0A21" w:rsidRDefault="006D0A21" w:rsidP="000B6BDF">
            <w:pPr>
              <w:jc w:val="center"/>
              <w:rPr>
                <w:rFonts w:ascii="Verdana" w:eastAsia="Times New Roman" w:hAnsi="Verdana"/>
                <w:b/>
                <w:bCs/>
                <w:color w:val="000000"/>
                <w:sz w:val="16"/>
                <w:szCs w:val="16"/>
              </w:rPr>
            </w:pP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B5"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Varies</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A47B6" w14:textId="77777777" w:rsidR="006D0A21" w:rsidRDefault="006D0A21" w:rsidP="000B6BDF">
            <w:pPr>
              <w:jc w:val="center"/>
              <w:rPr>
                <w:rFonts w:ascii="Verdana" w:eastAsia="Times New Roman" w:hAnsi="Verdana"/>
                <w:sz w:val="16"/>
                <w:szCs w:val="16"/>
              </w:rPr>
            </w:pPr>
            <w:r>
              <w:rPr>
                <w:rFonts w:ascii="Verdana" w:eastAsia="Times New Roman" w:hAnsi="Verdana"/>
                <w:sz w:val="16"/>
                <w:szCs w:val="16"/>
              </w:rPr>
              <w:t>Don't know</w:t>
            </w:r>
          </w:p>
        </w:tc>
      </w:tr>
    </w:tbl>
    <w:p w14:paraId="353A47B8" w14:textId="77777777" w:rsidR="006D0A21" w:rsidRDefault="006D0A21" w:rsidP="006D0A21">
      <w:pPr>
        <w:rPr>
          <w:rFonts w:ascii="Verdana" w:eastAsia="Times New Roman" w:hAnsi="Verdana"/>
          <w:color w:val="000000"/>
          <w:sz w:val="16"/>
          <w:szCs w:val="16"/>
        </w:rPr>
      </w:pPr>
    </w:p>
    <w:p w14:paraId="353A47B9" w14:textId="77777777" w:rsidR="006D0A21" w:rsidRDefault="006D0A21">
      <w:pPr>
        <w:rPr>
          <w:rFonts w:ascii="Verdana" w:eastAsia="Times New Roman" w:hAnsi="Verdana"/>
          <w:color w:val="000000"/>
          <w:sz w:val="16"/>
          <w:szCs w:val="16"/>
        </w:rPr>
      </w:pPr>
      <w:r>
        <w:rPr>
          <w:rFonts w:ascii="Verdana" w:eastAsia="Times New Roman" w:hAnsi="Verdana"/>
          <w:color w:val="000000"/>
          <w:sz w:val="16"/>
          <w:szCs w:val="16"/>
        </w:rPr>
        <w:br w:type="page"/>
      </w:r>
    </w:p>
    <w:p w14:paraId="353A47BA" w14:textId="77777777" w:rsidR="00CB0738" w:rsidRDefault="00CB0738" w:rsidP="00CB0738">
      <w:pPr>
        <w:rPr>
          <w:rFonts w:ascii="Verdana" w:eastAsia="Times New Roman" w:hAnsi="Verdana"/>
          <w:b/>
          <w:bCs/>
          <w:color w:val="000000"/>
          <w:sz w:val="26"/>
          <w:szCs w:val="26"/>
        </w:rPr>
      </w:pPr>
      <w:r>
        <w:rPr>
          <w:rFonts w:ascii="Verdana" w:eastAsia="Times New Roman" w:hAnsi="Verdana"/>
          <w:b/>
          <w:bCs/>
          <w:color w:val="000000"/>
          <w:sz w:val="26"/>
          <w:szCs w:val="26"/>
        </w:rPr>
        <w:lastRenderedPageBreak/>
        <w:t>Should rehabilitation or mobilization (performed either in-bed or out-of-bed) vs. usual care be used in critically ill adults?</w:t>
      </w:r>
    </w:p>
    <w:tbl>
      <w:tblPr>
        <w:tblW w:w="5000" w:type="pct"/>
        <w:tblCellMar>
          <w:top w:w="15" w:type="dxa"/>
          <w:left w:w="15" w:type="dxa"/>
          <w:bottom w:w="15" w:type="dxa"/>
          <w:right w:w="15" w:type="dxa"/>
        </w:tblCellMar>
        <w:tblLook w:val="04A0" w:firstRow="1" w:lastRow="0" w:firstColumn="1" w:lastColumn="0" w:noHBand="0" w:noVBand="1"/>
      </w:tblPr>
      <w:tblGrid>
        <w:gridCol w:w="4000"/>
        <w:gridCol w:w="9110"/>
      </w:tblGrid>
      <w:tr w:rsidR="00CB0738" w14:paraId="353A47C9" w14:textId="77777777" w:rsidTr="006D0A21">
        <w:trPr>
          <w:trHeight w:val="2142"/>
        </w:trPr>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53A47BB" w14:textId="77777777" w:rsidR="00CB0738" w:rsidRDefault="00CB0738" w:rsidP="000B6BDF">
            <w:pPr>
              <w:rPr>
                <w:rFonts w:ascii="Verdana" w:eastAsia="Times New Roman" w:hAnsi="Verdana"/>
                <w:b/>
                <w:bCs/>
                <w:caps/>
                <w:sz w:val="16"/>
                <w:szCs w:val="16"/>
              </w:rPr>
            </w:pPr>
            <w:r>
              <w:rPr>
                <w:rFonts w:ascii="Verdana" w:eastAsia="Times New Roman" w:hAnsi="Verdana"/>
                <w:b/>
                <w:bCs/>
                <w:caps/>
                <w:sz w:val="16"/>
                <w:szCs w:val="16"/>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1791"/>
              <w:gridCol w:w="1791"/>
              <w:gridCol w:w="1790"/>
              <w:gridCol w:w="1790"/>
              <w:gridCol w:w="1790"/>
            </w:tblGrid>
            <w:tr w:rsidR="00CB0738" w14:paraId="353A47C1" w14:textId="77777777" w:rsidTr="000B6BDF">
              <w:tc>
                <w:tcPr>
                  <w:tcW w:w="1000" w:type="pct"/>
                  <w:tcBorders>
                    <w:top w:val="nil"/>
                    <w:left w:val="nil"/>
                    <w:bottom w:val="nil"/>
                    <w:right w:val="single" w:sz="6" w:space="0" w:color="000000"/>
                  </w:tcBorders>
                  <w:tcMar>
                    <w:top w:w="75" w:type="dxa"/>
                    <w:left w:w="75" w:type="dxa"/>
                    <w:bottom w:w="75" w:type="dxa"/>
                    <w:right w:w="75" w:type="dxa"/>
                  </w:tcMar>
                  <w:hideMark/>
                </w:tcPr>
                <w:p w14:paraId="353A47BC" w14:textId="77777777" w:rsidR="00CB0738" w:rsidRPr="006D0A21" w:rsidRDefault="00CB0738" w:rsidP="000B6BDF">
                  <w:pPr>
                    <w:jc w:val="center"/>
                    <w:rPr>
                      <w:rFonts w:ascii="Times New Roman" w:eastAsia="Times New Roman" w:hAnsi="Times New Roman"/>
                      <w:sz w:val="20"/>
                      <w:szCs w:val="20"/>
                    </w:rPr>
                  </w:pPr>
                  <w:r w:rsidRPr="006D0A21">
                    <w:rPr>
                      <w:rFonts w:eastAsia="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53A47BD" w14:textId="77777777" w:rsidR="00CB0738" w:rsidRPr="006D0A21" w:rsidRDefault="00CB0738" w:rsidP="000B6BDF">
                  <w:pPr>
                    <w:jc w:val="center"/>
                    <w:rPr>
                      <w:rFonts w:eastAsia="Times New Roman"/>
                      <w:sz w:val="20"/>
                      <w:szCs w:val="20"/>
                    </w:rPr>
                  </w:pPr>
                  <w:r w:rsidRPr="006D0A21">
                    <w:rPr>
                      <w:rFonts w:eastAsia="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53A47BE" w14:textId="77777777" w:rsidR="00CB0738" w:rsidRPr="006D0A21" w:rsidRDefault="00CB0738" w:rsidP="000B6BDF">
                  <w:pPr>
                    <w:jc w:val="center"/>
                    <w:rPr>
                      <w:rFonts w:eastAsia="Times New Roman"/>
                      <w:sz w:val="20"/>
                      <w:szCs w:val="20"/>
                    </w:rPr>
                  </w:pPr>
                  <w:r w:rsidRPr="006D0A21">
                    <w:rPr>
                      <w:rFonts w:eastAsia="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53A47BF" w14:textId="77777777" w:rsidR="00CB0738" w:rsidRPr="006D0A21" w:rsidRDefault="00CB0738" w:rsidP="000B6BDF">
                  <w:pPr>
                    <w:jc w:val="center"/>
                    <w:rPr>
                      <w:rFonts w:eastAsia="Times New Roman"/>
                      <w:sz w:val="20"/>
                      <w:szCs w:val="20"/>
                    </w:rPr>
                  </w:pPr>
                  <w:r w:rsidRPr="006D0A21">
                    <w:rPr>
                      <w:rFonts w:eastAsia="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53A47C0" w14:textId="77777777" w:rsidR="00CB0738" w:rsidRPr="006D0A21" w:rsidRDefault="00CB0738" w:rsidP="000B6BDF">
                  <w:pPr>
                    <w:jc w:val="center"/>
                    <w:rPr>
                      <w:rFonts w:eastAsia="Times New Roman"/>
                      <w:sz w:val="20"/>
                      <w:szCs w:val="20"/>
                    </w:rPr>
                  </w:pPr>
                  <w:r w:rsidRPr="006D0A21">
                    <w:rPr>
                      <w:rFonts w:eastAsia="Times New Roman"/>
                      <w:sz w:val="20"/>
                      <w:szCs w:val="20"/>
                    </w:rPr>
                    <w:t>Strong recommendation for the intervention</w:t>
                  </w:r>
                </w:p>
              </w:tc>
            </w:tr>
            <w:tr w:rsidR="00CB0738" w14:paraId="353A47C7" w14:textId="77777777" w:rsidTr="000B6BDF">
              <w:tc>
                <w:tcPr>
                  <w:tcW w:w="1000" w:type="pct"/>
                  <w:tcBorders>
                    <w:top w:val="nil"/>
                    <w:left w:val="nil"/>
                    <w:bottom w:val="nil"/>
                    <w:right w:val="single" w:sz="6" w:space="0" w:color="000000"/>
                  </w:tcBorders>
                  <w:tcMar>
                    <w:top w:w="75" w:type="dxa"/>
                    <w:left w:w="75" w:type="dxa"/>
                    <w:bottom w:w="75" w:type="dxa"/>
                    <w:right w:w="75" w:type="dxa"/>
                  </w:tcMar>
                  <w:hideMark/>
                </w:tcPr>
                <w:p w14:paraId="353A47C2" w14:textId="77777777" w:rsidR="00CB0738" w:rsidRDefault="00CB0738" w:rsidP="000B6BDF">
                  <w:pPr>
                    <w:jc w:val="center"/>
                    <w:rPr>
                      <w:rFonts w:eastAsia="Times New Roman"/>
                    </w:rPr>
                  </w:pPr>
                  <w:r>
                    <w:rPr>
                      <w:rStyle w:val="marke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353A47C3" w14:textId="77777777" w:rsidR="00CB0738" w:rsidRDefault="00CB0738" w:rsidP="000B6BDF">
                  <w:pPr>
                    <w:jc w:val="center"/>
                    <w:rPr>
                      <w:rFonts w:eastAsia="Times New Roman"/>
                    </w:rPr>
                  </w:pPr>
                  <w:r>
                    <w:rPr>
                      <w:rStyle w:val="marke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353A47C4" w14:textId="77777777" w:rsidR="00CB0738" w:rsidRDefault="00CB0738" w:rsidP="000B6BDF">
                  <w:pPr>
                    <w:jc w:val="center"/>
                    <w:rPr>
                      <w:rFonts w:eastAsia="Times New Roman"/>
                    </w:rPr>
                  </w:pPr>
                  <w:r>
                    <w:rPr>
                      <w:rStyle w:val="marke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353A47C5" w14:textId="77777777" w:rsidR="00CB0738" w:rsidRDefault="00CB0738" w:rsidP="000B6BDF">
                  <w:pPr>
                    <w:jc w:val="center"/>
                    <w:rPr>
                      <w:rFonts w:eastAsia="Times New Roman"/>
                    </w:rPr>
                  </w:pPr>
                  <w:r>
                    <w:rPr>
                      <w:rStyle w:val="marker"/>
                      <w:rFonts w:eastAsia="Times New Roman"/>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353A47C6" w14:textId="77777777" w:rsidR="00CB0738" w:rsidRDefault="00CB0738" w:rsidP="000B6BDF">
                  <w:pPr>
                    <w:jc w:val="center"/>
                    <w:rPr>
                      <w:rFonts w:eastAsia="Times New Roman"/>
                    </w:rPr>
                  </w:pPr>
                  <w:r>
                    <w:rPr>
                      <w:rStyle w:val="marker"/>
                      <w:rFonts w:eastAsia="Times New Roman"/>
                    </w:rPr>
                    <w:t xml:space="preserve">○ </w:t>
                  </w:r>
                </w:p>
              </w:tc>
            </w:tr>
          </w:tbl>
          <w:p w14:paraId="353A47C8" w14:textId="77777777" w:rsidR="00CB0738" w:rsidRDefault="00CB0738" w:rsidP="000B6BDF">
            <w:pPr>
              <w:rPr>
                <w:rFonts w:ascii="Verdana" w:eastAsia="Times New Roman" w:hAnsi="Verdana"/>
                <w:sz w:val="16"/>
                <w:szCs w:val="16"/>
              </w:rPr>
            </w:pPr>
          </w:p>
        </w:tc>
      </w:tr>
      <w:tr w:rsidR="00CB0738" w14:paraId="353A47CC" w14:textId="77777777" w:rsidTr="000B6BDF">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53A47CA" w14:textId="77777777" w:rsidR="00CB0738" w:rsidRDefault="00CB0738" w:rsidP="000B6BDF">
            <w:pPr>
              <w:rPr>
                <w:rFonts w:ascii="Verdana" w:eastAsia="Times New Roman" w:hAnsi="Verdana"/>
                <w:b/>
                <w:bCs/>
                <w:caps/>
                <w:sz w:val="16"/>
                <w:szCs w:val="16"/>
              </w:rPr>
            </w:pPr>
            <w:r>
              <w:rPr>
                <w:rFonts w:ascii="Verdana" w:eastAsia="Times New Roman" w:hAnsi="Verdana"/>
                <w:b/>
                <w:bCs/>
                <w:caps/>
                <w:sz w:val="16"/>
                <w:szCs w:val="16"/>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CB" w14:textId="77777777" w:rsidR="00CB0738" w:rsidRDefault="00CB0738" w:rsidP="000B6BDF">
            <w:pPr>
              <w:pStyle w:val="NormalWeb"/>
              <w:rPr>
                <w:rFonts w:ascii="Verdana" w:hAnsi="Verdana"/>
                <w:sz w:val="16"/>
                <w:szCs w:val="16"/>
              </w:rPr>
            </w:pPr>
            <w:r>
              <w:rPr>
                <w:rFonts w:ascii="Verdana" w:hAnsi="Verdana"/>
                <w:sz w:val="16"/>
                <w:szCs w:val="16"/>
              </w:rPr>
              <w:t>We suggest rehabilitation or mobilization (performed either in-bed or out-of-bed in the ICU) in</w:t>
            </w:r>
            <w:r w:rsidR="006D0A21">
              <w:rPr>
                <w:rFonts w:ascii="Verdana" w:hAnsi="Verdana"/>
                <w:sz w:val="16"/>
                <w:szCs w:val="16"/>
              </w:rPr>
              <w:t xml:space="preserve"> adult critically ill patients.</w:t>
            </w:r>
          </w:p>
        </w:tc>
      </w:tr>
      <w:tr w:rsidR="00CB0738" w14:paraId="353A47CF" w14:textId="77777777" w:rsidTr="000B6BDF">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53A47CD" w14:textId="77777777" w:rsidR="00CB0738" w:rsidRDefault="00CB0738" w:rsidP="000B6BDF">
            <w:pPr>
              <w:rPr>
                <w:rFonts w:ascii="Verdana" w:eastAsia="Times New Roman" w:hAnsi="Verdana"/>
                <w:b/>
                <w:bCs/>
                <w:caps/>
                <w:sz w:val="16"/>
                <w:szCs w:val="16"/>
              </w:rPr>
            </w:pPr>
            <w:r>
              <w:rPr>
                <w:rFonts w:ascii="Verdana" w:eastAsia="Times New Roman" w:hAnsi="Verdana"/>
                <w:b/>
                <w:bCs/>
                <w:caps/>
                <w:sz w:val="16"/>
                <w:szCs w:val="16"/>
              </w:rPr>
              <w:t>Subgroup considerations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CE" w14:textId="77777777" w:rsidR="00CB0738" w:rsidRDefault="00CB0738" w:rsidP="000B6BDF">
            <w:pPr>
              <w:pStyle w:val="NormalWeb"/>
              <w:rPr>
                <w:rFonts w:ascii="Verdana" w:hAnsi="Verdana"/>
                <w:sz w:val="16"/>
                <w:szCs w:val="16"/>
              </w:rPr>
            </w:pPr>
            <w:r>
              <w:rPr>
                <w:rFonts w:ascii="Verdana" w:hAnsi="Verdana"/>
                <w:sz w:val="16"/>
                <w:szCs w:val="16"/>
              </w:rPr>
              <w:t>Early vs. Late - data not eno</w:t>
            </w:r>
            <w:r w:rsidR="006D0A21">
              <w:rPr>
                <w:rFonts w:ascii="Verdana" w:hAnsi="Verdana"/>
                <w:sz w:val="16"/>
                <w:szCs w:val="16"/>
              </w:rPr>
              <w:t>ugh to perform subgroup analysi</w:t>
            </w:r>
            <w:r w:rsidR="00676C85">
              <w:rPr>
                <w:rFonts w:ascii="Verdana" w:hAnsi="Verdana"/>
                <w:sz w:val="16"/>
                <w:szCs w:val="16"/>
              </w:rPr>
              <w:t>s</w:t>
            </w:r>
          </w:p>
        </w:tc>
      </w:tr>
      <w:tr w:rsidR="00CB0738" w14:paraId="353A47D2" w14:textId="77777777" w:rsidTr="006D0A21">
        <w:trPr>
          <w:trHeight w:val="378"/>
        </w:trPr>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53A47D0" w14:textId="77777777" w:rsidR="00CB0738" w:rsidRDefault="00CB0738" w:rsidP="000B6BDF">
            <w:pPr>
              <w:rPr>
                <w:rFonts w:ascii="Verdana" w:eastAsia="Times New Roman" w:hAnsi="Verdana"/>
                <w:b/>
                <w:bCs/>
                <w:caps/>
                <w:sz w:val="16"/>
                <w:szCs w:val="16"/>
              </w:rPr>
            </w:pPr>
            <w:r>
              <w:rPr>
                <w:rFonts w:ascii="Verdana" w:eastAsia="Times New Roman" w:hAnsi="Verdana"/>
                <w:b/>
                <w:bCs/>
                <w:caps/>
                <w:sz w:val="16"/>
                <w:szCs w:val="16"/>
              </w:rPr>
              <w:t>Monitoring and evaluation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A47D1" w14:textId="77777777" w:rsidR="00CB0738" w:rsidRDefault="00CB0738" w:rsidP="000B6BDF">
            <w:pPr>
              <w:pStyle w:val="NormalWeb"/>
              <w:rPr>
                <w:rFonts w:ascii="Verdana" w:hAnsi="Verdana"/>
                <w:sz w:val="16"/>
                <w:szCs w:val="16"/>
              </w:rPr>
            </w:pPr>
            <w:r>
              <w:rPr>
                <w:rFonts w:ascii="Verdana" w:hAnsi="Verdana"/>
                <w:sz w:val="16"/>
                <w:szCs w:val="16"/>
              </w:rPr>
              <w:t>Safety criteria</w:t>
            </w:r>
          </w:p>
        </w:tc>
      </w:tr>
      <w:tr w:rsidR="00CB0738" w14:paraId="353A47D8" w14:textId="77777777" w:rsidTr="000840F3">
        <w:trPr>
          <w:trHeight w:val="2250"/>
        </w:trPr>
        <w:tc>
          <w:tcPr>
            <w:tcW w:w="4000" w:type="dxa"/>
            <w:tcBorders>
              <w:top w:val="single" w:sz="6" w:space="0" w:color="000000"/>
              <w:left w:val="single" w:sz="6" w:space="0" w:color="000000"/>
              <w:bottom w:val="single" w:sz="4" w:space="0" w:color="auto"/>
              <w:right w:val="single" w:sz="6" w:space="0" w:color="000000"/>
            </w:tcBorders>
            <w:shd w:val="clear" w:color="auto" w:fill="AAD6D2"/>
            <w:tcMar>
              <w:top w:w="75" w:type="dxa"/>
              <w:left w:w="75" w:type="dxa"/>
              <w:bottom w:w="75" w:type="dxa"/>
              <w:right w:w="75" w:type="dxa"/>
            </w:tcMar>
            <w:hideMark/>
          </w:tcPr>
          <w:p w14:paraId="353A47D3" w14:textId="77777777" w:rsidR="00CB0738" w:rsidRPr="00BE6972" w:rsidRDefault="00CB0738" w:rsidP="000B6BDF">
            <w:pPr>
              <w:rPr>
                <w:rFonts w:ascii="Verdana" w:eastAsia="Times New Roman" w:hAnsi="Verdana"/>
                <w:b/>
                <w:bCs/>
                <w:caps/>
                <w:sz w:val="16"/>
                <w:szCs w:val="16"/>
              </w:rPr>
            </w:pPr>
            <w:r w:rsidRPr="00BE6972">
              <w:rPr>
                <w:rFonts w:ascii="Verdana" w:eastAsia="Times New Roman" w:hAnsi="Verdana"/>
                <w:b/>
                <w:bCs/>
                <w:caps/>
                <w:sz w:val="16"/>
                <w:szCs w:val="16"/>
              </w:rPr>
              <w:t>Research priorities</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14:paraId="353A47D4" w14:textId="77777777" w:rsidR="00CB0738" w:rsidRDefault="00CB0738" w:rsidP="000B6BDF">
            <w:pPr>
              <w:pStyle w:val="NormalWeb"/>
              <w:rPr>
                <w:rFonts w:ascii="Verdana" w:hAnsi="Verdana"/>
                <w:sz w:val="16"/>
                <w:szCs w:val="16"/>
              </w:rPr>
            </w:pPr>
            <w:r w:rsidRPr="00BE6972">
              <w:rPr>
                <w:rFonts w:ascii="Verdana" w:hAnsi="Verdana"/>
                <w:sz w:val="16"/>
                <w:szCs w:val="16"/>
              </w:rPr>
              <w:t>Evaluation of measurement properties of outcomes measures for testing the short- and long-term effects of ICU-based rehabilitation and mobility is still evolving and many existing studies have not used instruments that have been evaluated in the ICU patient population.</w:t>
            </w:r>
          </w:p>
          <w:p w14:paraId="353A47D5" w14:textId="77777777" w:rsidR="00CB0738" w:rsidRDefault="00CB0738" w:rsidP="000B6BDF">
            <w:pPr>
              <w:pStyle w:val="NormalWeb"/>
              <w:rPr>
                <w:rFonts w:ascii="Verdana" w:hAnsi="Verdana"/>
                <w:sz w:val="16"/>
                <w:szCs w:val="16"/>
              </w:rPr>
            </w:pPr>
            <w:r w:rsidRPr="00BE6972">
              <w:rPr>
                <w:rFonts w:ascii="Verdana" w:hAnsi="Verdana"/>
                <w:sz w:val="16"/>
                <w:szCs w:val="16"/>
              </w:rPr>
              <w:t>Subgroup of patients that may benefit vs. not are still not well defined including understanding the role</w:t>
            </w:r>
            <w:r>
              <w:rPr>
                <w:rFonts w:ascii="Verdana" w:hAnsi="Verdana"/>
                <w:sz w:val="16"/>
                <w:szCs w:val="16"/>
              </w:rPr>
              <w:t>s/effects</w:t>
            </w:r>
            <w:r w:rsidRPr="00BE6972">
              <w:rPr>
                <w:rFonts w:ascii="Verdana" w:hAnsi="Verdana"/>
                <w:sz w:val="16"/>
                <w:szCs w:val="16"/>
              </w:rPr>
              <w:t xml:space="preserve"> of pre-ICU functional status</w:t>
            </w:r>
            <w:r>
              <w:rPr>
                <w:rFonts w:ascii="Verdana" w:hAnsi="Verdana"/>
                <w:sz w:val="16"/>
                <w:szCs w:val="16"/>
              </w:rPr>
              <w:t xml:space="preserve"> vs. ICU-based immobility vs. muscle wasting and nerve/muscle dysfunction related to critical illness that may be less modifiable from mobilization/rehabilitation interventions.</w:t>
            </w:r>
          </w:p>
          <w:p w14:paraId="353A47D6" w14:textId="77777777" w:rsidR="006D0A21" w:rsidRDefault="00CB0738" w:rsidP="000B6BDF">
            <w:pPr>
              <w:pStyle w:val="NormalWeb"/>
              <w:rPr>
                <w:rFonts w:ascii="Verdana" w:hAnsi="Verdana"/>
                <w:sz w:val="16"/>
                <w:szCs w:val="16"/>
              </w:rPr>
            </w:pPr>
            <w:r w:rsidRPr="00BE6972">
              <w:rPr>
                <w:rFonts w:ascii="Verdana" w:hAnsi="Verdana"/>
                <w:sz w:val="16"/>
                <w:szCs w:val="16"/>
              </w:rPr>
              <w:t>Understanding the differences in outcomes according to the type of intervention, the timing of starting the intervention, along with frequency, duration and intensity of each session and expertise/training of personnel delivering intervention, with greater measurement and reporting of these issues for both intervention and control groups</w:t>
            </w:r>
            <w:r w:rsidR="006D0A21">
              <w:rPr>
                <w:rFonts w:ascii="Verdana" w:hAnsi="Verdana"/>
                <w:sz w:val="16"/>
                <w:szCs w:val="16"/>
              </w:rPr>
              <w:t>.</w:t>
            </w:r>
          </w:p>
          <w:p w14:paraId="353A47D7" w14:textId="77777777" w:rsidR="00CB0738" w:rsidRPr="00BE6972" w:rsidRDefault="00CB0738" w:rsidP="000B6BDF">
            <w:pPr>
              <w:pStyle w:val="NormalWeb"/>
              <w:rPr>
                <w:rFonts w:ascii="Verdana" w:hAnsi="Verdana"/>
                <w:sz w:val="16"/>
                <w:szCs w:val="16"/>
              </w:rPr>
            </w:pPr>
            <w:r>
              <w:rPr>
                <w:rFonts w:ascii="Verdana" w:hAnsi="Verdana"/>
                <w:sz w:val="16"/>
                <w:szCs w:val="16"/>
              </w:rPr>
              <w:t>M</w:t>
            </w:r>
            <w:r w:rsidRPr="00BE6972">
              <w:rPr>
                <w:rFonts w:ascii="Verdana" w:hAnsi="Verdana"/>
                <w:sz w:val="16"/>
                <w:szCs w:val="16"/>
              </w:rPr>
              <w:t>ethods to measure stress and distress in nonverbal patients are needed to better understand the patient experience of receiving mobility and rehabilitation while mechanically ventilated in the ICU.</w:t>
            </w:r>
          </w:p>
        </w:tc>
      </w:tr>
      <w:tr w:rsidR="00A4148E" w14:paraId="353A47DC" w14:textId="77777777" w:rsidTr="000840F3">
        <w:trPr>
          <w:trHeight w:val="2250"/>
        </w:trPr>
        <w:tc>
          <w:tcPr>
            <w:tcW w:w="4000" w:type="dxa"/>
            <w:tcBorders>
              <w:top w:val="single" w:sz="4" w:space="0" w:color="auto"/>
              <w:left w:val="single" w:sz="4" w:space="0" w:color="auto"/>
              <w:bottom w:val="single" w:sz="4" w:space="0" w:color="auto"/>
              <w:right w:val="single" w:sz="4" w:space="0" w:color="auto"/>
            </w:tcBorders>
            <w:shd w:val="clear" w:color="auto" w:fill="AAD6D2"/>
            <w:tcMar>
              <w:top w:w="75" w:type="dxa"/>
              <w:left w:w="75" w:type="dxa"/>
              <w:bottom w:w="75" w:type="dxa"/>
              <w:right w:w="75" w:type="dxa"/>
            </w:tcMar>
          </w:tcPr>
          <w:p w14:paraId="353A47D9" w14:textId="77777777" w:rsidR="00A4148E" w:rsidRPr="00BE6972" w:rsidRDefault="00A4148E" w:rsidP="00A4148E">
            <w:pPr>
              <w:rPr>
                <w:rFonts w:ascii="Verdana" w:eastAsia="Times New Roman" w:hAnsi="Verdana"/>
                <w:b/>
                <w:bCs/>
                <w:caps/>
                <w:sz w:val="16"/>
                <w:szCs w:val="16"/>
              </w:rPr>
            </w:pPr>
            <w:r>
              <w:rPr>
                <w:rFonts w:ascii="Verdana" w:eastAsia="Times New Roman" w:hAnsi="Verdana"/>
                <w:b/>
                <w:bCs/>
                <w:caps/>
                <w:sz w:val="16"/>
                <w:szCs w:val="16"/>
              </w:rPr>
              <w:lastRenderedPageBreak/>
              <w:t>voting comments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tcPr>
          <w:p w14:paraId="353A47DA" w14:textId="77777777" w:rsidR="00A4148E" w:rsidRPr="00A4148E" w:rsidRDefault="00A4148E" w:rsidP="00A4148E">
            <w:pPr>
              <w:spacing w:after="0" w:line="240" w:lineRule="auto"/>
              <w:rPr>
                <w:rFonts w:ascii="Verdana" w:eastAsia="Times New Roman" w:hAnsi="Verdana" w:cs="Times New Roman"/>
                <w:color w:val="000000"/>
                <w:sz w:val="16"/>
                <w:szCs w:val="16"/>
              </w:rPr>
            </w:pPr>
            <w:r w:rsidRPr="00A4148E">
              <w:rPr>
                <w:rFonts w:ascii="Verdana" w:eastAsia="Times New Roman" w:hAnsi="Verdana" w:cs="Times New Roman"/>
                <w:color w:val="000000"/>
                <w:sz w:val="16"/>
                <w:szCs w:val="16"/>
              </w:rPr>
              <w:t xml:space="preserve">I agree with the outcome measure being 'the patient' but don't understand why Family/ health systems are outcomes, too broad. </w:t>
            </w:r>
          </w:p>
          <w:p w14:paraId="353A47DB" w14:textId="77777777" w:rsidR="00A4148E" w:rsidRPr="00BE6972" w:rsidRDefault="00A4148E" w:rsidP="00A4148E">
            <w:pPr>
              <w:pStyle w:val="NormalWeb"/>
              <w:rPr>
                <w:rFonts w:ascii="Verdana" w:hAnsi="Verdana"/>
                <w:sz w:val="16"/>
                <w:szCs w:val="16"/>
              </w:rPr>
            </w:pPr>
            <w:r w:rsidRPr="00A4148E">
              <w:rPr>
                <w:rFonts w:ascii="Verdana" w:eastAsia="Times New Roman" w:hAnsi="Verdana"/>
                <w:color w:val="000000"/>
                <w:sz w:val="16"/>
                <w:szCs w:val="16"/>
              </w:rPr>
              <w:t xml:space="preserve">Recommendation suggests that rehab or mobilization beneficial for family and health systems? not confirmed in the included studies Cannot understand: ’or similar interventions with reduced duration, frequency or a later onset’. Can minimal duration, frequency and onset be defined?  </w:t>
            </w:r>
          </w:p>
        </w:tc>
      </w:tr>
    </w:tbl>
    <w:p w14:paraId="353A47DD" w14:textId="77777777" w:rsidR="006E29EE" w:rsidRDefault="006E29EE">
      <w:pPr>
        <w:rPr>
          <w:rFonts w:ascii="Times New Roman" w:eastAsia="Times New Roman" w:hAnsi="Times New Roman" w:cs="Times New Roman"/>
          <w:b/>
          <w:color w:val="000000"/>
        </w:rPr>
      </w:pPr>
    </w:p>
    <w:p w14:paraId="353A47DE" w14:textId="77777777" w:rsidR="006E29EE" w:rsidRPr="00C70638" w:rsidRDefault="00C70638">
      <w:pPr>
        <w:rPr>
          <w:rFonts w:eastAsia="Times New Roman" w:cstheme="minorHAnsi"/>
          <w:color w:val="000000"/>
        </w:rPr>
      </w:pPr>
      <w:r w:rsidRPr="00C70638">
        <w:rPr>
          <w:rFonts w:eastAsia="Times New Roman" w:cstheme="minorHAnsi"/>
          <w:color w:val="000000"/>
        </w:rPr>
        <w:t>References</w:t>
      </w:r>
    </w:p>
    <w:p w14:paraId="353A47DF" w14:textId="77777777" w:rsidR="006E29EE" w:rsidRPr="006E29EE" w:rsidRDefault="006E29EE" w:rsidP="006E29EE">
      <w:pPr>
        <w:pStyle w:val="EndNoteBibliography"/>
        <w:ind w:left="720" w:hanging="720"/>
        <w:rPr>
          <w:noProof/>
        </w:rPr>
      </w:pPr>
      <w:r w:rsidRPr="006E29EE">
        <w:rPr>
          <w:rFonts w:ascii="Times New Roman" w:eastAsia="Times New Roman" w:hAnsi="Times New Roman" w:cs="Times New Roman"/>
          <w:color w:val="000000"/>
        </w:rPr>
        <w:fldChar w:fldCharType="begin"/>
      </w:r>
      <w:r w:rsidRPr="006E29EE">
        <w:rPr>
          <w:rFonts w:ascii="Times New Roman" w:eastAsia="Times New Roman" w:hAnsi="Times New Roman" w:cs="Times New Roman"/>
          <w:color w:val="000000"/>
        </w:rPr>
        <w:instrText xml:space="preserve"> ADDIN EN.REFLIST </w:instrText>
      </w:r>
      <w:r w:rsidRPr="006E29EE">
        <w:rPr>
          <w:rFonts w:ascii="Times New Roman" w:eastAsia="Times New Roman" w:hAnsi="Times New Roman" w:cs="Times New Roman"/>
          <w:color w:val="000000"/>
        </w:rPr>
        <w:fldChar w:fldCharType="separate"/>
      </w:r>
      <w:r w:rsidRPr="006E29EE">
        <w:rPr>
          <w:noProof/>
        </w:rPr>
        <w:t>1.</w:t>
      </w:r>
      <w:r w:rsidRPr="006E29EE">
        <w:rPr>
          <w:noProof/>
        </w:rPr>
        <w:tab/>
        <w:t xml:space="preserve">Burns KEA, Jacob SK, Aguirre V, Gomes J, Mehta S, Rizvi L: Stakeholder Engagement in Trial Design: Survey of Visitors to Critically Ill Patients Regarding Preferences for Outcomes and Treatment Options during Weaning from Mechanical Ventilation. </w:t>
      </w:r>
      <w:r w:rsidRPr="006E29EE">
        <w:rPr>
          <w:i/>
          <w:noProof/>
        </w:rPr>
        <w:t xml:space="preserve">Ann Am Thorac Soc </w:t>
      </w:r>
      <w:r w:rsidRPr="006E29EE">
        <w:rPr>
          <w:noProof/>
        </w:rPr>
        <w:t>2016, 13(11):1962-1968.</w:t>
      </w:r>
    </w:p>
    <w:p w14:paraId="353A47E0" w14:textId="77777777" w:rsidR="006E29EE" w:rsidRPr="006E29EE" w:rsidRDefault="006E29EE" w:rsidP="006E29EE">
      <w:pPr>
        <w:pStyle w:val="EndNoteBibliography"/>
        <w:ind w:left="720" w:hanging="720"/>
        <w:rPr>
          <w:noProof/>
        </w:rPr>
      </w:pPr>
      <w:r w:rsidRPr="006E29EE">
        <w:rPr>
          <w:noProof/>
        </w:rPr>
        <w:t>2.</w:t>
      </w:r>
      <w:r w:rsidRPr="006E29EE">
        <w:rPr>
          <w:noProof/>
        </w:rPr>
        <w:tab/>
        <w:t xml:space="preserve">Lord RK, Mayhew CR, Korupolu R, Mantheiy EC, Friedman MA, Palmer JB, Needham DM: ICU early physical rehabilitation programs: financial modeling of cost savings. </w:t>
      </w:r>
      <w:r w:rsidRPr="006E29EE">
        <w:rPr>
          <w:i/>
          <w:noProof/>
        </w:rPr>
        <w:t xml:space="preserve">Crit Care Med </w:t>
      </w:r>
      <w:r w:rsidRPr="006E29EE">
        <w:rPr>
          <w:noProof/>
        </w:rPr>
        <w:t>2013, 41(3):717-724.</w:t>
      </w:r>
    </w:p>
    <w:p w14:paraId="353A47E1" w14:textId="77777777" w:rsidR="006E29EE" w:rsidRPr="006E29EE" w:rsidRDefault="006E29EE" w:rsidP="006E29EE">
      <w:pPr>
        <w:pStyle w:val="EndNoteBibliography"/>
        <w:ind w:left="720" w:hanging="720"/>
        <w:rPr>
          <w:noProof/>
        </w:rPr>
      </w:pPr>
      <w:r w:rsidRPr="006E29EE">
        <w:rPr>
          <w:noProof/>
        </w:rPr>
        <w:t>3.</w:t>
      </w:r>
      <w:r w:rsidRPr="006E29EE">
        <w:rPr>
          <w:noProof/>
        </w:rPr>
        <w:tab/>
        <w:t>Morris PE, Goad A, Thompson C, Taylor K, Harry B, Passmore L, Ross A, Anderson L, Baker S, Sanchez M</w:t>
      </w:r>
      <w:r w:rsidRPr="006E29EE">
        <w:rPr>
          <w:i/>
          <w:noProof/>
        </w:rPr>
        <w:t xml:space="preserve"> et al</w:t>
      </w:r>
      <w:r w:rsidRPr="006E29EE">
        <w:rPr>
          <w:noProof/>
        </w:rPr>
        <w:t xml:space="preserve">: Early intensive care unit mobility therapy in the treatment of acute respiratory failure. </w:t>
      </w:r>
      <w:r w:rsidRPr="006E29EE">
        <w:rPr>
          <w:i/>
          <w:noProof/>
        </w:rPr>
        <w:t xml:space="preserve">Crit Care Med </w:t>
      </w:r>
      <w:r w:rsidRPr="006E29EE">
        <w:rPr>
          <w:noProof/>
        </w:rPr>
        <w:t>2008, 36(8):2238-2243.</w:t>
      </w:r>
    </w:p>
    <w:p w14:paraId="353A47E2" w14:textId="77777777" w:rsidR="006E29EE" w:rsidRPr="006E29EE" w:rsidRDefault="006E29EE" w:rsidP="006E29EE">
      <w:pPr>
        <w:pStyle w:val="EndNoteBibliography"/>
        <w:ind w:left="720" w:hanging="720"/>
        <w:rPr>
          <w:noProof/>
        </w:rPr>
      </w:pPr>
      <w:r w:rsidRPr="006E29EE">
        <w:rPr>
          <w:noProof/>
        </w:rPr>
        <w:t>4.</w:t>
      </w:r>
      <w:r w:rsidRPr="006E29EE">
        <w:rPr>
          <w:noProof/>
        </w:rPr>
        <w:tab/>
        <w:t xml:space="preserve">Winkelman C, Peereboom K: Staff-perceived barriers and facilitators. </w:t>
      </w:r>
      <w:r w:rsidRPr="006E29EE">
        <w:rPr>
          <w:i/>
          <w:noProof/>
        </w:rPr>
        <w:t xml:space="preserve">Crit Care Nurse </w:t>
      </w:r>
      <w:r w:rsidRPr="006E29EE">
        <w:rPr>
          <w:noProof/>
        </w:rPr>
        <w:t>2010, 30(2):S13-16.</w:t>
      </w:r>
    </w:p>
    <w:p w14:paraId="353A47E3" w14:textId="77777777" w:rsidR="006E29EE" w:rsidRPr="006E29EE" w:rsidRDefault="006E29EE" w:rsidP="006E29EE">
      <w:pPr>
        <w:pStyle w:val="EndNoteBibliography"/>
        <w:ind w:left="720" w:hanging="720"/>
        <w:rPr>
          <w:noProof/>
        </w:rPr>
      </w:pPr>
      <w:r w:rsidRPr="006E29EE">
        <w:rPr>
          <w:noProof/>
        </w:rPr>
        <w:t>5.</w:t>
      </w:r>
      <w:r w:rsidRPr="006E29EE">
        <w:rPr>
          <w:noProof/>
        </w:rPr>
        <w:tab/>
        <w:t xml:space="preserve">Jolley SE, Regan-Baggs J, Dickson RP, Hough CL: Medical intensive care unit clinician attitudes and perceived barriers towards early mobilization of critically ill patients: a cross-sectional survey study. </w:t>
      </w:r>
      <w:r w:rsidRPr="006E29EE">
        <w:rPr>
          <w:i/>
          <w:noProof/>
        </w:rPr>
        <w:t xml:space="preserve">BMC Anesthesiol </w:t>
      </w:r>
      <w:r w:rsidRPr="006E29EE">
        <w:rPr>
          <w:noProof/>
        </w:rPr>
        <w:t>2014, 14:84.</w:t>
      </w:r>
    </w:p>
    <w:p w14:paraId="353A47E4" w14:textId="77777777" w:rsidR="006E29EE" w:rsidRPr="006E29EE" w:rsidRDefault="006E29EE" w:rsidP="006E29EE">
      <w:pPr>
        <w:pStyle w:val="EndNoteBibliography"/>
        <w:ind w:left="720" w:hanging="720"/>
        <w:rPr>
          <w:noProof/>
        </w:rPr>
      </w:pPr>
      <w:r w:rsidRPr="006E29EE">
        <w:rPr>
          <w:noProof/>
        </w:rPr>
        <w:t>6.</w:t>
      </w:r>
      <w:r w:rsidRPr="006E29EE">
        <w:rPr>
          <w:noProof/>
        </w:rPr>
        <w:tab/>
        <w:t xml:space="preserve">Balas MC, Burke WJ, Gannon D, Cohen MZ, Colburn L, Bevil C, Franz D, Olsen KM, Ely EW, Vasilevskis EE: Implementing the awakening and breathing coordination, delirium monitoring/management, and early exercise/mobility bundle into everyday care: opportunities, challenges, and lessons learned for implementing the ICU Pain, Agitation, and Delirium Guidelines. </w:t>
      </w:r>
      <w:r w:rsidRPr="006E29EE">
        <w:rPr>
          <w:i/>
          <w:noProof/>
        </w:rPr>
        <w:t xml:space="preserve">Crit Care Med </w:t>
      </w:r>
      <w:r w:rsidRPr="006E29EE">
        <w:rPr>
          <w:noProof/>
        </w:rPr>
        <w:t>2013, 41(9 Suppl 1):S116-127.</w:t>
      </w:r>
    </w:p>
    <w:p w14:paraId="353A47E5" w14:textId="77777777" w:rsidR="006E29EE" w:rsidRPr="006E29EE" w:rsidRDefault="006E29EE" w:rsidP="006E29EE">
      <w:pPr>
        <w:pStyle w:val="EndNoteBibliography"/>
        <w:ind w:left="720" w:hanging="720"/>
        <w:rPr>
          <w:noProof/>
        </w:rPr>
      </w:pPr>
      <w:r w:rsidRPr="006E29EE">
        <w:rPr>
          <w:noProof/>
        </w:rPr>
        <w:t>7.</w:t>
      </w:r>
      <w:r w:rsidRPr="006E29EE">
        <w:rPr>
          <w:noProof/>
        </w:rPr>
        <w:tab/>
        <w:t xml:space="preserve">Eakin MN, Ugbah L, Arnautovic T, Parker AM, Needham DM: Implementing and sustaining an early rehabilitation program in a medical intensive care unit: A qualitative analysis. </w:t>
      </w:r>
      <w:r w:rsidRPr="006E29EE">
        <w:rPr>
          <w:i/>
          <w:noProof/>
        </w:rPr>
        <w:t xml:space="preserve">J Crit Care </w:t>
      </w:r>
      <w:r w:rsidRPr="006E29EE">
        <w:rPr>
          <w:noProof/>
        </w:rPr>
        <w:t>2015, 30(4):698-704.</w:t>
      </w:r>
    </w:p>
    <w:p w14:paraId="353A47E6" w14:textId="77777777" w:rsidR="006E29EE" w:rsidRPr="006E29EE" w:rsidRDefault="006E29EE" w:rsidP="006E29EE">
      <w:pPr>
        <w:pStyle w:val="EndNoteBibliography"/>
        <w:ind w:left="720" w:hanging="720"/>
        <w:rPr>
          <w:noProof/>
        </w:rPr>
      </w:pPr>
      <w:r w:rsidRPr="006E29EE">
        <w:rPr>
          <w:noProof/>
        </w:rPr>
        <w:t>8.</w:t>
      </w:r>
      <w:r w:rsidRPr="006E29EE">
        <w:rPr>
          <w:noProof/>
        </w:rPr>
        <w:tab/>
        <w:t xml:space="preserve">Sottile PD, Nordon-Craft A, Malone D, Schenkman M, Moss M: Patient and family perceptions of physical therapy in the medical intensive care unit. </w:t>
      </w:r>
      <w:r w:rsidRPr="006E29EE">
        <w:rPr>
          <w:i/>
          <w:noProof/>
        </w:rPr>
        <w:t xml:space="preserve">J Crit Care </w:t>
      </w:r>
      <w:r w:rsidRPr="006E29EE">
        <w:rPr>
          <w:noProof/>
        </w:rPr>
        <w:t>2015, 30(5):891-895.</w:t>
      </w:r>
    </w:p>
    <w:p w14:paraId="353A47E7" w14:textId="77777777" w:rsidR="000374FC" w:rsidRDefault="006E29EE">
      <w:pPr>
        <w:rPr>
          <w:rFonts w:ascii="Times New Roman" w:eastAsia="Times New Roman" w:hAnsi="Times New Roman" w:cs="Times New Roman"/>
          <w:b/>
          <w:color w:val="000000"/>
        </w:rPr>
      </w:pPr>
      <w:r w:rsidRPr="006E29EE">
        <w:rPr>
          <w:rFonts w:ascii="Times New Roman" w:eastAsia="Times New Roman" w:hAnsi="Times New Roman" w:cs="Times New Roman"/>
          <w:color w:val="000000"/>
        </w:rPr>
        <w:fldChar w:fldCharType="end"/>
      </w:r>
    </w:p>
    <w:sectPr w:rsidR="000374FC" w:rsidSect="00A37B8F">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A47EA" w14:textId="77777777" w:rsidR="0082518A" w:rsidRDefault="0082518A" w:rsidP="006D0A21">
      <w:pPr>
        <w:spacing w:after="0" w:line="240" w:lineRule="auto"/>
      </w:pPr>
      <w:r>
        <w:separator/>
      </w:r>
    </w:p>
  </w:endnote>
  <w:endnote w:type="continuationSeparator" w:id="0">
    <w:p w14:paraId="353A47EB" w14:textId="77777777" w:rsidR="0082518A" w:rsidRDefault="0082518A" w:rsidP="006D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47E8" w14:textId="77777777" w:rsidR="0082518A" w:rsidRDefault="0082518A" w:rsidP="006D0A21">
      <w:pPr>
        <w:spacing w:after="0" w:line="240" w:lineRule="auto"/>
      </w:pPr>
      <w:r>
        <w:separator/>
      </w:r>
    </w:p>
  </w:footnote>
  <w:footnote w:type="continuationSeparator" w:id="0">
    <w:p w14:paraId="353A47E9" w14:textId="77777777" w:rsidR="0082518A" w:rsidRDefault="0082518A" w:rsidP="006D0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226&lt;/item&gt;&lt;item&gt;308&lt;/item&gt;&lt;item&gt;620&lt;/item&gt;&lt;item&gt;1680&lt;/item&gt;&lt;item&gt;1681&lt;/item&gt;&lt;item&gt;1682&lt;/item&gt;&lt;item&gt;1683&lt;/item&gt;&lt;item&gt;2180&lt;/item&gt;&lt;/record-ids&gt;&lt;/item&gt;&lt;/Libraries&gt;"/>
  </w:docVars>
  <w:rsids>
    <w:rsidRoot w:val="00206842"/>
    <w:rsid w:val="00007D19"/>
    <w:rsid w:val="000374FC"/>
    <w:rsid w:val="000645F4"/>
    <w:rsid w:val="000840F3"/>
    <w:rsid w:val="00095A01"/>
    <w:rsid w:val="000A2643"/>
    <w:rsid w:val="000A3490"/>
    <w:rsid w:val="000B6BDF"/>
    <w:rsid w:val="000C1FCC"/>
    <w:rsid w:val="000D3F50"/>
    <w:rsid w:val="000F30F9"/>
    <w:rsid w:val="00106109"/>
    <w:rsid w:val="00120307"/>
    <w:rsid w:val="0015199B"/>
    <w:rsid w:val="0016278C"/>
    <w:rsid w:val="0017102D"/>
    <w:rsid w:val="00180F3F"/>
    <w:rsid w:val="001E676C"/>
    <w:rsid w:val="0020495C"/>
    <w:rsid w:val="00206092"/>
    <w:rsid w:val="00206842"/>
    <w:rsid w:val="0025391E"/>
    <w:rsid w:val="0025734A"/>
    <w:rsid w:val="00272D4B"/>
    <w:rsid w:val="002937BF"/>
    <w:rsid w:val="002B6F56"/>
    <w:rsid w:val="002E1184"/>
    <w:rsid w:val="00337F45"/>
    <w:rsid w:val="00345DDE"/>
    <w:rsid w:val="003801D7"/>
    <w:rsid w:val="00397F9B"/>
    <w:rsid w:val="003B3AF7"/>
    <w:rsid w:val="003D54AD"/>
    <w:rsid w:val="003E74AC"/>
    <w:rsid w:val="00400A03"/>
    <w:rsid w:val="00414F16"/>
    <w:rsid w:val="0043017F"/>
    <w:rsid w:val="004716D5"/>
    <w:rsid w:val="004B575E"/>
    <w:rsid w:val="004B7981"/>
    <w:rsid w:val="004D7A60"/>
    <w:rsid w:val="005049FC"/>
    <w:rsid w:val="00504D2A"/>
    <w:rsid w:val="00525205"/>
    <w:rsid w:val="00530887"/>
    <w:rsid w:val="00532308"/>
    <w:rsid w:val="00542DBC"/>
    <w:rsid w:val="00551A33"/>
    <w:rsid w:val="005B2D98"/>
    <w:rsid w:val="005C778A"/>
    <w:rsid w:val="005D06F0"/>
    <w:rsid w:val="00610867"/>
    <w:rsid w:val="0066095A"/>
    <w:rsid w:val="0066231F"/>
    <w:rsid w:val="00676C85"/>
    <w:rsid w:val="006C41B8"/>
    <w:rsid w:val="006D0A21"/>
    <w:rsid w:val="006E29EE"/>
    <w:rsid w:val="006F155E"/>
    <w:rsid w:val="006F75FD"/>
    <w:rsid w:val="007015DD"/>
    <w:rsid w:val="007131D2"/>
    <w:rsid w:val="0072011C"/>
    <w:rsid w:val="00730CB2"/>
    <w:rsid w:val="00783DE7"/>
    <w:rsid w:val="00787CEE"/>
    <w:rsid w:val="00797F7B"/>
    <w:rsid w:val="007C405F"/>
    <w:rsid w:val="007E39FD"/>
    <w:rsid w:val="00805FAD"/>
    <w:rsid w:val="0082518A"/>
    <w:rsid w:val="00844096"/>
    <w:rsid w:val="0085598A"/>
    <w:rsid w:val="00872049"/>
    <w:rsid w:val="00874F39"/>
    <w:rsid w:val="008A05CC"/>
    <w:rsid w:val="00902336"/>
    <w:rsid w:val="0092104D"/>
    <w:rsid w:val="009C32E2"/>
    <w:rsid w:val="009C6800"/>
    <w:rsid w:val="009E2CFB"/>
    <w:rsid w:val="00A261D8"/>
    <w:rsid w:val="00A31115"/>
    <w:rsid w:val="00A37B8F"/>
    <w:rsid w:val="00A4148E"/>
    <w:rsid w:val="00A83F38"/>
    <w:rsid w:val="00AA7DFA"/>
    <w:rsid w:val="00AD33E0"/>
    <w:rsid w:val="00B07ED5"/>
    <w:rsid w:val="00B6102A"/>
    <w:rsid w:val="00B7045B"/>
    <w:rsid w:val="00BB2891"/>
    <w:rsid w:val="00BE033E"/>
    <w:rsid w:val="00BE1A0C"/>
    <w:rsid w:val="00BE29C8"/>
    <w:rsid w:val="00BF3BFD"/>
    <w:rsid w:val="00BF5395"/>
    <w:rsid w:val="00BF56E0"/>
    <w:rsid w:val="00C20385"/>
    <w:rsid w:val="00C270D2"/>
    <w:rsid w:val="00C3460E"/>
    <w:rsid w:val="00C5626B"/>
    <w:rsid w:val="00C634CB"/>
    <w:rsid w:val="00C64224"/>
    <w:rsid w:val="00C70638"/>
    <w:rsid w:val="00C97484"/>
    <w:rsid w:val="00C9780D"/>
    <w:rsid w:val="00CA379E"/>
    <w:rsid w:val="00CB0738"/>
    <w:rsid w:val="00CC2BF1"/>
    <w:rsid w:val="00D03F90"/>
    <w:rsid w:val="00D175E7"/>
    <w:rsid w:val="00D300D1"/>
    <w:rsid w:val="00D5366A"/>
    <w:rsid w:val="00D7055A"/>
    <w:rsid w:val="00D73235"/>
    <w:rsid w:val="00D839D3"/>
    <w:rsid w:val="00DE7A0F"/>
    <w:rsid w:val="00E320A4"/>
    <w:rsid w:val="00E63003"/>
    <w:rsid w:val="00E705C8"/>
    <w:rsid w:val="00E75477"/>
    <w:rsid w:val="00E91401"/>
    <w:rsid w:val="00E920F6"/>
    <w:rsid w:val="00EF7D73"/>
    <w:rsid w:val="00F1257D"/>
    <w:rsid w:val="00F2570B"/>
    <w:rsid w:val="00F36B28"/>
    <w:rsid w:val="00F42EB6"/>
    <w:rsid w:val="00F44908"/>
    <w:rsid w:val="00F452EF"/>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4610"/>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cs="Calibri"/>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cs="Calibri"/>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42DBC"/>
    <w:pPr>
      <w:spacing w:after="0" w:line="240" w:lineRule="auto"/>
    </w:pPr>
  </w:style>
  <w:style w:type="paragraph" w:customStyle="1" w:styleId="EndNoteBibliographyTitle">
    <w:name w:val="EndNote Bibliography Title"/>
    <w:basedOn w:val="Normal"/>
    <w:link w:val="EndNoteBibliographyTitleChar"/>
    <w:rsid w:val="006E29E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E29E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236480668">
                  <w:marLeft w:val="0"/>
                  <w:marRight w:val="0"/>
                  <w:marTop w:val="0"/>
                  <w:marBottom w:val="0"/>
                  <w:divBdr>
                    <w:top w:val="none" w:sz="0" w:space="0" w:color="auto"/>
                    <w:left w:val="none" w:sz="0" w:space="0" w:color="auto"/>
                    <w:bottom w:val="none" w:sz="0" w:space="0" w:color="auto"/>
                    <w:right w:val="none" w:sz="0" w:space="0" w:color="auto"/>
                  </w:divBdr>
                </w:div>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216551256">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941598942">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FE0F-C19E-41F8-A2AF-46073B42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3828</Words>
  <Characters>22015</Characters>
  <Application>Microsoft Office Word</Application>
  <DocSecurity>0</DocSecurity>
  <Lines>667</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3</cp:revision>
  <dcterms:created xsi:type="dcterms:W3CDTF">2017-11-11T15:45:00Z</dcterms:created>
  <dcterms:modified xsi:type="dcterms:W3CDTF">2018-06-07T13:49:00Z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259803</vt:lpwstr>
  </property>
  <property fmtid="{D5CDD505-2E9C-101B-9397-08002B2CF9AE}" pid="3" name="ProjectId">
    <vt:lpwstr>0</vt:lpwstr>
  </property>
  <property fmtid="{D5CDD505-2E9C-101B-9397-08002B2CF9AE}" pid="4" name="StyleId">
    <vt:lpwstr>http://www.zotero.org/styles/vancouver</vt:lpwstr>
  </property>
</Properties>
</file>