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91A3" w14:textId="453383C7" w:rsidR="00F31968" w:rsidRDefault="00F31968" w:rsidP="00F319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</w:rPr>
        <w:t>Supplement</w:t>
      </w:r>
      <w:r w:rsidR="00576B07">
        <w:rPr>
          <w:rFonts w:ascii="Times New Roman" w:hAnsi="Times New Roman"/>
          <w:sz w:val="24"/>
        </w:rPr>
        <w:t>al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2F073D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576B07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2F073D">
        <w:rPr>
          <w:rFonts w:ascii="Times New Roman" w:hAnsi="Times New Roman" w:cs="Times New Roman"/>
          <w:sz w:val="24"/>
          <w:szCs w:val="24"/>
          <w:lang w:val="en-US"/>
        </w:rPr>
        <w:t>: S</w:t>
      </w:r>
      <w:r w:rsidR="006C44E7">
        <w:rPr>
          <w:rFonts w:ascii="Times New Roman" w:hAnsi="Times New Roman" w:cs="Times New Roman"/>
          <w:sz w:val="24"/>
          <w:szCs w:val="24"/>
          <w:lang w:val="en-US"/>
        </w:rPr>
        <w:t>earch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7958" w14:paraId="73BE4206" w14:textId="77777777" w:rsidTr="000F7958">
        <w:tc>
          <w:tcPr>
            <w:tcW w:w="9016" w:type="dxa"/>
          </w:tcPr>
          <w:p w14:paraId="3A47E8E4" w14:textId="77777777" w:rsidR="000F7958" w:rsidRDefault="000F7958" w:rsidP="00F3196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 terms</w:t>
            </w:r>
          </w:p>
        </w:tc>
      </w:tr>
      <w:tr w:rsidR="000F7958" w14:paraId="145F41AA" w14:textId="77777777" w:rsidTr="000F7958">
        <w:tc>
          <w:tcPr>
            <w:tcW w:w="9016" w:type="dxa"/>
          </w:tcPr>
          <w:p w14:paraId="64F7E028" w14:textId="77777777" w:rsidR="000F7958" w:rsidRDefault="000F7958" w:rsidP="00F3196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(((("critical care"[MeSH Terms] OR ("critical"[All Fields] AND "care"[All Fields]) OR "critical care"[All Fields]) OR ("critical care"[MeSH Terms] OR ("critical"[All Fields] AND "care"[All Fields]) OR "critical care"[All Fields] OR ("intensive"[All Fields] AND "care"[All Fields]) OR "intensive care"[All Fields])) AND ("adult"[MeSH Terms] OR "adult"[All Fields])) AND ("central venous catheters"[MeSH Terms] OR ("central"[All Fields] AND "venous"[All Fields] AND "catheters"[All Fields]) OR "central venous catheters"[All Fields])) AND ("vascular access devices"[MeSH Terms] OR ("vascular"[All Fields] AND "access"[All Fields] AND "devices"[All Fields]) OR "vascular access devices"[All Fields]) AND ("2006/11/18"[PDat] : "2016/11/14"[PDat] AND "humans"[MeSH Terms] AND English[lang])</w:t>
            </w:r>
          </w:p>
        </w:tc>
      </w:tr>
    </w:tbl>
    <w:p w14:paraId="2566D626" w14:textId="77777777" w:rsidR="000F7958" w:rsidRPr="00217227" w:rsidRDefault="000F7958" w:rsidP="00F319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323CE7" w14:textId="77777777" w:rsidR="00481D4E" w:rsidRDefault="00576B07"/>
    <w:sectPr w:rsidR="00481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MzMxMzE0NDQwNjRV0lEKTi0uzszPAykwqQUAshu+6iwAAAA="/>
  </w:docVars>
  <w:rsids>
    <w:rsidRoot w:val="00252D3B"/>
    <w:rsid w:val="000178AC"/>
    <w:rsid w:val="000F7958"/>
    <w:rsid w:val="00252D3B"/>
    <w:rsid w:val="002D5AE3"/>
    <w:rsid w:val="002F073D"/>
    <w:rsid w:val="00576B07"/>
    <w:rsid w:val="006C44E7"/>
    <w:rsid w:val="00BB38CE"/>
    <w:rsid w:val="00D74881"/>
    <w:rsid w:val="00F31968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44CD"/>
  <w15:chartTrackingRefBased/>
  <w15:docId w15:val="{65206A63-CA7D-47B5-BEC4-A3B76FD9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Takashima</dc:creator>
  <cp:keywords/>
  <dc:description/>
  <cp:lastModifiedBy>Baeuerlein, Christopher</cp:lastModifiedBy>
  <cp:revision>7</cp:revision>
  <dcterms:created xsi:type="dcterms:W3CDTF">2018-03-21T00:41:00Z</dcterms:created>
  <dcterms:modified xsi:type="dcterms:W3CDTF">2018-07-19T17:46:00Z</dcterms:modified>
</cp:coreProperties>
</file>