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9CC77" w14:textId="77777777" w:rsidR="00B759B7" w:rsidRPr="00C6182D" w:rsidRDefault="00B759B7" w:rsidP="00B759B7">
      <w:pPr>
        <w:spacing w:line="480" w:lineRule="auto"/>
        <w:rPr>
          <w:rFonts w:ascii="Times New Roman" w:hAnsi="Times New Roman" w:cs="Times New Roman"/>
          <w:b/>
          <w:noProof/>
        </w:rPr>
      </w:pPr>
      <w:r w:rsidRPr="00C6182D">
        <w:rPr>
          <w:rFonts w:ascii="Times New Roman" w:hAnsi="Times New Roman" w:cs="Times New Roman"/>
          <w:b/>
          <w:noProof/>
        </w:rPr>
        <w:t>Figure Legend:</w:t>
      </w:r>
    </w:p>
    <w:p w14:paraId="7945DF99" w14:textId="77777777" w:rsidR="00B759B7" w:rsidRPr="00A24A45" w:rsidRDefault="00B759B7" w:rsidP="00B75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Pr="00A24A45">
        <w:rPr>
          <w:rFonts w:ascii="Times New Roman" w:hAnsi="Times New Roman" w:cs="Times New Roman"/>
          <w:b/>
          <w:bCs/>
        </w:rPr>
        <w:t>Figure 1</w:t>
      </w:r>
      <w:r w:rsidRPr="00A24A45">
        <w:rPr>
          <w:rFonts w:ascii="Times New Roman" w:hAnsi="Times New Roman" w:cs="Times New Roman"/>
        </w:rPr>
        <w:t xml:space="preserve">.  Heat plot of annual susceptibility for selected antimicrobials, by site, for a) </w:t>
      </w:r>
      <w:r w:rsidRPr="00A24A45">
        <w:rPr>
          <w:rFonts w:ascii="Times New Roman" w:hAnsi="Times New Roman" w:cs="Times New Roman"/>
          <w:i/>
          <w:iCs/>
        </w:rPr>
        <w:t>Pseudomonas aeruginosa</w:t>
      </w:r>
      <w:r w:rsidRPr="00A24A45">
        <w:rPr>
          <w:rFonts w:ascii="Times New Roman" w:hAnsi="Times New Roman" w:cs="Times New Roman"/>
        </w:rPr>
        <w:t xml:space="preserve"> and b) </w:t>
      </w:r>
      <w:r w:rsidRPr="00A24A45">
        <w:rPr>
          <w:rFonts w:ascii="Times New Roman" w:hAnsi="Times New Roman" w:cs="Times New Roman"/>
          <w:i/>
          <w:iCs/>
        </w:rPr>
        <w:t>Escherichia coli</w:t>
      </w:r>
      <w:r w:rsidRPr="00A24A45">
        <w:rPr>
          <w:rFonts w:ascii="Times New Roman" w:hAnsi="Times New Roman" w:cs="Times New Roman"/>
        </w:rPr>
        <w:t xml:space="preserve">.  </w:t>
      </w:r>
      <w:r w:rsidRPr="00BA241D">
        <w:rPr>
          <w:rFonts w:ascii="Times New Roman" w:hAnsi="Times New Roman" w:cs="Times New Roman"/>
          <w:i/>
        </w:rPr>
        <w:t>Vertical lines</w:t>
      </w:r>
      <w:r w:rsidRPr="00A24A45">
        <w:rPr>
          <w:rFonts w:ascii="Times New Roman" w:hAnsi="Times New Roman" w:cs="Times New Roman"/>
        </w:rPr>
        <w:t xml:space="preserve"> indicate approximate time of introduction of antimicrobial stewardship program.  a) Heat plot of annual susceptibility by site for </w:t>
      </w:r>
      <w:r w:rsidRPr="00A24A45">
        <w:rPr>
          <w:rFonts w:ascii="Times New Roman" w:hAnsi="Times New Roman" w:cs="Times New Roman"/>
          <w:i/>
          <w:iCs/>
        </w:rPr>
        <w:t>Pseudomonas aeruginosa</w:t>
      </w:r>
      <w:r>
        <w:rPr>
          <w:rFonts w:ascii="Times New Roman" w:hAnsi="Times New Roman" w:cs="Times New Roman"/>
          <w:i/>
          <w:iCs/>
        </w:rPr>
        <w:t xml:space="preserve">. </w:t>
      </w:r>
      <w:r w:rsidRPr="00A24A45">
        <w:rPr>
          <w:rFonts w:ascii="Times New Roman" w:hAnsi="Times New Roman" w:cs="Times New Roman"/>
        </w:rPr>
        <w:t xml:space="preserve">b) Heat plot of annual susceptibility by site for </w:t>
      </w:r>
      <w:r w:rsidRPr="00A24A45">
        <w:rPr>
          <w:rFonts w:ascii="Times New Roman" w:hAnsi="Times New Roman" w:cs="Times New Roman"/>
          <w:i/>
          <w:iCs/>
        </w:rPr>
        <w:t>Escherichia coli</w:t>
      </w:r>
      <w:r w:rsidRPr="00A24A45">
        <w:rPr>
          <w:rFonts w:ascii="Times New Roman" w:hAnsi="Times New Roman" w:cs="Times New Roman"/>
        </w:rPr>
        <w:t xml:space="preserve">.  </w:t>
      </w:r>
    </w:p>
    <w:p w14:paraId="089FDFDB" w14:textId="77777777" w:rsidR="00E42B61" w:rsidRDefault="00E42B61">
      <w:bookmarkStart w:id="0" w:name="_GoBack"/>
      <w:bookmarkEnd w:id="0"/>
    </w:p>
    <w:sectPr w:rsidR="00E4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B7"/>
    <w:rsid w:val="00905C03"/>
    <w:rsid w:val="00A711E5"/>
    <w:rsid w:val="00B759B7"/>
    <w:rsid w:val="00E42B61"/>
    <w:rsid w:val="00E53E8A"/>
    <w:rsid w:val="00F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419A"/>
  <w15:chartTrackingRefBased/>
  <w15:docId w15:val="{EC54B1B5-E94C-4D7B-BCCB-472ADEBD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9B7"/>
    <w:pPr>
      <w:spacing w:after="0" w:line="240" w:lineRule="auto"/>
    </w:pPr>
    <w:rPr>
      <w:rFonts w:eastAsiaTheme="minorEastAsia"/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2018-10-03T18:02:00Z</dcterms:created>
  <dcterms:modified xsi:type="dcterms:W3CDTF">2018-10-03T18:02:00Z</dcterms:modified>
</cp:coreProperties>
</file>