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622"/>
        <w:gridCol w:w="2622"/>
        <w:gridCol w:w="1165"/>
      </w:tblGrid>
      <w:tr w:rsidR="00B76BE7" w:rsidRPr="00CA2F42" w14:paraId="2D7F2111" w14:textId="77777777" w:rsidTr="008A1A54">
        <w:trPr>
          <w:trHeight w:val="407"/>
        </w:trPr>
        <w:tc>
          <w:tcPr>
            <w:tcW w:w="97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2110" w14:textId="6B04426E" w:rsidR="00B76BE7" w:rsidRPr="006967F8" w:rsidRDefault="00B76BE7" w:rsidP="00B76BE7">
            <w:pPr>
              <w:rPr>
                <w:rFonts w:ascii="Arial" w:hAnsi="Arial" w:cs="Arial"/>
                <w:b/>
                <w:sz w:val="20"/>
                <w:lang w:val="en-GB"/>
              </w:rPr>
            </w:pPr>
            <w:bookmarkStart w:id="0" w:name="_GoBack"/>
            <w:bookmarkEnd w:id="0"/>
            <w:r w:rsidRPr="00541041">
              <w:rPr>
                <w:rFonts w:ascii="Arial" w:hAnsi="Arial" w:cs="Arial"/>
                <w:b/>
                <w:sz w:val="20"/>
                <w:lang w:val="en-GB"/>
              </w:rPr>
              <w:t xml:space="preserve">TABLE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S</w:t>
            </w:r>
            <w:r w:rsidR="00F72F20"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 w:rsidRPr="006967F8">
              <w:rPr>
                <w:rFonts w:ascii="Arial" w:hAnsi="Arial" w:cs="Arial"/>
                <w:b/>
                <w:sz w:val="20"/>
                <w:lang w:val="en-GB"/>
              </w:rPr>
              <w:t xml:space="preserve">. Patients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D</w:t>
            </w:r>
            <w:r w:rsidRPr="006967F8">
              <w:rPr>
                <w:rFonts w:ascii="Arial" w:hAnsi="Arial" w:cs="Arial"/>
                <w:b/>
                <w:sz w:val="20"/>
                <w:lang w:val="en-GB"/>
              </w:rPr>
              <w:t>ischarged within 24 hours (n=9,517)</w:t>
            </w:r>
          </w:p>
        </w:tc>
      </w:tr>
      <w:tr w:rsidR="00B76BE7" w:rsidRPr="006967F8" w14:paraId="2D7F2116" w14:textId="77777777" w:rsidTr="008A1A54">
        <w:trPr>
          <w:trHeight w:val="40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2112" w14:textId="77777777" w:rsidR="00B76BE7" w:rsidRPr="006967F8" w:rsidRDefault="00B76BE7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2113" w14:textId="77777777" w:rsidR="00B76BE7" w:rsidRPr="006967F8" w:rsidRDefault="00B76BE7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967F8">
              <w:rPr>
                <w:rFonts w:ascii="Arial" w:hAnsi="Arial" w:cs="Arial"/>
                <w:b/>
                <w:sz w:val="20"/>
                <w:lang w:val="en-GB"/>
              </w:rPr>
              <w:t>Survived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2114" w14:textId="77777777" w:rsidR="00B76BE7" w:rsidRPr="006967F8" w:rsidRDefault="00B76BE7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967F8">
              <w:rPr>
                <w:rFonts w:ascii="Arial" w:hAnsi="Arial" w:cs="Arial"/>
                <w:b/>
                <w:sz w:val="20"/>
                <w:lang w:val="en-GB"/>
              </w:rPr>
              <w:t>Died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2115" w14:textId="77777777" w:rsidR="00B76BE7" w:rsidRPr="006967F8" w:rsidRDefault="00B76BE7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967F8">
              <w:rPr>
                <w:rFonts w:ascii="Arial" w:hAnsi="Arial" w:cs="Arial"/>
                <w:b/>
                <w:sz w:val="20"/>
                <w:lang w:val="en-GB"/>
              </w:rPr>
              <w:t>P</w:t>
            </w:r>
          </w:p>
        </w:tc>
      </w:tr>
      <w:tr w:rsidR="00B76BE7" w:rsidRPr="006967F8" w14:paraId="2D7F211B" w14:textId="77777777" w:rsidTr="008A1A54">
        <w:trPr>
          <w:trHeight w:val="407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14:paraId="2D7F2117" w14:textId="77777777" w:rsidR="00B76BE7" w:rsidRPr="006967F8" w:rsidRDefault="00B76BE7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967F8">
              <w:rPr>
                <w:rFonts w:ascii="Arial" w:hAnsi="Arial" w:cs="Arial"/>
                <w:b/>
                <w:sz w:val="20"/>
                <w:lang w:val="en-GB"/>
              </w:rPr>
              <w:t>30-day mortality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2D7F2118" w14:textId="7F49BA23" w:rsidR="00B76BE7" w:rsidRPr="006967F8" w:rsidRDefault="00B76BE7" w:rsidP="008A1A54">
            <w:pPr>
              <w:rPr>
                <w:rFonts w:ascii="Arial" w:hAnsi="Arial" w:cs="Arial"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>9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  <w:r w:rsidRPr="006967F8">
              <w:rPr>
                <w:rFonts w:ascii="Arial" w:hAnsi="Arial" w:cs="Arial"/>
                <w:sz w:val="20"/>
                <w:lang w:val="en-GB"/>
              </w:rPr>
              <w:t>448</w:t>
            </w:r>
            <w:r w:rsidR="00A2448B">
              <w:rPr>
                <w:rFonts w:ascii="Arial" w:hAnsi="Arial" w:cs="Arial"/>
                <w:sz w:val="20"/>
                <w:lang w:val="en-GB"/>
              </w:rPr>
              <w:t xml:space="preserve"> (99.3%)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2D7F2119" w14:textId="21086B44" w:rsidR="00B76BE7" w:rsidRPr="006967F8" w:rsidRDefault="00A2448B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69 (0.7</w:t>
            </w:r>
            <w:r w:rsidR="00B76BE7" w:rsidRPr="006967F8">
              <w:rPr>
                <w:rFonts w:ascii="Arial" w:hAnsi="Arial" w:cs="Arial"/>
                <w:sz w:val="20"/>
                <w:lang w:val="en-GB"/>
              </w:rPr>
              <w:t>%)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14:paraId="2D7F211A" w14:textId="77777777" w:rsidR="00B76BE7" w:rsidRPr="006967F8" w:rsidRDefault="00B76BE7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B76BE7" w:rsidRPr="006967F8" w14:paraId="2D7F2120" w14:textId="77777777" w:rsidTr="008A1A54">
        <w:trPr>
          <w:trHeight w:val="407"/>
        </w:trPr>
        <w:tc>
          <w:tcPr>
            <w:tcW w:w="3369" w:type="dxa"/>
            <w:vAlign w:val="center"/>
          </w:tcPr>
          <w:p w14:paraId="2D7F211C" w14:textId="77777777" w:rsidR="00B76BE7" w:rsidRPr="006967F8" w:rsidRDefault="00B76BE7" w:rsidP="008A1A54">
            <w:pPr>
              <w:rPr>
                <w:rFonts w:ascii="Arial" w:hAnsi="Arial" w:cs="Arial"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 xml:space="preserve">   NEWS</w:t>
            </w:r>
            <w:r>
              <w:rPr>
                <w:rFonts w:ascii="Arial" w:hAnsi="Arial" w:cs="Arial"/>
                <w:sz w:val="20"/>
                <w:lang w:val="en-GB"/>
              </w:rPr>
              <w:t>, median (IQR)</w:t>
            </w:r>
          </w:p>
        </w:tc>
        <w:tc>
          <w:tcPr>
            <w:tcW w:w="2622" w:type="dxa"/>
            <w:vAlign w:val="center"/>
          </w:tcPr>
          <w:p w14:paraId="2D7F211D" w14:textId="77777777" w:rsidR="00B76BE7" w:rsidRPr="006967F8" w:rsidRDefault="00B76BE7" w:rsidP="008A1A54">
            <w:pPr>
              <w:rPr>
                <w:rFonts w:ascii="Arial" w:hAnsi="Arial" w:cs="Arial"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>0 (0–2)</w:t>
            </w:r>
          </w:p>
        </w:tc>
        <w:tc>
          <w:tcPr>
            <w:tcW w:w="2622" w:type="dxa"/>
            <w:vAlign w:val="center"/>
          </w:tcPr>
          <w:p w14:paraId="2D7F211E" w14:textId="77777777" w:rsidR="00B76BE7" w:rsidRPr="006967F8" w:rsidRDefault="00B76BE7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>2 (0–3)</w:t>
            </w:r>
          </w:p>
        </w:tc>
        <w:tc>
          <w:tcPr>
            <w:tcW w:w="1165" w:type="dxa"/>
            <w:vAlign w:val="center"/>
          </w:tcPr>
          <w:p w14:paraId="2D7F211F" w14:textId="77777777" w:rsidR="00B76BE7" w:rsidRPr="006967F8" w:rsidRDefault="00B76BE7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>&lt;0.0001</w:t>
            </w:r>
          </w:p>
        </w:tc>
      </w:tr>
      <w:tr w:rsidR="00B76BE7" w:rsidRPr="006967F8" w14:paraId="2D7F2125" w14:textId="77777777" w:rsidTr="008A1A54">
        <w:trPr>
          <w:trHeight w:val="407"/>
        </w:trPr>
        <w:tc>
          <w:tcPr>
            <w:tcW w:w="3369" w:type="dxa"/>
            <w:vAlign w:val="center"/>
          </w:tcPr>
          <w:p w14:paraId="2D7F2121" w14:textId="77777777" w:rsidR="00B76BE7" w:rsidRPr="006967F8" w:rsidRDefault="00B76BE7" w:rsidP="008A1A54">
            <w:pPr>
              <w:rPr>
                <w:rFonts w:ascii="Arial" w:hAnsi="Arial" w:cs="Arial"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 xml:space="preserve">   suPAR</w:t>
            </w:r>
            <w:r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Pr="006967F8">
              <w:rPr>
                <w:rFonts w:ascii="Arial" w:hAnsi="Arial" w:cs="Arial"/>
                <w:sz w:val="20"/>
                <w:lang w:val="en-GB"/>
              </w:rPr>
              <w:t>ng/ml</w:t>
            </w:r>
            <w:r>
              <w:rPr>
                <w:rFonts w:ascii="Arial" w:hAnsi="Arial" w:cs="Arial"/>
                <w:sz w:val="20"/>
                <w:lang w:val="en-GB"/>
              </w:rPr>
              <w:t>), median (IQR)</w:t>
            </w:r>
          </w:p>
        </w:tc>
        <w:tc>
          <w:tcPr>
            <w:tcW w:w="2622" w:type="dxa"/>
            <w:vAlign w:val="center"/>
          </w:tcPr>
          <w:p w14:paraId="2D7F2122" w14:textId="77777777" w:rsidR="00B76BE7" w:rsidRPr="006967F8" w:rsidRDefault="00B76BE7" w:rsidP="008A1A54">
            <w:pPr>
              <w:rPr>
                <w:rFonts w:ascii="Arial" w:hAnsi="Arial" w:cs="Arial"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>2.3 (1.7–3.2)</w:t>
            </w:r>
          </w:p>
        </w:tc>
        <w:tc>
          <w:tcPr>
            <w:tcW w:w="2622" w:type="dxa"/>
            <w:vAlign w:val="center"/>
          </w:tcPr>
          <w:p w14:paraId="2D7F2123" w14:textId="77777777" w:rsidR="00B76BE7" w:rsidRPr="006967F8" w:rsidRDefault="00B76BE7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>5.9 (3.6–7.5)</w:t>
            </w:r>
          </w:p>
        </w:tc>
        <w:tc>
          <w:tcPr>
            <w:tcW w:w="1165" w:type="dxa"/>
            <w:vAlign w:val="center"/>
          </w:tcPr>
          <w:p w14:paraId="2D7F2124" w14:textId="77777777" w:rsidR="00B76BE7" w:rsidRPr="006967F8" w:rsidRDefault="00B76BE7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>&lt;0.0001</w:t>
            </w:r>
          </w:p>
        </w:tc>
      </w:tr>
      <w:tr w:rsidR="00B76BE7" w:rsidRPr="006967F8" w14:paraId="2D7F212A" w14:textId="77777777" w:rsidTr="008A1A54">
        <w:trPr>
          <w:trHeight w:val="407"/>
        </w:trPr>
        <w:tc>
          <w:tcPr>
            <w:tcW w:w="3369" w:type="dxa"/>
            <w:vAlign w:val="center"/>
          </w:tcPr>
          <w:p w14:paraId="2D7F2126" w14:textId="77777777" w:rsidR="00B76BE7" w:rsidRPr="006967F8" w:rsidRDefault="00B76BE7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967F8">
              <w:rPr>
                <w:rFonts w:ascii="Arial" w:hAnsi="Arial" w:cs="Arial"/>
                <w:b/>
                <w:sz w:val="20"/>
                <w:lang w:val="en-GB"/>
              </w:rPr>
              <w:t>90-day mortality</w:t>
            </w:r>
          </w:p>
        </w:tc>
        <w:tc>
          <w:tcPr>
            <w:tcW w:w="2622" w:type="dxa"/>
            <w:vAlign w:val="center"/>
          </w:tcPr>
          <w:p w14:paraId="2D7F2127" w14:textId="0F54584E" w:rsidR="00B76BE7" w:rsidRPr="006967F8" w:rsidRDefault="00B76BE7" w:rsidP="008A1A54">
            <w:pPr>
              <w:rPr>
                <w:rFonts w:ascii="Arial" w:hAnsi="Arial" w:cs="Arial"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>9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  <w:r w:rsidRPr="006967F8">
              <w:rPr>
                <w:rFonts w:ascii="Arial" w:hAnsi="Arial" w:cs="Arial"/>
                <w:sz w:val="20"/>
                <w:lang w:val="en-GB"/>
              </w:rPr>
              <w:t>340</w:t>
            </w:r>
            <w:r w:rsidR="00A2448B">
              <w:rPr>
                <w:rFonts w:ascii="Arial" w:hAnsi="Arial" w:cs="Arial"/>
                <w:sz w:val="20"/>
                <w:lang w:val="en-GB"/>
              </w:rPr>
              <w:t xml:space="preserve"> (98.1%)</w:t>
            </w:r>
          </w:p>
        </w:tc>
        <w:tc>
          <w:tcPr>
            <w:tcW w:w="2622" w:type="dxa"/>
            <w:vAlign w:val="center"/>
          </w:tcPr>
          <w:p w14:paraId="2D7F2128" w14:textId="2F0582AA" w:rsidR="00B76BE7" w:rsidRPr="006967F8" w:rsidRDefault="00B76BE7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 xml:space="preserve">177 </w:t>
            </w:r>
            <w:r w:rsidR="00A2448B">
              <w:rPr>
                <w:rFonts w:ascii="Arial" w:hAnsi="Arial" w:cs="Arial"/>
                <w:sz w:val="20"/>
                <w:lang w:val="en-GB"/>
              </w:rPr>
              <w:t>(1.9</w:t>
            </w:r>
            <w:r w:rsidRPr="006967F8">
              <w:rPr>
                <w:rFonts w:ascii="Arial" w:hAnsi="Arial" w:cs="Arial"/>
                <w:sz w:val="20"/>
                <w:lang w:val="en-GB"/>
              </w:rPr>
              <w:t>%)</w:t>
            </w:r>
          </w:p>
        </w:tc>
        <w:tc>
          <w:tcPr>
            <w:tcW w:w="1165" w:type="dxa"/>
            <w:vAlign w:val="center"/>
          </w:tcPr>
          <w:p w14:paraId="2D7F2129" w14:textId="77777777" w:rsidR="00B76BE7" w:rsidRPr="006967F8" w:rsidRDefault="00B76BE7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B76BE7" w:rsidRPr="006967F8" w14:paraId="2D7F212F" w14:textId="77777777" w:rsidTr="008A1A54">
        <w:trPr>
          <w:trHeight w:val="407"/>
        </w:trPr>
        <w:tc>
          <w:tcPr>
            <w:tcW w:w="3369" w:type="dxa"/>
            <w:vAlign w:val="center"/>
          </w:tcPr>
          <w:p w14:paraId="2D7F212B" w14:textId="77777777" w:rsidR="00B76BE7" w:rsidRPr="006967F8" w:rsidRDefault="00B76BE7" w:rsidP="008A1A54">
            <w:pPr>
              <w:rPr>
                <w:rFonts w:ascii="Arial" w:hAnsi="Arial" w:cs="Arial"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 xml:space="preserve">   NEWS</w:t>
            </w:r>
            <w:r>
              <w:rPr>
                <w:rFonts w:ascii="Arial" w:hAnsi="Arial" w:cs="Arial"/>
                <w:sz w:val="20"/>
                <w:lang w:val="en-GB"/>
              </w:rPr>
              <w:t>, median (IQR)</w:t>
            </w:r>
          </w:p>
        </w:tc>
        <w:tc>
          <w:tcPr>
            <w:tcW w:w="2622" w:type="dxa"/>
            <w:vAlign w:val="center"/>
          </w:tcPr>
          <w:p w14:paraId="2D7F212C" w14:textId="77777777" w:rsidR="00B76BE7" w:rsidRPr="006967F8" w:rsidRDefault="00B76BE7" w:rsidP="008A1A54">
            <w:pPr>
              <w:rPr>
                <w:rFonts w:ascii="Arial" w:hAnsi="Arial" w:cs="Arial"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>0 (0–2)</w:t>
            </w:r>
          </w:p>
        </w:tc>
        <w:tc>
          <w:tcPr>
            <w:tcW w:w="2622" w:type="dxa"/>
            <w:vAlign w:val="center"/>
          </w:tcPr>
          <w:p w14:paraId="2D7F212D" w14:textId="77777777" w:rsidR="00B76BE7" w:rsidRPr="006967F8" w:rsidRDefault="00B76BE7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>2 (0–3)</w:t>
            </w:r>
          </w:p>
        </w:tc>
        <w:tc>
          <w:tcPr>
            <w:tcW w:w="1165" w:type="dxa"/>
            <w:vAlign w:val="center"/>
          </w:tcPr>
          <w:p w14:paraId="2D7F212E" w14:textId="77777777" w:rsidR="00B76BE7" w:rsidRPr="006967F8" w:rsidRDefault="00B76BE7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>&lt;0.0001</w:t>
            </w:r>
          </w:p>
        </w:tc>
      </w:tr>
      <w:tr w:rsidR="00B76BE7" w:rsidRPr="006967F8" w14:paraId="2D7F2134" w14:textId="77777777" w:rsidTr="008A1A54">
        <w:trPr>
          <w:trHeight w:val="407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2D7F2130" w14:textId="77777777" w:rsidR="00B76BE7" w:rsidRPr="006967F8" w:rsidRDefault="00B76BE7" w:rsidP="008A1A54">
            <w:pPr>
              <w:rPr>
                <w:rFonts w:ascii="Arial" w:hAnsi="Arial" w:cs="Arial"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 xml:space="preserve">   suPAR</w:t>
            </w:r>
            <w:r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Pr="006967F8">
              <w:rPr>
                <w:rFonts w:ascii="Arial" w:hAnsi="Arial" w:cs="Arial"/>
                <w:sz w:val="20"/>
                <w:lang w:val="en-GB"/>
              </w:rPr>
              <w:t>ng/ml</w:t>
            </w:r>
            <w:r>
              <w:rPr>
                <w:rFonts w:ascii="Arial" w:hAnsi="Arial" w:cs="Arial"/>
                <w:sz w:val="20"/>
                <w:lang w:val="en-GB"/>
              </w:rPr>
              <w:t>), median (IQR)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2D7F2131" w14:textId="77777777" w:rsidR="00B76BE7" w:rsidRPr="006967F8" w:rsidRDefault="00B76BE7" w:rsidP="008A1A54">
            <w:pPr>
              <w:rPr>
                <w:rFonts w:ascii="Arial" w:hAnsi="Arial" w:cs="Arial"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>2.3 (1.7–3.1)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2D7F2132" w14:textId="51FFF39B" w:rsidR="00B76BE7" w:rsidRPr="006967F8" w:rsidRDefault="00B76BE7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>5.0 (3.5–7.3)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2D7F2133" w14:textId="77777777" w:rsidR="00B76BE7" w:rsidRPr="006967F8" w:rsidRDefault="00B76BE7" w:rsidP="008A1A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967F8">
              <w:rPr>
                <w:rFonts w:ascii="Arial" w:hAnsi="Arial" w:cs="Arial"/>
                <w:sz w:val="20"/>
                <w:lang w:val="en-GB"/>
              </w:rPr>
              <w:t>&lt;0.0001</w:t>
            </w:r>
          </w:p>
        </w:tc>
      </w:tr>
    </w:tbl>
    <w:p w14:paraId="2D7F2135" w14:textId="77777777" w:rsidR="000850BA" w:rsidRDefault="000850BA"/>
    <w:sectPr w:rsidR="000850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E7"/>
    <w:rsid w:val="000850BA"/>
    <w:rsid w:val="000A2596"/>
    <w:rsid w:val="007E391E"/>
    <w:rsid w:val="00A2448B"/>
    <w:rsid w:val="00B241F8"/>
    <w:rsid w:val="00B76BE7"/>
    <w:rsid w:val="00CA2F42"/>
    <w:rsid w:val="00F36927"/>
    <w:rsid w:val="00F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2110"/>
  <w15:docId w15:val="{A38207FC-20C4-47FC-9CEA-1083150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340</Characters>
  <Application>Microsoft Office Word</Application>
  <DocSecurity>0</DocSecurity>
  <Lines>5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Jee Hartmann Rasmussen</dc:creator>
  <cp:lastModifiedBy>Baeuerlein, Christopher</cp:lastModifiedBy>
  <cp:revision>2</cp:revision>
  <dcterms:created xsi:type="dcterms:W3CDTF">2018-09-14T16:17:00Z</dcterms:created>
  <dcterms:modified xsi:type="dcterms:W3CDTF">2018-09-14T16:17:00Z</dcterms:modified>
</cp:coreProperties>
</file>