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C6" w:rsidRPr="000E3112" w:rsidRDefault="002655C6" w:rsidP="002655C6">
      <w:pPr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</w:pPr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MEMBERS OF THE OUTCOMEREA STUDY GROUP</w:t>
      </w:r>
    </w:p>
    <w:p w:rsidR="002655C6" w:rsidRPr="000E3112" w:rsidRDefault="002655C6" w:rsidP="002655C6">
      <w:pPr>
        <w:jc w:val="both"/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</w:pPr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Scientific Committee: Jean-François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Timsit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(Medical and Infectious Diseases ICU, Bichat-Claude Bernard Hospital, Paris, France; UMR 1137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Inserm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–Paris Diderot university IAME, F75018, Paris);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Elie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Azoulay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(Medical ICU, Saint Louis Hospital, Paris, France);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Maïté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Garrouste-Orgeas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(ICU, Saint-Joseph Hospital, Paris, France); Jean-Ralph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Zahar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(Infection Control Unit, Angers Hospital, Angers, France); Christophe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Adrie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(ICU,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Delafontaine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Hospital, Saint Denis, and Physiology, Cochin Hospital, Paris, France); Michael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Darmon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(Medical ICU, Saint Etienne University Hospital, St Etienne, France); and Christophe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Clec’h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(ICU,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Avicenne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Hospital,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Bobigny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, and UMR 1137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Inserm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–Paris Diderot university IAME, F75018, Paris, France).</w:t>
      </w:r>
    </w:p>
    <w:p w:rsidR="002655C6" w:rsidRPr="000E3112" w:rsidRDefault="002655C6" w:rsidP="002655C6">
      <w:pPr>
        <w:jc w:val="both"/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</w:pP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Biostatistical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and Information System Expertise: Jean-Francois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Timsit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(Medical and Infectious Diseases ICU, Bichat-Claude Bernard Hospital, Paris, France; UMR 1137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Inserm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–Paris Diderot university IAME, F75018, Paris); Corinne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Alberti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(Medical Computer Sciences and Biostatistics Department, Robert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Debré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Hospital, Paris, France);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Adrien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Français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(Integrated Research Center U823, Grenoble, France);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Aurélien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Vesin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(OUTCOMEREA organization and Integrated Research Center U823, Grenoble, France);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Stephane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Ruckly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(OUTCOMEREA organization and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Inserm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UMR 1137 IAME, F75018, Paris);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Sébastien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Bailly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(Grenoble university hospital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Inserm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UMR 1137 IAME, F75018, Paris) and Christophe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Clec’h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(ICU,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Avicenne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Hospital,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Bobigny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, and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Inserm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UMR 1137 IAME, F75018, Paris, France);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Frederik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Lecorre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Supelec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, France); Didier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Nakache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(Conservatoire National des Arts et Métiers, Paris, France); and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Aurélien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Vannieuwenhuyze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(Tourcoing, France).</w:t>
      </w:r>
    </w:p>
    <w:p w:rsidR="002655C6" w:rsidRPr="000E3112" w:rsidRDefault="002655C6" w:rsidP="002655C6">
      <w:pPr>
        <w:jc w:val="both"/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</w:pPr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Investigators of the OUTCOMEREA Database: Christophe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Adrie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(ICU,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Delafontaine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Hospital, Saint Denis, and Physiology, Cochin Hospital, Paris, France); Bernard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Allaouchiche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(ICU, Pierre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benite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Hospital, Lyon, France); Laurent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Argaud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(Medical ICU, Hospices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Civils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de Lyon, Lyon, France); Claire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Ara-Somohano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(Medical ICU, University Hospital, Grenoble, France);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Elie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Azoulay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(Medical ICU, Saint Louis Hospital, Paris, France); Francois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Barbier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(medical-surgical ICU, Orleans, France), Jean-Pierre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Bedos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(ICU, Versailles Hospital, Versailles, France);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Julien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Bohé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(ICU,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Hôpital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Pierre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Benite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, Lyon France), Lila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Bouadma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(ICU, Bichat Hospital, Paris, France); Christine Cheval (ICU, Hyeres Hospital, Hyeres, France); Christophe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Clec’h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(ICU,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Avicenne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Hospital,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Bobigny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, France); Michael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Darmon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(ICU, Saint Etienne Hospital, Saint Etienne, France); Anne-Sylvie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Dumenil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(Antoine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Béclère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Hospital,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Clamart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, France); Claire Dupuis (Bichat hospital and UMR 1137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Inserm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–Paris Diderot university IAME, F75018, Paris, France), Jean-Marc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Forel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(AP HM, Medical ICU,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Hôpital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Nord Marseille), Marc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Gainier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(la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Timone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hospital, Marseille, France),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Akim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Haouache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(Surgical ICU, H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Mondor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Hospital, Creteil, France);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Samir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Jamali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(ICU,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Dourdan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,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Dourdan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Hosp</w:t>
      </w:r>
      <w:r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ital, </w:t>
      </w:r>
      <w:proofErr w:type="spellStart"/>
      <w:r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Dourdan</w:t>
      </w:r>
      <w:proofErr w:type="spellEnd"/>
      <w:r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, France); </w:t>
      </w:r>
      <w:proofErr w:type="spellStart"/>
      <w:r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Hatem</w:t>
      </w:r>
      <w:proofErr w:type="spellEnd"/>
      <w:r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K</w:t>
      </w:r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allel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(ICU, Cayenne General Hospital, Cayenne, France);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Alexandre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Lautrette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(ICU, G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Montpied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Hospital, Clermont-Ferrand, France); Guillaume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Marcotte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(Surgical ICU, Hospices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Civils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de Lyon, Lyon, France);  Bruno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Mourvillier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(ICU, Bichat Hospital, Paris, France);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Benoît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Misset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(ICU, Saint-Joseph Hospital, Paris, France);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Delphine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Moreau (ICU, Saint-Louis Hospital, Paris, France); Bruno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Mourvillier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(ICU, Bichat Hospital, Paris, France); Laurent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Papazian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Hopital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Nord, Marseille, France), Benjamin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Planquette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pulmonology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ICU, George Pompidou hospital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Hospital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, </w:t>
      </w:r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lastRenderedPageBreak/>
        <w:t xml:space="preserve">Versailles, France); Bertrand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Souweine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(ICU, G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Montpied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Hospital, Clermont-Ferrand, France); Carole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Schwebel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(ICU, A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Michallon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Hospital, Grenoble, France); </w:t>
      </w:r>
      <w:r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Nicolas </w:t>
      </w:r>
      <w:proofErr w:type="spellStart"/>
      <w:r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Terzi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(Medical ICU, University Hospital Grenoble, Grenoble, France); Gilles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Troché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(ICU, Antoine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Béclère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Hospital,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Clamart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, France);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Dany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Toledano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(ICU,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Gonesse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Hospital,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Gonesse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, France); and Eric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Vantalon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(SICU, Saint-Joseph Hospital, Paris, France).</w:t>
      </w:r>
    </w:p>
    <w:p w:rsidR="002655C6" w:rsidRPr="000E3112" w:rsidRDefault="002655C6" w:rsidP="002655C6">
      <w:pPr>
        <w:jc w:val="both"/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</w:pPr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Study Monitors: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Julien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Fournier, Caroline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Tournegros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,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Stéphanie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Bagur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,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Mireille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Adda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, Vanessa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Vindrieux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,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Loic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Ferrand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,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Nadira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Kaddour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, Boris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Berthe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,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Samir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Bekkhouche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, 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Kaouttar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Mellouk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, Sylvie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Conrozier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, Igor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Theodose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, Veronique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Deiler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 xml:space="preserve">, and Sophie </w:t>
      </w:r>
      <w:proofErr w:type="spellStart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Letrou</w:t>
      </w:r>
      <w:proofErr w:type="spellEnd"/>
      <w:r w:rsidRPr="000E3112">
        <w:rPr>
          <w:rFonts w:ascii="News Gothic MT" w:eastAsia="Times New Roman" w:hAnsi="News Gothic MT" w:cs="Arial"/>
          <w:b/>
          <w:i/>
          <w:color w:val="1F497D" w:themeColor="text2"/>
          <w:sz w:val="18"/>
          <w:szCs w:val="18"/>
          <w:shd w:val="clear" w:color="auto" w:fill="FFFFFF"/>
        </w:rPr>
        <w:t>.</w:t>
      </w:r>
    </w:p>
    <w:p w:rsidR="006925C6" w:rsidRDefault="006925C6"/>
    <w:sectPr w:rsidR="006925C6" w:rsidSect="00692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0MDExNDUwNTA2NzA3MjdW0lEKTi0uzszPAykwrAUAqzi4tywAAAA="/>
  </w:docVars>
  <w:rsids>
    <w:rsidRoot w:val="002655C6"/>
    <w:rsid w:val="002655C6"/>
    <w:rsid w:val="0069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5C6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3553</Characters>
  <Application>Microsoft Office Word</Application>
  <DocSecurity>0</DocSecurity>
  <Lines>29</Lines>
  <Paragraphs>8</Paragraphs>
  <ScaleCrop>false</ScaleCrop>
  <Company>HP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wafa</dc:creator>
  <cp:lastModifiedBy>wafa</cp:lastModifiedBy>
  <cp:revision>1</cp:revision>
  <dcterms:created xsi:type="dcterms:W3CDTF">2018-10-19T09:30:00Z</dcterms:created>
  <dcterms:modified xsi:type="dcterms:W3CDTF">2018-10-19T09:31:00Z</dcterms:modified>
</cp:coreProperties>
</file>