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9E090" w14:textId="44C8240C" w:rsidR="000A1B28" w:rsidRPr="00EC786C" w:rsidRDefault="000A1B28" w:rsidP="00B74C0E">
      <w:pPr>
        <w:widowControl w:val="0"/>
        <w:spacing w:after="0" w:line="480" w:lineRule="auto"/>
        <w:rPr>
          <w:rFonts w:cstheme="minorHAnsi"/>
          <w:b/>
          <w:sz w:val="24"/>
          <w:szCs w:val="24"/>
          <w:lang w:val="en-US"/>
        </w:rPr>
      </w:pPr>
      <w:r w:rsidRPr="00EC786C">
        <w:rPr>
          <w:rFonts w:cstheme="minorHAnsi"/>
          <w:b/>
          <w:sz w:val="24"/>
          <w:szCs w:val="24"/>
          <w:lang w:val="en-US"/>
        </w:rPr>
        <w:t>Supplemental T</w:t>
      </w:r>
      <w:r w:rsidR="00C90E8F" w:rsidRPr="00EC786C">
        <w:rPr>
          <w:rFonts w:cstheme="minorHAnsi"/>
          <w:b/>
          <w:sz w:val="24"/>
          <w:szCs w:val="24"/>
          <w:lang w:val="en-US"/>
        </w:rPr>
        <w:t>ABLE</w:t>
      </w:r>
      <w:r w:rsidRPr="00EC786C">
        <w:rPr>
          <w:rFonts w:cstheme="minorHAnsi"/>
          <w:b/>
          <w:sz w:val="24"/>
          <w:szCs w:val="24"/>
          <w:lang w:val="en-US"/>
        </w:rPr>
        <w:t xml:space="preserve"> 1. Univar</w:t>
      </w:r>
      <w:r w:rsidR="00C90E8F" w:rsidRPr="00EC786C">
        <w:rPr>
          <w:rFonts w:cstheme="minorHAnsi"/>
          <w:b/>
          <w:sz w:val="24"/>
          <w:szCs w:val="24"/>
          <w:lang w:val="en-US"/>
        </w:rPr>
        <w:t>iable</w:t>
      </w:r>
      <w:r w:rsidRPr="00EC786C">
        <w:rPr>
          <w:rFonts w:cstheme="minorHAnsi"/>
          <w:b/>
          <w:sz w:val="24"/>
          <w:szCs w:val="24"/>
          <w:lang w:val="en-US"/>
        </w:rPr>
        <w:t xml:space="preserve"> </w:t>
      </w:r>
      <w:r w:rsidR="00C90E8F" w:rsidRPr="00EC786C">
        <w:rPr>
          <w:rFonts w:cstheme="minorHAnsi"/>
          <w:b/>
          <w:sz w:val="24"/>
          <w:szCs w:val="24"/>
          <w:lang w:val="en-US"/>
        </w:rPr>
        <w:t>A</w:t>
      </w:r>
      <w:r w:rsidRPr="00EC786C">
        <w:rPr>
          <w:rFonts w:cstheme="minorHAnsi"/>
          <w:b/>
          <w:sz w:val="24"/>
          <w:szCs w:val="24"/>
          <w:lang w:val="en-US"/>
        </w:rPr>
        <w:t>nalys</w:t>
      </w:r>
      <w:r w:rsidR="00C90E8F" w:rsidRPr="00EC786C">
        <w:rPr>
          <w:rFonts w:cstheme="minorHAnsi"/>
          <w:b/>
          <w:sz w:val="24"/>
          <w:szCs w:val="24"/>
          <w:lang w:val="en-US"/>
        </w:rPr>
        <w:t>e</w:t>
      </w:r>
      <w:r w:rsidRPr="00EC786C">
        <w:rPr>
          <w:rFonts w:cstheme="minorHAnsi"/>
          <w:b/>
          <w:sz w:val="24"/>
          <w:szCs w:val="24"/>
          <w:lang w:val="en-US"/>
        </w:rPr>
        <w:t xml:space="preserve">s of </w:t>
      </w:r>
      <w:r w:rsidR="00C90E8F" w:rsidRPr="00EC786C">
        <w:rPr>
          <w:rFonts w:cstheme="minorHAnsi"/>
          <w:b/>
          <w:sz w:val="24"/>
          <w:szCs w:val="24"/>
          <w:lang w:val="en-US"/>
        </w:rPr>
        <w:t xml:space="preserve">Factors Associated </w:t>
      </w:r>
      <w:r w:rsidRPr="00EC786C">
        <w:rPr>
          <w:rFonts w:cstheme="minorHAnsi"/>
          <w:b/>
          <w:sz w:val="24"/>
          <w:szCs w:val="24"/>
          <w:lang w:val="en-US"/>
        </w:rPr>
        <w:t xml:space="preserve">with a </w:t>
      </w:r>
      <w:r w:rsidR="00C90E8F" w:rsidRPr="00EC786C">
        <w:rPr>
          <w:rFonts w:cstheme="minorHAnsi"/>
          <w:b/>
          <w:sz w:val="24"/>
          <w:szCs w:val="24"/>
          <w:lang w:val="en-US"/>
        </w:rPr>
        <w:t xml:space="preserve">Composite </w:t>
      </w:r>
      <w:r w:rsidR="00165ED7" w:rsidRPr="00EC786C">
        <w:rPr>
          <w:rFonts w:cstheme="minorHAnsi"/>
          <w:b/>
          <w:sz w:val="24"/>
          <w:szCs w:val="24"/>
          <w:lang w:val="en-US"/>
        </w:rPr>
        <w:t xml:space="preserve">Complication </w:t>
      </w:r>
      <w:r w:rsidR="00C90E8F" w:rsidRPr="00EC786C">
        <w:rPr>
          <w:rFonts w:cstheme="minorHAnsi"/>
          <w:b/>
          <w:sz w:val="24"/>
          <w:szCs w:val="24"/>
          <w:lang w:val="en-US"/>
        </w:rPr>
        <w:t>Endpoint</w:t>
      </w:r>
      <w:r w:rsidRPr="00EC786C">
        <w:rPr>
          <w:rFonts w:cstheme="minorHAnsi"/>
          <w:b/>
          <w:sz w:val="24"/>
          <w:szCs w:val="24"/>
          <w:lang w:val="en-US"/>
        </w:rPr>
        <w:t xml:space="preserve"> </w:t>
      </w:r>
      <w:r w:rsidR="00C90E8F" w:rsidRPr="00EC786C">
        <w:rPr>
          <w:rFonts w:cstheme="minorHAnsi"/>
          <w:b/>
          <w:sz w:val="24"/>
          <w:szCs w:val="24"/>
          <w:lang w:val="en-US"/>
        </w:rPr>
        <w:t>for</w:t>
      </w:r>
      <w:r w:rsidRPr="00EC786C">
        <w:rPr>
          <w:rFonts w:cstheme="minorHAnsi"/>
          <w:b/>
          <w:sz w:val="24"/>
          <w:szCs w:val="24"/>
          <w:lang w:val="en-US"/>
        </w:rPr>
        <w:t xml:space="preserve"> 80 </w:t>
      </w:r>
      <w:r w:rsidR="00C90E8F" w:rsidRPr="00EC786C">
        <w:rPr>
          <w:rFonts w:cstheme="minorHAnsi"/>
          <w:b/>
          <w:sz w:val="24"/>
          <w:szCs w:val="24"/>
          <w:lang w:val="en-US"/>
        </w:rPr>
        <w:t>P</w:t>
      </w:r>
      <w:r w:rsidRPr="00EC786C">
        <w:rPr>
          <w:rFonts w:cstheme="minorHAnsi"/>
          <w:b/>
          <w:sz w:val="24"/>
          <w:szCs w:val="24"/>
          <w:lang w:val="en-US"/>
        </w:rPr>
        <w:t xml:space="preserve">atients after </w:t>
      </w:r>
      <w:r w:rsidR="00C90E8F" w:rsidRPr="00EC786C">
        <w:rPr>
          <w:rFonts w:cstheme="minorHAnsi"/>
          <w:b/>
          <w:sz w:val="24"/>
          <w:szCs w:val="24"/>
          <w:lang w:val="en-US"/>
        </w:rPr>
        <w:t>in-ICU</w:t>
      </w:r>
      <w:r w:rsidRPr="00EC786C">
        <w:rPr>
          <w:rFonts w:cstheme="minorHAnsi"/>
          <w:b/>
          <w:sz w:val="24"/>
          <w:szCs w:val="24"/>
          <w:lang w:val="en-US"/>
        </w:rPr>
        <w:t xml:space="preserve"> </w:t>
      </w:r>
      <w:r w:rsidR="00C90621" w:rsidRPr="00EC786C">
        <w:rPr>
          <w:rFonts w:cstheme="minorHAnsi"/>
          <w:b/>
          <w:sz w:val="24"/>
          <w:szCs w:val="24"/>
          <w:lang w:val="en-US"/>
        </w:rPr>
        <w:t>TVRBs</w:t>
      </w:r>
    </w:p>
    <w:tbl>
      <w:tblPr>
        <w:tblStyle w:val="TableGrid"/>
        <w:tblW w:w="9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5"/>
        <w:gridCol w:w="1083"/>
        <w:gridCol w:w="2126"/>
        <w:gridCol w:w="290"/>
        <w:gridCol w:w="1836"/>
        <w:gridCol w:w="930"/>
      </w:tblGrid>
      <w:tr w:rsidR="00EC786C" w:rsidRPr="00EC786C" w14:paraId="182A0442" w14:textId="77777777" w:rsidTr="00165ED7">
        <w:trPr>
          <w:trHeight w:val="272"/>
        </w:trPr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14:paraId="4018DE7C" w14:textId="77777777" w:rsidR="00A52A65" w:rsidRPr="00EC786C" w:rsidRDefault="00A52A65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934087" w14:textId="0E295E66" w:rsidR="00A52A65" w:rsidRPr="00EC786C" w:rsidRDefault="00A52A65" w:rsidP="00B74C0E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 xml:space="preserve">Composite complication </w:t>
            </w:r>
            <w:proofErr w:type="spellStart"/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endpoint</w:t>
            </w:r>
            <w:r w:rsidRPr="00EC786C"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14:paraId="731F7074" w14:textId="77777777" w:rsidR="00A52A65" w:rsidRPr="00EC786C" w:rsidRDefault="00A52A65" w:rsidP="00B74C0E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EC786C" w:rsidRPr="00EC786C" w14:paraId="4D1F456E" w14:textId="77777777" w:rsidTr="00FF4139">
        <w:trPr>
          <w:trHeight w:val="272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14:paraId="1EF22408" w14:textId="77777777" w:rsidR="000A1B28" w:rsidRPr="00EC786C" w:rsidRDefault="00AD69AA" w:rsidP="00B74C0E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Factor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A5D0865" w14:textId="77777777" w:rsidR="000A1B28" w:rsidRPr="00EC786C" w:rsidRDefault="00D1780B" w:rsidP="00B74C0E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Yes,</w:t>
            </w:r>
            <w:r w:rsidR="000A1B28" w:rsidRPr="00EC786C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="000A1B28" w:rsidRPr="00EC786C">
              <w:rPr>
                <w:rFonts w:cstheme="minorHAnsi"/>
                <w:b/>
                <w:i/>
                <w:sz w:val="20"/>
                <w:szCs w:val="20"/>
                <w:lang w:val="en-US"/>
              </w:rPr>
              <w:t>n</w:t>
            </w:r>
            <w:r w:rsidR="00AD69AA" w:rsidRPr="00EC786C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="000A1B28" w:rsidRPr="00EC786C">
              <w:rPr>
                <w:rFonts w:cstheme="minorHAnsi"/>
                <w:b/>
                <w:sz w:val="20"/>
                <w:szCs w:val="20"/>
                <w:lang w:val="en-US"/>
              </w:rPr>
              <w:t>=</w:t>
            </w:r>
            <w:r w:rsidR="00AD69AA" w:rsidRPr="00EC786C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="000A1B28" w:rsidRPr="00EC786C">
              <w:rPr>
                <w:rFonts w:cstheme="minorHAnsi"/>
                <w:b/>
                <w:sz w:val="20"/>
                <w:szCs w:val="20"/>
                <w:lang w:val="en-US"/>
              </w:rPr>
              <w:t>36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17DB16" w14:textId="77777777" w:rsidR="000A1B28" w:rsidRPr="00EC786C" w:rsidRDefault="000A1B28" w:rsidP="00B74C0E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N</w:t>
            </w:r>
            <w:r w:rsidR="00D1780B" w:rsidRPr="00EC786C">
              <w:rPr>
                <w:rFonts w:cstheme="minorHAnsi"/>
                <w:b/>
                <w:sz w:val="20"/>
                <w:szCs w:val="20"/>
                <w:lang w:val="en-US"/>
              </w:rPr>
              <w:t>o</w:t>
            </w:r>
            <w:r w:rsidR="00AD69AA" w:rsidRPr="00EC786C">
              <w:rPr>
                <w:rFonts w:cstheme="minorHAnsi"/>
                <w:b/>
                <w:sz w:val="20"/>
                <w:szCs w:val="20"/>
                <w:lang w:val="en-US"/>
              </w:rPr>
              <w:t>,</w:t>
            </w: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EC786C">
              <w:rPr>
                <w:rFonts w:cstheme="minorHAnsi"/>
                <w:b/>
                <w:i/>
                <w:sz w:val="20"/>
                <w:szCs w:val="20"/>
                <w:lang w:val="en-US"/>
              </w:rPr>
              <w:t>n</w:t>
            </w:r>
            <w:r w:rsidR="00AD69AA" w:rsidRPr="00EC786C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=</w:t>
            </w:r>
            <w:r w:rsidR="00AD69AA" w:rsidRPr="00EC786C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44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14:paraId="243CD760" w14:textId="77777777" w:rsidR="000A1B28" w:rsidRPr="00EC786C" w:rsidRDefault="00AD69AA" w:rsidP="00B74C0E">
            <w:pPr>
              <w:widowControl w:val="0"/>
              <w:spacing w:line="480" w:lineRule="auto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i/>
                <w:sz w:val="20"/>
                <w:szCs w:val="20"/>
                <w:lang w:val="en-US"/>
              </w:rPr>
              <w:t>p</w:t>
            </w:r>
          </w:p>
        </w:tc>
      </w:tr>
      <w:tr w:rsidR="00EC786C" w:rsidRPr="00EC786C" w14:paraId="5BB4C840" w14:textId="77777777" w:rsidTr="00FF4139">
        <w:trPr>
          <w:trHeight w:val="272"/>
        </w:trPr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14:paraId="43B778B5" w14:textId="77777777" w:rsidR="000A1B28" w:rsidRPr="00EC786C" w:rsidRDefault="000A1B28" w:rsidP="00B74C0E">
            <w:pPr>
              <w:widowControl w:val="0"/>
              <w:tabs>
                <w:tab w:val="left" w:pos="160"/>
                <w:tab w:val="left" w:pos="330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Age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09E993C" w14:textId="2EE94C76" w:rsidR="000A1B28" w:rsidRPr="00EC786C" w:rsidRDefault="000A1B28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47</w:t>
            </w:r>
            <w:r w:rsidR="00437C3E" w:rsidRPr="00EC786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C786C">
              <w:rPr>
                <w:rFonts w:cstheme="minorHAnsi"/>
                <w:sz w:val="20"/>
                <w:szCs w:val="20"/>
                <w:lang w:val="en-US"/>
              </w:rPr>
              <w:t>±</w:t>
            </w:r>
            <w:r w:rsidR="00437C3E" w:rsidRPr="00EC786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C786C">
              <w:rPr>
                <w:rFonts w:cstheme="minorHAnsi"/>
                <w:sz w:val="20"/>
                <w:szCs w:val="20"/>
                <w:lang w:val="en-US"/>
              </w:rPr>
              <w:t>18.5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0F6978B4" w14:textId="40344DE8" w:rsidR="000A1B28" w:rsidRPr="00EC786C" w:rsidRDefault="000A1B28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47.5</w:t>
            </w:r>
            <w:r w:rsidR="00437C3E" w:rsidRPr="00EC786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C786C">
              <w:rPr>
                <w:rFonts w:cstheme="minorHAnsi"/>
                <w:sz w:val="20"/>
                <w:szCs w:val="20"/>
                <w:lang w:val="en-US"/>
              </w:rPr>
              <w:t>±</w:t>
            </w:r>
            <w:r w:rsidR="00437C3E" w:rsidRPr="00EC786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C786C">
              <w:rPr>
                <w:rFonts w:cstheme="minorHAnsi"/>
                <w:sz w:val="20"/>
                <w:szCs w:val="20"/>
                <w:lang w:val="en-US"/>
              </w:rPr>
              <w:t>18.2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5C484610" w14:textId="77777777" w:rsidR="000A1B28" w:rsidRPr="00EC786C" w:rsidRDefault="000A1B28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0.9</w:t>
            </w:r>
          </w:p>
        </w:tc>
      </w:tr>
      <w:tr w:rsidR="00EC786C" w:rsidRPr="00EC786C" w14:paraId="477B0444" w14:textId="77777777" w:rsidTr="00FF4139">
        <w:trPr>
          <w:trHeight w:val="272"/>
        </w:trPr>
        <w:tc>
          <w:tcPr>
            <w:tcW w:w="3828" w:type="dxa"/>
            <w:gridSpan w:val="2"/>
          </w:tcPr>
          <w:p w14:paraId="4173236E" w14:textId="77777777" w:rsidR="000A1B28" w:rsidRPr="00EC786C" w:rsidRDefault="000A1B28" w:rsidP="00B74C0E">
            <w:pPr>
              <w:widowControl w:val="0"/>
              <w:tabs>
                <w:tab w:val="left" w:pos="160"/>
                <w:tab w:val="left" w:pos="330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Medical ICU patient</w:t>
            </w:r>
          </w:p>
        </w:tc>
        <w:tc>
          <w:tcPr>
            <w:tcW w:w="2126" w:type="dxa"/>
          </w:tcPr>
          <w:p w14:paraId="7923072D" w14:textId="746AFA3E" w:rsidR="000A1B28" w:rsidRPr="00EC786C" w:rsidRDefault="002E7753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22</w:t>
            </w:r>
            <w:r w:rsidR="000A1B28" w:rsidRPr="00EC786C">
              <w:rPr>
                <w:rFonts w:cstheme="minorHAnsi"/>
                <w:sz w:val="20"/>
                <w:szCs w:val="20"/>
                <w:lang w:val="en-US"/>
              </w:rPr>
              <w:t xml:space="preserve"> (61.1)</w:t>
            </w:r>
          </w:p>
        </w:tc>
        <w:tc>
          <w:tcPr>
            <w:tcW w:w="2126" w:type="dxa"/>
            <w:gridSpan w:val="2"/>
          </w:tcPr>
          <w:p w14:paraId="4FD74FD8" w14:textId="13F0D693" w:rsidR="000A1B28" w:rsidRPr="00EC786C" w:rsidRDefault="002E7753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27</w:t>
            </w:r>
            <w:r w:rsidR="000A1B28" w:rsidRPr="00EC786C">
              <w:rPr>
                <w:rFonts w:cstheme="minorHAnsi"/>
                <w:sz w:val="20"/>
                <w:szCs w:val="20"/>
                <w:lang w:val="en-US"/>
              </w:rPr>
              <w:t xml:space="preserve"> (61.4)</w:t>
            </w:r>
          </w:p>
        </w:tc>
        <w:tc>
          <w:tcPr>
            <w:tcW w:w="930" w:type="dxa"/>
          </w:tcPr>
          <w:p w14:paraId="121EED1C" w14:textId="77777777" w:rsidR="000A1B28" w:rsidRPr="00EC786C" w:rsidRDefault="000A1B28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</w:tr>
      <w:tr w:rsidR="00EC786C" w:rsidRPr="00EC786C" w14:paraId="4E0536D1" w14:textId="77777777" w:rsidTr="00FF4139">
        <w:trPr>
          <w:trHeight w:val="272"/>
        </w:trPr>
        <w:tc>
          <w:tcPr>
            <w:tcW w:w="3828" w:type="dxa"/>
            <w:gridSpan w:val="2"/>
          </w:tcPr>
          <w:p w14:paraId="555F8E47" w14:textId="4E0062C8" w:rsidR="000A1B28" w:rsidRPr="00EC786C" w:rsidRDefault="00FF4139" w:rsidP="00B74C0E">
            <w:pPr>
              <w:widowControl w:val="0"/>
              <w:tabs>
                <w:tab w:val="left" w:pos="160"/>
                <w:tab w:val="left" w:pos="330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Pre-TVRB</w:t>
            </w:r>
            <w:r w:rsidR="000A1B28" w:rsidRPr="00EC786C">
              <w:rPr>
                <w:rFonts w:cstheme="minorHAnsi"/>
                <w:sz w:val="20"/>
                <w:szCs w:val="20"/>
                <w:lang w:val="en-US"/>
              </w:rPr>
              <w:t xml:space="preserve"> SOFA score</w:t>
            </w:r>
          </w:p>
        </w:tc>
        <w:tc>
          <w:tcPr>
            <w:tcW w:w="2126" w:type="dxa"/>
          </w:tcPr>
          <w:p w14:paraId="4DE21102" w14:textId="77777777" w:rsidR="000A1B28" w:rsidRPr="00EC786C" w:rsidRDefault="000A1B28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10 [5.2</w:t>
            </w:r>
            <w:r w:rsidR="00610DD5" w:rsidRPr="00EC786C">
              <w:rPr>
                <w:rFonts w:cstheme="minorHAnsi"/>
                <w:sz w:val="20"/>
                <w:szCs w:val="20"/>
                <w:lang w:val="en-US"/>
              </w:rPr>
              <w:t>;</w:t>
            </w:r>
            <w:r w:rsidRPr="00EC786C">
              <w:rPr>
                <w:rFonts w:cstheme="minorHAnsi"/>
                <w:sz w:val="20"/>
                <w:szCs w:val="20"/>
                <w:lang w:val="en-US"/>
              </w:rPr>
              <w:t>16]</w:t>
            </w:r>
          </w:p>
        </w:tc>
        <w:tc>
          <w:tcPr>
            <w:tcW w:w="2126" w:type="dxa"/>
            <w:gridSpan w:val="2"/>
          </w:tcPr>
          <w:p w14:paraId="74B3640C" w14:textId="77777777" w:rsidR="000A1B28" w:rsidRPr="00EC786C" w:rsidRDefault="000A1B28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7 [5</w:t>
            </w:r>
            <w:r w:rsidR="00610DD5" w:rsidRPr="00EC786C">
              <w:rPr>
                <w:rFonts w:cstheme="minorHAnsi"/>
                <w:sz w:val="20"/>
                <w:szCs w:val="20"/>
                <w:lang w:val="en-US"/>
              </w:rPr>
              <w:t>;</w:t>
            </w:r>
            <w:r w:rsidRPr="00EC786C">
              <w:rPr>
                <w:rFonts w:cstheme="minorHAnsi"/>
                <w:sz w:val="20"/>
                <w:szCs w:val="20"/>
                <w:lang w:val="en-US"/>
              </w:rPr>
              <w:t>11.7]</w:t>
            </w:r>
          </w:p>
        </w:tc>
        <w:tc>
          <w:tcPr>
            <w:tcW w:w="930" w:type="dxa"/>
          </w:tcPr>
          <w:p w14:paraId="211216E6" w14:textId="77777777" w:rsidR="000A1B28" w:rsidRPr="00EC786C" w:rsidRDefault="000A1B28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0.1</w:t>
            </w:r>
          </w:p>
        </w:tc>
      </w:tr>
      <w:tr w:rsidR="00EC786C" w:rsidRPr="00EC786C" w14:paraId="5734E845" w14:textId="77777777" w:rsidTr="00FF4139">
        <w:trPr>
          <w:trHeight w:val="262"/>
        </w:trPr>
        <w:tc>
          <w:tcPr>
            <w:tcW w:w="3828" w:type="dxa"/>
            <w:gridSpan w:val="2"/>
          </w:tcPr>
          <w:p w14:paraId="3914D1C8" w14:textId="77C389DA" w:rsidR="000A1B28" w:rsidRPr="00EC786C" w:rsidRDefault="00D1780B" w:rsidP="00B74C0E">
            <w:pPr>
              <w:widowControl w:val="0"/>
              <w:tabs>
                <w:tab w:val="left" w:pos="160"/>
                <w:tab w:val="left" w:pos="330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Pre</w:t>
            </w:r>
            <w:r w:rsidR="00FF4139" w:rsidRPr="00EC786C">
              <w:rPr>
                <w:rFonts w:cstheme="minorHAnsi"/>
                <w:sz w:val="20"/>
                <w:szCs w:val="20"/>
                <w:lang w:val="en-US"/>
              </w:rPr>
              <w:t>-</w:t>
            </w:r>
            <w:r w:rsidRPr="00EC786C">
              <w:rPr>
                <w:rFonts w:cstheme="minorHAnsi"/>
                <w:sz w:val="20"/>
                <w:szCs w:val="20"/>
                <w:lang w:val="en-US"/>
              </w:rPr>
              <w:t>TVRB</w:t>
            </w:r>
            <w:r w:rsidR="000A1B28" w:rsidRPr="00EC786C">
              <w:rPr>
                <w:rFonts w:cstheme="minorHAnsi"/>
                <w:sz w:val="20"/>
                <w:szCs w:val="20"/>
                <w:lang w:val="en-US"/>
              </w:rPr>
              <w:t xml:space="preserve"> SAPS </w:t>
            </w:r>
            <w:r w:rsidR="00AD69AA" w:rsidRPr="00EC786C">
              <w:rPr>
                <w:rFonts w:cstheme="minorHAnsi"/>
                <w:sz w:val="20"/>
                <w:szCs w:val="20"/>
                <w:lang w:val="en-US"/>
              </w:rPr>
              <w:t>II</w:t>
            </w:r>
            <w:r w:rsidR="000A1B28" w:rsidRPr="00EC786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6EC0C809" w14:textId="77777777" w:rsidR="000A1B28" w:rsidRPr="00EC786C" w:rsidRDefault="000A1B28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44.5 [33</w:t>
            </w:r>
            <w:r w:rsidR="00610DD5" w:rsidRPr="00EC786C">
              <w:rPr>
                <w:rFonts w:cstheme="minorHAnsi"/>
                <w:sz w:val="20"/>
                <w:szCs w:val="20"/>
                <w:lang w:val="en-US"/>
              </w:rPr>
              <w:t>;</w:t>
            </w:r>
            <w:r w:rsidRPr="00EC786C">
              <w:rPr>
                <w:rFonts w:cstheme="minorHAnsi"/>
                <w:sz w:val="20"/>
                <w:szCs w:val="20"/>
                <w:lang w:val="en-US"/>
              </w:rPr>
              <w:t>66]</w:t>
            </w:r>
          </w:p>
        </w:tc>
        <w:tc>
          <w:tcPr>
            <w:tcW w:w="2126" w:type="dxa"/>
            <w:gridSpan w:val="2"/>
          </w:tcPr>
          <w:p w14:paraId="74C6EE10" w14:textId="77777777" w:rsidR="000A1B28" w:rsidRPr="00EC786C" w:rsidRDefault="000A1B28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38.5 [26.2</w:t>
            </w:r>
            <w:r w:rsidR="00610DD5" w:rsidRPr="00EC786C">
              <w:rPr>
                <w:rFonts w:cstheme="minorHAnsi"/>
                <w:sz w:val="20"/>
                <w:szCs w:val="20"/>
                <w:lang w:val="en-US"/>
              </w:rPr>
              <w:t>;</w:t>
            </w:r>
            <w:r w:rsidRPr="00EC786C">
              <w:rPr>
                <w:rFonts w:cstheme="minorHAnsi"/>
                <w:sz w:val="20"/>
                <w:szCs w:val="20"/>
                <w:lang w:val="en-US"/>
              </w:rPr>
              <w:t>60]</w:t>
            </w:r>
          </w:p>
        </w:tc>
        <w:tc>
          <w:tcPr>
            <w:tcW w:w="930" w:type="dxa"/>
          </w:tcPr>
          <w:p w14:paraId="0EA7D221" w14:textId="77777777" w:rsidR="000A1B28" w:rsidRPr="00EC786C" w:rsidRDefault="000A1B28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0.1</w:t>
            </w:r>
          </w:p>
        </w:tc>
      </w:tr>
      <w:tr w:rsidR="00EC786C" w:rsidRPr="00EC786C" w14:paraId="4CC1F327" w14:textId="77777777" w:rsidTr="00FF4139">
        <w:trPr>
          <w:trHeight w:val="272"/>
        </w:trPr>
        <w:tc>
          <w:tcPr>
            <w:tcW w:w="3828" w:type="dxa"/>
            <w:gridSpan w:val="2"/>
          </w:tcPr>
          <w:p w14:paraId="23BF8652" w14:textId="77777777" w:rsidR="000A1B28" w:rsidRPr="00EC786C" w:rsidRDefault="000A1B28" w:rsidP="00B74C0E">
            <w:pPr>
              <w:widowControl w:val="0"/>
              <w:tabs>
                <w:tab w:val="left" w:pos="160"/>
                <w:tab w:val="left" w:pos="330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Biopsy after 2015</w:t>
            </w:r>
          </w:p>
        </w:tc>
        <w:tc>
          <w:tcPr>
            <w:tcW w:w="2126" w:type="dxa"/>
          </w:tcPr>
          <w:p w14:paraId="0590B6CF" w14:textId="5FE59266" w:rsidR="000A1B28" w:rsidRPr="00EC786C" w:rsidRDefault="00A47CF2" w:rsidP="00A47CF2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14 (</w:t>
            </w:r>
            <w:r w:rsidR="00146646" w:rsidRPr="00EC786C">
              <w:rPr>
                <w:rFonts w:cstheme="minorHAnsi"/>
                <w:sz w:val="20"/>
                <w:szCs w:val="20"/>
                <w:lang w:val="en-US"/>
              </w:rPr>
              <w:t>38.9</w:t>
            </w:r>
            <w:r w:rsidR="000A1B28" w:rsidRPr="00EC786C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gridSpan w:val="2"/>
          </w:tcPr>
          <w:p w14:paraId="1BC1CD76" w14:textId="2E0A878C" w:rsidR="000A1B28" w:rsidRPr="00EC786C" w:rsidRDefault="002E7753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 xml:space="preserve">6 </w:t>
            </w:r>
            <w:r w:rsidR="000A1B28" w:rsidRPr="00EC786C">
              <w:rPr>
                <w:rFonts w:cstheme="minorHAnsi"/>
                <w:sz w:val="20"/>
                <w:szCs w:val="20"/>
                <w:lang w:val="en-US"/>
              </w:rPr>
              <w:t>(13.6)</w:t>
            </w:r>
          </w:p>
        </w:tc>
        <w:tc>
          <w:tcPr>
            <w:tcW w:w="930" w:type="dxa"/>
          </w:tcPr>
          <w:p w14:paraId="74F3EC6C" w14:textId="77777777" w:rsidR="000A1B28" w:rsidRPr="00EC786C" w:rsidRDefault="000A1B28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0.02</w:t>
            </w:r>
          </w:p>
        </w:tc>
      </w:tr>
      <w:tr w:rsidR="00EC786C" w:rsidRPr="00EC786C" w14:paraId="638C71AA" w14:textId="77777777" w:rsidTr="00AC3F41">
        <w:trPr>
          <w:trHeight w:val="272"/>
        </w:trPr>
        <w:tc>
          <w:tcPr>
            <w:tcW w:w="3828" w:type="dxa"/>
            <w:gridSpan w:val="2"/>
            <w:vAlign w:val="center"/>
          </w:tcPr>
          <w:p w14:paraId="006E9C98" w14:textId="5F10941E" w:rsidR="00F54E28" w:rsidRPr="00EC786C" w:rsidRDefault="00F54E28" w:rsidP="00B74C0E">
            <w:pPr>
              <w:widowControl w:val="0"/>
              <w:tabs>
                <w:tab w:val="left" w:pos="160"/>
                <w:tab w:val="left" w:pos="330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AKI status</w:t>
            </w:r>
          </w:p>
        </w:tc>
        <w:tc>
          <w:tcPr>
            <w:tcW w:w="2126" w:type="dxa"/>
          </w:tcPr>
          <w:p w14:paraId="2E7A122A" w14:textId="77777777" w:rsidR="00F54E28" w:rsidRPr="00EC786C" w:rsidRDefault="00F54E28" w:rsidP="00A47CF2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</w:tcPr>
          <w:p w14:paraId="1C17AFC6" w14:textId="77777777" w:rsidR="00F54E28" w:rsidRPr="00EC786C" w:rsidRDefault="00F54E28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</w:tcPr>
          <w:p w14:paraId="53BF0E17" w14:textId="77777777" w:rsidR="00F54E28" w:rsidRPr="00EC786C" w:rsidRDefault="00F54E28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C786C" w:rsidRPr="00EC786C" w14:paraId="6C3BE82A" w14:textId="77777777" w:rsidTr="00AC3F41">
        <w:trPr>
          <w:trHeight w:val="272"/>
        </w:trPr>
        <w:tc>
          <w:tcPr>
            <w:tcW w:w="3828" w:type="dxa"/>
            <w:gridSpan w:val="2"/>
            <w:vAlign w:val="center"/>
          </w:tcPr>
          <w:p w14:paraId="365BEB63" w14:textId="1A0F3936" w:rsidR="00F54E28" w:rsidRPr="00EC786C" w:rsidRDefault="00F54E28" w:rsidP="00AC3F41">
            <w:pPr>
              <w:widowControl w:val="0"/>
              <w:tabs>
                <w:tab w:val="left" w:pos="160"/>
                <w:tab w:val="left" w:pos="330"/>
              </w:tabs>
              <w:spacing w:line="480" w:lineRule="auto"/>
              <w:ind w:firstLine="142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No AKI</w:t>
            </w:r>
          </w:p>
        </w:tc>
        <w:tc>
          <w:tcPr>
            <w:tcW w:w="2126" w:type="dxa"/>
          </w:tcPr>
          <w:p w14:paraId="7F6203F0" w14:textId="6EA3227B" w:rsidR="00F54E28" w:rsidRPr="00EC786C" w:rsidRDefault="00F54E28" w:rsidP="00A47CF2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2126" w:type="dxa"/>
            <w:gridSpan w:val="2"/>
          </w:tcPr>
          <w:p w14:paraId="6E3DF942" w14:textId="22DBB4BD" w:rsidR="00F54E28" w:rsidRPr="00EC786C" w:rsidRDefault="00F54E28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4 (9.1)</w:t>
            </w:r>
          </w:p>
        </w:tc>
        <w:tc>
          <w:tcPr>
            <w:tcW w:w="930" w:type="dxa"/>
          </w:tcPr>
          <w:p w14:paraId="5A90488B" w14:textId="51D233EF" w:rsidR="00F54E28" w:rsidRPr="00EC786C" w:rsidRDefault="009A46F8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0.1</w:t>
            </w:r>
          </w:p>
        </w:tc>
      </w:tr>
      <w:tr w:rsidR="00EC786C" w:rsidRPr="00EC786C" w14:paraId="2D4E4E2F" w14:textId="77777777" w:rsidTr="00AC3F41">
        <w:trPr>
          <w:trHeight w:val="272"/>
        </w:trPr>
        <w:tc>
          <w:tcPr>
            <w:tcW w:w="3828" w:type="dxa"/>
            <w:gridSpan w:val="2"/>
            <w:vAlign w:val="center"/>
          </w:tcPr>
          <w:p w14:paraId="14151499" w14:textId="55129F30" w:rsidR="00F54E28" w:rsidRPr="00EC786C" w:rsidRDefault="00F54E28" w:rsidP="00AC3F41">
            <w:pPr>
              <w:widowControl w:val="0"/>
              <w:tabs>
                <w:tab w:val="left" w:pos="160"/>
                <w:tab w:val="left" w:pos="330"/>
              </w:tabs>
              <w:spacing w:line="480" w:lineRule="auto"/>
              <w:ind w:firstLine="142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Stage 1</w:t>
            </w:r>
          </w:p>
        </w:tc>
        <w:tc>
          <w:tcPr>
            <w:tcW w:w="2126" w:type="dxa"/>
          </w:tcPr>
          <w:p w14:paraId="07C3FD30" w14:textId="4E15A00C" w:rsidR="00F54E28" w:rsidRPr="00EC786C" w:rsidRDefault="00F54E28" w:rsidP="00A47CF2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 (2.8)</w:t>
            </w:r>
          </w:p>
        </w:tc>
        <w:tc>
          <w:tcPr>
            <w:tcW w:w="2126" w:type="dxa"/>
            <w:gridSpan w:val="2"/>
          </w:tcPr>
          <w:p w14:paraId="04D4D87B" w14:textId="7598A0D2" w:rsidR="00F54E28" w:rsidRPr="00EC786C" w:rsidRDefault="00F54E28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 (2.3)</w:t>
            </w:r>
          </w:p>
        </w:tc>
        <w:tc>
          <w:tcPr>
            <w:tcW w:w="930" w:type="dxa"/>
          </w:tcPr>
          <w:p w14:paraId="7481A971" w14:textId="5EE59C7D" w:rsidR="00F54E28" w:rsidRPr="00EC786C" w:rsidRDefault="009A46F8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</w:tr>
      <w:tr w:rsidR="00EC786C" w:rsidRPr="00EC786C" w14:paraId="5AF075F8" w14:textId="77777777" w:rsidTr="00AC3F41">
        <w:trPr>
          <w:trHeight w:val="272"/>
        </w:trPr>
        <w:tc>
          <w:tcPr>
            <w:tcW w:w="3828" w:type="dxa"/>
            <w:gridSpan w:val="2"/>
            <w:vAlign w:val="center"/>
          </w:tcPr>
          <w:p w14:paraId="0A33BF2C" w14:textId="4671D4B8" w:rsidR="00F54E28" w:rsidRPr="00EC786C" w:rsidRDefault="00F54E28" w:rsidP="00AC3F41">
            <w:pPr>
              <w:widowControl w:val="0"/>
              <w:tabs>
                <w:tab w:val="left" w:pos="160"/>
                <w:tab w:val="left" w:pos="330"/>
              </w:tabs>
              <w:spacing w:line="480" w:lineRule="auto"/>
              <w:ind w:firstLine="142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Stage 2</w:t>
            </w:r>
          </w:p>
        </w:tc>
        <w:tc>
          <w:tcPr>
            <w:tcW w:w="2126" w:type="dxa"/>
          </w:tcPr>
          <w:p w14:paraId="7E39BB0B" w14:textId="4D4051F2" w:rsidR="00F54E28" w:rsidRPr="00EC786C" w:rsidRDefault="00F54E28" w:rsidP="00A47CF2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2 (5.3)</w:t>
            </w:r>
          </w:p>
        </w:tc>
        <w:tc>
          <w:tcPr>
            <w:tcW w:w="2126" w:type="dxa"/>
            <w:gridSpan w:val="2"/>
          </w:tcPr>
          <w:p w14:paraId="07C9A0D1" w14:textId="22BD75F6" w:rsidR="00F54E28" w:rsidRPr="00EC786C" w:rsidRDefault="00F54E28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2 (4.5)</w:t>
            </w:r>
          </w:p>
        </w:tc>
        <w:tc>
          <w:tcPr>
            <w:tcW w:w="930" w:type="dxa"/>
          </w:tcPr>
          <w:p w14:paraId="5D2B2327" w14:textId="6B7B7EC8" w:rsidR="00F54E28" w:rsidRPr="00EC786C" w:rsidRDefault="009A46F8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</w:tr>
      <w:tr w:rsidR="00EC786C" w:rsidRPr="00EC786C" w14:paraId="06943A88" w14:textId="77777777" w:rsidTr="00AC3F41">
        <w:trPr>
          <w:trHeight w:val="272"/>
        </w:trPr>
        <w:tc>
          <w:tcPr>
            <w:tcW w:w="3828" w:type="dxa"/>
            <w:gridSpan w:val="2"/>
            <w:vAlign w:val="center"/>
          </w:tcPr>
          <w:p w14:paraId="0CA84445" w14:textId="17FA8058" w:rsidR="00F54E28" w:rsidRPr="00EC786C" w:rsidRDefault="00F54E28" w:rsidP="00AC3F41">
            <w:pPr>
              <w:widowControl w:val="0"/>
              <w:tabs>
                <w:tab w:val="left" w:pos="160"/>
                <w:tab w:val="left" w:pos="330"/>
              </w:tabs>
              <w:spacing w:line="480" w:lineRule="auto"/>
              <w:ind w:firstLine="142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Stage 3</w:t>
            </w:r>
          </w:p>
        </w:tc>
        <w:tc>
          <w:tcPr>
            <w:tcW w:w="2126" w:type="dxa"/>
          </w:tcPr>
          <w:p w14:paraId="2E4FC9B5" w14:textId="4BCF2683" w:rsidR="00F54E28" w:rsidRPr="00EC786C" w:rsidRDefault="00F54E28" w:rsidP="00A47CF2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33 (91.7)</w:t>
            </w:r>
          </w:p>
        </w:tc>
        <w:tc>
          <w:tcPr>
            <w:tcW w:w="2126" w:type="dxa"/>
            <w:gridSpan w:val="2"/>
          </w:tcPr>
          <w:p w14:paraId="45F9F8E6" w14:textId="30B3CD41" w:rsidR="00F54E28" w:rsidRPr="00EC786C" w:rsidRDefault="00F54E28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37 (84.1)</w:t>
            </w:r>
          </w:p>
        </w:tc>
        <w:tc>
          <w:tcPr>
            <w:tcW w:w="930" w:type="dxa"/>
          </w:tcPr>
          <w:p w14:paraId="21CE68B9" w14:textId="0C5EFA0A" w:rsidR="00F54E28" w:rsidRPr="00EC786C" w:rsidRDefault="009A46F8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0.5</w:t>
            </w:r>
          </w:p>
        </w:tc>
      </w:tr>
      <w:tr w:rsidR="00EC786C" w:rsidRPr="00EC786C" w14:paraId="7A52A5A9" w14:textId="77777777" w:rsidTr="00F21B16">
        <w:trPr>
          <w:trHeight w:val="295"/>
        </w:trPr>
        <w:tc>
          <w:tcPr>
            <w:tcW w:w="3828" w:type="dxa"/>
            <w:gridSpan w:val="2"/>
          </w:tcPr>
          <w:p w14:paraId="479A0C30" w14:textId="77777777" w:rsidR="000A1B28" w:rsidRPr="00EC786C" w:rsidRDefault="000A1B28" w:rsidP="00B74C0E">
            <w:pPr>
              <w:widowControl w:val="0"/>
              <w:tabs>
                <w:tab w:val="left" w:pos="160"/>
                <w:tab w:val="left" w:pos="330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Serum creatinine, µ</w:t>
            </w:r>
            <w:proofErr w:type="spellStart"/>
            <w:r w:rsidRPr="00EC786C">
              <w:rPr>
                <w:rFonts w:cstheme="minorHAnsi"/>
                <w:sz w:val="20"/>
                <w:szCs w:val="20"/>
                <w:lang w:val="en-US"/>
              </w:rPr>
              <w:t>mol</w:t>
            </w:r>
            <w:proofErr w:type="spellEnd"/>
            <w:r w:rsidRPr="00EC786C">
              <w:rPr>
                <w:rFonts w:cstheme="minorHAnsi"/>
                <w:sz w:val="20"/>
                <w:szCs w:val="20"/>
                <w:lang w:val="en-US"/>
              </w:rPr>
              <w:t>/L</w:t>
            </w:r>
          </w:p>
        </w:tc>
        <w:tc>
          <w:tcPr>
            <w:tcW w:w="2126" w:type="dxa"/>
          </w:tcPr>
          <w:p w14:paraId="7BD2724A" w14:textId="77777777" w:rsidR="000A1B28" w:rsidRPr="00EC786C" w:rsidRDefault="000A1B28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427 [314</w:t>
            </w:r>
            <w:r w:rsidR="00610DD5" w:rsidRPr="00EC786C">
              <w:rPr>
                <w:rFonts w:cstheme="minorHAnsi"/>
                <w:sz w:val="20"/>
                <w:szCs w:val="20"/>
                <w:lang w:val="en-US"/>
              </w:rPr>
              <w:t>;</w:t>
            </w:r>
            <w:r w:rsidRPr="00EC786C">
              <w:rPr>
                <w:rFonts w:cstheme="minorHAnsi"/>
                <w:sz w:val="20"/>
                <w:szCs w:val="20"/>
                <w:lang w:val="en-US"/>
              </w:rPr>
              <w:t>486]</w:t>
            </w:r>
          </w:p>
        </w:tc>
        <w:tc>
          <w:tcPr>
            <w:tcW w:w="2126" w:type="dxa"/>
            <w:gridSpan w:val="2"/>
          </w:tcPr>
          <w:p w14:paraId="53776D74" w14:textId="77777777" w:rsidR="000A1B28" w:rsidRPr="00EC786C" w:rsidRDefault="000A1B28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389 [243</w:t>
            </w:r>
            <w:r w:rsidR="00610DD5" w:rsidRPr="00EC786C">
              <w:rPr>
                <w:rFonts w:cstheme="minorHAnsi"/>
                <w:sz w:val="20"/>
                <w:szCs w:val="20"/>
                <w:lang w:val="en-US"/>
              </w:rPr>
              <w:t>;</w:t>
            </w:r>
            <w:r w:rsidRPr="00EC786C">
              <w:rPr>
                <w:rFonts w:cstheme="minorHAnsi"/>
                <w:sz w:val="20"/>
                <w:szCs w:val="20"/>
                <w:lang w:val="en-US"/>
              </w:rPr>
              <w:t>475]</w:t>
            </w:r>
          </w:p>
        </w:tc>
        <w:tc>
          <w:tcPr>
            <w:tcW w:w="930" w:type="dxa"/>
          </w:tcPr>
          <w:p w14:paraId="27AEDCA0" w14:textId="77777777" w:rsidR="000A1B28" w:rsidRPr="00EC786C" w:rsidRDefault="000A1B28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0.3</w:t>
            </w:r>
          </w:p>
        </w:tc>
      </w:tr>
      <w:tr w:rsidR="00EC786C" w:rsidRPr="00EC786C" w14:paraId="50E9A4B7" w14:textId="77777777" w:rsidTr="00FF4139">
        <w:trPr>
          <w:trHeight w:val="272"/>
        </w:trPr>
        <w:tc>
          <w:tcPr>
            <w:tcW w:w="3828" w:type="dxa"/>
            <w:gridSpan w:val="2"/>
          </w:tcPr>
          <w:p w14:paraId="4FAA45CC" w14:textId="17628D1C" w:rsidR="000A1B28" w:rsidRPr="00EC786C" w:rsidRDefault="00FF4139" w:rsidP="00AC3F41">
            <w:pPr>
              <w:widowControl w:val="0"/>
              <w:tabs>
                <w:tab w:val="left" w:pos="160"/>
                <w:tab w:val="left" w:pos="330"/>
              </w:tabs>
              <w:spacing w:line="480" w:lineRule="auto"/>
              <w:rPr>
                <w:rFonts w:cstheme="minorHAnsi"/>
                <w:sz w:val="20"/>
                <w:szCs w:val="20"/>
                <w:vertAlign w:val="superscript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Proteinuria</w:t>
            </w:r>
            <w:r w:rsidR="000A1B28" w:rsidRPr="00EC786C">
              <w:rPr>
                <w:rFonts w:cstheme="minorHAnsi"/>
                <w:sz w:val="20"/>
                <w:szCs w:val="20"/>
                <w:lang w:val="en-US"/>
              </w:rPr>
              <w:t>, g/</w:t>
            </w:r>
            <w:proofErr w:type="spellStart"/>
            <w:r w:rsidR="000A1B28" w:rsidRPr="00EC786C">
              <w:rPr>
                <w:rFonts w:cstheme="minorHAnsi"/>
                <w:sz w:val="20"/>
                <w:szCs w:val="20"/>
                <w:lang w:val="en-US"/>
              </w:rPr>
              <w:t>g</w:t>
            </w:r>
            <w:r w:rsidR="00AC3F41" w:rsidRPr="00EC786C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2126" w:type="dxa"/>
          </w:tcPr>
          <w:p w14:paraId="52447142" w14:textId="77777777" w:rsidR="000A1B28" w:rsidRPr="00EC786C" w:rsidRDefault="000A1B28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2.4 [1.1</w:t>
            </w:r>
            <w:r w:rsidR="00610DD5" w:rsidRPr="00EC786C">
              <w:rPr>
                <w:rFonts w:cstheme="minorHAnsi"/>
                <w:sz w:val="20"/>
                <w:szCs w:val="20"/>
                <w:lang w:val="en-US"/>
              </w:rPr>
              <w:t>;</w:t>
            </w:r>
            <w:r w:rsidRPr="00EC786C">
              <w:rPr>
                <w:rFonts w:cstheme="minorHAnsi"/>
                <w:sz w:val="20"/>
                <w:szCs w:val="20"/>
                <w:lang w:val="en-US"/>
              </w:rPr>
              <w:t>4.0]</w:t>
            </w:r>
          </w:p>
        </w:tc>
        <w:tc>
          <w:tcPr>
            <w:tcW w:w="2126" w:type="dxa"/>
            <w:gridSpan w:val="2"/>
          </w:tcPr>
          <w:p w14:paraId="26B9DC20" w14:textId="77777777" w:rsidR="000A1B28" w:rsidRPr="00EC786C" w:rsidRDefault="000A1B28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2.8 [1.5</w:t>
            </w:r>
            <w:r w:rsidR="00610DD5" w:rsidRPr="00EC786C">
              <w:rPr>
                <w:rFonts w:cstheme="minorHAnsi"/>
                <w:sz w:val="20"/>
                <w:szCs w:val="20"/>
                <w:lang w:val="en-US"/>
              </w:rPr>
              <w:t>;</w:t>
            </w:r>
            <w:r w:rsidRPr="00EC786C">
              <w:rPr>
                <w:rFonts w:cstheme="minorHAnsi"/>
                <w:sz w:val="20"/>
                <w:szCs w:val="20"/>
                <w:lang w:val="en-US"/>
              </w:rPr>
              <w:t>5.4]</w:t>
            </w:r>
          </w:p>
        </w:tc>
        <w:tc>
          <w:tcPr>
            <w:tcW w:w="930" w:type="dxa"/>
          </w:tcPr>
          <w:p w14:paraId="433E87B9" w14:textId="77777777" w:rsidR="000A1B28" w:rsidRPr="00EC786C" w:rsidRDefault="000A1B28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0.4</w:t>
            </w:r>
          </w:p>
        </w:tc>
      </w:tr>
      <w:tr w:rsidR="00EC786C" w:rsidRPr="00EC786C" w14:paraId="796958C9" w14:textId="77777777" w:rsidTr="00FF4139">
        <w:trPr>
          <w:trHeight w:val="272"/>
        </w:trPr>
        <w:tc>
          <w:tcPr>
            <w:tcW w:w="3828" w:type="dxa"/>
            <w:gridSpan w:val="2"/>
          </w:tcPr>
          <w:p w14:paraId="2E60D886" w14:textId="0EA595A3" w:rsidR="000A1B28" w:rsidRPr="00EC786C" w:rsidRDefault="00FF4139" w:rsidP="00B74C0E">
            <w:pPr>
              <w:widowControl w:val="0"/>
              <w:tabs>
                <w:tab w:val="left" w:pos="160"/>
                <w:tab w:val="left" w:pos="330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Hematuria</w:t>
            </w:r>
            <w:r w:rsidR="000A1B28" w:rsidRPr="00EC786C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Pr="00EC786C">
              <w:rPr>
                <w:rFonts w:cstheme="minorHAnsi"/>
                <w:sz w:val="20"/>
                <w:szCs w:val="20"/>
                <w:lang w:val="en-US"/>
              </w:rPr>
              <w:t>×</w:t>
            </w:r>
            <w:r w:rsidR="000A1B28" w:rsidRPr="00EC786C">
              <w:rPr>
                <w:rFonts w:cstheme="minorHAnsi"/>
                <w:sz w:val="20"/>
                <w:szCs w:val="20"/>
                <w:lang w:val="en-US"/>
              </w:rPr>
              <w:t>10</w:t>
            </w:r>
            <w:r w:rsidR="000A1B28" w:rsidRPr="00EC786C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3</w:t>
            </w:r>
            <w:r w:rsidR="00EC2B6D" w:rsidRPr="00EC786C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EC2B6D" w:rsidRPr="00EC786C">
              <w:rPr>
                <w:rFonts w:cstheme="minorHAnsi"/>
                <w:sz w:val="20"/>
                <w:szCs w:val="20"/>
                <w:lang w:val="en-US"/>
              </w:rPr>
              <w:t>RBCs</w:t>
            </w:r>
            <w:r w:rsidR="000A1B28" w:rsidRPr="00EC786C">
              <w:rPr>
                <w:rFonts w:cstheme="minorHAnsi"/>
                <w:sz w:val="20"/>
                <w:szCs w:val="20"/>
                <w:lang w:val="en-US"/>
              </w:rPr>
              <w:t>/mL</w:t>
            </w:r>
          </w:p>
        </w:tc>
        <w:tc>
          <w:tcPr>
            <w:tcW w:w="2126" w:type="dxa"/>
          </w:tcPr>
          <w:p w14:paraId="545F5090" w14:textId="77777777" w:rsidR="000A1B28" w:rsidRPr="00EC786C" w:rsidRDefault="000A1B28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200 [55</w:t>
            </w:r>
            <w:r w:rsidR="00610DD5" w:rsidRPr="00EC786C">
              <w:rPr>
                <w:rFonts w:cstheme="minorHAnsi"/>
                <w:sz w:val="20"/>
                <w:szCs w:val="20"/>
                <w:lang w:val="en-US"/>
              </w:rPr>
              <w:t>;</w:t>
            </w:r>
            <w:r w:rsidRPr="00EC786C">
              <w:rPr>
                <w:rFonts w:cstheme="minorHAnsi"/>
                <w:sz w:val="20"/>
                <w:szCs w:val="20"/>
                <w:lang w:val="en-US"/>
              </w:rPr>
              <w:t>1356]</w:t>
            </w:r>
          </w:p>
        </w:tc>
        <w:tc>
          <w:tcPr>
            <w:tcW w:w="2126" w:type="dxa"/>
            <w:gridSpan w:val="2"/>
          </w:tcPr>
          <w:p w14:paraId="67A293E1" w14:textId="77777777" w:rsidR="000A1B28" w:rsidRPr="00EC786C" w:rsidRDefault="000A1B28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50 [13</w:t>
            </w:r>
            <w:r w:rsidR="00610DD5" w:rsidRPr="00EC786C">
              <w:rPr>
                <w:rFonts w:cstheme="minorHAnsi"/>
                <w:sz w:val="20"/>
                <w:szCs w:val="20"/>
                <w:lang w:val="en-US"/>
              </w:rPr>
              <w:t>;</w:t>
            </w:r>
            <w:r w:rsidRPr="00EC786C">
              <w:rPr>
                <w:rFonts w:cstheme="minorHAnsi"/>
                <w:sz w:val="20"/>
                <w:szCs w:val="20"/>
                <w:lang w:val="en-US"/>
              </w:rPr>
              <w:t>567]</w:t>
            </w:r>
          </w:p>
        </w:tc>
        <w:tc>
          <w:tcPr>
            <w:tcW w:w="930" w:type="dxa"/>
          </w:tcPr>
          <w:p w14:paraId="63100A55" w14:textId="77777777" w:rsidR="000A1B28" w:rsidRPr="00EC786C" w:rsidRDefault="000A1B28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0.08</w:t>
            </w:r>
          </w:p>
        </w:tc>
      </w:tr>
      <w:tr w:rsidR="00EC786C" w:rsidRPr="00EC786C" w14:paraId="496BD94A" w14:textId="77777777" w:rsidTr="00FF4139">
        <w:trPr>
          <w:trHeight w:val="272"/>
        </w:trPr>
        <w:tc>
          <w:tcPr>
            <w:tcW w:w="3828" w:type="dxa"/>
            <w:gridSpan w:val="2"/>
          </w:tcPr>
          <w:p w14:paraId="7B34903E" w14:textId="5DEB7051" w:rsidR="00021400" w:rsidRPr="00EC786C" w:rsidRDefault="00021400" w:rsidP="00AC3F41">
            <w:pPr>
              <w:widowControl w:val="0"/>
              <w:tabs>
                <w:tab w:val="left" w:pos="160"/>
                <w:tab w:val="left" w:pos="330"/>
              </w:tabs>
              <w:spacing w:line="480" w:lineRule="auto"/>
              <w:ind w:firstLine="142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&gt;10</w:t>
            </w:r>
            <w:r w:rsidRPr="00EC786C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4</w:t>
            </w:r>
            <w:r w:rsidRPr="00EC786C">
              <w:rPr>
                <w:rFonts w:cstheme="minorHAnsi"/>
                <w:sz w:val="20"/>
                <w:szCs w:val="20"/>
                <w:lang w:val="en-US"/>
              </w:rPr>
              <w:t xml:space="preserve"> RBCs/mL</w:t>
            </w:r>
            <w:r w:rsidR="00AC3F41" w:rsidRPr="00EC786C">
              <w:rPr>
                <w:rFonts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126" w:type="dxa"/>
          </w:tcPr>
          <w:p w14:paraId="2A8E8BF7" w14:textId="4D9DBC8B" w:rsidR="00021400" w:rsidRPr="00EC786C" w:rsidRDefault="00021400" w:rsidP="00021400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26/31 (83.9)</w:t>
            </w:r>
          </w:p>
        </w:tc>
        <w:tc>
          <w:tcPr>
            <w:tcW w:w="2126" w:type="dxa"/>
            <w:gridSpan w:val="2"/>
          </w:tcPr>
          <w:p w14:paraId="399C5CB8" w14:textId="2B7AD0AD" w:rsidR="00021400" w:rsidRPr="00EC786C" w:rsidRDefault="00021400" w:rsidP="00021400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32/41 (78.0)</w:t>
            </w:r>
          </w:p>
        </w:tc>
        <w:tc>
          <w:tcPr>
            <w:tcW w:w="930" w:type="dxa"/>
          </w:tcPr>
          <w:p w14:paraId="3E9DDE74" w14:textId="5C8A430A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0.7</w:t>
            </w:r>
          </w:p>
        </w:tc>
      </w:tr>
      <w:tr w:rsidR="00EC786C" w:rsidRPr="00EC786C" w14:paraId="600D13B5" w14:textId="77777777" w:rsidTr="00FF4139">
        <w:trPr>
          <w:trHeight w:val="272"/>
        </w:trPr>
        <w:tc>
          <w:tcPr>
            <w:tcW w:w="3828" w:type="dxa"/>
            <w:gridSpan w:val="2"/>
          </w:tcPr>
          <w:p w14:paraId="5980052A" w14:textId="77777777" w:rsidR="00021400" w:rsidRPr="00EC786C" w:rsidRDefault="00021400" w:rsidP="00B74C0E">
            <w:pPr>
              <w:widowControl w:val="0"/>
              <w:tabs>
                <w:tab w:val="left" w:pos="160"/>
                <w:tab w:val="left" w:pos="330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Admission-to-TVRB interval, days</w:t>
            </w:r>
          </w:p>
        </w:tc>
        <w:tc>
          <w:tcPr>
            <w:tcW w:w="2126" w:type="dxa"/>
          </w:tcPr>
          <w:p w14:paraId="1F52F6B3" w14:textId="77777777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9 [3.2;23.7]</w:t>
            </w:r>
          </w:p>
        </w:tc>
        <w:tc>
          <w:tcPr>
            <w:tcW w:w="2126" w:type="dxa"/>
            <w:gridSpan w:val="2"/>
          </w:tcPr>
          <w:p w14:paraId="4CCEEDB8" w14:textId="77777777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6 [2;31.5]</w:t>
            </w:r>
          </w:p>
        </w:tc>
        <w:tc>
          <w:tcPr>
            <w:tcW w:w="930" w:type="dxa"/>
          </w:tcPr>
          <w:p w14:paraId="39828AA1" w14:textId="77777777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0.3</w:t>
            </w:r>
          </w:p>
        </w:tc>
      </w:tr>
      <w:tr w:rsidR="00EC786C" w:rsidRPr="00EC786C" w14:paraId="5601A44F" w14:textId="77777777" w:rsidTr="00FF4139">
        <w:trPr>
          <w:trHeight w:val="272"/>
        </w:trPr>
        <w:tc>
          <w:tcPr>
            <w:tcW w:w="3828" w:type="dxa"/>
            <w:gridSpan w:val="2"/>
          </w:tcPr>
          <w:p w14:paraId="70BA030F" w14:textId="77777777" w:rsidR="00021400" w:rsidRPr="00EC786C" w:rsidRDefault="00021400" w:rsidP="00B74C0E">
            <w:pPr>
              <w:widowControl w:val="0"/>
              <w:tabs>
                <w:tab w:val="left" w:pos="160"/>
                <w:tab w:val="left" w:pos="330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Number of glomeruli, n</w:t>
            </w:r>
          </w:p>
        </w:tc>
        <w:tc>
          <w:tcPr>
            <w:tcW w:w="2126" w:type="dxa"/>
          </w:tcPr>
          <w:p w14:paraId="2B143D67" w14:textId="77777777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15 [8;20]</w:t>
            </w:r>
          </w:p>
        </w:tc>
        <w:tc>
          <w:tcPr>
            <w:tcW w:w="2126" w:type="dxa"/>
            <w:gridSpan w:val="2"/>
          </w:tcPr>
          <w:p w14:paraId="42846213" w14:textId="77777777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13 [7;22]</w:t>
            </w:r>
          </w:p>
        </w:tc>
        <w:tc>
          <w:tcPr>
            <w:tcW w:w="930" w:type="dxa"/>
          </w:tcPr>
          <w:p w14:paraId="6BB33B95" w14:textId="77777777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0.7</w:t>
            </w:r>
          </w:p>
        </w:tc>
      </w:tr>
      <w:tr w:rsidR="00EC786C" w:rsidRPr="00EC786C" w14:paraId="65ABFF87" w14:textId="77777777" w:rsidTr="00FF4139">
        <w:trPr>
          <w:trHeight w:val="262"/>
        </w:trPr>
        <w:tc>
          <w:tcPr>
            <w:tcW w:w="6244" w:type="dxa"/>
            <w:gridSpan w:val="4"/>
          </w:tcPr>
          <w:p w14:paraId="18095B2B" w14:textId="30BDCE79" w:rsidR="00021400" w:rsidRPr="00EC786C" w:rsidRDefault="00021400" w:rsidP="00B74C0E">
            <w:pPr>
              <w:widowControl w:val="0"/>
              <w:tabs>
                <w:tab w:val="left" w:pos="160"/>
                <w:tab w:val="left" w:pos="330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Clinical findings on TVRB day</w:t>
            </w:r>
          </w:p>
        </w:tc>
        <w:tc>
          <w:tcPr>
            <w:tcW w:w="1836" w:type="dxa"/>
          </w:tcPr>
          <w:p w14:paraId="39FB4CC0" w14:textId="77777777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</w:tcPr>
          <w:p w14:paraId="78BC2A34" w14:textId="77777777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C786C" w:rsidRPr="00EC786C" w14:paraId="3288F4C4" w14:textId="77777777" w:rsidTr="00FF4139">
        <w:trPr>
          <w:trHeight w:val="262"/>
        </w:trPr>
        <w:tc>
          <w:tcPr>
            <w:tcW w:w="3828" w:type="dxa"/>
            <w:gridSpan w:val="2"/>
          </w:tcPr>
          <w:p w14:paraId="1276DAF4" w14:textId="1F5FC875" w:rsidR="00021400" w:rsidRPr="00EC786C" w:rsidRDefault="00021400" w:rsidP="00B74C0E">
            <w:pPr>
              <w:widowControl w:val="0"/>
              <w:tabs>
                <w:tab w:val="left" w:pos="160"/>
                <w:tab w:val="left" w:pos="330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ab/>
              <w:t>SOFA score</w:t>
            </w:r>
          </w:p>
        </w:tc>
        <w:tc>
          <w:tcPr>
            <w:tcW w:w="2126" w:type="dxa"/>
          </w:tcPr>
          <w:p w14:paraId="74BA6E3F" w14:textId="77777777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6 [5;8]</w:t>
            </w:r>
          </w:p>
        </w:tc>
        <w:tc>
          <w:tcPr>
            <w:tcW w:w="2126" w:type="dxa"/>
            <w:gridSpan w:val="2"/>
          </w:tcPr>
          <w:p w14:paraId="2F245C27" w14:textId="77777777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5 [4;7]</w:t>
            </w:r>
          </w:p>
        </w:tc>
        <w:tc>
          <w:tcPr>
            <w:tcW w:w="930" w:type="dxa"/>
          </w:tcPr>
          <w:p w14:paraId="20F001FC" w14:textId="77777777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0.08</w:t>
            </w:r>
          </w:p>
        </w:tc>
      </w:tr>
      <w:tr w:rsidR="00EC786C" w:rsidRPr="00EC786C" w14:paraId="5A60DCAC" w14:textId="77777777" w:rsidTr="00FF4139">
        <w:trPr>
          <w:trHeight w:val="262"/>
        </w:trPr>
        <w:tc>
          <w:tcPr>
            <w:tcW w:w="3828" w:type="dxa"/>
            <w:gridSpan w:val="2"/>
          </w:tcPr>
          <w:p w14:paraId="4B22E356" w14:textId="05780714" w:rsidR="00021400" w:rsidRPr="00EC786C" w:rsidRDefault="00021400" w:rsidP="00B74C0E">
            <w:pPr>
              <w:widowControl w:val="0"/>
              <w:tabs>
                <w:tab w:val="left" w:pos="160"/>
                <w:tab w:val="left" w:pos="330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ab/>
              <w:t>Renal replacement therapy</w:t>
            </w:r>
          </w:p>
        </w:tc>
        <w:tc>
          <w:tcPr>
            <w:tcW w:w="2126" w:type="dxa"/>
          </w:tcPr>
          <w:p w14:paraId="147835CF" w14:textId="5D0853E5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26 (72.2)</w:t>
            </w:r>
          </w:p>
        </w:tc>
        <w:tc>
          <w:tcPr>
            <w:tcW w:w="2126" w:type="dxa"/>
            <w:gridSpan w:val="2"/>
          </w:tcPr>
          <w:p w14:paraId="62B4F853" w14:textId="37489A9A" w:rsidR="00021400" w:rsidRPr="00EC786C" w:rsidRDefault="00021400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34 (77.3)</w:t>
            </w:r>
          </w:p>
        </w:tc>
        <w:tc>
          <w:tcPr>
            <w:tcW w:w="930" w:type="dxa"/>
          </w:tcPr>
          <w:p w14:paraId="53A775D9" w14:textId="77777777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0.6</w:t>
            </w:r>
          </w:p>
        </w:tc>
      </w:tr>
      <w:tr w:rsidR="00EC786C" w:rsidRPr="00EC786C" w14:paraId="103AE2FC" w14:textId="77777777" w:rsidTr="00FF4139">
        <w:trPr>
          <w:trHeight w:val="262"/>
        </w:trPr>
        <w:tc>
          <w:tcPr>
            <w:tcW w:w="3828" w:type="dxa"/>
            <w:gridSpan w:val="2"/>
          </w:tcPr>
          <w:p w14:paraId="50FEA054" w14:textId="29B9D125" w:rsidR="00021400" w:rsidRPr="00EC786C" w:rsidRDefault="00021400" w:rsidP="00A47CF2">
            <w:pPr>
              <w:widowControl w:val="0"/>
              <w:tabs>
                <w:tab w:val="left" w:pos="160"/>
                <w:tab w:val="left" w:pos="330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ab/>
              <w:t xml:space="preserve">Vasopressor use </w:t>
            </w:r>
          </w:p>
        </w:tc>
        <w:tc>
          <w:tcPr>
            <w:tcW w:w="2126" w:type="dxa"/>
          </w:tcPr>
          <w:p w14:paraId="53599B4B" w14:textId="238765BD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9 (25)</w:t>
            </w:r>
          </w:p>
        </w:tc>
        <w:tc>
          <w:tcPr>
            <w:tcW w:w="2126" w:type="dxa"/>
            <w:gridSpan w:val="2"/>
          </w:tcPr>
          <w:p w14:paraId="2FA771DA" w14:textId="337DBA99" w:rsidR="00021400" w:rsidRPr="00EC786C" w:rsidRDefault="00021400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2 (4.5)</w:t>
            </w:r>
          </w:p>
        </w:tc>
        <w:tc>
          <w:tcPr>
            <w:tcW w:w="930" w:type="dxa"/>
          </w:tcPr>
          <w:p w14:paraId="45C7775C" w14:textId="77777777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0.01</w:t>
            </w:r>
          </w:p>
        </w:tc>
      </w:tr>
      <w:tr w:rsidR="00EC786C" w:rsidRPr="00EC786C" w14:paraId="04C96424" w14:textId="77777777" w:rsidTr="00FF4139">
        <w:trPr>
          <w:trHeight w:val="262"/>
        </w:trPr>
        <w:tc>
          <w:tcPr>
            <w:tcW w:w="3828" w:type="dxa"/>
            <w:gridSpan w:val="2"/>
          </w:tcPr>
          <w:p w14:paraId="3E2299DD" w14:textId="551F40BC" w:rsidR="00021400" w:rsidRPr="00EC786C" w:rsidRDefault="00021400" w:rsidP="00B74C0E">
            <w:pPr>
              <w:widowControl w:val="0"/>
              <w:tabs>
                <w:tab w:val="left" w:pos="160"/>
                <w:tab w:val="left" w:pos="330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ab/>
              <w:t>Mechanical ventilation</w:t>
            </w:r>
          </w:p>
        </w:tc>
        <w:tc>
          <w:tcPr>
            <w:tcW w:w="2126" w:type="dxa"/>
          </w:tcPr>
          <w:p w14:paraId="50759597" w14:textId="1C56CC91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11 (30.6)</w:t>
            </w:r>
          </w:p>
        </w:tc>
        <w:tc>
          <w:tcPr>
            <w:tcW w:w="2126" w:type="dxa"/>
            <w:gridSpan w:val="2"/>
          </w:tcPr>
          <w:p w14:paraId="49F8A7AF" w14:textId="13EE7C9A" w:rsidR="00021400" w:rsidRPr="00EC786C" w:rsidRDefault="00021400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12 (27.3)</w:t>
            </w:r>
          </w:p>
        </w:tc>
        <w:tc>
          <w:tcPr>
            <w:tcW w:w="930" w:type="dxa"/>
          </w:tcPr>
          <w:p w14:paraId="6345B8A4" w14:textId="77777777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0.8</w:t>
            </w:r>
          </w:p>
        </w:tc>
      </w:tr>
      <w:tr w:rsidR="00EC786C" w:rsidRPr="00EC786C" w14:paraId="682CF4B4" w14:textId="77777777" w:rsidTr="00FF4139">
        <w:trPr>
          <w:trHeight w:val="262"/>
        </w:trPr>
        <w:tc>
          <w:tcPr>
            <w:tcW w:w="3828" w:type="dxa"/>
            <w:gridSpan w:val="2"/>
          </w:tcPr>
          <w:p w14:paraId="3D137685" w14:textId="36842B73" w:rsidR="00021400" w:rsidRPr="00EC786C" w:rsidRDefault="00021400" w:rsidP="00B74C0E">
            <w:pPr>
              <w:widowControl w:val="0"/>
              <w:tabs>
                <w:tab w:val="left" w:pos="160"/>
                <w:tab w:val="left" w:pos="330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ab/>
              <w:t>Extracorporeal membrane oxygenation</w:t>
            </w:r>
          </w:p>
        </w:tc>
        <w:tc>
          <w:tcPr>
            <w:tcW w:w="2126" w:type="dxa"/>
          </w:tcPr>
          <w:p w14:paraId="2EB6A40F" w14:textId="48F2A666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5 (13.9)</w:t>
            </w:r>
          </w:p>
        </w:tc>
        <w:tc>
          <w:tcPr>
            <w:tcW w:w="2126" w:type="dxa"/>
            <w:gridSpan w:val="2"/>
          </w:tcPr>
          <w:p w14:paraId="2FC0A1D3" w14:textId="08FEF3C3" w:rsidR="00021400" w:rsidRPr="00EC786C" w:rsidRDefault="00021400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 (2.3)</w:t>
            </w:r>
          </w:p>
        </w:tc>
        <w:tc>
          <w:tcPr>
            <w:tcW w:w="930" w:type="dxa"/>
          </w:tcPr>
          <w:p w14:paraId="0C0CF558" w14:textId="77777777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0.08</w:t>
            </w:r>
          </w:p>
        </w:tc>
      </w:tr>
      <w:tr w:rsidR="00EC786C" w:rsidRPr="00EC786C" w14:paraId="5CD9E13D" w14:textId="77777777" w:rsidTr="00FF4139">
        <w:trPr>
          <w:trHeight w:val="262"/>
        </w:trPr>
        <w:tc>
          <w:tcPr>
            <w:tcW w:w="2745" w:type="dxa"/>
          </w:tcPr>
          <w:p w14:paraId="1FB47F06" w14:textId="77777777" w:rsidR="00021400" w:rsidRPr="00EC786C" w:rsidRDefault="00021400" w:rsidP="00B74C0E">
            <w:pPr>
              <w:widowControl w:val="0"/>
              <w:tabs>
                <w:tab w:val="left" w:pos="160"/>
                <w:tab w:val="left" w:pos="330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Treatments on TVRB day</w:t>
            </w:r>
          </w:p>
        </w:tc>
        <w:tc>
          <w:tcPr>
            <w:tcW w:w="3499" w:type="dxa"/>
            <w:gridSpan w:val="3"/>
          </w:tcPr>
          <w:p w14:paraId="6A79D6A7" w14:textId="77777777" w:rsidR="00021400" w:rsidRPr="00EC786C" w:rsidRDefault="00021400" w:rsidP="00B74C0E">
            <w:pPr>
              <w:widowControl w:val="0"/>
              <w:tabs>
                <w:tab w:val="left" w:pos="160"/>
                <w:tab w:val="left" w:pos="330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</w:tcPr>
          <w:p w14:paraId="5F2CBDD3" w14:textId="77777777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</w:tcPr>
          <w:p w14:paraId="527B3CD7" w14:textId="77777777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C786C" w:rsidRPr="00EC786C" w14:paraId="101BA5EE" w14:textId="77777777" w:rsidTr="00FF4139">
        <w:trPr>
          <w:trHeight w:val="262"/>
        </w:trPr>
        <w:tc>
          <w:tcPr>
            <w:tcW w:w="3828" w:type="dxa"/>
            <w:gridSpan w:val="2"/>
          </w:tcPr>
          <w:p w14:paraId="2DA2D8E6" w14:textId="155731DC" w:rsidR="00021400" w:rsidRPr="00EC786C" w:rsidRDefault="00021400" w:rsidP="00B74C0E">
            <w:pPr>
              <w:widowControl w:val="0"/>
              <w:tabs>
                <w:tab w:val="left" w:pos="160"/>
                <w:tab w:val="left" w:pos="330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ab/>
              <w:t>Anticoagulation</w:t>
            </w:r>
          </w:p>
        </w:tc>
        <w:tc>
          <w:tcPr>
            <w:tcW w:w="2126" w:type="dxa"/>
          </w:tcPr>
          <w:p w14:paraId="5B67AD12" w14:textId="09C02D80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24 (66.7)</w:t>
            </w:r>
          </w:p>
        </w:tc>
        <w:tc>
          <w:tcPr>
            <w:tcW w:w="2126" w:type="dxa"/>
            <w:gridSpan w:val="2"/>
          </w:tcPr>
          <w:p w14:paraId="33676A40" w14:textId="7B3E0B8E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35 (79.5)</w:t>
            </w:r>
          </w:p>
        </w:tc>
        <w:tc>
          <w:tcPr>
            <w:tcW w:w="930" w:type="dxa"/>
          </w:tcPr>
          <w:p w14:paraId="2163E382" w14:textId="77777777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0.2</w:t>
            </w:r>
          </w:p>
        </w:tc>
      </w:tr>
      <w:tr w:rsidR="00EC786C" w:rsidRPr="00EC786C" w14:paraId="422F555D" w14:textId="77777777" w:rsidTr="00FF4139">
        <w:trPr>
          <w:trHeight w:val="262"/>
        </w:trPr>
        <w:tc>
          <w:tcPr>
            <w:tcW w:w="3828" w:type="dxa"/>
            <w:gridSpan w:val="2"/>
          </w:tcPr>
          <w:p w14:paraId="0FB95BAE" w14:textId="4F19EA50" w:rsidR="00021400" w:rsidRPr="00EC786C" w:rsidRDefault="00021400" w:rsidP="00B74C0E">
            <w:pPr>
              <w:widowControl w:val="0"/>
              <w:tabs>
                <w:tab w:val="left" w:pos="160"/>
                <w:tab w:val="left" w:pos="330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lastRenderedPageBreak/>
              <w:tab/>
            </w:r>
            <w:r w:rsidRPr="00EC786C">
              <w:rPr>
                <w:rFonts w:cstheme="minorHAnsi"/>
                <w:sz w:val="20"/>
                <w:szCs w:val="20"/>
                <w:lang w:val="en-US"/>
              </w:rPr>
              <w:tab/>
              <w:t>Preventive</w:t>
            </w:r>
          </w:p>
        </w:tc>
        <w:tc>
          <w:tcPr>
            <w:tcW w:w="2126" w:type="dxa"/>
          </w:tcPr>
          <w:p w14:paraId="54FEC8DF" w14:textId="36CFEDF6" w:rsidR="00021400" w:rsidRPr="00EC786C" w:rsidRDefault="00021400" w:rsidP="00AF3392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13/24 (54.2)</w:t>
            </w:r>
          </w:p>
        </w:tc>
        <w:tc>
          <w:tcPr>
            <w:tcW w:w="2126" w:type="dxa"/>
            <w:gridSpan w:val="2"/>
          </w:tcPr>
          <w:p w14:paraId="4D6D08B9" w14:textId="538CF079" w:rsidR="00021400" w:rsidRPr="00EC786C" w:rsidRDefault="00021400" w:rsidP="00AF3392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21/35 (60)</w:t>
            </w:r>
          </w:p>
        </w:tc>
        <w:tc>
          <w:tcPr>
            <w:tcW w:w="930" w:type="dxa"/>
          </w:tcPr>
          <w:p w14:paraId="6AF488C1" w14:textId="77777777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0.3</w:t>
            </w:r>
          </w:p>
        </w:tc>
      </w:tr>
      <w:tr w:rsidR="00EC786C" w:rsidRPr="00EC786C" w14:paraId="415F000E" w14:textId="77777777" w:rsidTr="00FF4139">
        <w:trPr>
          <w:trHeight w:val="262"/>
        </w:trPr>
        <w:tc>
          <w:tcPr>
            <w:tcW w:w="3828" w:type="dxa"/>
            <w:gridSpan w:val="2"/>
          </w:tcPr>
          <w:p w14:paraId="2CEAB75D" w14:textId="554617FD" w:rsidR="00021400" w:rsidRPr="00EC786C" w:rsidRDefault="00021400" w:rsidP="00B74C0E">
            <w:pPr>
              <w:widowControl w:val="0"/>
              <w:tabs>
                <w:tab w:val="left" w:pos="160"/>
                <w:tab w:val="left" w:pos="330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ab/>
            </w:r>
            <w:r w:rsidRPr="00EC786C">
              <w:rPr>
                <w:rFonts w:cstheme="minorHAnsi"/>
                <w:sz w:val="20"/>
                <w:szCs w:val="20"/>
                <w:lang w:val="en-US"/>
              </w:rPr>
              <w:tab/>
              <w:t>Curative</w:t>
            </w:r>
          </w:p>
        </w:tc>
        <w:tc>
          <w:tcPr>
            <w:tcW w:w="2126" w:type="dxa"/>
          </w:tcPr>
          <w:p w14:paraId="438937D0" w14:textId="61E8C45E" w:rsidR="00021400" w:rsidRPr="00EC786C" w:rsidRDefault="00021400" w:rsidP="00AF3392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11/24 (45.8)</w:t>
            </w:r>
          </w:p>
        </w:tc>
        <w:tc>
          <w:tcPr>
            <w:tcW w:w="2126" w:type="dxa"/>
            <w:gridSpan w:val="2"/>
          </w:tcPr>
          <w:p w14:paraId="022EF5EA" w14:textId="7E1CE2E6" w:rsidR="00021400" w:rsidRPr="00EC786C" w:rsidRDefault="00021400" w:rsidP="00AF3392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14/35 (40)</w:t>
            </w:r>
          </w:p>
        </w:tc>
        <w:tc>
          <w:tcPr>
            <w:tcW w:w="930" w:type="dxa"/>
          </w:tcPr>
          <w:p w14:paraId="5E9CD332" w14:textId="77777777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</w:tr>
      <w:tr w:rsidR="00EC786C" w:rsidRPr="00EC786C" w14:paraId="7E4787D4" w14:textId="77777777" w:rsidTr="00FF4139">
        <w:trPr>
          <w:trHeight w:val="262"/>
        </w:trPr>
        <w:tc>
          <w:tcPr>
            <w:tcW w:w="3828" w:type="dxa"/>
            <w:gridSpan w:val="2"/>
          </w:tcPr>
          <w:p w14:paraId="7491F03A" w14:textId="3B8F89F0" w:rsidR="00021400" w:rsidRPr="00EC786C" w:rsidRDefault="00021400" w:rsidP="00B74C0E">
            <w:pPr>
              <w:widowControl w:val="0"/>
              <w:tabs>
                <w:tab w:val="left" w:pos="160"/>
                <w:tab w:val="left" w:pos="330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ab/>
            </w:r>
            <w:r w:rsidRPr="00EC786C">
              <w:rPr>
                <w:rFonts w:cstheme="minorHAnsi"/>
                <w:sz w:val="20"/>
                <w:szCs w:val="20"/>
                <w:lang w:val="en-US"/>
              </w:rPr>
              <w:tab/>
              <w:t>Heparin, IU</w:t>
            </w:r>
          </w:p>
        </w:tc>
        <w:tc>
          <w:tcPr>
            <w:tcW w:w="2126" w:type="dxa"/>
          </w:tcPr>
          <w:p w14:paraId="1DB9C46D" w14:textId="77777777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12,000 [6,000;19,500]</w:t>
            </w:r>
          </w:p>
        </w:tc>
        <w:tc>
          <w:tcPr>
            <w:tcW w:w="2126" w:type="dxa"/>
            <w:gridSpan w:val="2"/>
          </w:tcPr>
          <w:p w14:paraId="7AB15E0A" w14:textId="77777777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12,000 [6,750;23,000]</w:t>
            </w:r>
          </w:p>
        </w:tc>
        <w:tc>
          <w:tcPr>
            <w:tcW w:w="930" w:type="dxa"/>
          </w:tcPr>
          <w:p w14:paraId="01719AAD" w14:textId="77777777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0.8</w:t>
            </w:r>
          </w:p>
        </w:tc>
      </w:tr>
      <w:tr w:rsidR="00EC786C" w:rsidRPr="00EC786C" w14:paraId="4079082B" w14:textId="77777777" w:rsidTr="00FF4139">
        <w:trPr>
          <w:trHeight w:val="262"/>
        </w:trPr>
        <w:tc>
          <w:tcPr>
            <w:tcW w:w="3828" w:type="dxa"/>
            <w:gridSpan w:val="2"/>
          </w:tcPr>
          <w:p w14:paraId="1932DDEF" w14:textId="79C53042" w:rsidR="00021400" w:rsidRPr="00EC786C" w:rsidRDefault="00021400" w:rsidP="00B74C0E">
            <w:pPr>
              <w:widowControl w:val="0"/>
              <w:tabs>
                <w:tab w:val="left" w:pos="160"/>
                <w:tab w:val="left" w:pos="330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ab/>
            </w:r>
            <w:r w:rsidRPr="00EC786C">
              <w:rPr>
                <w:rFonts w:cstheme="minorHAnsi"/>
                <w:sz w:val="20"/>
                <w:szCs w:val="20"/>
                <w:lang w:val="en-US"/>
              </w:rPr>
              <w:tab/>
              <w:t>Interruption</w:t>
            </w:r>
          </w:p>
        </w:tc>
        <w:tc>
          <w:tcPr>
            <w:tcW w:w="2126" w:type="dxa"/>
          </w:tcPr>
          <w:p w14:paraId="4F78D9E3" w14:textId="19AD4D51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15/24 (62.5)</w:t>
            </w:r>
          </w:p>
        </w:tc>
        <w:tc>
          <w:tcPr>
            <w:tcW w:w="2126" w:type="dxa"/>
            <w:gridSpan w:val="2"/>
          </w:tcPr>
          <w:p w14:paraId="6A4BBEEA" w14:textId="6E235D80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22/35 (62.9)</w:t>
            </w:r>
          </w:p>
        </w:tc>
        <w:tc>
          <w:tcPr>
            <w:tcW w:w="930" w:type="dxa"/>
          </w:tcPr>
          <w:p w14:paraId="76E814F6" w14:textId="77777777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</w:tr>
      <w:tr w:rsidR="00EC786C" w:rsidRPr="00EC786C" w14:paraId="62857BAA" w14:textId="77777777" w:rsidTr="00FF4139">
        <w:trPr>
          <w:trHeight w:val="262"/>
        </w:trPr>
        <w:tc>
          <w:tcPr>
            <w:tcW w:w="3828" w:type="dxa"/>
            <w:gridSpan w:val="2"/>
          </w:tcPr>
          <w:p w14:paraId="7E3B3B8D" w14:textId="77777777" w:rsidR="00021400" w:rsidRPr="00EC786C" w:rsidRDefault="00021400" w:rsidP="00B74C0E">
            <w:pPr>
              <w:widowControl w:val="0"/>
              <w:tabs>
                <w:tab w:val="left" w:pos="160"/>
                <w:tab w:val="left" w:pos="330"/>
              </w:tabs>
              <w:spacing w:line="480" w:lineRule="auto"/>
              <w:ind w:firstLine="176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Antiplatelet therapy</w:t>
            </w:r>
          </w:p>
        </w:tc>
        <w:tc>
          <w:tcPr>
            <w:tcW w:w="2126" w:type="dxa"/>
          </w:tcPr>
          <w:p w14:paraId="41687992" w14:textId="39DED5F0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8 (22.2)</w:t>
            </w:r>
          </w:p>
        </w:tc>
        <w:tc>
          <w:tcPr>
            <w:tcW w:w="2126" w:type="dxa"/>
            <w:gridSpan w:val="2"/>
          </w:tcPr>
          <w:p w14:paraId="600CBEDD" w14:textId="483A2F86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14 (31.8)</w:t>
            </w:r>
          </w:p>
        </w:tc>
        <w:tc>
          <w:tcPr>
            <w:tcW w:w="930" w:type="dxa"/>
          </w:tcPr>
          <w:p w14:paraId="6403028B" w14:textId="77777777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0.4</w:t>
            </w:r>
          </w:p>
        </w:tc>
      </w:tr>
      <w:tr w:rsidR="00EC786C" w:rsidRPr="00EC786C" w14:paraId="7642F2FD" w14:textId="77777777" w:rsidTr="00FF4139">
        <w:trPr>
          <w:trHeight w:val="262"/>
        </w:trPr>
        <w:tc>
          <w:tcPr>
            <w:tcW w:w="3828" w:type="dxa"/>
            <w:gridSpan w:val="2"/>
          </w:tcPr>
          <w:p w14:paraId="53221EED" w14:textId="5AE21472" w:rsidR="00021400" w:rsidRPr="00EC786C" w:rsidRDefault="00021400" w:rsidP="00021400">
            <w:pPr>
              <w:widowControl w:val="0"/>
              <w:tabs>
                <w:tab w:val="left" w:pos="160"/>
                <w:tab w:val="left" w:pos="330"/>
              </w:tabs>
              <w:spacing w:line="480" w:lineRule="auto"/>
              <w:rPr>
                <w:rFonts w:cstheme="minorHAnsi"/>
                <w:sz w:val="20"/>
                <w:szCs w:val="20"/>
                <w:vertAlign w:val="superscript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Bleeding-risk factor(s)</w:t>
            </w:r>
            <w:r w:rsidR="00AC3F41" w:rsidRPr="00EC786C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2126" w:type="dxa"/>
          </w:tcPr>
          <w:p w14:paraId="5F09570B" w14:textId="77777777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</w:tcPr>
          <w:p w14:paraId="045D1EE3" w14:textId="77777777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</w:tcPr>
          <w:p w14:paraId="03768E6F" w14:textId="77777777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C786C" w:rsidRPr="00EC786C" w14:paraId="4300227C" w14:textId="77777777" w:rsidTr="00FF4139">
        <w:trPr>
          <w:trHeight w:val="262"/>
        </w:trPr>
        <w:tc>
          <w:tcPr>
            <w:tcW w:w="3828" w:type="dxa"/>
            <w:gridSpan w:val="2"/>
          </w:tcPr>
          <w:p w14:paraId="35E61B8D" w14:textId="496A980E" w:rsidR="00021400" w:rsidRPr="00EC786C" w:rsidRDefault="00021400" w:rsidP="00B74C0E">
            <w:pPr>
              <w:widowControl w:val="0"/>
              <w:tabs>
                <w:tab w:val="left" w:pos="160"/>
                <w:tab w:val="left" w:pos="330"/>
              </w:tabs>
              <w:spacing w:line="480" w:lineRule="auto"/>
              <w:ind w:firstLine="176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ab/>
              <w:t xml:space="preserve">0 </w:t>
            </w:r>
          </w:p>
        </w:tc>
        <w:tc>
          <w:tcPr>
            <w:tcW w:w="2126" w:type="dxa"/>
          </w:tcPr>
          <w:p w14:paraId="57BBAE30" w14:textId="45DEAF42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4 (11.1)</w:t>
            </w:r>
          </w:p>
        </w:tc>
        <w:tc>
          <w:tcPr>
            <w:tcW w:w="2126" w:type="dxa"/>
            <w:gridSpan w:val="2"/>
          </w:tcPr>
          <w:p w14:paraId="56164998" w14:textId="778CC0FD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3 (6.8)</w:t>
            </w:r>
          </w:p>
        </w:tc>
        <w:tc>
          <w:tcPr>
            <w:tcW w:w="930" w:type="dxa"/>
          </w:tcPr>
          <w:p w14:paraId="3012241C" w14:textId="77777777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0.7</w:t>
            </w:r>
          </w:p>
        </w:tc>
      </w:tr>
      <w:tr w:rsidR="00EC786C" w:rsidRPr="00EC786C" w14:paraId="32C13F7A" w14:textId="77777777" w:rsidTr="00FF4139">
        <w:trPr>
          <w:trHeight w:val="262"/>
        </w:trPr>
        <w:tc>
          <w:tcPr>
            <w:tcW w:w="3828" w:type="dxa"/>
            <w:gridSpan w:val="2"/>
          </w:tcPr>
          <w:p w14:paraId="7737C07E" w14:textId="543D836D" w:rsidR="00021400" w:rsidRPr="00EC786C" w:rsidRDefault="00021400" w:rsidP="00B74C0E">
            <w:pPr>
              <w:widowControl w:val="0"/>
              <w:tabs>
                <w:tab w:val="left" w:pos="160"/>
                <w:tab w:val="left" w:pos="330"/>
              </w:tabs>
              <w:spacing w:line="480" w:lineRule="auto"/>
              <w:ind w:firstLine="176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ab/>
              <w:t xml:space="preserve">1 </w:t>
            </w:r>
          </w:p>
        </w:tc>
        <w:tc>
          <w:tcPr>
            <w:tcW w:w="2126" w:type="dxa"/>
          </w:tcPr>
          <w:p w14:paraId="30E08C9F" w14:textId="0AF64E59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16 (44.4)</w:t>
            </w:r>
          </w:p>
        </w:tc>
        <w:tc>
          <w:tcPr>
            <w:tcW w:w="2126" w:type="dxa"/>
            <w:gridSpan w:val="2"/>
          </w:tcPr>
          <w:p w14:paraId="317F8A80" w14:textId="6DD49D39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21 (47.7)</w:t>
            </w:r>
          </w:p>
        </w:tc>
        <w:tc>
          <w:tcPr>
            <w:tcW w:w="930" w:type="dxa"/>
          </w:tcPr>
          <w:p w14:paraId="04F12912" w14:textId="77777777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0.8</w:t>
            </w:r>
          </w:p>
        </w:tc>
      </w:tr>
      <w:tr w:rsidR="00EC786C" w:rsidRPr="00EC786C" w14:paraId="4099181E" w14:textId="77777777" w:rsidTr="00FF4139">
        <w:trPr>
          <w:trHeight w:val="262"/>
        </w:trPr>
        <w:tc>
          <w:tcPr>
            <w:tcW w:w="3828" w:type="dxa"/>
            <w:gridSpan w:val="2"/>
          </w:tcPr>
          <w:p w14:paraId="3AACFE0B" w14:textId="56E7D964" w:rsidR="00021400" w:rsidRPr="00EC786C" w:rsidRDefault="00021400" w:rsidP="00B74C0E">
            <w:pPr>
              <w:widowControl w:val="0"/>
              <w:tabs>
                <w:tab w:val="left" w:pos="160"/>
                <w:tab w:val="left" w:pos="330"/>
              </w:tabs>
              <w:spacing w:line="480" w:lineRule="auto"/>
              <w:ind w:firstLine="176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ab/>
              <w:t xml:space="preserve">2 </w:t>
            </w:r>
          </w:p>
        </w:tc>
        <w:tc>
          <w:tcPr>
            <w:tcW w:w="2126" w:type="dxa"/>
          </w:tcPr>
          <w:p w14:paraId="199AB3DB" w14:textId="262857DE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14 (38.9)</w:t>
            </w:r>
          </w:p>
        </w:tc>
        <w:tc>
          <w:tcPr>
            <w:tcW w:w="2126" w:type="dxa"/>
            <w:gridSpan w:val="2"/>
          </w:tcPr>
          <w:p w14:paraId="5EF29373" w14:textId="10A08287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17 (38.6)</w:t>
            </w:r>
          </w:p>
        </w:tc>
        <w:tc>
          <w:tcPr>
            <w:tcW w:w="930" w:type="dxa"/>
          </w:tcPr>
          <w:p w14:paraId="1B0F9A24" w14:textId="77777777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</w:tr>
      <w:tr w:rsidR="00EC786C" w:rsidRPr="00EC786C" w14:paraId="799C5087" w14:textId="77777777" w:rsidTr="00FF4139">
        <w:trPr>
          <w:trHeight w:val="262"/>
        </w:trPr>
        <w:tc>
          <w:tcPr>
            <w:tcW w:w="3828" w:type="dxa"/>
            <w:gridSpan w:val="2"/>
          </w:tcPr>
          <w:p w14:paraId="4C3F03D9" w14:textId="178BC7A5" w:rsidR="00021400" w:rsidRPr="00EC786C" w:rsidRDefault="00021400" w:rsidP="00B74C0E">
            <w:pPr>
              <w:widowControl w:val="0"/>
              <w:tabs>
                <w:tab w:val="left" w:pos="160"/>
                <w:tab w:val="left" w:pos="330"/>
              </w:tabs>
              <w:spacing w:line="480" w:lineRule="auto"/>
              <w:ind w:firstLine="176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ab/>
              <w:t xml:space="preserve">3 </w:t>
            </w:r>
          </w:p>
        </w:tc>
        <w:tc>
          <w:tcPr>
            <w:tcW w:w="2126" w:type="dxa"/>
          </w:tcPr>
          <w:p w14:paraId="28838A94" w14:textId="74BFA794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2 (5.6)</w:t>
            </w:r>
          </w:p>
        </w:tc>
        <w:tc>
          <w:tcPr>
            <w:tcW w:w="2126" w:type="dxa"/>
            <w:gridSpan w:val="2"/>
          </w:tcPr>
          <w:p w14:paraId="59681513" w14:textId="78BC4164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3 (6.8)</w:t>
            </w:r>
          </w:p>
        </w:tc>
        <w:tc>
          <w:tcPr>
            <w:tcW w:w="930" w:type="dxa"/>
          </w:tcPr>
          <w:p w14:paraId="08FD546B" w14:textId="77777777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</w:tr>
      <w:tr w:rsidR="00EC786C" w:rsidRPr="00EC786C" w14:paraId="4AAE11CA" w14:textId="77777777" w:rsidTr="00FF4139">
        <w:trPr>
          <w:trHeight w:val="262"/>
        </w:trPr>
        <w:tc>
          <w:tcPr>
            <w:tcW w:w="6244" w:type="dxa"/>
            <w:gridSpan w:val="4"/>
          </w:tcPr>
          <w:p w14:paraId="7CCA4C11" w14:textId="39CF48E7" w:rsidR="00021400" w:rsidRPr="00EC786C" w:rsidRDefault="00021400" w:rsidP="00B74C0E">
            <w:pPr>
              <w:widowControl w:val="0"/>
              <w:tabs>
                <w:tab w:val="left" w:pos="160"/>
                <w:tab w:val="left" w:pos="330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Laboratory findings on TVRB day</w:t>
            </w:r>
          </w:p>
        </w:tc>
        <w:tc>
          <w:tcPr>
            <w:tcW w:w="1836" w:type="dxa"/>
          </w:tcPr>
          <w:p w14:paraId="77D52048" w14:textId="77777777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</w:tcPr>
          <w:p w14:paraId="464470F4" w14:textId="77777777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C786C" w:rsidRPr="00EC786C" w14:paraId="48407BBA" w14:textId="77777777" w:rsidTr="00FF4139">
        <w:trPr>
          <w:trHeight w:val="262"/>
        </w:trPr>
        <w:tc>
          <w:tcPr>
            <w:tcW w:w="3828" w:type="dxa"/>
            <w:gridSpan w:val="2"/>
          </w:tcPr>
          <w:p w14:paraId="12ED415C" w14:textId="11955F39" w:rsidR="00021400" w:rsidRPr="00EC786C" w:rsidRDefault="00021400" w:rsidP="00B74C0E">
            <w:pPr>
              <w:widowControl w:val="0"/>
              <w:tabs>
                <w:tab w:val="left" w:pos="160"/>
                <w:tab w:val="left" w:pos="330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ab/>
              <w:t>Prothrombin time, %</w:t>
            </w:r>
          </w:p>
        </w:tc>
        <w:tc>
          <w:tcPr>
            <w:tcW w:w="2126" w:type="dxa"/>
          </w:tcPr>
          <w:p w14:paraId="32F12B22" w14:textId="77777777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68 [62-83]</w:t>
            </w:r>
          </w:p>
        </w:tc>
        <w:tc>
          <w:tcPr>
            <w:tcW w:w="2126" w:type="dxa"/>
            <w:gridSpan w:val="2"/>
          </w:tcPr>
          <w:p w14:paraId="6910807B" w14:textId="77777777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80 [74-87.7]</w:t>
            </w:r>
          </w:p>
        </w:tc>
        <w:tc>
          <w:tcPr>
            <w:tcW w:w="930" w:type="dxa"/>
          </w:tcPr>
          <w:p w14:paraId="391DD350" w14:textId="77777777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0.01</w:t>
            </w:r>
          </w:p>
        </w:tc>
      </w:tr>
      <w:tr w:rsidR="00EC786C" w:rsidRPr="00EC786C" w14:paraId="23F29393" w14:textId="77777777" w:rsidTr="00FF4139">
        <w:trPr>
          <w:trHeight w:val="272"/>
        </w:trPr>
        <w:tc>
          <w:tcPr>
            <w:tcW w:w="3828" w:type="dxa"/>
            <w:gridSpan w:val="2"/>
            <w:vAlign w:val="center"/>
          </w:tcPr>
          <w:p w14:paraId="6CD77C56" w14:textId="2A72BF16" w:rsidR="00021400" w:rsidRPr="00EC786C" w:rsidRDefault="00021400" w:rsidP="00B74C0E">
            <w:pPr>
              <w:widowControl w:val="0"/>
              <w:tabs>
                <w:tab w:val="left" w:pos="160"/>
                <w:tab w:val="left" w:pos="330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ab/>
              <w:t>Activated clotting time, fold</w:t>
            </w:r>
          </w:p>
        </w:tc>
        <w:tc>
          <w:tcPr>
            <w:tcW w:w="2126" w:type="dxa"/>
          </w:tcPr>
          <w:p w14:paraId="21C9F36B" w14:textId="77777777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1.3 [1.1;1.5]</w:t>
            </w:r>
          </w:p>
        </w:tc>
        <w:tc>
          <w:tcPr>
            <w:tcW w:w="2126" w:type="dxa"/>
            <w:gridSpan w:val="2"/>
          </w:tcPr>
          <w:p w14:paraId="5B8C133B" w14:textId="77777777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1.2 [1.08;1.39]</w:t>
            </w:r>
          </w:p>
        </w:tc>
        <w:tc>
          <w:tcPr>
            <w:tcW w:w="930" w:type="dxa"/>
          </w:tcPr>
          <w:p w14:paraId="27CAA397" w14:textId="77777777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0.2</w:t>
            </w:r>
          </w:p>
        </w:tc>
      </w:tr>
      <w:tr w:rsidR="00EC786C" w:rsidRPr="00EC786C" w14:paraId="27F01E68" w14:textId="77777777" w:rsidTr="00FF4139">
        <w:trPr>
          <w:trHeight w:val="272"/>
        </w:trPr>
        <w:tc>
          <w:tcPr>
            <w:tcW w:w="3828" w:type="dxa"/>
            <w:gridSpan w:val="2"/>
          </w:tcPr>
          <w:p w14:paraId="2C143F54" w14:textId="0F197D5F" w:rsidR="00021400" w:rsidRPr="00EC786C" w:rsidRDefault="00021400" w:rsidP="00B74C0E">
            <w:pPr>
              <w:widowControl w:val="0"/>
              <w:tabs>
                <w:tab w:val="left" w:pos="160"/>
                <w:tab w:val="left" w:pos="330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ab/>
              <w:t>Anti-</w:t>
            </w:r>
            <w:proofErr w:type="spellStart"/>
            <w:r w:rsidRPr="00EC786C">
              <w:rPr>
                <w:rFonts w:cstheme="minorHAnsi"/>
                <w:sz w:val="20"/>
                <w:szCs w:val="20"/>
                <w:lang w:val="en-US"/>
              </w:rPr>
              <w:t>IIa</w:t>
            </w:r>
            <w:proofErr w:type="spellEnd"/>
            <w:r w:rsidRPr="00EC786C">
              <w:rPr>
                <w:rFonts w:cstheme="minorHAnsi"/>
                <w:sz w:val="20"/>
                <w:szCs w:val="20"/>
                <w:lang w:val="en-US"/>
              </w:rPr>
              <w:t xml:space="preserve"> activity, IU/mL</w:t>
            </w:r>
          </w:p>
        </w:tc>
        <w:tc>
          <w:tcPr>
            <w:tcW w:w="2126" w:type="dxa"/>
          </w:tcPr>
          <w:p w14:paraId="1FCE3396" w14:textId="77777777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 [0;0.15]</w:t>
            </w:r>
          </w:p>
        </w:tc>
        <w:tc>
          <w:tcPr>
            <w:tcW w:w="2126" w:type="dxa"/>
            <w:gridSpan w:val="2"/>
          </w:tcPr>
          <w:p w14:paraId="449DD291" w14:textId="77777777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 [0;0.22]</w:t>
            </w:r>
          </w:p>
        </w:tc>
        <w:tc>
          <w:tcPr>
            <w:tcW w:w="930" w:type="dxa"/>
          </w:tcPr>
          <w:p w14:paraId="75A3CCAE" w14:textId="77777777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0.3</w:t>
            </w:r>
          </w:p>
        </w:tc>
      </w:tr>
      <w:tr w:rsidR="00EC786C" w:rsidRPr="00EC786C" w14:paraId="2AE85E61" w14:textId="77777777" w:rsidTr="00FF4139">
        <w:trPr>
          <w:trHeight w:val="272"/>
        </w:trPr>
        <w:tc>
          <w:tcPr>
            <w:tcW w:w="3828" w:type="dxa"/>
            <w:gridSpan w:val="2"/>
          </w:tcPr>
          <w:p w14:paraId="41CB4489" w14:textId="33E18BEC" w:rsidR="00021400" w:rsidRPr="00EC786C" w:rsidRDefault="00021400" w:rsidP="00B74C0E">
            <w:pPr>
              <w:widowControl w:val="0"/>
              <w:tabs>
                <w:tab w:val="left" w:pos="160"/>
                <w:tab w:val="left" w:pos="330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ab/>
              <w:t>Platelets, G/L</w:t>
            </w:r>
          </w:p>
        </w:tc>
        <w:tc>
          <w:tcPr>
            <w:tcW w:w="2126" w:type="dxa"/>
          </w:tcPr>
          <w:p w14:paraId="2E1123EC" w14:textId="77777777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137 [71;210]</w:t>
            </w:r>
          </w:p>
        </w:tc>
        <w:tc>
          <w:tcPr>
            <w:tcW w:w="2126" w:type="dxa"/>
            <w:gridSpan w:val="2"/>
          </w:tcPr>
          <w:p w14:paraId="629BDAA4" w14:textId="77777777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205 [122;316]</w:t>
            </w:r>
          </w:p>
        </w:tc>
        <w:tc>
          <w:tcPr>
            <w:tcW w:w="930" w:type="dxa"/>
          </w:tcPr>
          <w:p w14:paraId="101FB17A" w14:textId="77777777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0.006</w:t>
            </w:r>
          </w:p>
        </w:tc>
      </w:tr>
      <w:tr w:rsidR="00EC786C" w:rsidRPr="00EC786C" w14:paraId="65906EFE" w14:textId="77777777" w:rsidTr="00FF4139">
        <w:trPr>
          <w:trHeight w:val="272"/>
        </w:trPr>
        <w:tc>
          <w:tcPr>
            <w:tcW w:w="2745" w:type="dxa"/>
          </w:tcPr>
          <w:p w14:paraId="2F796689" w14:textId="77777777" w:rsidR="00021400" w:rsidRPr="00EC786C" w:rsidRDefault="00021400" w:rsidP="00B74C0E">
            <w:pPr>
              <w:widowControl w:val="0"/>
              <w:tabs>
                <w:tab w:val="left" w:pos="160"/>
                <w:tab w:val="left" w:pos="330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Biopsy diagnosis</w:t>
            </w:r>
          </w:p>
        </w:tc>
        <w:tc>
          <w:tcPr>
            <w:tcW w:w="3499" w:type="dxa"/>
            <w:gridSpan w:val="3"/>
          </w:tcPr>
          <w:p w14:paraId="5F5F718E" w14:textId="77777777" w:rsidR="00021400" w:rsidRPr="00EC786C" w:rsidRDefault="00021400" w:rsidP="00B74C0E">
            <w:pPr>
              <w:widowControl w:val="0"/>
              <w:tabs>
                <w:tab w:val="left" w:pos="160"/>
                <w:tab w:val="left" w:pos="330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</w:tcPr>
          <w:p w14:paraId="6B9441FB" w14:textId="77777777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</w:tcPr>
          <w:p w14:paraId="31B41B84" w14:textId="77777777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C786C" w:rsidRPr="00EC786C" w14:paraId="509678F2" w14:textId="77777777" w:rsidTr="00FF4139">
        <w:trPr>
          <w:trHeight w:val="272"/>
        </w:trPr>
        <w:tc>
          <w:tcPr>
            <w:tcW w:w="3828" w:type="dxa"/>
            <w:gridSpan w:val="2"/>
          </w:tcPr>
          <w:p w14:paraId="70FEF085" w14:textId="7D2BBFD8" w:rsidR="00021400" w:rsidRPr="00EC786C" w:rsidRDefault="00021400" w:rsidP="00B74C0E">
            <w:pPr>
              <w:widowControl w:val="0"/>
              <w:tabs>
                <w:tab w:val="left" w:pos="160"/>
                <w:tab w:val="left" w:pos="330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ab/>
              <w:t>Acute tubular necrosis</w:t>
            </w:r>
          </w:p>
        </w:tc>
        <w:tc>
          <w:tcPr>
            <w:tcW w:w="2126" w:type="dxa"/>
          </w:tcPr>
          <w:p w14:paraId="7F5E0DE2" w14:textId="789FDB59" w:rsidR="00021400" w:rsidRPr="00EC786C" w:rsidRDefault="00021400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11 (30.6)</w:t>
            </w:r>
          </w:p>
        </w:tc>
        <w:tc>
          <w:tcPr>
            <w:tcW w:w="2126" w:type="dxa"/>
            <w:gridSpan w:val="2"/>
          </w:tcPr>
          <w:p w14:paraId="564782C6" w14:textId="20594604" w:rsidR="00021400" w:rsidRPr="00EC786C" w:rsidRDefault="00021400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12 (27.3)</w:t>
            </w:r>
          </w:p>
        </w:tc>
        <w:tc>
          <w:tcPr>
            <w:tcW w:w="930" w:type="dxa"/>
          </w:tcPr>
          <w:p w14:paraId="1070C085" w14:textId="77777777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0.8</w:t>
            </w:r>
          </w:p>
        </w:tc>
      </w:tr>
      <w:tr w:rsidR="00EC786C" w:rsidRPr="00EC786C" w14:paraId="4ECE5407" w14:textId="77777777" w:rsidTr="00FF4139">
        <w:trPr>
          <w:trHeight w:val="272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14:paraId="37AAB275" w14:textId="126BCCB0" w:rsidR="00021400" w:rsidRPr="00EC786C" w:rsidRDefault="00021400" w:rsidP="00B74C0E">
            <w:pPr>
              <w:widowControl w:val="0"/>
              <w:tabs>
                <w:tab w:val="left" w:pos="160"/>
                <w:tab w:val="left" w:pos="330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ab/>
              <w:t>Treatable cause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A8D047A" w14:textId="45ED1149" w:rsidR="00021400" w:rsidRPr="00EC786C" w:rsidRDefault="00021400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20 (55.6)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7EF18B37" w14:textId="2CB8D72D" w:rsidR="00021400" w:rsidRPr="00EC786C" w:rsidRDefault="00021400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27 (61.4)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1376C773" w14:textId="77777777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0.6</w:t>
            </w:r>
          </w:p>
        </w:tc>
      </w:tr>
      <w:tr w:rsidR="00EC786C" w:rsidRPr="00EC786C" w14:paraId="58E36BB3" w14:textId="77777777" w:rsidTr="00A52A65">
        <w:trPr>
          <w:trHeight w:val="272"/>
        </w:trPr>
        <w:tc>
          <w:tcPr>
            <w:tcW w:w="9010" w:type="dxa"/>
            <w:gridSpan w:val="6"/>
            <w:tcBorders>
              <w:top w:val="single" w:sz="4" w:space="0" w:color="auto"/>
            </w:tcBorders>
          </w:tcPr>
          <w:p w14:paraId="5C7A74CC" w14:textId="60EA9B42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TVRB = transvenous renal biopsy; ICU = intensive care unit; SOFA = Sequential Organ-Failure Assessment; SAPS II = Simplified Acute Physiology Score II; RBCs = red blood cells</w:t>
            </w:r>
            <w:r w:rsidR="00AC3F41" w:rsidRPr="00EC786C">
              <w:rPr>
                <w:rFonts w:cstheme="minorHAnsi"/>
                <w:sz w:val="20"/>
                <w:szCs w:val="20"/>
                <w:lang w:val="en-US"/>
              </w:rPr>
              <w:t>; AKI, Acute Kidney, Injury.</w:t>
            </w:r>
          </w:p>
          <w:p w14:paraId="60DF914C" w14:textId="74735AFE" w:rsidR="00021400" w:rsidRPr="00EC786C" w:rsidRDefault="00021400" w:rsidP="00B74C0E">
            <w:pPr>
              <w:widowControl w:val="0"/>
              <w:tabs>
                <w:tab w:val="left" w:pos="200"/>
                <w:tab w:val="left" w:pos="400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EC786C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a</w:t>
            </w:r>
            <w:r w:rsidRPr="00EC786C">
              <w:rPr>
                <w:rFonts w:cstheme="minorHAnsi"/>
                <w:sz w:val="20"/>
                <w:szCs w:val="20"/>
                <w:lang w:val="en-US"/>
              </w:rPr>
              <w:t>Composite</w:t>
            </w:r>
            <w:proofErr w:type="spellEnd"/>
            <w:r w:rsidRPr="00EC786C">
              <w:rPr>
                <w:rFonts w:cstheme="minorHAnsi"/>
                <w:sz w:val="20"/>
                <w:szCs w:val="20"/>
                <w:lang w:val="en-US"/>
              </w:rPr>
              <w:t xml:space="preserve"> complication endpoint:</w:t>
            </w:r>
            <w:r w:rsidRPr="00EC786C">
              <w:rPr>
                <w:lang w:val="en-US"/>
              </w:rPr>
              <w:t xml:space="preserve"> </w:t>
            </w:r>
            <w:r w:rsidRPr="00EC786C">
              <w:rPr>
                <w:rFonts w:cstheme="minorHAnsi"/>
                <w:sz w:val="20"/>
                <w:szCs w:val="20"/>
                <w:lang w:val="en-US"/>
              </w:rPr>
              <w:t>renal hematoma, macroscopic hematuria, transfusion days 1–3 post-TVRB, TVRB-day–to–day +3 post-TVRB Sequential Organ-Failure Assessment (SOFA) score increase ≥ 1 point or TVRB-day–to–day +3 hemoglobin decrease ≤ –2 g/</w:t>
            </w:r>
            <w:proofErr w:type="spellStart"/>
            <w:r w:rsidRPr="00EC786C">
              <w:rPr>
                <w:rFonts w:cstheme="minorHAnsi"/>
                <w:sz w:val="20"/>
                <w:szCs w:val="20"/>
                <w:lang w:val="en-US"/>
              </w:rPr>
              <w:t>dL</w:t>
            </w:r>
            <w:proofErr w:type="spellEnd"/>
            <w:r w:rsidRPr="00EC786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010303A0" w14:textId="77777777" w:rsidR="00021400" w:rsidRPr="00EC786C" w:rsidRDefault="00021400" w:rsidP="00A52A65">
            <w:pPr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EC786C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b</w:t>
            </w:r>
            <w:r w:rsidRPr="00EC786C">
              <w:rPr>
                <w:rFonts w:cstheme="minorHAnsi"/>
                <w:sz w:val="20"/>
                <w:szCs w:val="20"/>
                <w:lang w:val="en-US"/>
              </w:rPr>
              <w:t>Expressed</w:t>
            </w:r>
            <w:proofErr w:type="spellEnd"/>
            <w:r w:rsidRPr="00EC786C">
              <w:rPr>
                <w:rFonts w:cstheme="minorHAnsi"/>
                <w:sz w:val="20"/>
                <w:szCs w:val="20"/>
                <w:lang w:val="en-US"/>
              </w:rPr>
              <w:t xml:space="preserve"> as gram of urine protein per gram of urine creatinine. </w:t>
            </w:r>
          </w:p>
          <w:p w14:paraId="0277E704" w14:textId="77777777" w:rsidR="00AC3F41" w:rsidRPr="00EC786C" w:rsidRDefault="00AC3F41" w:rsidP="00AC3F41">
            <w:pPr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EC786C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c</w:t>
            </w:r>
            <w:r w:rsidRPr="00EC786C">
              <w:rPr>
                <w:rFonts w:cstheme="minorHAnsi"/>
                <w:i/>
                <w:sz w:val="20"/>
                <w:szCs w:val="20"/>
                <w:lang w:val="en-US"/>
              </w:rPr>
              <w:t>n</w:t>
            </w:r>
            <w:proofErr w:type="spellEnd"/>
            <w:r w:rsidRPr="00EC786C">
              <w:rPr>
                <w:rFonts w:cstheme="minorHAnsi"/>
                <w:sz w:val="20"/>
                <w:szCs w:val="20"/>
                <w:lang w:val="en-US"/>
              </w:rPr>
              <w:t>=72</w:t>
            </w:r>
          </w:p>
          <w:p w14:paraId="3C735A9A" w14:textId="7FE84937" w:rsidR="00021400" w:rsidRPr="00EC786C" w:rsidRDefault="00AC3F41" w:rsidP="00A52A65">
            <w:pPr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EC786C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d</w:t>
            </w:r>
            <w:r w:rsidR="00021400" w:rsidRPr="00EC786C">
              <w:rPr>
                <w:rFonts w:cstheme="minorHAnsi"/>
                <w:sz w:val="20"/>
                <w:szCs w:val="20"/>
                <w:lang w:val="en-US"/>
              </w:rPr>
              <w:t>Bleeding</w:t>
            </w:r>
            <w:proofErr w:type="spellEnd"/>
            <w:r w:rsidR="00021400" w:rsidRPr="00EC786C">
              <w:rPr>
                <w:rFonts w:cstheme="minorHAnsi"/>
                <w:sz w:val="20"/>
                <w:szCs w:val="20"/>
                <w:lang w:val="en-US"/>
              </w:rPr>
              <w:t>-risk factors: antiplatelet therapy, platelet count on biopsy-day &lt;150 G/L, preventive or curative anticoagulation.</w:t>
            </w:r>
          </w:p>
          <w:p w14:paraId="7BD5EC9E" w14:textId="3E22BD94" w:rsidR="00021400" w:rsidRPr="00EC786C" w:rsidRDefault="00021400" w:rsidP="00B74C0E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Continuous variables are expressed as mean ± standard deviation or median [25</w:t>
            </w:r>
            <w:r w:rsidRPr="00EC786C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 w:rsidRPr="00EC786C">
              <w:rPr>
                <w:rFonts w:cstheme="minorHAnsi"/>
                <w:sz w:val="20"/>
                <w:szCs w:val="20"/>
                <w:lang w:val="en-US"/>
              </w:rPr>
              <w:t>;75</w:t>
            </w:r>
            <w:r w:rsidRPr="00EC786C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 w:rsidRPr="00EC786C">
              <w:rPr>
                <w:rFonts w:cstheme="minorHAnsi"/>
                <w:sz w:val="20"/>
                <w:szCs w:val="20"/>
                <w:lang w:val="en-US"/>
              </w:rPr>
              <w:t xml:space="preserve">-percentile </w:t>
            </w:r>
            <w:r w:rsidRPr="00EC786C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interquartile range (IQR)] </w:t>
            </w:r>
            <w:r w:rsidRPr="00EC786C">
              <w:rPr>
                <w:rFonts w:cs="Calibri"/>
                <w:sz w:val="20"/>
                <w:szCs w:val="24"/>
                <w:lang w:val="en-US"/>
              </w:rPr>
              <w:t xml:space="preserve">and compared with Student’s </w:t>
            </w:r>
            <w:r w:rsidRPr="00EC786C">
              <w:rPr>
                <w:rFonts w:cs="Calibri"/>
                <w:i/>
                <w:sz w:val="20"/>
                <w:szCs w:val="24"/>
                <w:lang w:val="en-US"/>
              </w:rPr>
              <w:t>t</w:t>
            </w:r>
            <w:r w:rsidRPr="00EC786C">
              <w:rPr>
                <w:rFonts w:cs="Calibri"/>
                <w:sz w:val="20"/>
                <w:szCs w:val="24"/>
                <w:lang w:val="en-US"/>
              </w:rPr>
              <w:t>-test or Wilcoxon’s rank test</w:t>
            </w:r>
            <w:r w:rsidRPr="00EC786C">
              <w:rPr>
                <w:rFonts w:cstheme="minorHAnsi"/>
                <w:sz w:val="20"/>
                <w:szCs w:val="20"/>
                <w:lang w:val="en-US"/>
              </w:rPr>
              <w:t xml:space="preserve">; categorical variables are expressed as </w:t>
            </w:r>
            <w:r w:rsidRPr="00EC786C">
              <w:rPr>
                <w:rFonts w:cstheme="minorHAnsi"/>
                <w:i/>
                <w:sz w:val="20"/>
                <w:szCs w:val="20"/>
                <w:lang w:val="en-US"/>
              </w:rPr>
              <w:t>n</w:t>
            </w:r>
            <w:r w:rsidRPr="00EC786C">
              <w:rPr>
                <w:rFonts w:cstheme="minorHAnsi"/>
                <w:sz w:val="20"/>
                <w:szCs w:val="20"/>
                <w:lang w:val="en-US"/>
              </w:rPr>
              <w:t xml:space="preserve"> (%) and</w:t>
            </w:r>
            <w:r w:rsidRPr="00EC786C">
              <w:rPr>
                <w:rFonts w:cs="Calibri"/>
                <w:sz w:val="20"/>
                <w:szCs w:val="24"/>
                <w:lang w:val="en-US"/>
              </w:rPr>
              <w:t xml:space="preserve"> compared with χ</w:t>
            </w:r>
            <w:r w:rsidRPr="00EC786C">
              <w:rPr>
                <w:rFonts w:cs="Calibri"/>
                <w:sz w:val="20"/>
                <w:szCs w:val="24"/>
                <w:vertAlign w:val="superscript"/>
                <w:lang w:val="en-US"/>
              </w:rPr>
              <w:t>2</w:t>
            </w:r>
            <w:r w:rsidRPr="00EC786C">
              <w:rPr>
                <w:rFonts w:cs="Calibri"/>
                <w:sz w:val="20"/>
                <w:szCs w:val="24"/>
                <w:lang w:val="en-US"/>
              </w:rPr>
              <w:t xml:space="preserve"> tests.</w:t>
            </w:r>
          </w:p>
        </w:tc>
      </w:tr>
    </w:tbl>
    <w:p w14:paraId="7BEDF952" w14:textId="77777777" w:rsidR="000A1B28" w:rsidRDefault="000A1B28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603BEF50" w14:textId="534FC4F3" w:rsidR="005628C6" w:rsidRDefault="005628C6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173CA180" w14:textId="77777777" w:rsidR="00AC3F41" w:rsidRDefault="00AC3F41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7844ED27" w14:textId="77777777" w:rsidR="00AC3F41" w:rsidRDefault="00AC3F41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30A6170A" w14:textId="77777777" w:rsidR="00AC3F41" w:rsidRDefault="00AC3F41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3FA34C52" w14:textId="77777777" w:rsidR="00AC3F41" w:rsidRDefault="00AC3F41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696EDBC7" w14:textId="77777777" w:rsidR="00AC3F41" w:rsidRDefault="00AC3F41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22AA0691" w14:textId="77777777" w:rsidR="00AC3F41" w:rsidRDefault="00AC3F41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61E390D7" w14:textId="77777777" w:rsidR="00AC3F41" w:rsidRDefault="00AC3F41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7ECAA07F" w14:textId="77777777" w:rsidR="00AC3F41" w:rsidRDefault="00AC3F41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5ECF3126" w14:textId="77777777" w:rsidR="00AC3F41" w:rsidRDefault="00AC3F41" w:rsidP="005628C6">
      <w:pPr>
        <w:widowControl w:val="0"/>
        <w:spacing w:after="0" w:line="480" w:lineRule="auto"/>
        <w:rPr>
          <w:rFonts w:cstheme="minorHAnsi"/>
          <w:b/>
          <w:sz w:val="24"/>
          <w:szCs w:val="24"/>
          <w:lang w:val="en-US"/>
        </w:rPr>
      </w:pPr>
    </w:p>
    <w:p w14:paraId="0860F7EB" w14:textId="77777777" w:rsidR="00AC3F41" w:rsidRDefault="00AC3F41" w:rsidP="005628C6">
      <w:pPr>
        <w:widowControl w:val="0"/>
        <w:spacing w:after="0" w:line="480" w:lineRule="auto"/>
        <w:rPr>
          <w:rFonts w:cstheme="minorHAnsi"/>
          <w:b/>
          <w:sz w:val="24"/>
          <w:szCs w:val="24"/>
          <w:lang w:val="en-US"/>
        </w:rPr>
      </w:pPr>
    </w:p>
    <w:p w14:paraId="7F9F1E63" w14:textId="77777777" w:rsidR="00AC3F41" w:rsidRDefault="00AC3F41" w:rsidP="005628C6">
      <w:pPr>
        <w:widowControl w:val="0"/>
        <w:spacing w:after="0" w:line="480" w:lineRule="auto"/>
        <w:rPr>
          <w:rFonts w:cstheme="minorHAnsi"/>
          <w:b/>
          <w:sz w:val="24"/>
          <w:szCs w:val="24"/>
          <w:lang w:val="en-US"/>
        </w:rPr>
      </w:pPr>
    </w:p>
    <w:p w14:paraId="34B65F8E" w14:textId="77777777" w:rsidR="00AC3F41" w:rsidRDefault="00AC3F41" w:rsidP="005628C6">
      <w:pPr>
        <w:widowControl w:val="0"/>
        <w:spacing w:after="0" w:line="480" w:lineRule="auto"/>
        <w:rPr>
          <w:rFonts w:cstheme="minorHAnsi"/>
          <w:b/>
          <w:sz w:val="24"/>
          <w:szCs w:val="24"/>
          <w:lang w:val="en-US"/>
        </w:rPr>
      </w:pPr>
    </w:p>
    <w:p w14:paraId="241049FD" w14:textId="77777777" w:rsidR="00AC3F41" w:rsidRDefault="00AC3F41" w:rsidP="005628C6">
      <w:pPr>
        <w:widowControl w:val="0"/>
        <w:spacing w:after="0" w:line="480" w:lineRule="auto"/>
        <w:rPr>
          <w:rFonts w:cstheme="minorHAnsi"/>
          <w:b/>
          <w:sz w:val="24"/>
          <w:szCs w:val="24"/>
          <w:lang w:val="en-US"/>
        </w:rPr>
      </w:pPr>
    </w:p>
    <w:p w14:paraId="68506C77" w14:textId="77777777" w:rsidR="00AC3F41" w:rsidRDefault="00AC3F41" w:rsidP="005628C6">
      <w:pPr>
        <w:widowControl w:val="0"/>
        <w:spacing w:after="0" w:line="480" w:lineRule="auto"/>
        <w:rPr>
          <w:rFonts w:cstheme="minorHAnsi"/>
          <w:b/>
          <w:sz w:val="24"/>
          <w:szCs w:val="24"/>
          <w:lang w:val="en-US"/>
        </w:rPr>
      </w:pPr>
    </w:p>
    <w:p w14:paraId="1BDDB53B" w14:textId="77777777" w:rsidR="00AC3F41" w:rsidRDefault="00AC3F41" w:rsidP="005628C6">
      <w:pPr>
        <w:widowControl w:val="0"/>
        <w:spacing w:after="0" w:line="480" w:lineRule="auto"/>
        <w:rPr>
          <w:rFonts w:cstheme="minorHAnsi"/>
          <w:b/>
          <w:sz w:val="24"/>
          <w:szCs w:val="24"/>
          <w:lang w:val="en-US"/>
        </w:rPr>
      </w:pPr>
    </w:p>
    <w:p w14:paraId="2AEA2DC3" w14:textId="77777777" w:rsidR="00AC3F41" w:rsidRDefault="00AC3F41" w:rsidP="005628C6">
      <w:pPr>
        <w:widowControl w:val="0"/>
        <w:spacing w:after="0" w:line="480" w:lineRule="auto"/>
        <w:rPr>
          <w:rFonts w:cstheme="minorHAnsi"/>
          <w:b/>
          <w:sz w:val="24"/>
          <w:szCs w:val="24"/>
          <w:lang w:val="en-US"/>
        </w:rPr>
      </w:pPr>
    </w:p>
    <w:p w14:paraId="3B35623A" w14:textId="77777777" w:rsidR="00AC3F41" w:rsidRDefault="00AC3F41" w:rsidP="005628C6">
      <w:pPr>
        <w:widowControl w:val="0"/>
        <w:spacing w:after="0" w:line="480" w:lineRule="auto"/>
        <w:rPr>
          <w:rFonts w:cstheme="minorHAnsi"/>
          <w:b/>
          <w:sz w:val="24"/>
          <w:szCs w:val="24"/>
          <w:lang w:val="en-US"/>
        </w:rPr>
      </w:pPr>
    </w:p>
    <w:p w14:paraId="63DC93A7" w14:textId="77777777" w:rsidR="00AC3F41" w:rsidRDefault="00AC3F41" w:rsidP="005628C6">
      <w:pPr>
        <w:widowControl w:val="0"/>
        <w:spacing w:after="0" w:line="480" w:lineRule="auto"/>
        <w:rPr>
          <w:rFonts w:cstheme="minorHAnsi"/>
          <w:b/>
          <w:sz w:val="24"/>
          <w:szCs w:val="24"/>
          <w:lang w:val="en-US"/>
        </w:rPr>
      </w:pPr>
    </w:p>
    <w:p w14:paraId="25F6E317" w14:textId="77777777" w:rsidR="00AC3F41" w:rsidRDefault="00AC3F41" w:rsidP="005628C6">
      <w:pPr>
        <w:widowControl w:val="0"/>
        <w:spacing w:after="0" w:line="480" w:lineRule="auto"/>
        <w:rPr>
          <w:rFonts w:cstheme="minorHAnsi"/>
          <w:b/>
          <w:sz w:val="24"/>
          <w:szCs w:val="24"/>
          <w:lang w:val="en-US"/>
        </w:rPr>
      </w:pPr>
    </w:p>
    <w:p w14:paraId="7ACA76ED" w14:textId="77777777" w:rsidR="00AC3F41" w:rsidRDefault="00AC3F41" w:rsidP="005628C6">
      <w:pPr>
        <w:widowControl w:val="0"/>
        <w:spacing w:after="0" w:line="480" w:lineRule="auto"/>
        <w:rPr>
          <w:rFonts w:cstheme="minorHAnsi"/>
          <w:b/>
          <w:sz w:val="24"/>
          <w:szCs w:val="24"/>
          <w:lang w:val="en-US"/>
        </w:rPr>
      </w:pPr>
    </w:p>
    <w:p w14:paraId="2FB68677" w14:textId="77777777" w:rsidR="00AC3F41" w:rsidRDefault="00AC3F41" w:rsidP="005628C6">
      <w:pPr>
        <w:widowControl w:val="0"/>
        <w:spacing w:after="0" w:line="480" w:lineRule="auto"/>
        <w:rPr>
          <w:rFonts w:cstheme="minorHAnsi"/>
          <w:b/>
          <w:sz w:val="24"/>
          <w:szCs w:val="24"/>
          <w:lang w:val="en-US"/>
        </w:rPr>
      </w:pPr>
    </w:p>
    <w:p w14:paraId="0A65C95C" w14:textId="77777777" w:rsidR="005628C6" w:rsidRPr="00EE0BD4" w:rsidRDefault="005628C6" w:rsidP="005628C6">
      <w:pPr>
        <w:widowControl w:val="0"/>
        <w:spacing w:after="0" w:line="48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lastRenderedPageBreak/>
        <w:t>Supplemental TABLE 2</w:t>
      </w:r>
      <w:r w:rsidRPr="0093336C">
        <w:rPr>
          <w:rFonts w:cstheme="minorHAnsi"/>
          <w:b/>
          <w:sz w:val="24"/>
          <w:szCs w:val="24"/>
          <w:lang w:val="en-US"/>
        </w:rPr>
        <w:t xml:space="preserve">. </w:t>
      </w:r>
      <w:r>
        <w:rPr>
          <w:rFonts w:cstheme="minorHAnsi"/>
          <w:b/>
          <w:sz w:val="24"/>
          <w:szCs w:val="24"/>
          <w:lang w:val="en-US"/>
        </w:rPr>
        <w:t>Logistic-</w:t>
      </w:r>
      <w:r w:rsidRPr="00EE0BD4">
        <w:rPr>
          <w:rFonts w:cstheme="minorHAnsi"/>
          <w:b/>
          <w:sz w:val="24"/>
          <w:szCs w:val="24"/>
          <w:lang w:val="en-US"/>
        </w:rPr>
        <w:t xml:space="preserve">Regression Univariable and Multivariable Analyses of Factors Associated with a </w:t>
      </w:r>
      <w:r w:rsidRPr="0062034C">
        <w:rPr>
          <w:rFonts w:cstheme="minorHAnsi"/>
          <w:b/>
          <w:sz w:val="24"/>
          <w:szCs w:val="24"/>
          <w:lang w:val="en-US"/>
        </w:rPr>
        <w:t xml:space="preserve">Composite Complication Endpoint after in-ICU TVRB </w:t>
      </w:r>
    </w:p>
    <w:tbl>
      <w:tblPr>
        <w:tblStyle w:val="TableGrid"/>
        <w:tblW w:w="8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98"/>
        <w:gridCol w:w="1203"/>
        <w:gridCol w:w="419"/>
        <w:gridCol w:w="290"/>
        <w:gridCol w:w="236"/>
        <w:gridCol w:w="355"/>
        <w:gridCol w:w="401"/>
        <w:gridCol w:w="1127"/>
        <w:gridCol w:w="863"/>
      </w:tblGrid>
      <w:tr w:rsidR="005628C6" w:rsidRPr="00493DA3" w14:paraId="4E7BB056" w14:textId="77777777" w:rsidTr="00BC3EEA">
        <w:trPr>
          <w:trHeight w:val="491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7DEA7754" w14:textId="77777777" w:rsidR="005628C6" w:rsidRPr="00B77327" w:rsidRDefault="005628C6" w:rsidP="00BC3EEA">
            <w:pPr>
              <w:widowControl w:val="0"/>
              <w:spacing w:line="480" w:lineRule="auto"/>
              <w:jc w:val="center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</w:tcBorders>
            <w:vAlign w:val="center"/>
          </w:tcPr>
          <w:p w14:paraId="26F0D877" w14:textId="77777777" w:rsidR="005628C6" w:rsidRPr="00B77327" w:rsidRDefault="005628C6" w:rsidP="00BC3EEA">
            <w:pPr>
              <w:widowControl w:val="0"/>
              <w:spacing w:line="480" w:lineRule="auto"/>
              <w:jc w:val="center"/>
              <w:rPr>
                <w:rFonts w:cstheme="minorHAnsi"/>
                <w:b/>
                <w:sz w:val="20"/>
                <w:lang w:val="en-US"/>
              </w:rPr>
            </w:pPr>
            <w:r w:rsidRPr="00B77327">
              <w:rPr>
                <w:rFonts w:cstheme="minorHAnsi"/>
                <w:b/>
                <w:sz w:val="20"/>
                <w:lang w:val="en-US"/>
              </w:rPr>
              <w:t>Uni</w:t>
            </w:r>
            <w:r>
              <w:rPr>
                <w:rFonts w:cstheme="minorHAnsi"/>
                <w:b/>
                <w:sz w:val="20"/>
                <w:lang w:val="en-US"/>
              </w:rPr>
              <w:t>variable</w:t>
            </w:r>
            <w:r w:rsidRPr="00B77327">
              <w:rPr>
                <w:rFonts w:cstheme="minorHAnsi"/>
                <w:b/>
                <w:sz w:val="20"/>
                <w:lang w:val="en-US"/>
              </w:rPr>
              <w:t xml:space="preserve"> analysis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</w:tcBorders>
          </w:tcPr>
          <w:p w14:paraId="00AD05F5" w14:textId="77777777" w:rsidR="005628C6" w:rsidRPr="00B77327" w:rsidRDefault="005628C6" w:rsidP="00BC3EEA">
            <w:pPr>
              <w:widowControl w:val="0"/>
              <w:spacing w:line="480" w:lineRule="auto"/>
              <w:jc w:val="center"/>
              <w:rPr>
                <w:rFonts w:cstheme="minorHAnsi"/>
                <w:b/>
                <w:sz w:val="20"/>
                <w:lang w:val="en-US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</w:tcBorders>
            <w:vAlign w:val="center"/>
          </w:tcPr>
          <w:p w14:paraId="08CA2860" w14:textId="77777777" w:rsidR="005628C6" w:rsidRPr="00B77327" w:rsidRDefault="005628C6" w:rsidP="00BC3EEA">
            <w:pPr>
              <w:widowControl w:val="0"/>
              <w:spacing w:line="480" w:lineRule="auto"/>
              <w:jc w:val="center"/>
              <w:rPr>
                <w:rFonts w:cstheme="minorHAnsi"/>
                <w:b/>
                <w:sz w:val="20"/>
                <w:lang w:val="en-US"/>
              </w:rPr>
            </w:pPr>
            <w:r w:rsidRPr="00B77327">
              <w:rPr>
                <w:rFonts w:cstheme="minorHAnsi"/>
                <w:b/>
                <w:sz w:val="20"/>
                <w:lang w:val="en-US"/>
              </w:rPr>
              <w:t>Multi</w:t>
            </w:r>
            <w:r>
              <w:rPr>
                <w:rFonts w:cstheme="minorHAnsi"/>
                <w:b/>
                <w:sz w:val="20"/>
                <w:lang w:val="en-US"/>
              </w:rPr>
              <w:t>variable</w:t>
            </w:r>
            <w:r w:rsidRPr="00B77327">
              <w:rPr>
                <w:rFonts w:cstheme="minorHAnsi"/>
                <w:b/>
                <w:sz w:val="20"/>
                <w:lang w:val="en-US"/>
              </w:rPr>
              <w:t xml:space="preserve"> analysis</w:t>
            </w:r>
          </w:p>
        </w:tc>
      </w:tr>
      <w:tr w:rsidR="005628C6" w:rsidRPr="007E5730" w14:paraId="510D944F" w14:textId="77777777" w:rsidTr="00BC3EEA">
        <w:trPr>
          <w:trHeight w:val="398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A28A0D4" w14:textId="77777777" w:rsidR="005628C6" w:rsidRPr="00AD69AA" w:rsidRDefault="005628C6" w:rsidP="00BC3EEA">
            <w:pPr>
              <w:widowControl w:val="0"/>
              <w:spacing w:line="480" w:lineRule="auto"/>
              <w:rPr>
                <w:rFonts w:cstheme="minorHAnsi"/>
                <w:b/>
                <w:sz w:val="20"/>
                <w:lang w:val="en-US"/>
              </w:rPr>
            </w:pPr>
            <w:r w:rsidRPr="00AD69AA">
              <w:rPr>
                <w:rFonts w:cstheme="minorHAnsi"/>
                <w:b/>
                <w:sz w:val="20"/>
                <w:lang w:val="en-US"/>
              </w:rPr>
              <w:t>Factor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ED57D" w14:textId="77777777" w:rsidR="005628C6" w:rsidRPr="00B77327" w:rsidRDefault="005628C6" w:rsidP="00BC3EEA">
            <w:pPr>
              <w:widowControl w:val="0"/>
              <w:spacing w:line="480" w:lineRule="auto"/>
              <w:jc w:val="center"/>
              <w:rPr>
                <w:rFonts w:cstheme="minorHAnsi"/>
                <w:b/>
                <w:sz w:val="20"/>
                <w:lang w:val="en-US"/>
              </w:rPr>
            </w:pPr>
            <w:r w:rsidRPr="00B77327">
              <w:rPr>
                <w:rFonts w:cstheme="minorHAnsi"/>
                <w:b/>
                <w:sz w:val="20"/>
                <w:lang w:val="en-US"/>
              </w:rPr>
              <w:t>OR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0C23F" w14:textId="77777777" w:rsidR="005628C6" w:rsidRPr="00B77327" w:rsidRDefault="005628C6" w:rsidP="00BC3EEA">
            <w:pPr>
              <w:widowControl w:val="0"/>
              <w:spacing w:line="480" w:lineRule="auto"/>
              <w:jc w:val="center"/>
              <w:rPr>
                <w:rFonts w:cstheme="minorHAnsi"/>
                <w:b/>
                <w:sz w:val="20"/>
                <w:lang w:val="en-US"/>
              </w:rPr>
            </w:pPr>
            <w:r w:rsidRPr="00B77327">
              <w:rPr>
                <w:rFonts w:cstheme="minorHAnsi"/>
                <w:b/>
                <w:sz w:val="20"/>
                <w:lang w:val="en-US"/>
              </w:rPr>
              <w:t>95%</w:t>
            </w:r>
            <w:r>
              <w:rPr>
                <w:rFonts w:cstheme="minorHAnsi"/>
                <w:b/>
                <w:sz w:val="20"/>
                <w:lang w:val="en-US"/>
              </w:rPr>
              <w:t xml:space="preserve"> </w:t>
            </w:r>
            <w:r w:rsidRPr="00B77327">
              <w:rPr>
                <w:rFonts w:cstheme="minorHAnsi"/>
                <w:b/>
                <w:sz w:val="20"/>
                <w:lang w:val="en-US"/>
              </w:rPr>
              <w:t>CI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8E0AE" w14:textId="77777777" w:rsidR="005628C6" w:rsidRPr="00AD69AA" w:rsidRDefault="005628C6" w:rsidP="00BC3EEA">
            <w:pPr>
              <w:widowControl w:val="0"/>
              <w:spacing w:line="480" w:lineRule="auto"/>
              <w:jc w:val="center"/>
              <w:rPr>
                <w:rFonts w:cstheme="minorHAnsi"/>
                <w:b/>
                <w:i/>
                <w:sz w:val="20"/>
                <w:lang w:val="en-US"/>
              </w:rPr>
            </w:pPr>
            <w:r>
              <w:rPr>
                <w:rFonts w:cstheme="minorHAnsi"/>
                <w:b/>
                <w:i/>
                <w:sz w:val="20"/>
                <w:lang w:val="en-US"/>
              </w:rPr>
              <w:t>p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801501" w14:textId="77777777" w:rsidR="005628C6" w:rsidRPr="00B77327" w:rsidRDefault="005628C6" w:rsidP="00BC3EEA">
            <w:pPr>
              <w:widowControl w:val="0"/>
              <w:spacing w:line="480" w:lineRule="auto"/>
              <w:jc w:val="center"/>
              <w:rPr>
                <w:rFonts w:cstheme="minorHAnsi"/>
                <w:b/>
                <w:sz w:val="20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29E22" w14:textId="77777777" w:rsidR="005628C6" w:rsidRPr="00B77327" w:rsidRDefault="005628C6" w:rsidP="00BC3EEA">
            <w:pPr>
              <w:widowControl w:val="0"/>
              <w:spacing w:line="480" w:lineRule="auto"/>
              <w:jc w:val="center"/>
              <w:rPr>
                <w:rFonts w:cstheme="minorHAnsi"/>
                <w:b/>
                <w:sz w:val="20"/>
                <w:lang w:val="en-US"/>
              </w:rPr>
            </w:pPr>
            <w:r w:rsidRPr="00B77327">
              <w:rPr>
                <w:rFonts w:cstheme="minorHAnsi"/>
                <w:b/>
                <w:sz w:val="20"/>
                <w:lang w:val="en-US"/>
              </w:rPr>
              <w:t>OR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94D40" w14:textId="77777777" w:rsidR="005628C6" w:rsidRPr="00B77327" w:rsidRDefault="005628C6" w:rsidP="00BC3EEA">
            <w:pPr>
              <w:widowControl w:val="0"/>
              <w:spacing w:line="480" w:lineRule="auto"/>
              <w:jc w:val="center"/>
              <w:rPr>
                <w:rFonts w:cstheme="minorHAnsi"/>
                <w:b/>
                <w:sz w:val="20"/>
                <w:lang w:val="en-US"/>
              </w:rPr>
            </w:pPr>
            <w:r w:rsidRPr="00B77327">
              <w:rPr>
                <w:rFonts w:cstheme="minorHAnsi"/>
                <w:b/>
                <w:sz w:val="20"/>
                <w:lang w:val="en-US"/>
              </w:rPr>
              <w:t>95%</w:t>
            </w:r>
            <w:r>
              <w:rPr>
                <w:rFonts w:cstheme="minorHAnsi"/>
                <w:b/>
                <w:sz w:val="20"/>
                <w:lang w:val="en-US"/>
              </w:rPr>
              <w:t xml:space="preserve"> </w:t>
            </w:r>
            <w:r w:rsidRPr="00B77327">
              <w:rPr>
                <w:rFonts w:cstheme="minorHAnsi"/>
                <w:b/>
                <w:sz w:val="20"/>
                <w:lang w:val="en-US"/>
              </w:rPr>
              <w:t>CI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5745B" w14:textId="77777777" w:rsidR="005628C6" w:rsidRPr="00AD69AA" w:rsidRDefault="005628C6" w:rsidP="00BC3EEA">
            <w:pPr>
              <w:widowControl w:val="0"/>
              <w:spacing w:line="480" w:lineRule="auto"/>
              <w:jc w:val="center"/>
              <w:rPr>
                <w:rFonts w:cstheme="minorHAnsi"/>
                <w:b/>
                <w:i/>
                <w:sz w:val="20"/>
                <w:lang w:val="en-US"/>
              </w:rPr>
            </w:pPr>
            <w:r>
              <w:rPr>
                <w:rFonts w:cstheme="minorHAnsi"/>
                <w:b/>
                <w:i/>
                <w:sz w:val="20"/>
                <w:lang w:val="en-US"/>
              </w:rPr>
              <w:t>p</w:t>
            </w:r>
          </w:p>
        </w:tc>
      </w:tr>
      <w:tr w:rsidR="005628C6" w:rsidRPr="007E5730" w14:paraId="1D72451D" w14:textId="77777777" w:rsidTr="00BC3EEA">
        <w:trPr>
          <w:trHeight w:val="398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10FF7EF5" w14:textId="77777777" w:rsidR="005628C6" w:rsidRPr="00B77327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TVRB</w:t>
            </w:r>
            <w:r w:rsidRPr="00B77327">
              <w:rPr>
                <w:rFonts w:cstheme="minorHAnsi"/>
                <w:sz w:val="20"/>
                <w:lang w:val="en-US"/>
              </w:rPr>
              <w:t>-day SOFA score</w:t>
            </w:r>
          </w:p>
        </w:tc>
        <w:tc>
          <w:tcPr>
            <w:tcW w:w="498" w:type="dxa"/>
            <w:tcBorders>
              <w:top w:val="single" w:sz="4" w:space="0" w:color="auto"/>
            </w:tcBorders>
            <w:vAlign w:val="center"/>
          </w:tcPr>
          <w:p w14:paraId="34B631D4" w14:textId="77777777" w:rsidR="005628C6" w:rsidRPr="00B77327" w:rsidRDefault="005628C6" w:rsidP="00BC3EEA">
            <w:pPr>
              <w:widowControl w:val="0"/>
              <w:spacing w:line="480" w:lineRule="auto"/>
              <w:jc w:val="center"/>
              <w:rPr>
                <w:rFonts w:cstheme="minorHAnsi"/>
                <w:sz w:val="20"/>
                <w:lang w:val="en-US"/>
              </w:rPr>
            </w:pPr>
            <w:r w:rsidRPr="00B77327">
              <w:rPr>
                <w:rFonts w:cstheme="minorHAnsi"/>
                <w:sz w:val="20"/>
                <w:lang w:val="en-US"/>
              </w:rPr>
              <w:t>1.1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vAlign w:val="center"/>
          </w:tcPr>
          <w:p w14:paraId="4CA26E07" w14:textId="77777777" w:rsidR="005628C6" w:rsidRPr="00B77327" w:rsidRDefault="005628C6" w:rsidP="00BC3EEA">
            <w:pPr>
              <w:widowControl w:val="0"/>
              <w:spacing w:line="480" w:lineRule="auto"/>
              <w:jc w:val="center"/>
              <w:rPr>
                <w:rFonts w:cstheme="minorHAnsi"/>
                <w:sz w:val="20"/>
                <w:lang w:val="en-US"/>
              </w:rPr>
            </w:pPr>
            <w:r w:rsidRPr="00B77327">
              <w:rPr>
                <w:rFonts w:cstheme="minorHAnsi"/>
                <w:sz w:val="20"/>
                <w:lang w:val="en-US"/>
              </w:rPr>
              <w:t>[0.99</w:t>
            </w:r>
            <w:r>
              <w:rPr>
                <w:rFonts w:cstheme="minorHAnsi"/>
                <w:sz w:val="20"/>
                <w:lang w:val="en-US"/>
              </w:rPr>
              <w:t>–</w:t>
            </w:r>
            <w:r w:rsidRPr="00B77327">
              <w:rPr>
                <w:rFonts w:cstheme="minorHAnsi"/>
                <w:sz w:val="20"/>
                <w:lang w:val="en-US"/>
              </w:rPr>
              <w:t>1.32]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0E63DE7C" w14:textId="77777777" w:rsidR="005628C6" w:rsidRPr="00B77327" w:rsidRDefault="005628C6" w:rsidP="00BC3EEA">
            <w:pPr>
              <w:widowControl w:val="0"/>
              <w:spacing w:line="480" w:lineRule="auto"/>
              <w:jc w:val="center"/>
              <w:rPr>
                <w:rFonts w:cstheme="minorHAnsi"/>
                <w:sz w:val="20"/>
                <w:lang w:val="en-US"/>
              </w:rPr>
            </w:pPr>
            <w:r w:rsidRPr="00B77327">
              <w:rPr>
                <w:rFonts w:cstheme="minorHAnsi"/>
                <w:sz w:val="20"/>
                <w:lang w:val="en-US"/>
              </w:rPr>
              <w:t>0.07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85AE9A7" w14:textId="77777777" w:rsidR="005628C6" w:rsidRPr="00B77327" w:rsidRDefault="005628C6" w:rsidP="00BC3EEA">
            <w:pPr>
              <w:widowControl w:val="0"/>
              <w:spacing w:line="480" w:lineRule="auto"/>
              <w:jc w:val="center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</w:tcBorders>
            <w:vAlign w:val="center"/>
          </w:tcPr>
          <w:p w14:paraId="42C284C2" w14:textId="77777777" w:rsidR="005628C6" w:rsidRPr="00B77327" w:rsidRDefault="005628C6" w:rsidP="00BC3EEA">
            <w:pPr>
              <w:widowControl w:val="0"/>
              <w:spacing w:line="480" w:lineRule="auto"/>
              <w:jc w:val="center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14:paraId="3B6BDF31" w14:textId="77777777" w:rsidR="005628C6" w:rsidRPr="00B77327" w:rsidRDefault="005628C6" w:rsidP="00BC3EEA">
            <w:pPr>
              <w:widowControl w:val="0"/>
              <w:spacing w:line="480" w:lineRule="auto"/>
              <w:jc w:val="center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345E370A" w14:textId="77777777" w:rsidR="005628C6" w:rsidRPr="00B77327" w:rsidRDefault="005628C6" w:rsidP="00BC3EEA">
            <w:pPr>
              <w:widowControl w:val="0"/>
              <w:spacing w:line="480" w:lineRule="auto"/>
              <w:jc w:val="center"/>
              <w:rPr>
                <w:rFonts w:cstheme="minorHAnsi"/>
                <w:sz w:val="20"/>
                <w:lang w:val="en-US"/>
              </w:rPr>
            </w:pPr>
          </w:p>
        </w:tc>
      </w:tr>
      <w:tr w:rsidR="005628C6" w:rsidRPr="007E5730" w14:paraId="6F6FF134" w14:textId="77777777" w:rsidTr="00BC3EEA">
        <w:trPr>
          <w:trHeight w:val="398"/>
        </w:trPr>
        <w:tc>
          <w:tcPr>
            <w:tcW w:w="3544" w:type="dxa"/>
            <w:vAlign w:val="center"/>
          </w:tcPr>
          <w:p w14:paraId="43D23224" w14:textId="77777777" w:rsidR="005628C6" w:rsidRPr="00B77327" w:rsidRDefault="005628C6" w:rsidP="00BC3EEA">
            <w:pPr>
              <w:widowControl w:val="0"/>
              <w:spacing w:line="480" w:lineRule="auto"/>
              <w:rPr>
                <w:rFonts w:cstheme="minorHAnsi"/>
                <w:b/>
                <w:sz w:val="20"/>
                <w:lang w:val="en-US"/>
              </w:rPr>
            </w:pPr>
            <w:r w:rsidRPr="00B77327">
              <w:rPr>
                <w:rFonts w:cstheme="minorHAnsi"/>
                <w:b/>
                <w:sz w:val="20"/>
                <w:lang w:val="en-US"/>
              </w:rPr>
              <w:t>Vasopress</w:t>
            </w:r>
            <w:r>
              <w:rPr>
                <w:rFonts w:cstheme="minorHAnsi"/>
                <w:b/>
                <w:sz w:val="20"/>
                <w:lang w:val="en-US"/>
              </w:rPr>
              <w:t xml:space="preserve">or </w:t>
            </w:r>
            <w:r w:rsidRPr="00A47CF2">
              <w:rPr>
                <w:rFonts w:cstheme="minorHAnsi"/>
                <w:b/>
                <w:sz w:val="20"/>
                <w:lang w:val="en-US"/>
              </w:rPr>
              <w:t>use</w:t>
            </w:r>
            <w:r>
              <w:rPr>
                <w:rFonts w:cstheme="minorHAnsi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498" w:type="dxa"/>
            <w:vAlign w:val="center"/>
          </w:tcPr>
          <w:p w14:paraId="71DA694A" w14:textId="77777777" w:rsidR="005628C6" w:rsidRPr="00B77327" w:rsidRDefault="005628C6" w:rsidP="00BC3EEA">
            <w:pPr>
              <w:widowControl w:val="0"/>
              <w:spacing w:line="480" w:lineRule="auto"/>
              <w:jc w:val="center"/>
              <w:rPr>
                <w:rFonts w:cstheme="minorHAnsi"/>
                <w:sz w:val="20"/>
                <w:lang w:val="en-US"/>
              </w:rPr>
            </w:pPr>
            <w:r w:rsidRPr="00B77327">
              <w:rPr>
                <w:rFonts w:cstheme="minorHAnsi"/>
                <w:sz w:val="20"/>
                <w:lang w:val="en-US"/>
              </w:rPr>
              <w:t>7.0</w:t>
            </w:r>
          </w:p>
        </w:tc>
        <w:tc>
          <w:tcPr>
            <w:tcW w:w="1203" w:type="dxa"/>
            <w:vAlign w:val="center"/>
          </w:tcPr>
          <w:p w14:paraId="63063065" w14:textId="77777777" w:rsidR="005628C6" w:rsidRPr="00B77327" w:rsidRDefault="005628C6" w:rsidP="00BC3EEA">
            <w:pPr>
              <w:widowControl w:val="0"/>
              <w:spacing w:line="480" w:lineRule="auto"/>
              <w:jc w:val="center"/>
              <w:rPr>
                <w:rFonts w:cstheme="minorHAnsi"/>
                <w:sz w:val="20"/>
                <w:lang w:val="en-US"/>
              </w:rPr>
            </w:pPr>
            <w:r w:rsidRPr="00B77327">
              <w:rPr>
                <w:rFonts w:cstheme="minorHAnsi"/>
                <w:sz w:val="20"/>
                <w:lang w:val="en-US"/>
              </w:rPr>
              <w:t>[1.4</w:t>
            </w:r>
            <w:r>
              <w:rPr>
                <w:rFonts w:cstheme="minorHAnsi"/>
                <w:sz w:val="20"/>
                <w:lang w:val="en-US"/>
              </w:rPr>
              <w:t>–</w:t>
            </w:r>
            <w:r w:rsidRPr="00B77327">
              <w:rPr>
                <w:rFonts w:cstheme="minorHAnsi"/>
                <w:sz w:val="20"/>
                <w:lang w:val="en-US"/>
              </w:rPr>
              <w:t>34.9]</w:t>
            </w:r>
          </w:p>
        </w:tc>
        <w:tc>
          <w:tcPr>
            <w:tcW w:w="709" w:type="dxa"/>
            <w:gridSpan w:val="2"/>
            <w:vAlign w:val="center"/>
          </w:tcPr>
          <w:p w14:paraId="7F7B7DE9" w14:textId="77777777" w:rsidR="005628C6" w:rsidRPr="00B77327" w:rsidRDefault="005628C6" w:rsidP="00BC3EEA">
            <w:pPr>
              <w:widowControl w:val="0"/>
              <w:spacing w:line="480" w:lineRule="auto"/>
              <w:jc w:val="center"/>
              <w:rPr>
                <w:rFonts w:cstheme="minorHAnsi"/>
                <w:sz w:val="20"/>
                <w:lang w:val="en-US"/>
              </w:rPr>
            </w:pPr>
            <w:r w:rsidRPr="00B77327">
              <w:rPr>
                <w:rFonts w:cstheme="minorHAnsi"/>
                <w:sz w:val="20"/>
                <w:lang w:val="en-US"/>
              </w:rPr>
              <w:t>0.02</w:t>
            </w:r>
          </w:p>
        </w:tc>
        <w:tc>
          <w:tcPr>
            <w:tcW w:w="236" w:type="dxa"/>
          </w:tcPr>
          <w:p w14:paraId="3F9A5113" w14:textId="77777777" w:rsidR="005628C6" w:rsidRPr="00B77327" w:rsidRDefault="005628C6" w:rsidP="00BC3EEA">
            <w:pPr>
              <w:widowControl w:val="0"/>
              <w:spacing w:line="480" w:lineRule="auto"/>
              <w:jc w:val="center"/>
              <w:rPr>
                <w:rFonts w:cstheme="minorHAnsi"/>
                <w:b/>
                <w:sz w:val="20"/>
                <w:lang w:val="en-US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1E25224B" w14:textId="77777777" w:rsidR="005628C6" w:rsidRPr="00B77327" w:rsidRDefault="005628C6" w:rsidP="00BC3EEA">
            <w:pPr>
              <w:widowControl w:val="0"/>
              <w:spacing w:line="480" w:lineRule="auto"/>
              <w:jc w:val="center"/>
              <w:rPr>
                <w:rFonts w:cstheme="minorHAnsi"/>
                <w:b/>
                <w:sz w:val="20"/>
                <w:lang w:val="en-US"/>
              </w:rPr>
            </w:pPr>
            <w:r w:rsidRPr="00B77327">
              <w:rPr>
                <w:rFonts w:cstheme="minorHAnsi"/>
                <w:b/>
                <w:sz w:val="20"/>
                <w:lang w:val="en-US"/>
              </w:rPr>
              <w:t>6.8</w:t>
            </w:r>
          </w:p>
        </w:tc>
        <w:tc>
          <w:tcPr>
            <w:tcW w:w="1127" w:type="dxa"/>
            <w:vAlign w:val="center"/>
          </w:tcPr>
          <w:p w14:paraId="11A1494D" w14:textId="77777777" w:rsidR="005628C6" w:rsidRPr="00B77327" w:rsidRDefault="005628C6" w:rsidP="00BC3EEA">
            <w:pPr>
              <w:widowControl w:val="0"/>
              <w:spacing w:line="480" w:lineRule="auto"/>
              <w:jc w:val="center"/>
              <w:rPr>
                <w:rFonts w:cstheme="minorHAnsi"/>
                <w:b/>
                <w:sz w:val="20"/>
                <w:lang w:val="en-US"/>
              </w:rPr>
            </w:pPr>
            <w:r w:rsidRPr="00B77327">
              <w:rPr>
                <w:rFonts w:cstheme="minorHAnsi"/>
                <w:b/>
                <w:sz w:val="20"/>
                <w:lang w:val="en-US"/>
              </w:rPr>
              <w:t>[1.2</w:t>
            </w:r>
            <w:r>
              <w:rPr>
                <w:rFonts w:cstheme="minorHAnsi"/>
                <w:b/>
                <w:sz w:val="20"/>
                <w:lang w:val="en-US"/>
              </w:rPr>
              <w:t>–</w:t>
            </w:r>
            <w:r w:rsidRPr="00B77327">
              <w:rPr>
                <w:rFonts w:cstheme="minorHAnsi"/>
                <w:b/>
                <w:sz w:val="20"/>
                <w:lang w:val="en-US"/>
              </w:rPr>
              <w:t>37.4]</w:t>
            </w:r>
          </w:p>
        </w:tc>
        <w:tc>
          <w:tcPr>
            <w:tcW w:w="860" w:type="dxa"/>
            <w:vAlign w:val="center"/>
          </w:tcPr>
          <w:p w14:paraId="7385CF55" w14:textId="77777777" w:rsidR="005628C6" w:rsidRPr="00B77327" w:rsidRDefault="005628C6" w:rsidP="00BC3EEA">
            <w:pPr>
              <w:widowControl w:val="0"/>
              <w:spacing w:line="480" w:lineRule="auto"/>
              <w:jc w:val="center"/>
              <w:rPr>
                <w:rFonts w:cstheme="minorHAnsi"/>
                <w:b/>
                <w:sz w:val="20"/>
                <w:lang w:val="en-US"/>
              </w:rPr>
            </w:pPr>
            <w:r w:rsidRPr="00B77327">
              <w:rPr>
                <w:rFonts w:cstheme="minorHAnsi"/>
                <w:b/>
                <w:sz w:val="20"/>
                <w:lang w:val="en-US"/>
              </w:rPr>
              <w:t>0.026</w:t>
            </w:r>
          </w:p>
        </w:tc>
      </w:tr>
      <w:tr w:rsidR="005628C6" w:rsidRPr="00AF67A8" w14:paraId="02A3EB23" w14:textId="77777777" w:rsidTr="00BC3EEA">
        <w:trPr>
          <w:trHeight w:val="383"/>
        </w:trPr>
        <w:tc>
          <w:tcPr>
            <w:tcW w:w="3544" w:type="dxa"/>
            <w:vAlign w:val="center"/>
          </w:tcPr>
          <w:p w14:paraId="3485455D" w14:textId="77777777" w:rsidR="005628C6" w:rsidRPr="00B77327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lang w:val="en-US"/>
              </w:rPr>
            </w:pPr>
            <w:r w:rsidRPr="00B77327">
              <w:rPr>
                <w:rFonts w:cstheme="minorHAnsi"/>
                <w:sz w:val="20"/>
                <w:lang w:val="en-US"/>
              </w:rPr>
              <w:t>Extracorporeal membrane oxygenation</w:t>
            </w:r>
          </w:p>
        </w:tc>
        <w:tc>
          <w:tcPr>
            <w:tcW w:w="498" w:type="dxa"/>
            <w:vAlign w:val="center"/>
          </w:tcPr>
          <w:p w14:paraId="77C2C2CB" w14:textId="77777777" w:rsidR="005628C6" w:rsidRPr="00B77327" w:rsidRDefault="005628C6" w:rsidP="00BC3EEA">
            <w:pPr>
              <w:widowControl w:val="0"/>
              <w:spacing w:line="480" w:lineRule="auto"/>
              <w:jc w:val="center"/>
              <w:rPr>
                <w:rFonts w:cstheme="minorHAnsi"/>
                <w:sz w:val="20"/>
                <w:lang w:val="en-US"/>
              </w:rPr>
            </w:pPr>
            <w:r w:rsidRPr="00B77327">
              <w:rPr>
                <w:rFonts w:cstheme="minorHAnsi"/>
                <w:sz w:val="20"/>
                <w:lang w:val="en-US"/>
              </w:rPr>
              <w:t>6.9</w:t>
            </w:r>
          </w:p>
        </w:tc>
        <w:tc>
          <w:tcPr>
            <w:tcW w:w="1203" w:type="dxa"/>
            <w:vAlign w:val="center"/>
          </w:tcPr>
          <w:p w14:paraId="05B7E6ED" w14:textId="77777777" w:rsidR="005628C6" w:rsidRPr="00B77327" w:rsidRDefault="005628C6" w:rsidP="00BC3EEA">
            <w:pPr>
              <w:widowControl w:val="0"/>
              <w:spacing w:line="480" w:lineRule="auto"/>
              <w:jc w:val="center"/>
              <w:rPr>
                <w:rFonts w:cstheme="minorHAnsi"/>
                <w:sz w:val="20"/>
                <w:lang w:val="en-US"/>
              </w:rPr>
            </w:pPr>
            <w:r w:rsidRPr="00B77327">
              <w:rPr>
                <w:rFonts w:cstheme="minorHAnsi"/>
                <w:sz w:val="20"/>
                <w:lang w:val="en-US"/>
              </w:rPr>
              <w:t>[0.7</w:t>
            </w:r>
            <w:r>
              <w:rPr>
                <w:rFonts w:cstheme="minorHAnsi"/>
                <w:sz w:val="20"/>
                <w:lang w:val="en-US"/>
              </w:rPr>
              <w:t>–</w:t>
            </w:r>
            <w:r w:rsidRPr="00B77327">
              <w:rPr>
                <w:rFonts w:cstheme="minorHAnsi"/>
                <w:sz w:val="20"/>
                <w:lang w:val="en-US"/>
              </w:rPr>
              <w:t>62.3]</w:t>
            </w:r>
          </w:p>
        </w:tc>
        <w:tc>
          <w:tcPr>
            <w:tcW w:w="709" w:type="dxa"/>
            <w:gridSpan w:val="2"/>
            <w:vAlign w:val="center"/>
          </w:tcPr>
          <w:p w14:paraId="7B22CB44" w14:textId="77777777" w:rsidR="005628C6" w:rsidRPr="00B77327" w:rsidRDefault="005628C6" w:rsidP="00BC3EEA">
            <w:pPr>
              <w:widowControl w:val="0"/>
              <w:spacing w:line="480" w:lineRule="auto"/>
              <w:jc w:val="center"/>
              <w:rPr>
                <w:rFonts w:cstheme="minorHAnsi"/>
                <w:sz w:val="20"/>
                <w:lang w:val="en-US"/>
              </w:rPr>
            </w:pPr>
            <w:r w:rsidRPr="00B77327">
              <w:rPr>
                <w:rFonts w:cstheme="minorHAnsi"/>
                <w:sz w:val="20"/>
                <w:lang w:val="en-US"/>
              </w:rPr>
              <w:t>0.08</w:t>
            </w:r>
          </w:p>
        </w:tc>
        <w:tc>
          <w:tcPr>
            <w:tcW w:w="236" w:type="dxa"/>
          </w:tcPr>
          <w:p w14:paraId="00DCE040" w14:textId="77777777" w:rsidR="005628C6" w:rsidRPr="00B77327" w:rsidRDefault="005628C6" w:rsidP="00BC3EEA">
            <w:pPr>
              <w:widowControl w:val="0"/>
              <w:spacing w:line="480" w:lineRule="auto"/>
              <w:jc w:val="center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3493A3FC" w14:textId="77777777" w:rsidR="005628C6" w:rsidRPr="00B77327" w:rsidRDefault="005628C6" w:rsidP="00BC3EEA">
            <w:pPr>
              <w:widowControl w:val="0"/>
              <w:spacing w:line="480" w:lineRule="auto"/>
              <w:jc w:val="center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127" w:type="dxa"/>
            <w:vAlign w:val="center"/>
          </w:tcPr>
          <w:p w14:paraId="1F06BEE3" w14:textId="77777777" w:rsidR="005628C6" w:rsidRPr="00B77327" w:rsidRDefault="005628C6" w:rsidP="00BC3EEA">
            <w:pPr>
              <w:widowControl w:val="0"/>
              <w:spacing w:line="480" w:lineRule="auto"/>
              <w:jc w:val="center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60D5BC41" w14:textId="77777777" w:rsidR="005628C6" w:rsidRPr="00B77327" w:rsidRDefault="005628C6" w:rsidP="00BC3EEA">
            <w:pPr>
              <w:widowControl w:val="0"/>
              <w:spacing w:line="480" w:lineRule="auto"/>
              <w:jc w:val="center"/>
              <w:rPr>
                <w:rFonts w:cstheme="minorHAnsi"/>
                <w:sz w:val="20"/>
                <w:lang w:val="en-US"/>
              </w:rPr>
            </w:pPr>
          </w:p>
        </w:tc>
      </w:tr>
      <w:tr w:rsidR="005628C6" w:rsidRPr="00AF67A8" w14:paraId="2805EF41" w14:textId="77777777" w:rsidTr="00BC3EEA">
        <w:trPr>
          <w:trHeight w:val="383"/>
        </w:trPr>
        <w:tc>
          <w:tcPr>
            <w:tcW w:w="3544" w:type="dxa"/>
            <w:vAlign w:val="center"/>
          </w:tcPr>
          <w:p w14:paraId="65804D98" w14:textId="77777777" w:rsidR="005628C6" w:rsidRPr="00B77327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TVRB-</w:t>
            </w:r>
            <w:r w:rsidRPr="00B77327">
              <w:rPr>
                <w:rFonts w:cstheme="minorHAnsi"/>
                <w:sz w:val="20"/>
                <w:lang w:val="en-US"/>
              </w:rPr>
              <w:t xml:space="preserve">day </w:t>
            </w:r>
            <w:r>
              <w:rPr>
                <w:rFonts w:cstheme="minorHAnsi"/>
                <w:sz w:val="20"/>
                <w:lang w:val="en-US"/>
              </w:rPr>
              <w:t>p</w:t>
            </w:r>
            <w:r w:rsidRPr="00B77327">
              <w:rPr>
                <w:rFonts w:cstheme="minorHAnsi"/>
                <w:sz w:val="20"/>
                <w:lang w:val="en-US"/>
              </w:rPr>
              <w:t>rothrombin time &lt;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  <w:r w:rsidRPr="00B77327">
              <w:rPr>
                <w:rFonts w:cstheme="minorHAnsi"/>
                <w:sz w:val="20"/>
                <w:lang w:val="en-US"/>
              </w:rPr>
              <w:t>75%</w:t>
            </w:r>
          </w:p>
        </w:tc>
        <w:tc>
          <w:tcPr>
            <w:tcW w:w="498" w:type="dxa"/>
            <w:vAlign w:val="center"/>
          </w:tcPr>
          <w:p w14:paraId="062D9CB0" w14:textId="77777777" w:rsidR="005628C6" w:rsidRPr="00B77327" w:rsidRDefault="005628C6" w:rsidP="00BC3EEA">
            <w:pPr>
              <w:widowControl w:val="0"/>
              <w:spacing w:line="480" w:lineRule="auto"/>
              <w:jc w:val="center"/>
              <w:rPr>
                <w:rFonts w:cstheme="minorHAnsi"/>
                <w:sz w:val="20"/>
                <w:lang w:val="en-US"/>
              </w:rPr>
            </w:pPr>
            <w:r w:rsidRPr="00B77327">
              <w:rPr>
                <w:rFonts w:cstheme="minorHAnsi"/>
                <w:sz w:val="20"/>
                <w:lang w:val="en-US"/>
              </w:rPr>
              <w:t>3.3</w:t>
            </w:r>
          </w:p>
        </w:tc>
        <w:tc>
          <w:tcPr>
            <w:tcW w:w="1203" w:type="dxa"/>
            <w:vAlign w:val="center"/>
          </w:tcPr>
          <w:p w14:paraId="1EE0B59A" w14:textId="77777777" w:rsidR="005628C6" w:rsidRPr="00B77327" w:rsidRDefault="005628C6" w:rsidP="00BC3EEA">
            <w:pPr>
              <w:widowControl w:val="0"/>
              <w:spacing w:line="480" w:lineRule="auto"/>
              <w:jc w:val="center"/>
              <w:rPr>
                <w:rFonts w:cstheme="minorHAnsi"/>
                <w:sz w:val="20"/>
                <w:lang w:val="en-US"/>
              </w:rPr>
            </w:pPr>
            <w:r w:rsidRPr="00B77327">
              <w:rPr>
                <w:rFonts w:cstheme="minorHAnsi"/>
                <w:sz w:val="20"/>
                <w:lang w:val="en-US"/>
              </w:rPr>
              <w:t>[1.3</w:t>
            </w:r>
            <w:r>
              <w:rPr>
                <w:rFonts w:cstheme="minorHAnsi"/>
                <w:sz w:val="20"/>
                <w:lang w:val="en-US"/>
              </w:rPr>
              <w:t>–</w:t>
            </w:r>
            <w:r w:rsidRPr="00B77327">
              <w:rPr>
                <w:rFonts w:cstheme="minorHAnsi"/>
                <w:sz w:val="20"/>
                <w:lang w:val="en-US"/>
              </w:rPr>
              <w:t>8.4]</w:t>
            </w:r>
          </w:p>
        </w:tc>
        <w:tc>
          <w:tcPr>
            <w:tcW w:w="709" w:type="dxa"/>
            <w:gridSpan w:val="2"/>
            <w:vAlign w:val="center"/>
          </w:tcPr>
          <w:p w14:paraId="2DA3881F" w14:textId="77777777" w:rsidR="005628C6" w:rsidRPr="00B77327" w:rsidRDefault="005628C6" w:rsidP="00BC3EEA">
            <w:pPr>
              <w:widowControl w:val="0"/>
              <w:spacing w:line="480" w:lineRule="auto"/>
              <w:jc w:val="center"/>
              <w:rPr>
                <w:rFonts w:cstheme="minorHAnsi"/>
                <w:sz w:val="20"/>
                <w:lang w:val="en-US"/>
              </w:rPr>
            </w:pPr>
            <w:r w:rsidRPr="00B77327">
              <w:rPr>
                <w:rFonts w:cstheme="minorHAnsi"/>
                <w:sz w:val="20"/>
                <w:lang w:val="en-US"/>
              </w:rPr>
              <w:t>0.01</w:t>
            </w:r>
          </w:p>
        </w:tc>
        <w:tc>
          <w:tcPr>
            <w:tcW w:w="236" w:type="dxa"/>
          </w:tcPr>
          <w:p w14:paraId="75A9E96C" w14:textId="77777777" w:rsidR="005628C6" w:rsidRPr="00B77327" w:rsidRDefault="005628C6" w:rsidP="00BC3EEA">
            <w:pPr>
              <w:widowControl w:val="0"/>
              <w:spacing w:line="480" w:lineRule="auto"/>
              <w:jc w:val="center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126CBE1C" w14:textId="77777777" w:rsidR="005628C6" w:rsidRPr="00B77327" w:rsidRDefault="005628C6" w:rsidP="00BC3EEA">
            <w:pPr>
              <w:widowControl w:val="0"/>
              <w:spacing w:line="480" w:lineRule="auto"/>
              <w:jc w:val="center"/>
              <w:rPr>
                <w:rFonts w:cstheme="minorHAnsi"/>
                <w:sz w:val="20"/>
                <w:lang w:val="en-US"/>
              </w:rPr>
            </w:pPr>
            <w:r w:rsidRPr="00B77327">
              <w:rPr>
                <w:rFonts w:cstheme="minorHAnsi"/>
                <w:sz w:val="20"/>
                <w:lang w:val="en-US"/>
              </w:rPr>
              <w:t>2.4</w:t>
            </w:r>
          </w:p>
        </w:tc>
        <w:tc>
          <w:tcPr>
            <w:tcW w:w="1127" w:type="dxa"/>
            <w:vAlign w:val="center"/>
          </w:tcPr>
          <w:p w14:paraId="70C604F9" w14:textId="77777777" w:rsidR="005628C6" w:rsidRPr="00B77327" w:rsidRDefault="005628C6" w:rsidP="00BC3EEA">
            <w:pPr>
              <w:widowControl w:val="0"/>
              <w:spacing w:line="480" w:lineRule="auto"/>
              <w:jc w:val="center"/>
              <w:rPr>
                <w:rFonts w:cstheme="minorHAnsi"/>
                <w:sz w:val="20"/>
                <w:lang w:val="en-US"/>
              </w:rPr>
            </w:pPr>
            <w:r w:rsidRPr="00B77327">
              <w:rPr>
                <w:rFonts w:cstheme="minorHAnsi"/>
                <w:sz w:val="20"/>
                <w:lang w:val="en-US"/>
              </w:rPr>
              <w:t>[0.9</w:t>
            </w:r>
            <w:r>
              <w:rPr>
                <w:rFonts w:cstheme="minorHAnsi"/>
                <w:sz w:val="20"/>
                <w:lang w:val="en-US"/>
              </w:rPr>
              <w:t>–</w:t>
            </w:r>
            <w:r w:rsidRPr="00B77327">
              <w:rPr>
                <w:rFonts w:cstheme="minorHAnsi"/>
                <w:sz w:val="20"/>
                <w:lang w:val="en-US"/>
              </w:rPr>
              <w:t>6.7]</w:t>
            </w:r>
          </w:p>
        </w:tc>
        <w:tc>
          <w:tcPr>
            <w:tcW w:w="860" w:type="dxa"/>
            <w:vAlign w:val="center"/>
          </w:tcPr>
          <w:p w14:paraId="77B9A543" w14:textId="77777777" w:rsidR="005628C6" w:rsidRPr="00B77327" w:rsidRDefault="005628C6" w:rsidP="00BC3EEA">
            <w:pPr>
              <w:widowControl w:val="0"/>
              <w:spacing w:line="480" w:lineRule="auto"/>
              <w:jc w:val="center"/>
              <w:rPr>
                <w:rFonts w:cstheme="minorHAnsi"/>
                <w:sz w:val="20"/>
                <w:lang w:val="en-US"/>
              </w:rPr>
            </w:pPr>
            <w:r w:rsidRPr="00B77327">
              <w:rPr>
                <w:rFonts w:cstheme="minorHAnsi"/>
                <w:sz w:val="20"/>
                <w:lang w:val="en-US"/>
              </w:rPr>
              <w:t>0.078</w:t>
            </w:r>
          </w:p>
        </w:tc>
      </w:tr>
      <w:tr w:rsidR="005628C6" w:rsidRPr="00AF67A8" w14:paraId="1F32B1A8" w14:textId="77777777" w:rsidTr="00BC3EEA">
        <w:trPr>
          <w:trHeight w:val="383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6B86A75" w14:textId="77777777" w:rsidR="005628C6" w:rsidRPr="00B77327" w:rsidRDefault="005628C6" w:rsidP="00BC3EEA">
            <w:pPr>
              <w:widowControl w:val="0"/>
              <w:spacing w:line="480" w:lineRule="auto"/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TVRB-</w:t>
            </w:r>
            <w:r w:rsidRPr="00B77327">
              <w:rPr>
                <w:rFonts w:cstheme="minorHAnsi"/>
                <w:b/>
                <w:sz w:val="20"/>
                <w:lang w:val="en-US"/>
              </w:rPr>
              <w:t xml:space="preserve">day </w:t>
            </w:r>
            <w:r>
              <w:rPr>
                <w:rFonts w:cstheme="minorHAnsi"/>
                <w:b/>
                <w:sz w:val="20"/>
                <w:lang w:val="en-US"/>
              </w:rPr>
              <w:t>p</w:t>
            </w:r>
            <w:r w:rsidRPr="00B77327">
              <w:rPr>
                <w:rFonts w:cstheme="minorHAnsi"/>
                <w:b/>
                <w:sz w:val="20"/>
                <w:lang w:val="en-US"/>
              </w:rPr>
              <w:t>latelet</w:t>
            </w:r>
            <w:r>
              <w:rPr>
                <w:rFonts w:cstheme="minorHAnsi"/>
                <w:b/>
                <w:sz w:val="20"/>
                <w:lang w:val="en-US"/>
              </w:rPr>
              <w:t xml:space="preserve"> count</w:t>
            </w:r>
            <w:r w:rsidRPr="00B77327">
              <w:rPr>
                <w:rFonts w:cstheme="minorHAnsi"/>
                <w:b/>
                <w:sz w:val="20"/>
                <w:lang w:val="en-US"/>
              </w:rPr>
              <w:t xml:space="preserve"> &lt;</w:t>
            </w:r>
            <w:r>
              <w:rPr>
                <w:rFonts w:cstheme="minorHAnsi"/>
                <w:b/>
                <w:sz w:val="20"/>
                <w:lang w:val="en-US"/>
              </w:rPr>
              <w:t xml:space="preserve"> </w:t>
            </w:r>
            <w:r w:rsidRPr="00B77327">
              <w:rPr>
                <w:rFonts w:cstheme="minorHAnsi"/>
                <w:b/>
                <w:sz w:val="20"/>
                <w:lang w:val="en-US"/>
              </w:rPr>
              <w:t>175 G/L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6BD8B5CF" w14:textId="77777777" w:rsidR="005628C6" w:rsidRPr="00B77327" w:rsidRDefault="005628C6" w:rsidP="00BC3EEA">
            <w:pPr>
              <w:widowControl w:val="0"/>
              <w:spacing w:line="480" w:lineRule="auto"/>
              <w:jc w:val="center"/>
              <w:rPr>
                <w:rFonts w:cstheme="minorHAnsi"/>
                <w:sz w:val="20"/>
                <w:lang w:val="en-US"/>
              </w:rPr>
            </w:pPr>
            <w:r w:rsidRPr="00B77327">
              <w:rPr>
                <w:rFonts w:cstheme="minorHAnsi"/>
                <w:sz w:val="20"/>
                <w:lang w:val="en-US"/>
              </w:rPr>
              <w:t>3.5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14:paraId="73C3C5F3" w14:textId="77777777" w:rsidR="005628C6" w:rsidRPr="00B77327" w:rsidRDefault="005628C6" w:rsidP="00BC3EEA">
            <w:pPr>
              <w:widowControl w:val="0"/>
              <w:spacing w:line="480" w:lineRule="auto"/>
              <w:jc w:val="center"/>
              <w:rPr>
                <w:rFonts w:cstheme="minorHAnsi"/>
                <w:sz w:val="20"/>
                <w:lang w:val="en-US"/>
              </w:rPr>
            </w:pPr>
            <w:r w:rsidRPr="00B77327">
              <w:rPr>
                <w:rFonts w:cstheme="minorHAnsi"/>
                <w:sz w:val="20"/>
                <w:lang w:val="en-US"/>
              </w:rPr>
              <w:t>[1.3</w:t>
            </w:r>
            <w:r>
              <w:rPr>
                <w:rFonts w:cstheme="minorHAnsi"/>
                <w:sz w:val="20"/>
                <w:lang w:val="en-US"/>
              </w:rPr>
              <w:t>–</w:t>
            </w:r>
            <w:r w:rsidRPr="00B77327">
              <w:rPr>
                <w:rFonts w:cstheme="minorHAnsi"/>
                <w:sz w:val="20"/>
                <w:lang w:val="en-US"/>
              </w:rPr>
              <w:t>8.8]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388DEFF1" w14:textId="77777777" w:rsidR="005628C6" w:rsidRPr="00B77327" w:rsidRDefault="005628C6" w:rsidP="00BC3EEA">
            <w:pPr>
              <w:widowControl w:val="0"/>
              <w:spacing w:line="480" w:lineRule="auto"/>
              <w:jc w:val="center"/>
              <w:rPr>
                <w:rFonts w:cstheme="minorHAnsi"/>
                <w:sz w:val="20"/>
                <w:lang w:val="en-US"/>
              </w:rPr>
            </w:pPr>
            <w:r w:rsidRPr="00B77327">
              <w:rPr>
                <w:rFonts w:cstheme="minorHAnsi"/>
                <w:sz w:val="20"/>
                <w:lang w:val="en-US"/>
              </w:rPr>
              <w:t>0.008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83AC359" w14:textId="77777777" w:rsidR="005628C6" w:rsidRPr="00B77327" w:rsidRDefault="005628C6" w:rsidP="00BC3EEA">
            <w:pPr>
              <w:widowControl w:val="0"/>
              <w:spacing w:line="480" w:lineRule="auto"/>
              <w:jc w:val="center"/>
              <w:rPr>
                <w:rFonts w:cstheme="minorHAnsi"/>
                <w:b/>
                <w:sz w:val="20"/>
                <w:lang w:val="en-US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14:paraId="4164FC28" w14:textId="77777777" w:rsidR="005628C6" w:rsidRPr="00B77327" w:rsidRDefault="005628C6" w:rsidP="00BC3EEA">
            <w:pPr>
              <w:widowControl w:val="0"/>
              <w:spacing w:line="480" w:lineRule="auto"/>
              <w:jc w:val="center"/>
              <w:rPr>
                <w:rFonts w:cstheme="minorHAnsi"/>
                <w:b/>
                <w:sz w:val="20"/>
                <w:lang w:val="en-US"/>
              </w:rPr>
            </w:pPr>
            <w:r w:rsidRPr="00B77327">
              <w:rPr>
                <w:rFonts w:cstheme="minorHAnsi"/>
                <w:b/>
                <w:sz w:val="20"/>
                <w:lang w:val="en-US"/>
              </w:rPr>
              <w:t>3.1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5A2A67AA" w14:textId="77777777" w:rsidR="005628C6" w:rsidRPr="00B77327" w:rsidRDefault="005628C6" w:rsidP="00BC3EEA">
            <w:pPr>
              <w:widowControl w:val="0"/>
              <w:spacing w:line="480" w:lineRule="auto"/>
              <w:jc w:val="center"/>
              <w:rPr>
                <w:rFonts w:cstheme="minorHAnsi"/>
                <w:b/>
                <w:sz w:val="20"/>
                <w:lang w:val="en-US"/>
              </w:rPr>
            </w:pPr>
            <w:r w:rsidRPr="00B77327">
              <w:rPr>
                <w:rFonts w:cstheme="minorHAnsi"/>
                <w:b/>
                <w:sz w:val="20"/>
                <w:lang w:val="en-US"/>
              </w:rPr>
              <w:t>[1.1</w:t>
            </w:r>
            <w:r>
              <w:rPr>
                <w:rFonts w:cstheme="minorHAnsi"/>
                <w:b/>
                <w:sz w:val="20"/>
                <w:lang w:val="en-US"/>
              </w:rPr>
              <w:t>–</w:t>
            </w:r>
            <w:r w:rsidRPr="00B77327">
              <w:rPr>
                <w:rFonts w:cstheme="minorHAnsi"/>
                <w:b/>
                <w:sz w:val="20"/>
                <w:lang w:val="en-US"/>
              </w:rPr>
              <w:t>8.7]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14:paraId="27D7DC7F" w14:textId="77777777" w:rsidR="005628C6" w:rsidRPr="00B77327" w:rsidRDefault="005628C6" w:rsidP="00BC3EEA">
            <w:pPr>
              <w:widowControl w:val="0"/>
              <w:spacing w:line="480" w:lineRule="auto"/>
              <w:jc w:val="center"/>
              <w:rPr>
                <w:rFonts w:cstheme="minorHAnsi"/>
                <w:b/>
                <w:sz w:val="20"/>
                <w:lang w:val="en-US"/>
              </w:rPr>
            </w:pPr>
            <w:r w:rsidRPr="00B77327">
              <w:rPr>
                <w:rFonts w:cstheme="minorHAnsi"/>
                <w:b/>
                <w:sz w:val="20"/>
                <w:lang w:val="en-US"/>
              </w:rPr>
              <w:t>0.026</w:t>
            </w:r>
          </w:p>
        </w:tc>
      </w:tr>
      <w:tr w:rsidR="005628C6" w:rsidRPr="006E5005" w14:paraId="417624EA" w14:textId="77777777" w:rsidTr="00BC3EEA">
        <w:trPr>
          <w:trHeight w:val="383"/>
        </w:trPr>
        <w:tc>
          <w:tcPr>
            <w:tcW w:w="8936" w:type="dxa"/>
            <w:gridSpan w:val="10"/>
            <w:tcBorders>
              <w:top w:val="single" w:sz="4" w:space="0" w:color="auto"/>
            </w:tcBorders>
          </w:tcPr>
          <w:p w14:paraId="76D63260" w14:textId="77777777" w:rsidR="005628C6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TVRB = transvenous renal biopsy; </w:t>
            </w:r>
            <w:r w:rsidRPr="00AF70A5">
              <w:rPr>
                <w:rFonts w:cstheme="minorHAnsi"/>
                <w:sz w:val="20"/>
                <w:szCs w:val="20"/>
                <w:lang w:val="en-US"/>
              </w:rPr>
              <w:t>ICU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=</w:t>
            </w:r>
            <w:r w:rsidRPr="00AF70A5">
              <w:rPr>
                <w:rFonts w:cstheme="minorHAnsi"/>
                <w:sz w:val="20"/>
                <w:szCs w:val="20"/>
                <w:lang w:val="en-US"/>
              </w:rPr>
              <w:t xml:space="preserve"> intensive care unit; </w:t>
            </w:r>
            <w:r>
              <w:rPr>
                <w:rFonts w:cstheme="minorHAnsi"/>
                <w:sz w:val="20"/>
                <w:szCs w:val="20"/>
                <w:lang w:val="en-US"/>
              </w:rPr>
              <w:t>OR = odds ratio; CI = confidence interval;</w:t>
            </w:r>
            <w:r w:rsidRPr="00AF70A5">
              <w:rPr>
                <w:rFonts w:cstheme="minorHAnsi"/>
                <w:sz w:val="20"/>
                <w:szCs w:val="20"/>
                <w:lang w:val="en-US"/>
              </w:rPr>
              <w:t xml:space="preserve"> SOFA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=</w:t>
            </w:r>
            <w:r w:rsidRPr="00AF70A5">
              <w:rPr>
                <w:rFonts w:cstheme="minorHAnsi"/>
                <w:sz w:val="20"/>
                <w:szCs w:val="20"/>
                <w:lang w:val="en-US"/>
              </w:rPr>
              <w:t xml:space="preserve"> Sequential Organ</w:t>
            </w: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  <w:r w:rsidRPr="00AF70A5">
              <w:rPr>
                <w:rFonts w:cstheme="minorHAnsi"/>
                <w:sz w:val="20"/>
                <w:szCs w:val="20"/>
                <w:lang w:val="en-US"/>
              </w:rPr>
              <w:t xml:space="preserve">Failure </w:t>
            </w:r>
            <w:r>
              <w:rPr>
                <w:rFonts w:cstheme="minorHAnsi"/>
                <w:sz w:val="20"/>
                <w:szCs w:val="20"/>
                <w:lang w:val="en-US"/>
              </w:rPr>
              <w:t>Assessment.</w:t>
            </w:r>
          </w:p>
          <w:p w14:paraId="12577D7F" w14:textId="77777777" w:rsidR="005628C6" w:rsidRPr="00EE0BD4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E0BD4">
              <w:rPr>
                <w:rFonts w:cstheme="minorHAnsi"/>
                <w:sz w:val="20"/>
                <w:szCs w:val="20"/>
                <w:lang w:val="en-US"/>
              </w:rPr>
              <w:t xml:space="preserve">The multiple logistic-regression model, including TVRB-day </w:t>
            </w:r>
            <w:r w:rsidRPr="00EE0BD4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SOFA score, vasopressor support and extracorporeal membrane oxygenation, prothrombin time and platelet cou</w:t>
            </w:r>
            <w:r w:rsidRPr="00EE0BD4">
              <w:rPr>
                <w:rFonts w:cstheme="minorHAnsi"/>
                <w:sz w:val="20"/>
                <w:szCs w:val="20"/>
                <w:lang w:val="en-US"/>
              </w:rPr>
              <w:t xml:space="preserve">nt, and using backward-stepwise variable elimination, was run (with the variable exit threshold set at </w:t>
            </w:r>
            <w:r w:rsidRPr="00EE0BD4">
              <w:rPr>
                <w:rFonts w:cstheme="minorHAnsi"/>
                <w:i/>
                <w:sz w:val="20"/>
                <w:szCs w:val="20"/>
                <w:lang w:val="en-US"/>
              </w:rPr>
              <w:t xml:space="preserve">p </w:t>
            </w:r>
            <w:r w:rsidRPr="00EE0BD4">
              <w:rPr>
                <w:rFonts w:cstheme="minorHAnsi"/>
                <w:sz w:val="20"/>
                <w:szCs w:val="20"/>
                <w:lang w:val="en-US"/>
              </w:rPr>
              <w:t xml:space="preserve">&gt; 0.10).  </w:t>
            </w:r>
            <w:r w:rsidRPr="00EE0BD4">
              <w:rPr>
                <w:rFonts w:cs="Calibri"/>
                <w:sz w:val="20"/>
                <w:szCs w:val="20"/>
                <w:lang w:val="en-US"/>
              </w:rPr>
              <w:t>All</w:t>
            </w:r>
            <w:r w:rsidRPr="00D755CE">
              <w:rPr>
                <w:rFonts w:cs="Calibri"/>
                <w:sz w:val="20"/>
                <w:szCs w:val="24"/>
                <w:lang w:val="en-US"/>
              </w:rPr>
              <w:t xml:space="preserve"> potential explanatory variables included </w:t>
            </w:r>
            <w:r w:rsidRPr="00EE0BD4">
              <w:rPr>
                <w:rFonts w:cs="Calibri"/>
                <w:sz w:val="20"/>
                <w:szCs w:val="24"/>
                <w:lang w:val="en-US"/>
              </w:rPr>
              <w:t xml:space="preserve">in the multivariable analyses were subjected </w:t>
            </w:r>
            <w:r w:rsidRPr="00D755CE">
              <w:rPr>
                <w:rFonts w:cs="Calibri"/>
                <w:sz w:val="20"/>
                <w:szCs w:val="24"/>
                <w:lang w:val="en-US"/>
              </w:rPr>
              <w:t>to collinearity analysis with a correlation matrix. Variables associated with one another were not included</w:t>
            </w:r>
            <w:r w:rsidRPr="00D755CE">
              <w:rPr>
                <w:rFonts w:cs="Calibri"/>
                <w:sz w:val="20"/>
                <w:szCs w:val="24"/>
                <w:vertAlign w:val="superscript"/>
                <w:lang w:val="en-US"/>
              </w:rPr>
              <w:t xml:space="preserve"> </w:t>
            </w:r>
            <w:r w:rsidRPr="00D755CE">
              <w:rPr>
                <w:rFonts w:cs="Calibri"/>
                <w:sz w:val="20"/>
                <w:szCs w:val="24"/>
                <w:lang w:val="en-US"/>
              </w:rPr>
              <w:t xml:space="preserve">in the </w:t>
            </w:r>
            <w:r w:rsidRPr="00D755CE">
              <w:rPr>
                <w:rStyle w:val="Fort"/>
                <w:rFonts w:cs="Calibri"/>
                <w:b w:val="0"/>
                <w:sz w:val="20"/>
                <w:szCs w:val="24"/>
                <w:lang w:val="en-US"/>
              </w:rPr>
              <w:t>model</w:t>
            </w:r>
            <w:r w:rsidRPr="00D755CE">
              <w:rPr>
                <w:rFonts w:cs="Calibri"/>
                <w:sz w:val="20"/>
                <w:szCs w:val="24"/>
                <w:lang w:val="en-US"/>
              </w:rPr>
              <w:t xml:space="preserve">. Statistical significance was defined as </w:t>
            </w:r>
            <w:r w:rsidRPr="00D755CE">
              <w:rPr>
                <w:rFonts w:cs="Calibri"/>
                <w:i/>
                <w:sz w:val="20"/>
                <w:szCs w:val="24"/>
                <w:lang w:val="en-US"/>
              </w:rPr>
              <w:t xml:space="preserve">p &lt; </w:t>
            </w:r>
            <w:r w:rsidRPr="00D755CE">
              <w:rPr>
                <w:rFonts w:cs="Calibri"/>
                <w:sz w:val="20"/>
                <w:szCs w:val="24"/>
                <w:lang w:val="en-US"/>
              </w:rPr>
              <w:t>0.05.</w:t>
            </w:r>
          </w:p>
        </w:tc>
      </w:tr>
    </w:tbl>
    <w:p w14:paraId="3B34C3FA" w14:textId="77777777" w:rsidR="005628C6" w:rsidRDefault="005628C6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0DB87FD3" w14:textId="77777777" w:rsidR="005628C6" w:rsidRDefault="005628C6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02BF1C25" w14:textId="77777777" w:rsidR="005628C6" w:rsidRDefault="005628C6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0D3B00E9" w14:textId="77777777" w:rsidR="00AC3F41" w:rsidRDefault="00AC3F41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44D2A809" w14:textId="77777777" w:rsidR="00AC3F41" w:rsidRDefault="00AC3F41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591416C8" w14:textId="77777777" w:rsidR="00AC3F41" w:rsidRDefault="00AC3F41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0D18B89C" w14:textId="77777777" w:rsidR="00AC3F41" w:rsidRDefault="00AC3F41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617BC9AA" w14:textId="77777777" w:rsidR="00AC3F41" w:rsidRDefault="00AC3F41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69EC986D" w14:textId="77777777" w:rsidR="00AC3F41" w:rsidRDefault="00AC3F41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307C7362" w14:textId="77777777" w:rsidR="00AC3F41" w:rsidRDefault="00AC3F41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7A767395" w14:textId="57D35248" w:rsidR="00BC3EEA" w:rsidRPr="00EC786C" w:rsidRDefault="00BC3EEA" w:rsidP="00BC3EEA">
      <w:pPr>
        <w:widowControl w:val="0"/>
        <w:spacing w:after="0" w:line="480" w:lineRule="auto"/>
        <w:rPr>
          <w:rFonts w:cstheme="minorHAnsi"/>
          <w:b/>
          <w:sz w:val="24"/>
          <w:szCs w:val="24"/>
          <w:lang w:val="en-US"/>
        </w:rPr>
      </w:pPr>
      <w:r w:rsidRPr="00EC786C">
        <w:rPr>
          <w:rFonts w:cstheme="minorHAnsi"/>
          <w:b/>
          <w:sz w:val="24"/>
          <w:szCs w:val="24"/>
          <w:lang w:val="en-US"/>
        </w:rPr>
        <w:lastRenderedPageBreak/>
        <w:t>Supplemental TABLE 3. Diagnostic yield and complications of TVRBs performed before/after year 2012.</w:t>
      </w:r>
    </w:p>
    <w:tbl>
      <w:tblPr>
        <w:tblStyle w:val="TableGrid"/>
        <w:tblW w:w="9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410"/>
        <w:gridCol w:w="1843"/>
        <w:gridCol w:w="930"/>
      </w:tblGrid>
      <w:tr w:rsidR="00EC786C" w:rsidRPr="00EC786C" w14:paraId="6EB537B4" w14:textId="77777777" w:rsidTr="00BC3EEA">
        <w:trPr>
          <w:trHeight w:val="27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D3D139D" w14:textId="77777777" w:rsidR="00BC3EEA" w:rsidRPr="00EC786C" w:rsidRDefault="00BC3EEA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14:paraId="1B264AE0" w14:textId="77777777" w:rsidR="00BC3EEA" w:rsidRPr="00EC786C" w:rsidRDefault="00BC3EEA" w:rsidP="00BC3EEA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Factor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71328E0" w14:textId="0D85C9A9" w:rsidR="00BC3EEA" w:rsidRPr="00EC786C" w:rsidRDefault="00BC3EEA" w:rsidP="00BC3EEA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 xml:space="preserve">TVRB </w:t>
            </w:r>
            <w:r w:rsidR="00121CA8" w:rsidRPr="00EC786C"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  <w:t>&lt;</w:t>
            </w: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 xml:space="preserve"> 2012</w:t>
            </w:r>
          </w:p>
          <w:p w14:paraId="2513E761" w14:textId="77777777" w:rsidR="00BC3EEA" w:rsidRPr="00EC786C" w:rsidRDefault="00BC3EEA" w:rsidP="00BC3EEA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i/>
                <w:sz w:val="20"/>
                <w:szCs w:val="20"/>
                <w:lang w:val="en-US"/>
              </w:rPr>
              <w:t>n</w:t>
            </w: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 xml:space="preserve"> = 38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7A02B17" w14:textId="463530C4" w:rsidR="00BC3EEA" w:rsidRPr="00EC786C" w:rsidRDefault="00BC3EEA" w:rsidP="00BC3EEA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TVRB</w:t>
            </w:r>
            <w:r w:rsidR="00121CA8" w:rsidRPr="00EC786C">
              <w:rPr>
                <w:rFonts w:cstheme="minorHAnsi"/>
                <w:b/>
                <w:sz w:val="20"/>
                <w:szCs w:val="20"/>
                <w:lang w:val="en-US"/>
              </w:rPr>
              <w:t xml:space="preserve"> &gt; </w:t>
            </w: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2012</w:t>
            </w:r>
          </w:p>
          <w:p w14:paraId="26A1C356" w14:textId="77777777" w:rsidR="00BC3EEA" w:rsidRPr="00EC786C" w:rsidRDefault="00BC3EEA" w:rsidP="00BC3EEA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i/>
                <w:sz w:val="20"/>
                <w:szCs w:val="20"/>
                <w:lang w:val="en-US"/>
              </w:rPr>
              <w:t>n</w:t>
            </w: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 xml:space="preserve"> = 42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14:paraId="26CF73A4" w14:textId="77777777" w:rsidR="00BC3EEA" w:rsidRPr="00EC786C" w:rsidRDefault="00BC3EEA" w:rsidP="00BC3EEA">
            <w:pPr>
              <w:widowControl w:val="0"/>
              <w:spacing w:line="480" w:lineRule="auto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</w:p>
          <w:p w14:paraId="7F94134C" w14:textId="77777777" w:rsidR="00BC3EEA" w:rsidRPr="00EC786C" w:rsidRDefault="00BC3EEA" w:rsidP="00BC3EEA">
            <w:pPr>
              <w:widowControl w:val="0"/>
              <w:spacing w:line="480" w:lineRule="auto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i/>
                <w:sz w:val="20"/>
                <w:szCs w:val="20"/>
                <w:lang w:val="en-US"/>
              </w:rPr>
              <w:t>p</w:t>
            </w:r>
          </w:p>
        </w:tc>
      </w:tr>
      <w:tr w:rsidR="00EC786C" w:rsidRPr="00EC786C" w14:paraId="0CF2A2A2" w14:textId="77777777" w:rsidTr="00BC3EEA">
        <w:trPr>
          <w:trHeight w:val="272"/>
        </w:trPr>
        <w:tc>
          <w:tcPr>
            <w:tcW w:w="4111" w:type="dxa"/>
            <w:tcBorders>
              <w:top w:val="single" w:sz="4" w:space="0" w:color="auto"/>
            </w:tcBorders>
          </w:tcPr>
          <w:p w14:paraId="3926E037" w14:textId="77777777" w:rsidR="00BC3EEA" w:rsidRPr="00EC786C" w:rsidRDefault="00BC3EEA" w:rsidP="00BC3EEA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Age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3746025" w14:textId="77777777" w:rsidR="00BC3EEA" w:rsidRPr="00EC786C" w:rsidRDefault="00BC3EEA" w:rsidP="00BC3EEA">
            <w:pPr>
              <w:rPr>
                <w:sz w:val="20"/>
                <w:szCs w:val="20"/>
              </w:rPr>
            </w:pPr>
            <w:r w:rsidRPr="00EC786C">
              <w:rPr>
                <w:sz w:val="20"/>
                <w:szCs w:val="20"/>
              </w:rPr>
              <w:t>49 ± 19.6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2992DD4" w14:textId="77777777" w:rsidR="00BC3EEA" w:rsidRPr="00EC786C" w:rsidRDefault="00BC3EEA" w:rsidP="00BC3EEA">
            <w:pPr>
              <w:rPr>
                <w:sz w:val="20"/>
                <w:szCs w:val="20"/>
              </w:rPr>
            </w:pPr>
            <w:r w:rsidRPr="00EC786C">
              <w:rPr>
                <w:sz w:val="20"/>
                <w:szCs w:val="20"/>
              </w:rPr>
              <w:t>45.76 ± 17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097FF550" w14:textId="77777777" w:rsidR="00BC3EEA" w:rsidRPr="00EC786C" w:rsidRDefault="00BC3EEA" w:rsidP="00BC3EEA">
            <w:pPr>
              <w:rPr>
                <w:sz w:val="20"/>
                <w:szCs w:val="20"/>
              </w:rPr>
            </w:pPr>
            <w:r w:rsidRPr="00EC786C">
              <w:rPr>
                <w:sz w:val="20"/>
                <w:szCs w:val="20"/>
              </w:rPr>
              <w:t>0.4</w:t>
            </w:r>
          </w:p>
        </w:tc>
      </w:tr>
      <w:tr w:rsidR="00EC786C" w:rsidRPr="00EC786C" w14:paraId="02B9A763" w14:textId="77777777" w:rsidTr="00BC3EEA">
        <w:trPr>
          <w:trHeight w:val="272"/>
        </w:trPr>
        <w:tc>
          <w:tcPr>
            <w:tcW w:w="4111" w:type="dxa"/>
            <w:vAlign w:val="center"/>
          </w:tcPr>
          <w:p w14:paraId="5355C68A" w14:textId="77777777" w:rsidR="00BC3EEA" w:rsidRPr="00EC786C" w:rsidRDefault="00BC3EEA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 xml:space="preserve">Pre-TVRB SAPS II </w:t>
            </w:r>
          </w:p>
        </w:tc>
        <w:tc>
          <w:tcPr>
            <w:tcW w:w="2410" w:type="dxa"/>
          </w:tcPr>
          <w:p w14:paraId="1CAE83FC" w14:textId="77777777" w:rsidR="00BC3EEA" w:rsidRPr="00EC786C" w:rsidRDefault="00BC3EEA" w:rsidP="00BC3EEA">
            <w:pPr>
              <w:rPr>
                <w:sz w:val="20"/>
                <w:szCs w:val="20"/>
              </w:rPr>
            </w:pPr>
            <w:r w:rsidRPr="00EC786C">
              <w:rPr>
                <w:sz w:val="20"/>
                <w:szCs w:val="20"/>
              </w:rPr>
              <w:t>46.5 [30;63.5]</w:t>
            </w:r>
          </w:p>
        </w:tc>
        <w:tc>
          <w:tcPr>
            <w:tcW w:w="1843" w:type="dxa"/>
          </w:tcPr>
          <w:p w14:paraId="6E0A2AF1" w14:textId="77777777" w:rsidR="00BC3EEA" w:rsidRPr="00EC786C" w:rsidRDefault="00BC3EEA" w:rsidP="00BC3EEA">
            <w:pPr>
              <w:rPr>
                <w:sz w:val="20"/>
                <w:szCs w:val="20"/>
              </w:rPr>
            </w:pPr>
            <w:r w:rsidRPr="00EC786C">
              <w:rPr>
                <w:sz w:val="20"/>
                <w:szCs w:val="20"/>
              </w:rPr>
              <w:t>42 [27.7;61.5]</w:t>
            </w:r>
          </w:p>
        </w:tc>
        <w:tc>
          <w:tcPr>
            <w:tcW w:w="930" w:type="dxa"/>
          </w:tcPr>
          <w:p w14:paraId="171E5BEF" w14:textId="77777777" w:rsidR="00BC3EEA" w:rsidRPr="00EC786C" w:rsidRDefault="00BC3EEA" w:rsidP="00BC3EEA">
            <w:pPr>
              <w:rPr>
                <w:sz w:val="20"/>
                <w:szCs w:val="20"/>
              </w:rPr>
            </w:pPr>
            <w:r w:rsidRPr="00EC786C">
              <w:rPr>
                <w:sz w:val="20"/>
                <w:szCs w:val="20"/>
              </w:rPr>
              <w:t>0.6</w:t>
            </w:r>
          </w:p>
        </w:tc>
      </w:tr>
      <w:tr w:rsidR="00EC786C" w:rsidRPr="00EC786C" w14:paraId="602AE6A6" w14:textId="77777777" w:rsidTr="00BC3EEA">
        <w:trPr>
          <w:trHeight w:val="272"/>
        </w:trPr>
        <w:tc>
          <w:tcPr>
            <w:tcW w:w="4111" w:type="dxa"/>
            <w:vAlign w:val="center"/>
          </w:tcPr>
          <w:p w14:paraId="27571FFD" w14:textId="77777777" w:rsidR="00BC3EEA" w:rsidRPr="00EC786C" w:rsidRDefault="00BC3EEA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Pre-TVRB SOFA score</w:t>
            </w:r>
          </w:p>
        </w:tc>
        <w:tc>
          <w:tcPr>
            <w:tcW w:w="2410" w:type="dxa"/>
          </w:tcPr>
          <w:p w14:paraId="5472E808" w14:textId="77777777" w:rsidR="00BC3EEA" w:rsidRPr="00EC786C" w:rsidRDefault="00BC3EEA" w:rsidP="00BC3EEA">
            <w:pPr>
              <w:rPr>
                <w:sz w:val="20"/>
                <w:szCs w:val="20"/>
              </w:rPr>
            </w:pPr>
            <w:r w:rsidRPr="00EC786C">
              <w:rPr>
                <w:sz w:val="20"/>
                <w:szCs w:val="20"/>
              </w:rPr>
              <w:t>7 [5 ;13]</w:t>
            </w:r>
          </w:p>
        </w:tc>
        <w:tc>
          <w:tcPr>
            <w:tcW w:w="1843" w:type="dxa"/>
          </w:tcPr>
          <w:p w14:paraId="573C5173" w14:textId="77777777" w:rsidR="00BC3EEA" w:rsidRPr="00EC786C" w:rsidRDefault="00BC3EEA" w:rsidP="00BC3EEA">
            <w:pPr>
              <w:rPr>
                <w:sz w:val="20"/>
                <w:szCs w:val="20"/>
              </w:rPr>
            </w:pPr>
            <w:r w:rsidRPr="00EC786C">
              <w:rPr>
                <w:sz w:val="20"/>
                <w:szCs w:val="20"/>
              </w:rPr>
              <w:t>8 [4.7 ;11]</w:t>
            </w:r>
          </w:p>
        </w:tc>
        <w:tc>
          <w:tcPr>
            <w:tcW w:w="930" w:type="dxa"/>
          </w:tcPr>
          <w:p w14:paraId="400D7AC0" w14:textId="77777777" w:rsidR="00BC3EEA" w:rsidRPr="00EC786C" w:rsidRDefault="00BC3EEA" w:rsidP="00BC3EEA">
            <w:pPr>
              <w:rPr>
                <w:sz w:val="20"/>
                <w:szCs w:val="20"/>
              </w:rPr>
            </w:pPr>
            <w:r w:rsidRPr="00EC786C">
              <w:rPr>
                <w:sz w:val="20"/>
                <w:szCs w:val="20"/>
              </w:rPr>
              <w:t>0.8</w:t>
            </w:r>
          </w:p>
        </w:tc>
      </w:tr>
      <w:tr w:rsidR="00EC786C" w:rsidRPr="00EC786C" w14:paraId="2FD85975" w14:textId="77777777" w:rsidTr="00BC3EEA">
        <w:trPr>
          <w:trHeight w:val="272"/>
        </w:trPr>
        <w:tc>
          <w:tcPr>
            <w:tcW w:w="4111" w:type="dxa"/>
            <w:vAlign w:val="center"/>
          </w:tcPr>
          <w:p w14:paraId="68DF5268" w14:textId="77777777" w:rsidR="00BC3EEA" w:rsidRPr="00EC786C" w:rsidRDefault="00BC3EEA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AKI status</w:t>
            </w:r>
          </w:p>
        </w:tc>
        <w:tc>
          <w:tcPr>
            <w:tcW w:w="2410" w:type="dxa"/>
          </w:tcPr>
          <w:p w14:paraId="5A695365" w14:textId="77777777" w:rsidR="00BC3EEA" w:rsidRPr="00EC786C" w:rsidRDefault="00BC3EEA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15B12DF3" w14:textId="77777777" w:rsidR="00BC3EEA" w:rsidRPr="00EC786C" w:rsidRDefault="00BC3EEA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</w:tcPr>
          <w:p w14:paraId="493C781A" w14:textId="77777777" w:rsidR="00BC3EEA" w:rsidRPr="00EC786C" w:rsidRDefault="00BC3EEA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C786C" w:rsidRPr="00EC786C" w14:paraId="18F1F3E0" w14:textId="77777777" w:rsidTr="00BC3EEA">
        <w:trPr>
          <w:trHeight w:val="272"/>
        </w:trPr>
        <w:tc>
          <w:tcPr>
            <w:tcW w:w="4111" w:type="dxa"/>
            <w:vAlign w:val="center"/>
          </w:tcPr>
          <w:p w14:paraId="19ECB972" w14:textId="77777777" w:rsidR="00BC3EEA" w:rsidRPr="00EC786C" w:rsidRDefault="00BC3EEA" w:rsidP="00BC3EEA">
            <w:pPr>
              <w:widowControl w:val="0"/>
              <w:spacing w:line="480" w:lineRule="auto"/>
              <w:ind w:left="142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No AKI</w:t>
            </w:r>
          </w:p>
        </w:tc>
        <w:tc>
          <w:tcPr>
            <w:tcW w:w="2410" w:type="dxa"/>
          </w:tcPr>
          <w:p w14:paraId="2992F905" w14:textId="77777777" w:rsidR="00BC3EEA" w:rsidRPr="00EC786C" w:rsidRDefault="00BC3EEA" w:rsidP="00BC3EEA">
            <w:pPr>
              <w:rPr>
                <w:sz w:val="20"/>
                <w:szCs w:val="20"/>
              </w:rPr>
            </w:pPr>
            <w:r w:rsidRPr="00EC786C">
              <w:rPr>
                <w:sz w:val="20"/>
                <w:szCs w:val="20"/>
              </w:rPr>
              <w:t>3 (7.9)</w:t>
            </w:r>
          </w:p>
        </w:tc>
        <w:tc>
          <w:tcPr>
            <w:tcW w:w="1843" w:type="dxa"/>
          </w:tcPr>
          <w:p w14:paraId="06680DE9" w14:textId="77777777" w:rsidR="00BC3EEA" w:rsidRPr="00EC786C" w:rsidRDefault="00BC3EEA" w:rsidP="00BC3EEA">
            <w:pPr>
              <w:rPr>
                <w:sz w:val="20"/>
                <w:szCs w:val="20"/>
              </w:rPr>
            </w:pPr>
            <w:r w:rsidRPr="00EC786C">
              <w:rPr>
                <w:sz w:val="20"/>
                <w:szCs w:val="20"/>
              </w:rPr>
              <w:t>1 (2.4)</w:t>
            </w:r>
          </w:p>
        </w:tc>
        <w:tc>
          <w:tcPr>
            <w:tcW w:w="930" w:type="dxa"/>
          </w:tcPr>
          <w:p w14:paraId="60EA55FF" w14:textId="77777777" w:rsidR="00BC3EEA" w:rsidRPr="00EC786C" w:rsidRDefault="00BC3EEA" w:rsidP="00BC3EEA">
            <w:pPr>
              <w:rPr>
                <w:sz w:val="20"/>
                <w:szCs w:val="20"/>
              </w:rPr>
            </w:pPr>
            <w:r w:rsidRPr="00EC786C">
              <w:rPr>
                <w:sz w:val="20"/>
                <w:szCs w:val="20"/>
              </w:rPr>
              <w:t>0.3</w:t>
            </w:r>
          </w:p>
        </w:tc>
      </w:tr>
      <w:tr w:rsidR="00EC786C" w:rsidRPr="00EC786C" w14:paraId="4A6277F5" w14:textId="77777777" w:rsidTr="00BC3EEA">
        <w:trPr>
          <w:trHeight w:val="272"/>
        </w:trPr>
        <w:tc>
          <w:tcPr>
            <w:tcW w:w="4111" w:type="dxa"/>
            <w:vAlign w:val="center"/>
          </w:tcPr>
          <w:p w14:paraId="1525A2DB" w14:textId="77777777" w:rsidR="00BC3EEA" w:rsidRPr="00EC786C" w:rsidRDefault="00BC3EEA" w:rsidP="00BC3EEA">
            <w:pPr>
              <w:widowControl w:val="0"/>
              <w:spacing w:line="480" w:lineRule="auto"/>
              <w:ind w:left="142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Stage 1</w:t>
            </w:r>
          </w:p>
        </w:tc>
        <w:tc>
          <w:tcPr>
            <w:tcW w:w="2410" w:type="dxa"/>
          </w:tcPr>
          <w:p w14:paraId="5FE5742A" w14:textId="77777777" w:rsidR="00BC3EEA" w:rsidRPr="00EC786C" w:rsidRDefault="00BC3EEA" w:rsidP="00BC3EEA">
            <w:pPr>
              <w:rPr>
                <w:sz w:val="20"/>
                <w:szCs w:val="20"/>
              </w:rPr>
            </w:pPr>
            <w:r w:rsidRPr="00EC786C">
              <w:rPr>
                <w:sz w:val="20"/>
                <w:szCs w:val="20"/>
              </w:rPr>
              <w:t>1 (2.6)</w:t>
            </w:r>
          </w:p>
        </w:tc>
        <w:tc>
          <w:tcPr>
            <w:tcW w:w="1843" w:type="dxa"/>
          </w:tcPr>
          <w:p w14:paraId="00A6497A" w14:textId="77777777" w:rsidR="00BC3EEA" w:rsidRPr="00EC786C" w:rsidRDefault="00BC3EEA" w:rsidP="00BC3EEA">
            <w:pPr>
              <w:rPr>
                <w:sz w:val="20"/>
                <w:szCs w:val="20"/>
              </w:rPr>
            </w:pPr>
            <w:r w:rsidRPr="00EC786C">
              <w:rPr>
                <w:sz w:val="20"/>
                <w:szCs w:val="20"/>
              </w:rPr>
              <w:t>1 (2.4)</w:t>
            </w:r>
          </w:p>
        </w:tc>
        <w:tc>
          <w:tcPr>
            <w:tcW w:w="930" w:type="dxa"/>
          </w:tcPr>
          <w:p w14:paraId="065D751C" w14:textId="77777777" w:rsidR="00BC3EEA" w:rsidRPr="00EC786C" w:rsidRDefault="00BC3EEA" w:rsidP="00BC3EEA">
            <w:pPr>
              <w:rPr>
                <w:sz w:val="20"/>
                <w:szCs w:val="20"/>
              </w:rPr>
            </w:pPr>
            <w:r w:rsidRPr="00EC786C">
              <w:rPr>
                <w:sz w:val="20"/>
                <w:szCs w:val="20"/>
              </w:rPr>
              <w:t>1</w:t>
            </w:r>
          </w:p>
        </w:tc>
      </w:tr>
      <w:tr w:rsidR="00EC786C" w:rsidRPr="00EC786C" w14:paraId="78088F50" w14:textId="77777777" w:rsidTr="00BC3EEA">
        <w:trPr>
          <w:trHeight w:val="272"/>
        </w:trPr>
        <w:tc>
          <w:tcPr>
            <w:tcW w:w="4111" w:type="dxa"/>
            <w:vAlign w:val="center"/>
          </w:tcPr>
          <w:p w14:paraId="3EA0CD9B" w14:textId="77777777" w:rsidR="00BC3EEA" w:rsidRPr="00EC786C" w:rsidRDefault="00BC3EEA" w:rsidP="00BC3EEA">
            <w:pPr>
              <w:widowControl w:val="0"/>
              <w:spacing w:line="480" w:lineRule="auto"/>
              <w:ind w:left="142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Stage 2</w:t>
            </w:r>
          </w:p>
        </w:tc>
        <w:tc>
          <w:tcPr>
            <w:tcW w:w="2410" w:type="dxa"/>
          </w:tcPr>
          <w:p w14:paraId="39FC7C24" w14:textId="77777777" w:rsidR="00BC3EEA" w:rsidRPr="00EC786C" w:rsidRDefault="00BC3EEA" w:rsidP="00BC3EEA">
            <w:pPr>
              <w:rPr>
                <w:sz w:val="20"/>
                <w:szCs w:val="20"/>
              </w:rPr>
            </w:pPr>
            <w:r w:rsidRPr="00EC786C">
              <w:rPr>
                <w:sz w:val="20"/>
                <w:szCs w:val="20"/>
              </w:rPr>
              <w:t>1 (2.6)</w:t>
            </w:r>
          </w:p>
        </w:tc>
        <w:tc>
          <w:tcPr>
            <w:tcW w:w="1843" w:type="dxa"/>
          </w:tcPr>
          <w:p w14:paraId="263339D6" w14:textId="77777777" w:rsidR="00BC3EEA" w:rsidRPr="00EC786C" w:rsidRDefault="00BC3EEA" w:rsidP="00BC3EEA">
            <w:pPr>
              <w:rPr>
                <w:sz w:val="20"/>
                <w:szCs w:val="20"/>
              </w:rPr>
            </w:pPr>
            <w:r w:rsidRPr="00EC786C">
              <w:rPr>
                <w:sz w:val="20"/>
                <w:szCs w:val="20"/>
              </w:rPr>
              <w:t>3 (7.1)</w:t>
            </w:r>
          </w:p>
        </w:tc>
        <w:tc>
          <w:tcPr>
            <w:tcW w:w="930" w:type="dxa"/>
          </w:tcPr>
          <w:p w14:paraId="163E8888" w14:textId="77777777" w:rsidR="00BC3EEA" w:rsidRPr="00EC786C" w:rsidRDefault="00BC3EEA" w:rsidP="00BC3EEA">
            <w:pPr>
              <w:rPr>
                <w:sz w:val="20"/>
                <w:szCs w:val="20"/>
              </w:rPr>
            </w:pPr>
            <w:r w:rsidRPr="00EC786C">
              <w:rPr>
                <w:sz w:val="20"/>
                <w:szCs w:val="20"/>
              </w:rPr>
              <w:t>0.6</w:t>
            </w:r>
          </w:p>
        </w:tc>
      </w:tr>
      <w:tr w:rsidR="00EC786C" w:rsidRPr="00EC786C" w14:paraId="7D143F1B" w14:textId="77777777" w:rsidTr="00BC3EEA">
        <w:trPr>
          <w:trHeight w:val="272"/>
        </w:trPr>
        <w:tc>
          <w:tcPr>
            <w:tcW w:w="4111" w:type="dxa"/>
            <w:vAlign w:val="center"/>
          </w:tcPr>
          <w:p w14:paraId="7B6EDBF5" w14:textId="77777777" w:rsidR="00BC3EEA" w:rsidRPr="00EC786C" w:rsidRDefault="00BC3EEA" w:rsidP="00BC3EEA">
            <w:pPr>
              <w:widowControl w:val="0"/>
              <w:spacing w:line="480" w:lineRule="auto"/>
              <w:ind w:left="142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Stage 3</w:t>
            </w:r>
          </w:p>
        </w:tc>
        <w:tc>
          <w:tcPr>
            <w:tcW w:w="2410" w:type="dxa"/>
          </w:tcPr>
          <w:p w14:paraId="66F9356C" w14:textId="77777777" w:rsidR="00BC3EEA" w:rsidRPr="00EC786C" w:rsidRDefault="00BC3EEA" w:rsidP="00BC3EEA">
            <w:pPr>
              <w:rPr>
                <w:sz w:val="20"/>
                <w:szCs w:val="20"/>
              </w:rPr>
            </w:pPr>
            <w:r w:rsidRPr="00EC786C">
              <w:rPr>
                <w:sz w:val="20"/>
                <w:szCs w:val="20"/>
              </w:rPr>
              <w:t>33 (86.8)</w:t>
            </w:r>
          </w:p>
        </w:tc>
        <w:tc>
          <w:tcPr>
            <w:tcW w:w="1843" w:type="dxa"/>
          </w:tcPr>
          <w:p w14:paraId="01834DF9" w14:textId="77777777" w:rsidR="00BC3EEA" w:rsidRPr="00EC786C" w:rsidRDefault="00BC3EEA" w:rsidP="00BC3EEA">
            <w:pPr>
              <w:rPr>
                <w:sz w:val="20"/>
                <w:szCs w:val="20"/>
              </w:rPr>
            </w:pPr>
            <w:r w:rsidRPr="00EC786C">
              <w:rPr>
                <w:sz w:val="20"/>
                <w:szCs w:val="20"/>
              </w:rPr>
              <w:t>37 (88.1)</w:t>
            </w:r>
          </w:p>
        </w:tc>
        <w:tc>
          <w:tcPr>
            <w:tcW w:w="930" w:type="dxa"/>
          </w:tcPr>
          <w:p w14:paraId="255305DA" w14:textId="77777777" w:rsidR="00BC3EEA" w:rsidRPr="00EC786C" w:rsidRDefault="00BC3EEA" w:rsidP="00BC3EEA">
            <w:pPr>
              <w:rPr>
                <w:sz w:val="20"/>
                <w:szCs w:val="20"/>
              </w:rPr>
            </w:pPr>
            <w:r w:rsidRPr="00EC786C">
              <w:rPr>
                <w:sz w:val="20"/>
                <w:szCs w:val="20"/>
              </w:rPr>
              <w:t>1</w:t>
            </w:r>
          </w:p>
        </w:tc>
      </w:tr>
      <w:tr w:rsidR="00EC786C" w:rsidRPr="00EC786C" w14:paraId="0C578936" w14:textId="77777777" w:rsidTr="00BC3EEA">
        <w:trPr>
          <w:trHeight w:val="272"/>
        </w:trPr>
        <w:tc>
          <w:tcPr>
            <w:tcW w:w="4111" w:type="dxa"/>
            <w:vAlign w:val="center"/>
          </w:tcPr>
          <w:p w14:paraId="0CC5DC05" w14:textId="77777777" w:rsidR="00BC3EEA" w:rsidRPr="00EC786C" w:rsidRDefault="00BC3EEA" w:rsidP="00BC3EEA">
            <w:pPr>
              <w:widowControl w:val="0"/>
              <w:tabs>
                <w:tab w:val="left" w:pos="150"/>
                <w:tab w:val="left" w:pos="316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Diagnosis</w:t>
            </w:r>
          </w:p>
        </w:tc>
        <w:tc>
          <w:tcPr>
            <w:tcW w:w="2410" w:type="dxa"/>
          </w:tcPr>
          <w:p w14:paraId="1D966896" w14:textId="77777777" w:rsidR="00BC3EEA" w:rsidRPr="00EC786C" w:rsidRDefault="00BC3EEA" w:rsidP="00BC3EEA">
            <w:pPr>
              <w:rPr>
                <w:sz w:val="20"/>
                <w:szCs w:val="20"/>
              </w:rPr>
            </w:pPr>
            <w:r w:rsidRPr="00EC786C">
              <w:rPr>
                <w:sz w:val="20"/>
                <w:szCs w:val="20"/>
              </w:rPr>
              <w:t>34 (89.5)</w:t>
            </w:r>
          </w:p>
        </w:tc>
        <w:tc>
          <w:tcPr>
            <w:tcW w:w="1843" w:type="dxa"/>
          </w:tcPr>
          <w:p w14:paraId="2E3701E2" w14:textId="77777777" w:rsidR="00BC3EEA" w:rsidRPr="00EC786C" w:rsidRDefault="00BC3EEA" w:rsidP="00BC3EEA">
            <w:pPr>
              <w:rPr>
                <w:sz w:val="20"/>
                <w:szCs w:val="20"/>
              </w:rPr>
            </w:pPr>
            <w:r w:rsidRPr="00EC786C">
              <w:rPr>
                <w:sz w:val="20"/>
                <w:szCs w:val="20"/>
              </w:rPr>
              <w:t>38 (90.5)</w:t>
            </w:r>
          </w:p>
        </w:tc>
        <w:tc>
          <w:tcPr>
            <w:tcW w:w="930" w:type="dxa"/>
          </w:tcPr>
          <w:p w14:paraId="0F500835" w14:textId="77777777" w:rsidR="00BC3EEA" w:rsidRPr="00EC786C" w:rsidRDefault="00BC3EEA" w:rsidP="00BC3EEA">
            <w:pPr>
              <w:rPr>
                <w:sz w:val="20"/>
                <w:szCs w:val="20"/>
              </w:rPr>
            </w:pPr>
            <w:r w:rsidRPr="00EC786C">
              <w:rPr>
                <w:sz w:val="20"/>
                <w:szCs w:val="20"/>
              </w:rPr>
              <w:t>1</w:t>
            </w:r>
          </w:p>
        </w:tc>
      </w:tr>
      <w:tr w:rsidR="00EC786C" w:rsidRPr="00EC786C" w14:paraId="6D164985" w14:textId="77777777" w:rsidTr="00BC3EEA">
        <w:trPr>
          <w:trHeight w:val="272"/>
        </w:trPr>
        <w:tc>
          <w:tcPr>
            <w:tcW w:w="4111" w:type="dxa"/>
            <w:vAlign w:val="center"/>
          </w:tcPr>
          <w:p w14:paraId="153799B0" w14:textId="77777777" w:rsidR="00BC3EEA" w:rsidRPr="00EC786C" w:rsidRDefault="00BC3EEA" w:rsidP="00BC3EEA">
            <w:pPr>
              <w:widowControl w:val="0"/>
              <w:tabs>
                <w:tab w:val="left" w:pos="150"/>
                <w:tab w:val="left" w:pos="316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 xml:space="preserve">Potentially treatable </w:t>
            </w:r>
            <w:proofErr w:type="spellStart"/>
            <w:r w:rsidRPr="00EC786C">
              <w:rPr>
                <w:rFonts w:cstheme="minorHAnsi"/>
                <w:sz w:val="20"/>
                <w:szCs w:val="20"/>
                <w:lang w:val="en-US"/>
              </w:rPr>
              <w:t>cause</w:t>
            </w:r>
            <w:r w:rsidRPr="00EC786C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410" w:type="dxa"/>
          </w:tcPr>
          <w:p w14:paraId="110FA9D7" w14:textId="77777777" w:rsidR="00BC3EEA" w:rsidRPr="00EC786C" w:rsidRDefault="00BC3EEA" w:rsidP="00BC3EEA">
            <w:pPr>
              <w:rPr>
                <w:sz w:val="20"/>
                <w:szCs w:val="20"/>
              </w:rPr>
            </w:pPr>
            <w:r w:rsidRPr="00EC786C">
              <w:rPr>
                <w:sz w:val="20"/>
                <w:szCs w:val="20"/>
              </w:rPr>
              <w:t>24 (63.2)</w:t>
            </w:r>
          </w:p>
        </w:tc>
        <w:tc>
          <w:tcPr>
            <w:tcW w:w="1843" w:type="dxa"/>
          </w:tcPr>
          <w:p w14:paraId="20F359BA" w14:textId="77777777" w:rsidR="00BC3EEA" w:rsidRPr="00EC786C" w:rsidRDefault="00BC3EEA" w:rsidP="00BC3EEA">
            <w:pPr>
              <w:rPr>
                <w:sz w:val="20"/>
                <w:szCs w:val="20"/>
              </w:rPr>
            </w:pPr>
            <w:r w:rsidRPr="00EC786C">
              <w:rPr>
                <w:sz w:val="20"/>
                <w:szCs w:val="20"/>
              </w:rPr>
              <w:t>23 (54.8)</w:t>
            </w:r>
          </w:p>
        </w:tc>
        <w:tc>
          <w:tcPr>
            <w:tcW w:w="930" w:type="dxa"/>
          </w:tcPr>
          <w:p w14:paraId="32C5E606" w14:textId="77777777" w:rsidR="00BC3EEA" w:rsidRPr="00EC786C" w:rsidRDefault="00BC3EEA" w:rsidP="00BC3EEA">
            <w:pPr>
              <w:rPr>
                <w:sz w:val="20"/>
                <w:szCs w:val="20"/>
              </w:rPr>
            </w:pPr>
            <w:r w:rsidRPr="00EC786C">
              <w:rPr>
                <w:sz w:val="20"/>
                <w:szCs w:val="20"/>
              </w:rPr>
              <w:t>0.5</w:t>
            </w:r>
          </w:p>
        </w:tc>
      </w:tr>
      <w:tr w:rsidR="00EC786C" w:rsidRPr="00EC786C" w14:paraId="10BC2D40" w14:textId="77777777" w:rsidTr="00BC3EEA">
        <w:trPr>
          <w:trHeight w:val="272"/>
        </w:trPr>
        <w:tc>
          <w:tcPr>
            <w:tcW w:w="4111" w:type="dxa"/>
          </w:tcPr>
          <w:p w14:paraId="0B0F6F40" w14:textId="77777777" w:rsidR="00BC3EEA" w:rsidRPr="00EC786C" w:rsidRDefault="00BC3EEA" w:rsidP="00BC3EEA">
            <w:pPr>
              <w:widowControl w:val="0"/>
              <w:tabs>
                <w:tab w:val="left" w:pos="200"/>
                <w:tab w:val="left" w:pos="400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Renal hematoma</w:t>
            </w:r>
          </w:p>
        </w:tc>
        <w:tc>
          <w:tcPr>
            <w:tcW w:w="2410" w:type="dxa"/>
          </w:tcPr>
          <w:p w14:paraId="6A2BAE5C" w14:textId="77777777" w:rsidR="00BC3EEA" w:rsidRPr="00EC786C" w:rsidRDefault="00BC3EEA" w:rsidP="00BC3EEA">
            <w:pPr>
              <w:rPr>
                <w:sz w:val="20"/>
                <w:szCs w:val="20"/>
              </w:rPr>
            </w:pPr>
            <w:r w:rsidRPr="00EC786C">
              <w:rPr>
                <w:sz w:val="20"/>
                <w:szCs w:val="20"/>
              </w:rPr>
              <w:t>1 (2.6)</w:t>
            </w:r>
          </w:p>
        </w:tc>
        <w:tc>
          <w:tcPr>
            <w:tcW w:w="1843" w:type="dxa"/>
          </w:tcPr>
          <w:p w14:paraId="28CCDD89" w14:textId="77777777" w:rsidR="00BC3EEA" w:rsidRPr="00EC786C" w:rsidRDefault="00BC3EEA" w:rsidP="00BC3EEA">
            <w:pPr>
              <w:rPr>
                <w:sz w:val="20"/>
                <w:szCs w:val="20"/>
              </w:rPr>
            </w:pPr>
            <w:r w:rsidRPr="00EC786C">
              <w:rPr>
                <w:sz w:val="20"/>
                <w:szCs w:val="20"/>
              </w:rPr>
              <w:t>4/42 (9.5)</w:t>
            </w:r>
          </w:p>
        </w:tc>
        <w:tc>
          <w:tcPr>
            <w:tcW w:w="930" w:type="dxa"/>
          </w:tcPr>
          <w:p w14:paraId="565B89A4" w14:textId="77777777" w:rsidR="00BC3EEA" w:rsidRPr="00EC786C" w:rsidRDefault="00BC3EEA" w:rsidP="00BC3EEA">
            <w:pPr>
              <w:rPr>
                <w:sz w:val="20"/>
                <w:szCs w:val="20"/>
              </w:rPr>
            </w:pPr>
            <w:r w:rsidRPr="00EC786C">
              <w:rPr>
                <w:sz w:val="20"/>
                <w:szCs w:val="20"/>
              </w:rPr>
              <w:t>0.4</w:t>
            </w:r>
          </w:p>
        </w:tc>
      </w:tr>
      <w:tr w:rsidR="00EC786C" w:rsidRPr="00EC786C" w14:paraId="7CC72D84" w14:textId="77777777" w:rsidTr="00BC3EEA">
        <w:trPr>
          <w:trHeight w:val="272"/>
        </w:trPr>
        <w:tc>
          <w:tcPr>
            <w:tcW w:w="4111" w:type="dxa"/>
          </w:tcPr>
          <w:p w14:paraId="1E20AD78" w14:textId="77777777" w:rsidR="00BC3EEA" w:rsidRPr="00EC786C" w:rsidRDefault="00BC3EEA" w:rsidP="00BC3EEA">
            <w:pPr>
              <w:widowControl w:val="0"/>
              <w:tabs>
                <w:tab w:val="left" w:pos="200"/>
                <w:tab w:val="left" w:pos="400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Macroscopic hematuria</w:t>
            </w:r>
          </w:p>
        </w:tc>
        <w:tc>
          <w:tcPr>
            <w:tcW w:w="2410" w:type="dxa"/>
          </w:tcPr>
          <w:p w14:paraId="66AB976E" w14:textId="38E02061" w:rsidR="00BC3EEA" w:rsidRPr="00EC786C" w:rsidRDefault="00BC3EEA" w:rsidP="00BC3EEA">
            <w:pPr>
              <w:rPr>
                <w:sz w:val="20"/>
                <w:szCs w:val="20"/>
              </w:rPr>
            </w:pPr>
            <w:r w:rsidRPr="00EC786C">
              <w:rPr>
                <w:sz w:val="20"/>
                <w:szCs w:val="20"/>
              </w:rPr>
              <w:t>0 (0</w:t>
            </w:r>
            <w:r w:rsidR="00AD25F9" w:rsidRPr="00EC786C">
              <w:rPr>
                <w:sz w:val="20"/>
                <w:szCs w:val="20"/>
              </w:rPr>
              <w:t>.0</w:t>
            </w:r>
            <w:r w:rsidRPr="00EC786C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5FDD31B3" w14:textId="77777777" w:rsidR="00BC3EEA" w:rsidRPr="00EC786C" w:rsidRDefault="00BC3EEA" w:rsidP="00BC3EEA">
            <w:pPr>
              <w:rPr>
                <w:sz w:val="20"/>
                <w:szCs w:val="20"/>
              </w:rPr>
            </w:pPr>
            <w:r w:rsidRPr="00EC786C">
              <w:rPr>
                <w:sz w:val="20"/>
                <w:szCs w:val="20"/>
              </w:rPr>
              <w:t>2/42 (4.8)</w:t>
            </w:r>
          </w:p>
        </w:tc>
        <w:tc>
          <w:tcPr>
            <w:tcW w:w="930" w:type="dxa"/>
          </w:tcPr>
          <w:p w14:paraId="43C87898" w14:textId="77777777" w:rsidR="00BC3EEA" w:rsidRPr="00EC786C" w:rsidRDefault="00BC3EEA" w:rsidP="00BC3EEA">
            <w:pPr>
              <w:rPr>
                <w:sz w:val="20"/>
                <w:szCs w:val="20"/>
              </w:rPr>
            </w:pPr>
            <w:r w:rsidRPr="00EC786C">
              <w:rPr>
                <w:sz w:val="20"/>
                <w:szCs w:val="20"/>
              </w:rPr>
              <w:t>0.5</w:t>
            </w:r>
          </w:p>
        </w:tc>
      </w:tr>
      <w:tr w:rsidR="00EC786C" w:rsidRPr="00EC786C" w14:paraId="3B887378" w14:textId="77777777" w:rsidTr="00BC3EEA">
        <w:trPr>
          <w:trHeight w:val="87"/>
        </w:trPr>
        <w:tc>
          <w:tcPr>
            <w:tcW w:w="4111" w:type="dxa"/>
          </w:tcPr>
          <w:p w14:paraId="002A1A0B" w14:textId="77777777" w:rsidR="00BC3EEA" w:rsidRPr="00EC786C" w:rsidRDefault="00BC3EEA" w:rsidP="00BC3EEA">
            <w:pPr>
              <w:widowControl w:val="0"/>
              <w:tabs>
                <w:tab w:val="left" w:pos="200"/>
                <w:tab w:val="left" w:pos="400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 xml:space="preserve">Composite complication </w:t>
            </w:r>
            <w:proofErr w:type="spellStart"/>
            <w:r w:rsidRPr="00EC786C">
              <w:rPr>
                <w:rFonts w:cstheme="minorHAnsi"/>
                <w:sz w:val="20"/>
                <w:szCs w:val="20"/>
                <w:lang w:val="en-US"/>
              </w:rPr>
              <w:t>endpoint</w:t>
            </w:r>
            <w:r w:rsidRPr="00EC786C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  <w:r w:rsidRPr="00EC786C"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410" w:type="dxa"/>
          </w:tcPr>
          <w:p w14:paraId="6A35B97D" w14:textId="77777777" w:rsidR="00BC3EEA" w:rsidRPr="00EC786C" w:rsidRDefault="00BC3EEA" w:rsidP="00BC3EEA">
            <w:pPr>
              <w:rPr>
                <w:sz w:val="20"/>
                <w:szCs w:val="20"/>
              </w:rPr>
            </w:pPr>
            <w:r w:rsidRPr="00EC786C">
              <w:rPr>
                <w:sz w:val="20"/>
                <w:szCs w:val="20"/>
              </w:rPr>
              <w:t>15 (39.5)</w:t>
            </w:r>
          </w:p>
        </w:tc>
        <w:tc>
          <w:tcPr>
            <w:tcW w:w="1843" w:type="dxa"/>
          </w:tcPr>
          <w:p w14:paraId="2A19D1AC" w14:textId="0145CADC" w:rsidR="00BC3EEA" w:rsidRPr="00EC786C" w:rsidRDefault="00BC3EEA" w:rsidP="00BC3EEA">
            <w:pPr>
              <w:rPr>
                <w:sz w:val="20"/>
                <w:szCs w:val="20"/>
              </w:rPr>
            </w:pPr>
            <w:r w:rsidRPr="00EC786C">
              <w:rPr>
                <w:sz w:val="20"/>
                <w:szCs w:val="20"/>
              </w:rPr>
              <w:t>21 (50</w:t>
            </w:r>
            <w:r w:rsidR="00AD25F9" w:rsidRPr="00EC786C">
              <w:rPr>
                <w:sz w:val="20"/>
                <w:szCs w:val="20"/>
              </w:rPr>
              <w:t>.0</w:t>
            </w:r>
            <w:r w:rsidRPr="00EC786C">
              <w:rPr>
                <w:sz w:val="20"/>
                <w:szCs w:val="20"/>
              </w:rPr>
              <w:t>)</w:t>
            </w:r>
          </w:p>
        </w:tc>
        <w:tc>
          <w:tcPr>
            <w:tcW w:w="930" w:type="dxa"/>
          </w:tcPr>
          <w:p w14:paraId="3B8D6C81" w14:textId="77777777" w:rsidR="00BC3EEA" w:rsidRPr="00EC786C" w:rsidRDefault="00BC3EEA" w:rsidP="00BC3EEA">
            <w:pPr>
              <w:rPr>
                <w:sz w:val="20"/>
                <w:szCs w:val="20"/>
              </w:rPr>
            </w:pPr>
            <w:r w:rsidRPr="00EC786C">
              <w:rPr>
                <w:sz w:val="20"/>
                <w:szCs w:val="20"/>
              </w:rPr>
              <w:t>0.4</w:t>
            </w:r>
          </w:p>
        </w:tc>
      </w:tr>
      <w:tr w:rsidR="00EC786C" w:rsidRPr="00EC786C" w14:paraId="7A1781B2" w14:textId="77777777" w:rsidTr="00BC3EEA">
        <w:trPr>
          <w:trHeight w:val="272"/>
        </w:trPr>
        <w:tc>
          <w:tcPr>
            <w:tcW w:w="4111" w:type="dxa"/>
            <w:vAlign w:val="center"/>
          </w:tcPr>
          <w:p w14:paraId="7CC29DEE" w14:textId="77777777" w:rsidR="00BC3EEA" w:rsidRPr="00EC786C" w:rsidRDefault="00BC3EEA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In-ICU deaths</w:t>
            </w:r>
          </w:p>
        </w:tc>
        <w:tc>
          <w:tcPr>
            <w:tcW w:w="2410" w:type="dxa"/>
          </w:tcPr>
          <w:p w14:paraId="51319D69" w14:textId="77777777" w:rsidR="00BC3EEA" w:rsidRPr="00EC786C" w:rsidRDefault="00BC3EEA" w:rsidP="00BC3EEA">
            <w:pPr>
              <w:rPr>
                <w:sz w:val="20"/>
                <w:szCs w:val="20"/>
              </w:rPr>
            </w:pPr>
            <w:r w:rsidRPr="00EC786C">
              <w:rPr>
                <w:sz w:val="20"/>
                <w:szCs w:val="20"/>
              </w:rPr>
              <w:t>1 (2.6)</w:t>
            </w:r>
          </w:p>
        </w:tc>
        <w:tc>
          <w:tcPr>
            <w:tcW w:w="1843" w:type="dxa"/>
          </w:tcPr>
          <w:p w14:paraId="777098D6" w14:textId="77777777" w:rsidR="00BC3EEA" w:rsidRPr="00EC786C" w:rsidRDefault="00BC3EEA" w:rsidP="00BC3EEA">
            <w:pPr>
              <w:rPr>
                <w:sz w:val="20"/>
                <w:szCs w:val="20"/>
              </w:rPr>
            </w:pPr>
            <w:r w:rsidRPr="00EC786C">
              <w:rPr>
                <w:sz w:val="20"/>
                <w:szCs w:val="20"/>
              </w:rPr>
              <w:t>5 (11.9)</w:t>
            </w:r>
          </w:p>
        </w:tc>
        <w:tc>
          <w:tcPr>
            <w:tcW w:w="930" w:type="dxa"/>
          </w:tcPr>
          <w:p w14:paraId="35A445D3" w14:textId="77777777" w:rsidR="00BC3EEA" w:rsidRPr="00EC786C" w:rsidRDefault="00BC3EEA" w:rsidP="00BC3EEA">
            <w:pPr>
              <w:rPr>
                <w:sz w:val="20"/>
                <w:szCs w:val="20"/>
              </w:rPr>
            </w:pPr>
            <w:r w:rsidRPr="00EC786C">
              <w:rPr>
                <w:sz w:val="20"/>
                <w:szCs w:val="20"/>
              </w:rPr>
              <w:t>0.2</w:t>
            </w:r>
          </w:p>
        </w:tc>
      </w:tr>
      <w:tr w:rsidR="00EC786C" w:rsidRPr="00EC786C" w14:paraId="247E0247" w14:textId="77777777" w:rsidTr="00BC3EEA">
        <w:trPr>
          <w:trHeight w:val="272"/>
        </w:trPr>
        <w:tc>
          <w:tcPr>
            <w:tcW w:w="9294" w:type="dxa"/>
            <w:gridSpan w:val="4"/>
            <w:tcBorders>
              <w:top w:val="single" w:sz="4" w:space="0" w:color="auto"/>
            </w:tcBorders>
            <w:vAlign w:val="center"/>
          </w:tcPr>
          <w:p w14:paraId="72D785E4" w14:textId="1B76C880" w:rsidR="00BC3EEA" w:rsidRPr="00EC786C" w:rsidRDefault="00BC3EEA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 xml:space="preserve">TVRB = transvenous renal biopsy; ICU = intensive care unit; SAPS II = Simplified Acute Physiology Score II; SOFA = Sequential Organ-Failure </w:t>
            </w:r>
            <w:r w:rsidR="00F54E28" w:rsidRPr="00EC786C">
              <w:rPr>
                <w:rFonts w:cstheme="minorHAnsi"/>
                <w:sz w:val="20"/>
                <w:szCs w:val="20"/>
                <w:lang w:val="en-US"/>
              </w:rPr>
              <w:t>Assessment; AKI, Acute Kid</w:t>
            </w:r>
            <w:r w:rsidRPr="00EC786C">
              <w:rPr>
                <w:rFonts w:cstheme="minorHAnsi"/>
                <w:sz w:val="20"/>
                <w:szCs w:val="20"/>
                <w:lang w:val="en-US"/>
              </w:rPr>
              <w:t>ney, Injury.</w:t>
            </w:r>
          </w:p>
          <w:p w14:paraId="5138822D" w14:textId="77777777" w:rsidR="00BC3EEA" w:rsidRPr="00EC786C" w:rsidRDefault="00BC3EEA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EC786C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a</w:t>
            </w:r>
            <w:r w:rsidRPr="00EC786C">
              <w:rPr>
                <w:rFonts w:cstheme="minorHAnsi"/>
                <w:sz w:val="20"/>
                <w:szCs w:val="20"/>
                <w:lang w:val="en-US"/>
              </w:rPr>
              <w:t>Potentially</w:t>
            </w:r>
            <w:proofErr w:type="spellEnd"/>
            <w:r w:rsidRPr="00EC786C">
              <w:rPr>
                <w:rFonts w:cstheme="minorHAnsi"/>
                <w:sz w:val="20"/>
                <w:szCs w:val="20"/>
                <w:lang w:val="en-US"/>
              </w:rPr>
              <w:t xml:space="preserve"> treatable etiologies included acute glomerulopathies, acute vascular nephropathy, drug toxicity, acute interstitial nephritis and acute renal graft rejection. </w:t>
            </w:r>
          </w:p>
          <w:p w14:paraId="7FE6C60B" w14:textId="77777777" w:rsidR="00BC3EEA" w:rsidRPr="00EC786C" w:rsidRDefault="00BC3EEA" w:rsidP="00BC3EEA">
            <w:pPr>
              <w:widowControl w:val="0"/>
              <w:tabs>
                <w:tab w:val="left" w:pos="200"/>
                <w:tab w:val="left" w:pos="400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EC786C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b</w:t>
            </w:r>
            <w:r w:rsidRPr="00EC786C">
              <w:rPr>
                <w:rFonts w:cstheme="minorHAnsi"/>
                <w:sz w:val="20"/>
                <w:szCs w:val="20"/>
                <w:lang w:val="en-US"/>
              </w:rPr>
              <w:t>Composite</w:t>
            </w:r>
            <w:proofErr w:type="spellEnd"/>
            <w:r w:rsidRPr="00EC786C">
              <w:rPr>
                <w:rFonts w:cstheme="minorHAnsi"/>
                <w:sz w:val="20"/>
                <w:szCs w:val="20"/>
                <w:lang w:val="en-US"/>
              </w:rPr>
              <w:t xml:space="preserve"> complication endpoint:  renal hematoma, macroscopic hematuria, transfusion during days 1–3 post-TVRB, TVRB-day–to–day +3 post-TVRB Sequential Organ-Failure Assessment (SOFA) score increase ≥ 1 point or TVRB-day–to–day +3 hemoglobin decrease ≤ –2 g/</w:t>
            </w:r>
            <w:proofErr w:type="spellStart"/>
            <w:r w:rsidRPr="00EC786C">
              <w:rPr>
                <w:rFonts w:cstheme="minorHAnsi"/>
                <w:sz w:val="20"/>
                <w:szCs w:val="20"/>
                <w:lang w:val="en-US"/>
              </w:rPr>
              <w:t>dL</w:t>
            </w:r>
            <w:proofErr w:type="spellEnd"/>
            <w:r w:rsidRPr="00EC786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5348A20F" w14:textId="77777777" w:rsidR="00BC3EEA" w:rsidRPr="00EC786C" w:rsidRDefault="00BC3EEA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Continuous variables are expressed as mean ±standard deviation or median [25</w:t>
            </w:r>
            <w:r w:rsidRPr="00EC786C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 w:rsidRPr="00EC786C">
              <w:rPr>
                <w:rFonts w:cstheme="minorHAnsi"/>
                <w:sz w:val="20"/>
                <w:szCs w:val="20"/>
                <w:lang w:val="en-US"/>
              </w:rPr>
              <w:t>;75</w:t>
            </w:r>
            <w:r w:rsidRPr="00EC786C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 w:rsidRPr="00EC786C">
              <w:rPr>
                <w:rFonts w:cstheme="minorHAnsi"/>
                <w:sz w:val="20"/>
                <w:szCs w:val="20"/>
                <w:lang w:val="en-US"/>
              </w:rPr>
              <w:t xml:space="preserve">-percentile interquartile range (IQR)] and </w:t>
            </w:r>
            <w:r w:rsidRPr="00EC786C">
              <w:rPr>
                <w:rFonts w:cs="Calibri"/>
                <w:sz w:val="20"/>
                <w:szCs w:val="24"/>
                <w:lang w:val="en-US"/>
              </w:rPr>
              <w:t xml:space="preserve">compared using Student’s </w:t>
            </w:r>
            <w:r w:rsidRPr="00EC786C">
              <w:rPr>
                <w:rFonts w:cs="Calibri"/>
                <w:i/>
                <w:sz w:val="20"/>
                <w:szCs w:val="24"/>
                <w:lang w:val="en-US"/>
              </w:rPr>
              <w:t>t</w:t>
            </w:r>
            <w:r w:rsidRPr="00EC786C">
              <w:rPr>
                <w:rFonts w:cs="Calibri"/>
                <w:sz w:val="20"/>
                <w:szCs w:val="24"/>
                <w:lang w:val="en-US"/>
              </w:rPr>
              <w:t>-test or Wilcoxon’s rank test</w:t>
            </w:r>
            <w:r w:rsidRPr="00EC786C">
              <w:rPr>
                <w:rFonts w:cstheme="minorHAnsi"/>
                <w:sz w:val="20"/>
                <w:szCs w:val="20"/>
                <w:lang w:val="en-US"/>
              </w:rPr>
              <w:t xml:space="preserve">; categorical variables are expressed as </w:t>
            </w:r>
            <w:r w:rsidRPr="00EC786C">
              <w:rPr>
                <w:rFonts w:cstheme="minorHAnsi"/>
                <w:i/>
                <w:sz w:val="20"/>
                <w:szCs w:val="20"/>
                <w:lang w:val="en-US"/>
              </w:rPr>
              <w:t>n</w:t>
            </w:r>
            <w:r w:rsidRPr="00EC786C">
              <w:rPr>
                <w:rFonts w:cstheme="minorHAnsi"/>
                <w:sz w:val="20"/>
                <w:szCs w:val="20"/>
                <w:lang w:val="en-US"/>
              </w:rPr>
              <w:t xml:space="preserve"> (%) and </w:t>
            </w:r>
            <w:r w:rsidRPr="00EC786C">
              <w:rPr>
                <w:rFonts w:cs="Calibri"/>
                <w:sz w:val="20"/>
                <w:szCs w:val="24"/>
                <w:lang w:val="en-US"/>
              </w:rPr>
              <w:t>compared with χ</w:t>
            </w:r>
            <w:r w:rsidRPr="00EC786C">
              <w:rPr>
                <w:rFonts w:cs="Calibri"/>
                <w:sz w:val="20"/>
                <w:szCs w:val="24"/>
                <w:vertAlign w:val="superscript"/>
                <w:lang w:val="en-US"/>
              </w:rPr>
              <w:t>2</w:t>
            </w:r>
            <w:r w:rsidRPr="00EC786C">
              <w:rPr>
                <w:rFonts w:cs="Calibri"/>
                <w:sz w:val="20"/>
                <w:szCs w:val="24"/>
                <w:lang w:val="en-US"/>
              </w:rPr>
              <w:t xml:space="preserve"> tests.</w:t>
            </w:r>
          </w:p>
        </w:tc>
      </w:tr>
    </w:tbl>
    <w:p w14:paraId="2550249D" w14:textId="2CAB2A50" w:rsidR="005628C6" w:rsidRPr="00EC786C" w:rsidRDefault="00E23200" w:rsidP="005628C6">
      <w:pPr>
        <w:widowControl w:val="0"/>
        <w:spacing w:after="0" w:line="48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lastRenderedPageBreak/>
        <w:t>S</w:t>
      </w:r>
      <w:bookmarkStart w:id="0" w:name="_GoBack"/>
      <w:bookmarkEnd w:id="0"/>
      <w:r w:rsidR="005628C6">
        <w:rPr>
          <w:b/>
          <w:sz w:val="24"/>
          <w:lang w:val="en-US"/>
        </w:rPr>
        <w:t xml:space="preserve">upplemental </w:t>
      </w:r>
      <w:r w:rsidR="005628C6" w:rsidRPr="00EC786C">
        <w:rPr>
          <w:b/>
          <w:sz w:val="24"/>
          <w:lang w:val="en-US"/>
        </w:rPr>
        <w:t xml:space="preserve">TABLE </w:t>
      </w:r>
      <w:r w:rsidR="00AC3F41" w:rsidRPr="00EC786C">
        <w:rPr>
          <w:b/>
          <w:sz w:val="24"/>
          <w:lang w:val="en-US"/>
        </w:rPr>
        <w:t>4</w:t>
      </w:r>
      <w:r w:rsidR="005628C6" w:rsidRPr="00EC786C">
        <w:rPr>
          <w:b/>
          <w:sz w:val="24"/>
          <w:lang w:val="en-US"/>
        </w:rPr>
        <w:t>.</w:t>
      </w:r>
      <w:r w:rsidR="005628C6" w:rsidRPr="00EC786C">
        <w:rPr>
          <w:rFonts w:cstheme="minorHAnsi"/>
          <w:b/>
          <w:sz w:val="24"/>
          <w:lang w:val="en-US"/>
        </w:rPr>
        <w:t xml:space="preserve"> Therapeutic Consequences of in-ICU TVRB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3817"/>
      </w:tblGrid>
      <w:tr w:rsidR="00EC786C" w:rsidRPr="00EC786C" w14:paraId="4321DBE8" w14:textId="77777777" w:rsidTr="00BC3EEA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955EF" w14:textId="77777777" w:rsidR="005628C6" w:rsidRPr="00EC786C" w:rsidRDefault="005628C6" w:rsidP="00BC3EEA">
            <w:pPr>
              <w:widowControl w:val="0"/>
              <w:spacing w:line="480" w:lineRule="auto"/>
              <w:rPr>
                <w:rFonts w:cstheme="minorHAnsi"/>
                <w:b/>
                <w:lang w:val="en-US"/>
              </w:rPr>
            </w:pPr>
            <w:r w:rsidRPr="00EC786C">
              <w:rPr>
                <w:rFonts w:cstheme="minorHAnsi"/>
                <w:b/>
                <w:lang w:val="en-US"/>
              </w:rPr>
              <w:t>Consequence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25C76" w14:textId="77777777" w:rsidR="005628C6" w:rsidRPr="00EC786C" w:rsidRDefault="005628C6" w:rsidP="00BC3EEA">
            <w:pPr>
              <w:widowControl w:val="0"/>
              <w:spacing w:line="480" w:lineRule="auto"/>
              <w:rPr>
                <w:rFonts w:cstheme="minorHAnsi"/>
                <w:b/>
                <w:lang w:val="en-US"/>
              </w:rPr>
            </w:pPr>
            <w:r w:rsidRPr="00EC786C">
              <w:rPr>
                <w:rFonts w:cstheme="minorHAnsi"/>
                <w:b/>
                <w:lang w:val="en-US"/>
              </w:rPr>
              <w:t>Value</w:t>
            </w:r>
          </w:p>
        </w:tc>
      </w:tr>
      <w:tr w:rsidR="005628C6" w:rsidRPr="00AF70A5" w14:paraId="1687B806" w14:textId="77777777" w:rsidTr="00BC3EEA"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14:paraId="04FE203D" w14:textId="77777777" w:rsidR="005628C6" w:rsidRPr="00934C2D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934C2D">
              <w:rPr>
                <w:rFonts w:cstheme="minorHAnsi"/>
                <w:sz w:val="20"/>
                <w:szCs w:val="20"/>
                <w:lang w:val="en-US"/>
              </w:rPr>
              <w:t>Treatment introduction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</w:tcBorders>
            <w:vAlign w:val="center"/>
          </w:tcPr>
          <w:p w14:paraId="2427662E" w14:textId="77777777" w:rsidR="005628C6" w:rsidRPr="00934C2D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934C2D">
              <w:rPr>
                <w:rFonts w:cstheme="minorHAnsi"/>
                <w:sz w:val="20"/>
                <w:szCs w:val="20"/>
                <w:lang w:val="en-US"/>
              </w:rPr>
              <w:t>18 (22.5)</w:t>
            </w:r>
          </w:p>
        </w:tc>
      </w:tr>
      <w:tr w:rsidR="005628C6" w:rsidRPr="00AF70A5" w14:paraId="0B2B8AE0" w14:textId="77777777" w:rsidTr="00BC3EEA">
        <w:tc>
          <w:tcPr>
            <w:tcW w:w="4962" w:type="dxa"/>
            <w:vAlign w:val="center"/>
          </w:tcPr>
          <w:p w14:paraId="6FAB7254" w14:textId="77777777" w:rsidR="005628C6" w:rsidRPr="00934C2D" w:rsidRDefault="005628C6" w:rsidP="00BC3EEA">
            <w:pPr>
              <w:widowControl w:val="0"/>
              <w:spacing w:line="480" w:lineRule="auto"/>
              <w:ind w:firstLine="176"/>
              <w:rPr>
                <w:rFonts w:cstheme="minorHAnsi"/>
                <w:sz w:val="20"/>
                <w:szCs w:val="20"/>
                <w:lang w:val="en-US"/>
              </w:rPr>
            </w:pPr>
            <w:r w:rsidRPr="00934C2D">
              <w:rPr>
                <w:rFonts w:cstheme="minorHAnsi"/>
                <w:sz w:val="20"/>
                <w:szCs w:val="20"/>
                <w:lang w:val="en-US"/>
              </w:rPr>
              <w:t>Corticosteroids</w:t>
            </w:r>
          </w:p>
        </w:tc>
        <w:tc>
          <w:tcPr>
            <w:tcW w:w="4100" w:type="dxa"/>
            <w:gridSpan w:val="2"/>
            <w:vAlign w:val="center"/>
          </w:tcPr>
          <w:p w14:paraId="1F4DEA8B" w14:textId="77777777" w:rsidR="005628C6" w:rsidRPr="00934C2D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934C2D">
              <w:rPr>
                <w:rFonts w:cstheme="minorHAnsi"/>
                <w:sz w:val="20"/>
                <w:szCs w:val="20"/>
                <w:lang w:val="en-US"/>
              </w:rPr>
              <w:t>9 (11.25)</w:t>
            </w:r>
          </w:p>
        </w:tc>
      </w:tr>
      <w:tr w:rsidR="005628C6" w:rsidRPr="00AF70A5" w14:paraId="1DA037E6" w14:textId="77777777" w:rsidTr="00BC3EEA">
        <w:tc>
          <w:tcPr>
            <w:tcW w:w="4962" w:type="dxa"/>
            <w:vAlign w:val="center"/>
          </w:tcPr>
          <w:p w14:paraId="207B6594" w14:textId="77777777" w:rsidR="005628C6" w:rsidRPr="00934C2D" w:rsidRDefault="005628C6" w:rsidP="00BC3EEA">
            <w:pPr>
              <w:widowControl w:val="0"/>
              <w:spacing w:line="480" w:lineRule="auto"/>
              <w:ind w:firstLine="176"/>
              <w:rPr>
                <w:rFonts w:cstheme="minorHAnsi"/>
                <w:sz w:val="20"/>
                <w:szCs w:val="20"/>
                <w:lang w:val="en-US"/>
              </w:rPr>
            </w:pPr>
            <w:r w:rsidRPr="00934C2D">
              <w:rPr>
                <w:rFonts w:cstheme="minorHAnsi"/>
                <w:sz w:val="20"/>
                <w:szCs w:val="20"/>
                <w:lang w:val="en-US"/>
              </w:rPr>
              <w:t>Cyclophosphamide</w:t>
            </w:r>
          </w:p>
        </w:tc>
        <w:tc>
          <w:tcPr>
            <w:tcW w:w="4100" w:type="dxa"/>
            <w:gridSpan w:val="2"/>
            <w:vAlign w:val="center"/>
          </w:tcPr>
          <w:p w14:paraId="38F4AD11" w14:textId="77777777" w:rsidR="005628C6" w:rsidRPr="00934C2D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934C2D">
              <w:rPr>
                <w:rFonts w:cstheme="minorHAnsi"/>
                <w:sz w:val="20"/>
                <w:szCs w:val="20"/>
                <w:lang w:val="en-US"/>
              </w:rPr>
              <w:t>6 (7.5)</w:t>
            </w:r>
          </w:p>
        </w:tc>
      </w:tr>
      <w:tr w:rsidR="005628C6" w:rsidRPr="00AF70A5" w14:paraId="0283D36B" w14:textId="77777777" w:rsidTr="00BC3EEA">
        <w:tc>
          <w:tcPr>
            <w:tcW w:w="4962" w:type="dxa"/>
            <w:vAlign w:val="center"/>
          </w:tcPr>
          <w:p w14:paraId="268D3A6A" w14:textId="77777777" w:rsidR="005628C6" w:rsidRPr="00934C2D" w:rsidRDefault="005628C6" w:rsidP="00BC3EEA">
            <w:pPr>
              <w:widowControl w:val="0"/>
              <w:spacing w:line="480" w:lineRule="auto"/>
              <w:ind w:firstLine="176"/>
              <w:rPr>
                <w:rFonts w:cstheme="minorHAnsi"/>
                <w:sz w:val="20"/>
                <w:szCs w:val="20"/>
                <w:lang w:val="en-US"/>
              </w:rPr>
            </w:pPr>
            <w:r w:rsidRPr="00934C2D">
              <w:rPr>
                <w:rFonts w:cstheme="minorHAnsi"/>
                <w:sz w:val="20"/>
                <w:szCs w:val="20"/>
                <w:lang w:val="en-US"/>
              </w:rPr>
              <w:t>Plasmapheresis</w:t>
            </w:r>
          </w:p>
        </w:tc>
        <w:tc>
          <w:tcPr>
            <w:tcW w:w="4100" w:type="dxa"/>
            <w:gridSpan w:val="2"/>
            <w:vAlign w:val="center"/>
          </w:tcPr>
          <w:p w14:paraId="1306AF68" w14:textId="77777777" w:rsidR="005628C6" w:rsidRPr="00934C2D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934C2D">
              <w:rPr>
                <w:rFonts w:cstheme="minorHAnsi"/>
                <w:sz w:val="20"/>
                <w:szCs w:val="20"/>
                <w:lang w:val="en-US"/>
              </w:rPr>
              <w:t>6 (7.5)</w:t>
            </w:r>
          </w:p>
        </w:tc>
      </w:tr>
      <w:tr w:rsidR="005628C6" w:rsidRPr="00AF70A5" w14:paraId="040D37F8" w14:textId="77777777" w:rsidTr="00BC3EEA">
        <w:tc>
          <w:tcPr>
            <w:tcW w:w="4962" w:type="dxa"/>
            <w:vAlign w:val="center"/>
          </w:tcPr>
          <w:p w14:paraId="165270E9" w14:textId="77777777" w:rsidR="005628C6" w:rsidRPr="00934C2D" w:rsidRDefault="005628C6" w:rsidP="00BC3EEA">
            <w:pPr>
              <w:widowControl w:val="0"/>
              <w:spacing w:line="480" w:lineRule="auto"/>
              <w:ind w:firstLine="176"/>
              <w:rPr>
                <w:rFonts w:cstheme="minorHAnsi"/>
                <w:sz w:val="20"/>
                <w:szCs w:val="20"/>
                <w:lang w:val="en-US"/>
              </w:rPr>
            </w:pPr>
            <w:r w:rsidRPr="00934C2D">
              <w:rPr>
                <w:rFonts w:cstheme="minorHAnsi"/>
                <w:sz w:val="20"/>
                <w:szCs w:val="20"/>
                <w:lang w:val="en-US"/>
              </w:rPr>
              <w:t>Intravenous immunoglobulins</w:t>
            </w:r>
          </w:p>
        </w:tc>
        <w:tc>
          <w:tcPr>
            <w:tcW w:w="4100" w:type="dxa"/>
            <w:gridSpan w:val="2"/>
            <w:vAlign w:val="center"/>
          </w:tcPr>
          <w:p w14:paraId="73C26798" w14:textId="77777777" w:rsidR="005628C6" w:rsidRPr="00934C2D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934C2D">
              <w:rPr>
                <w:rFonts w:cstheme="minorHAnsi"/>
                <w:sz w:val="20"/>
                <w:szCs w:val="20"/>
                <w:lang w:val="en-US"/>
              </w:rPr>
              <w:t>1 (1.3)</w:t>
            </w:r>
          </w:p>
        </w:tc>
      </w:tr>
      <w:tr w:rsidR="005628C6" w:rsidRPr="00AF70A5" w14:paraId="3B2D309B" w14:textId="77777777" w:rsidTr="00BC3EEA">
        <w:tc>
          <w:tcPr>
            <w:tcW w:w="4962" w:type="dxa"/>
            <w:vAlign w:val="center"/>
          </w:tcPr>
          <w:p w14:paraId="0A28E16A" w14:textId="77777777" w:rsidR="005628C6" w:rsidRPr="00934C2D" w:rsidRDefault="005628C6" w:rsidP="00BC3EEA">
            <w:pPr>
              <w:widowControl w:val="0"/>
              <w:spacing w:line="480" w:lineRule="auto"/>
              <w:ind w:firstLine="176"/>
              <w:rPr>
                <w:rFonts w:cstheme="minorHAnsi"/>
                <w:sz w:val="20"/>
                <w:szCs w:val="20"/>
                <w:lang w:val="en-US"/>
              </w:rPr>
            </w:pPr>
            <w:r w:rsidRPr="00934C2D">
              <w:rPr>
                <w:rFonts w:cstheme="minorHAnsi"/>
                <w:sz w:val="20"/>
                <w:szCs w:val="20"/>
                <w:lang w:val="en-US"/>
              </w:rPr>
              <w:t>Tuberculosis treatment</w:t>
            </w:r>
          </w:p>
        </w:tc>
        <w:tc>
          <w:tcPr>
            <w:tcW w:w="4100" w:type="dxa"/>
            <w:gridSpan w:val="2"/>
            <w:vAlign w:val="center"/>
          </w:tcPr>
          <w:p w14:paraId="5D5C5B73" w14:textId="77777777" w:rsidR="005628C6" w:rsidRPr="00934C2D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934C2D">
              <w:rPr>
                <w:rFonts w:cstheme="minorHAnsi"/>
                <w:sz w:val="20"/>
                <w:szCs w:val="20"/>
                <w:lang w:val="en-US"/>
              </w:rPr>
              <w:t>1 (1.3)</w:t>
            </w:r>
          </w:p>
        </w:tc>
      </w:tr>
      <w:tr w:rsidR="005628C6" w:rsidRPr="00AF70A5" w14:paraId="68968320" w14:textId="77777777" w:rsidTr="00BC3EEA">
        <w:tc>
          <w:tcPr>
            <w:tcW w:w="4962" w:type="dxa"/>
            <w:vAlign w:val="center"/>
          </w:tcPr>
          <w:p w14:paraId="4FAE7E61" w14:textId="77777777" w:rsidR="005628C6" w:rsidRPr="00934C2D" w:rsidRDefault="005628C6" w:rsidP="00BC3EEA">
            <w:pPr>
              <w:widowControl w:val="0"/>
              <w:spacing w:line="480" w:lineRule="auto"/>
              <w:ind w:firstLine="176"/>
              <w:rPr>
                <w:rFonts w:cstheme="minorHAnsi"/>
                <w:sz w:val="20"/>
                <w:szCs w:val="20"/>
                <w:lang w:val="en-US"/>
              </w:rPr>
            </w:pPr>
            <w:r w:rsidRPr="00934C2D">
              <w:rPr>
                <w:rFonts w:cstheme="minorHAnsi"/>
                <w:sz w:val="20"/>
                <w:szCs w:val="20"/>
                <w:lang w:val="en-US"/>
              </w:rPr>
              <w:t>Eculizumab</w:t>
            </w:r>
          </w:p>
        </w:tc>
        <w:tc>
          <w:tcPr>
            <w:tcW w:w="4100" w:type="dxa"/>
            <w:gridSpan w:val="2"/>
            <w:vAlign w:val="center"/>
          </w:tcPr>
          <w:p w14:paraId="7433216F" w14:textId="77777777" w:rsidR="005628C6" w:rsidRPr="00934C2D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934C2D">
              <w:rPr>
                <w:rFonts w:cstheme="minorHAnsi"/>
                <w:sz w:val="20"/>
                <w:szCs w:val="20"/>
                <w:lang w:val="en-US"/>
              </w:rPr>
              <w:t>1 (1.3)</w:t>
            </w:r>
          </w:p>
        </w:tc>
      </w:tr>
      <w:tr w:rsidR="005628C6" w:rsidRPr="00AF70A5" w14:paraId="7C0A1463" w14:textId="77777777" w:rsidTr="00BC3EEA">
        <w:tc>
          <w:tcPr>
            <w:tcW w:w="4962" w:type="dxa"/>
            <w:vAlign w:val="center"/>
          </w:tcPr>
          <w:p w14:paraId="713160BA" w14:textId="77777777" w:rsidR="005628C6" w:rsidRPr="00934C2D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934C2D">
              <w:rPr>
                <w:rFonts w:cstheme="minorHAnsi"/>
                <w:sz w:val="20"/>
                <w:szCs w:val="20"/>
                <w:lang w:val="en-US"/>
              </w:rPr>
              <w:t>Treatment interruption</w:t>
            </w:r>
          </w:p>
        </w:tc>
        <w:tc>
          <w:tcPr>
            <w:tcW w:w="4100" w:type="dxa"/>
            <w:gridSpan w:val="2"/>
            <w:vAlign w:val="center"/>
          </w:tcPr>
          <w:p w14:paraId="0E58B450" w14:textId="77777777" w:rsidR="005628C6" w:rsidRPr="00934C2D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934C2D">
              <w:rPr>
                <w:rFonts w:cstheme="minorHAnsi"/>
                <w:sz w:val="20"/>
                <w:szCs w:val="20"/>
                <w:lang w:val="en-US"/>
              </w:rPr>
              <w:t>11 (13.8)</w:t>
            </w:r>
          </w:p>
        </w:tc>
      </w:tr>
      <w:tr w:rsidR="005628C6" w:rsidRPr="00AF70A5" w14:paraId="0190D1E5" w14:textId="77777777" w:rsidTr="00BC3EEA">
        <w:tc>
          <w:tcPr>
            <w:tcW w:w="4962" w:type="dxa"/>
            <w:vAlign w:val="center"/>
          </w:tcPr>
          <w:p w14:paraId="29BD0411" w14:textId="77777777" w:rsidR="005628C6" w:rsidRPr="00934C2D" w:rsidRDefault="005628C6" w:rsidP="00BC3EEA">
            <w:pPr>
              <w:widowControl w:val="0"/>
              <w:spacing w:line="480" w:lineRule="auto"/>
              <w:ind w:firstLine="176"/>
              <w:rPr>
                <w:rFonts w:cstheme="minorHAnsi"/>
                <w:sz w:val="20"/>
                <w:szCs w:val="20"/>
                <w:lang w:val="en-US"/>
              </w:rPr>
            </w:pPr>
            <w:r w:rsidRPr="00934C2D">
              <w:rPr>
                <w:rFonts w:cstheme="minorHAnsi"/>
                <w:sz w:val="20"/>
                <w:szCs w:val="20"/>
                <w:lang w:val="en-US"/>
              </w:rPr>
              <w:t>Calcineurin inhibitor</w:t>
            </w:r>
          </w:p>
        </w:tc>
        <w:tc>
          <w:tcPr>
            <w:tcW w:w="4100" w:type="dxa"/>
            <w:gridSpan w:val="2"/>
            <w:vAlign w:val="center"/>
          </w:tcPr>
          <w:p w14:paraId="5351BB71" w14:textId="77777777" w:rsidR="005628C6" w:rsidRPr="00934C2D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934C2D">
              <w:rPr>
                <w:rFonts w:cstheme="minorHAnsi"/>
                <w:sz w:val="20"/>
                <w:szCs w:val="20"/>
                <w:lang w:val="en-US"/>
              </w:rPr>
              <w:t>4 (5)</w:t>
            </w:r>
          </w:p>
        </w:tc>
      </w:tr>
      <w:tr w:rsidR="005628C6" w:rsidRPr="00AF70A5" w14:paraId="2707B4EB" w14:textId="77777777" w:rsidTr="00BC3EEA">
        <w:tc>
          <w:tcPr>
            <w:tcW w:w="4962" w:type="dxa"/>
            <w:vAlign w:val="center"/>
          </w:tcPr>
          <w:p w14:paraId="2BD0EAA0" w14:textId="77777777" w:rsidR="005628C6" w:rsidRPr="00934C2D" w:rsidRDefault="005628C6" w:rsidP="00BC3EEA">
            <w:pPr>
              <w:widowControl w:val="0"/>
              <w:spacing w:line="480" w:lineRule="auto"/>
              <w:ind w:firstLine="176"/>
              <w:rPr>
                <w:rFonts w:cstheme="minorHAnsi"/>
                <w:sz w:val="20"/>
                <w:szCs w:val="20"/>
                <w:lang w:val="en-US"/>
              </w:rPr>
            </w:pPr>
            <w:r w:rsidRPr="00934C2D">
              <w:rPr>
                <w:rFonts w:cstheme="minorHAnsi"/>
                <w:sz w:val="20"/>
                <w:szCs w:val="20"/>
                <w:lang w:val="en-US"/>
              </w:rPr>
              <w:t>Corticosteroids</w:t>
            </w:r>
          </w:p>
        </w:tc>
        <w:tc>
          <w:tcPr>
            <w:tcW w:w="4100" w:type="dxa"/>
            <w:gridSpan w:val="2"/>
            <w:vAlign w:val="center"/>
          </w:tcPr>
          <w:p w14:paraId="08C5CAF4" w14:textId="77777777" w:rsidR="005628C6" w:rsidRPr="00934C2D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934C2D">
              <w:rPr>
                <w:rFonts w:cstheme="minorHAnsi"/>
                <w:sz w:val="20"/>
                <w:szCs w:val="20"/>
                <w:lang w:val="en-US"/>
              </w:rPr>
              <w:t>3 (3.8)</w:t>
            </w:r>
          </w:p>
        </w:tc>
      </w:tr>
      <w:tr w:rsidR="005628C6" w:rsidRPr="00AF70A5" w14:paraId="3134CA32" w14:textId="77777777" w:rsidTr="00BC3EEA">
        <w:tc>
          <w:tcPr>
            <w:tcW w:w="4962" w:type="dxa"/>
            <w:vAlign w:val="center"/>
          </w:tcPr>
          <w:p w14:paraId="6DB45507" w14:textId="77777777" w:rsidR="005628C6" w:rsidRPr="00934C2D" w:rsidRDefault="005628C6" w:rsidP="00BC3EEA">
            <w:pPr>
              <w:widowControl w:val="0"/>
              <w:spacing w:line="480" w:lineRule="auto"/>
              <w:ind w:firstLine="176"/>
              <w:rPr>
                <w:rFonts w:cstheme="minorHAnsi"/>
                <w:sz w:val="20"/>
                <w:szCs w:val="20"/>
                <w:lang w:val="en-US"/>
              </w:rPr>
            </w:pPr>
            <w:r w:rsidRPr="00934C2D">
              <w:rPr>
                <w:rFonts w:cstheme="minorHAnsi"/>
                <w:sz w:val="20"/>
                <w:szCs w:val="20"/>
                <w:lang w:val="en-US"/>
              </w:rPr>
              <w:t>Plasmapheresis</w:t>
            </w:r>
          </w:p>
        </w:tc>
        <w:tc>
          <w:tcPr>
            <w:tcW w:w="4100" w:type="dxa"/>
            <w:gridSpan w:val="2"/>
            <w:vAlign w:val="center"/>
          </w:tcPr>
          <w:p w14:paraId="3A2ED1D6" w14:textId="77777777" w:rsidR="005628C6" w:rsidRPr="00934C2D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934C2D">
              <w:rPr>
                <w:rFonts w:cstheme="minorHAnsi"/>
                <w:sz w:val="20"/>
                <w:szCs w:val="20"/>
                <w:lang w:val="en-US"/>
              </w:rPr>
              <w:t>4 (5)</w:t>
            </w:r>
          </w:p>
        </w:tc>
      </w:tr>
      <w:tr w:rsidR="005628C6" w:rsidRPr="00AF70A5" w14:paraId="1AFCB795" w14:textId="77777777" w:rsidTr="00BC3EEA">
        <w:tc>
          <w:tcPr>
            <w:tcW w:w="4962" w:type="dxa"/>
            <w:vAlign w:val="center"/>
          </w:tcPr>
          <w:p w14:paraId="513DB6A1" w14:textId="77777777" w:rsidR="005628C6" w:rsidRPr="00934C2D" w:rsidRDefault="005628C6" w:rsidP="00BC3EEA">
            <w:pPr>
              <w:widowControl w:val="0"/>
              <w:spacing w:line="480" w:lineRule="auto"/>
              <w:ind w:firstLine="176"/>
              <w:rPr>
                <w:rFonts w:cstheme="minorHAnsi"/>
                <w:sz w:val="20"/>
                <w:szCs w:val="20"/>
                <w:lang w:val="en-US"/>
              </w:rPr>
            </w:pPr>
            <w:r w:rsidRPr="00934C2D">
              <w:rPr>
                <w:rFonts w:cstheme="minorHAnsi"/>
                <w:sz w:val="20"/>
                <w:szCs w:val="20"/>
                <w:lang w:val="en-US"/>
              </w:rPr>
              <w:t>Cyclophosphamide</w:t>
            </w:r>
          </w:p>
        </w:tc>
        <w:tc>
          <w:tcPr>
            <w:tcW w:w="4100" w:type="dxa"/>
            <w:gridSpan w:val="2"/>
            <w:vAlign w:val="center"/>
          </w:tcPr>
          <w:p w14:paraId="47942FDB" w14:textId="77777777" w:rsidR="005628C6" w:rsidRPr="00934C2D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934C2D">
              <w:rPr>
                <w:rFonts w:cstheme="minorHAnsi"/>
                <w:sz w:val="20"/>
                <w:szCs w:val="20"/>
                <w:lang w:val="en-US"/>
              </w:rPr>
              <w:t>1 (1.3)</w:t>
            </w:r>
          </w:p>
        </w:tc>
      </w:tr>
      <w:tr w:rsidR="005628C6" w:rsidRPr="00AF70A5" w14:paraId="5BCE2124" w14:textId="77777777" w:rsidTr="00BC3EEA">
        <w:tc>
          <w:tcPr>
            <w:tcW w:w="4962" w:type="dxa"/>
            <w:vAlign w:val="center"/>
          </w:tcPr>
          <w:p w14:paraId="6C1B8C7E" w14:textId="77777777" w:rsidR="005628C6" w:rsidRPr="0062034C" w:rsidRDefault="005628C6" w:rsidP="00BC3EEA">
            <w:pPr>
              <w:widowControl w:val="0"/>
              <w:spacing w:line="480" w:lineRule="auto"/>
              <w:ind w:firstLine="176"/>
              <w:rPr>
                <w:rFonts w:cstheme="minorHAnsi"/>
                <w:color w:val="0000FF"/>
                <w:sz w:val="20"/>
                <w:szCs w:val="20"/>
                <w:lang w:val="en-US"/>
              </w:rPr>
            </w:pPr>
            <w:r w:rsidRPr="00934C2D">
              <w:rPr>
                <w:rFonts w:cstheme="minorHAnsi"/>
                <w:sz w:val="20"/>
                <w:szCs w:val="20"/>
                <w:lang w:val="en-US"/>
              </w:rPr>
              <w:t xml:space="preserve">Nonsteroidal </w:t>
            </w:r>
            <w:proofErr w:type="spellStart"/>
            <w:r w:rsidRPr="00934C2D">
              <w:rPr>
                <w:rFonts w:cstheme="minorHAnsi"/>
                <w:sz w:val="20"/>
                <w:szCs w:val="20"/>
                <w:lang w:val="en-US"/>
              </w:rPr>
              <w:t>antiinflammatory</w:t>
            </w:r>
            <w:proofErr w:type="spellEnd"/>
            <w:r w:rsidRPr="00934C2D">
              <w:rPr>
                <w:rFonts w:cstheme="minorHAnsi"/>
                <w:sz w:val="20"/>
                <w:szCs w:val="20"/>
                <w:lang w:val="en-US"/>
              </w:rPr>
              <w:t xml:space="preserve"> drug</w:t>
            </w:r>
            <w:r w:rsidRPr="0062034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100" w:type="dxa"/>
            <w:gridSpan w:val="2"/>
            <w:vAlign w:val="center"/>
          </w:tcPr>
          <w:p w14:paraId="77E9B4E8" w14:textId="77777777" w:rsidR="005628C6" w:rsidRPr="00934C2D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934C2D">
              <w:rPr>
                <w:rFonts w:cstheme="minorHAnsi"/>
                <w:sz w:val="20"/>
                <w:szCs w:val="20"/>
                <w:lang w:val="en-US"/>
              </w:rPr>
              <w:t>1 (1.3)</w:t>
            </w:r>
          </w:p>
        </w:tc>
      </w:tr>
      <w:tr w:rsidR="005628C6" w:rsidRPr="00AF70A5" w14:paraId="0A189C0C" w14:textId="77777777" w:rsidTr="00BC3EEA">
        <w:tc>
          <w:tcPr>
            <w:tcW w:w="4962" w:type="dxa"/>
            <w:vAlign w:val="center"/>
          </w:tcPr>
          <w:p w14:paraId="0DDA3B79" w14:textId="77777777" w:rsidR="005628C6" w:rsidRPr="00934C2D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934C2D">
              <w:rPr>
                <w:rFonts w:cstheme="minorHAnsi"/>
                <w:sz w:val="20"/>
                <w:szCs w:val="20"/>
                <w:lang w:val="en-US"/>
              </w:rPr>
              <w:t>Treatment continuation</w:t>
            </w:r>
          </w:p>
        </w:tc>
        <w:tc>
          <w:tcPr>
            <w:tcW w:w="4100" w:type="dxa"/>
            <w:gridSpan w:val="2"/>
            <w:vAlign w:val="center"/>
          </w:tcPr>
          <w:p w14:paraId="082838D3" w14:textId="77777777" w:rsidR="005628C6" w:rsidRPr="00934C2D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934C2D">
              <w:rPr>
                <w:rFonts w:cstheme="minorHAnsi"/>
                <w:sz w:val="20"/>
                <w:szCs w:val="20"/>
                <w:lang w:val="en-US"/>
              </w:rPr>
              <w:t>22 (27.5)</w:t>
            </w:r>
          </w:p>
        </w:tc>
      </w:tr>
      <w:tr w:rsidR="005628C6" w:rsidRPr="00AF70A5" w14:paraId="26BA7034" w14:textId="77777777" w:rsidTr="00BC3EEA">
        <w:tc>
          <w:tcPr>
            <w:tcW w:w="4962" w:type="dxa"/>
            <w:vAlign w:val="center"/>
          </w:tcPr>
          <w:p w14:paraId="6D271DF9" w14:textId="77777777" w:rsidR="005628C6" w:rsidRPr="00934C2D" w:rsidRDefault="005628C6" w:rsidP="00BC3EEA">
            <w:pPr>
              <w:widowControl w:val="0"/>
              <w:spacing w:line="480" w:lineRule="auto"/>
              <w:ind w:firstLine="176"/>
              <w:rPr>
                <w:rFonts w:cstheme="minorHAnsi"/>
                <w:sz w:val="20"/>
                <w:szCs w:val="20"/>
                <w:lang w:val="en-US"/>
              </w:rPr>
            </w:pPr>
            <w:r w:rsidRPr="00934C2D">
              <w:rPr>
                <w:rFonts w:cstheme="minorHAnsi"/>
                <w:sz w:val="20"/>
                <w:szCs w:val="20"/>
                <w:lang w:val="en-US"/>
              </w:rPr>
              <w:t>Corticosteroids</w:t>
            </w:r>
          </w:p>
        </w:tc>
        <w:tc>
          <w:tcPr>
            <w:tcW w:w="4100" w:type="dxa"/>
            <w:gridSpan w:val="2"/>
            <w:vAlign w:val="center"/>
          </w:tcPr>
          <w:p w14:paraId="10B5BA58" w14:textId="77777777" w:rsidR="005628C6" w:rsidRPr="00934C2D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934C2D">
              <w:rPr>
                <w:rFonts w:cstheme="minorHAnsi"/>
                <w:sz w:val="20"/>
                <w:szCs w:val="20"/>
                <w:lang w:val="en-US"/>
              </w:rPr>
              <w:t>18 (22.5)</w:t>
            </w:r>
          </w:p>
        </w:tc>
      </w:tr>
      <w:tr w:rsidR="005628C6" w:rsidRPr="00AF70A5" w14:paraId="01AAA8A3" w14:textId="77777777" w:rsidTr="00BC3EEA">
        <w:tc>
          <w:tcPr>
            <w:tcW w:w="4962" w:type="dxa"/>
            <w:vAlign w:val="center"/>
          </w:tcPr>
          <w:p w14:paraId="596F3123" w14:textId="77777777" w:rsidR="005628C6" w:rsidRPr="00934C2D" w:rsidRDefault="005628C6" w:rsidP="00BC3EEA">
            <w:pPr>
              <w:widowControl w:val="0"/>
              <w:spacing w:line="480" w:lineRule="auto"/>
              <w:ind w:firstLine="176"/>
              <w:rPr>
                <w:rFonts w:cstheme="minorHAnsi"/>
                <w:sz w:val="20"/>
                <w:szCs w:val="20"/>
                <w:lang w:val="en-US"/>
              </w:rPr>
            </w:pPr>
            <w:r w:rsidRPr="00934C2D">
              <w:rPr>
                <w:rFonts w:cstheme="minorHAnsi"/>
                <w:sz w:val="20"/>
                <w:szCs w:val="20"/>
                <w:lang w:val="en-US"/>
              </w:rPr>
              <w:t>Cyclophosphamide</w:t>
            </w:r>
          </w:p>
        </w:tc>
        <w:tc>
          <w:tcPr>
            <w:tcW w:w="4100" w:type="dxa"/>
            <w:gridSpan w:val="2"/>
            <w:vAlign w:val="center"/>
          </w:tcPr>
          <w:p w14:paraId="19BCF90A" w14:textId="77777777" w:rsidR="005628C6" w:rsidRPr="00AF3392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F3392">
              <w:rPr>
                <w:rFonts w:cstheme="minorHAnsi"/>
                <w:sz w:val="20"/>
                <w:szCs w:val="20"/>
                <w:lang w:val="en-US"/>
              </w:rPr>
              <w:t>7 (8.8)</w:t>
            </w:r>
          </w:p>
        </w:tc>
      </w:tr>
      <w:tr w:rsidR="005628C6" w:rsidRPr="00AF70A5" w14:paraId="2802AC90" w14:textId="77777777" w:rsidTr="00BC3EEA">
        <w:tc>
          <w:tcPr>
            <w:tcW w:w="4962" w:type="dxa"/>
            <w:vAlign w:val="center"/>
          </w:tcPr>
          <w:p w14:paraId="0B142AF1" w14:textId="77777777" w:rsidR="005628C6" w:rsidRPr="00934C2D" w:rsidRDefault="005628C6" w:rsidP="00BC3EEA">
            <w:pPr>
              <w:widowControl w:val="0"/>
              <w:spacing w:line="480" w:lineRule="auto"/>
              <w:ind w:firstLine="176"/>
              <w:rPr>
                <w:rFonts w:cstheme="minorHAnsi"/>
                <w:sz w:val="20"/>
                <w:szCs w:val="20"/>
                <w:lang w:val="en-US"/>
              </w:rPr>
            </w:pPr>
            <w:r w:rsidRPr="00934C2D">
              <w:rPr>
                <w:rFonts w:cstheme="minorHAnsi"/>
                <w:sz w:val="20"/>
                <w:szCs w:val="20"/>
                <w:lang w:val="en-US"/>
              </w:rPr>
              <w:t>Plasmapheresis</w:t>
            </w:r>
          </w:p>
        </w:tc>
        <w:tc>
          <w:tcPr>
            <w:tcW w:w="4100" w:type="dxa"/>
            <w:gridSpan w:val="2"/>
            <w:vAlign w:val="center"/>
          </w:tcPr>
          <w:p w14:paraId="1FC01C19" w14:textId="77777777" w:rsidR="005628C6" w:rsidRPr="00AF3392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F3392">
              <w:rPr>
                <w:rFonts w:cstheme="minorHAnsi"/>
                <w:sz w:val="20"/>
                <w:szCs w:val="20"/>
                <w:lang w:val="en-US"/>
              </w:rPr>
              <w:t>7 (8.8)</w:t>
            </w:r>
          </w:p>
        </w:tc>
      </w:tr>
      <w:tr w:rsidR="005628C6" w:rsidRPr="00AF70A5" w14:paraId="3414E586" w14:textId="77777777" w:rsidTr="00BC3EEA">
        <w:tc>
          <w:tcPr>
            <w:tcW w:w="4962" w:type="dxa"/>
            <w:vAlign w:val="center"/>
          </w:tcPr>
          <w:p w14:paraId="09A2D177" w14:textId="77777777" w:rsidR="005628C6" w:rsidRPr="00934C2D" w:rsidRDefault="005628C6" w:rsidP="00BC3EEA">
            <w:pPr>
              <w:widowControl w:val="0"/>
              <w:spacing w:line="480" w:lineRule="auto"/>
              <w:ind w:firstLine="176"/>
              <w:rPr>
                <w:rFonts w:cstheme="minorHAnsi"/>
                <w:sz w:val="20"/>
                <w:szCs w:val="20"/>
                <w:lang w:val="en-US"/>
              </w:rPr>
            </w:pPr>
            <w:r w:rsidRPr="00934C2D">
              <w:rPr>
                <w:rFonts w:cstheme="minorHAnsi"/>
                <w:sz w:val="20"/>
                <w:szCs w:val="20"/>
                <w:lang w:val="en-US"/>
              </w:rPr>
              <w:t>Curative anticoagulation</w:t>
            </w:r>
          </w:p>
        </w:tc>
        <w:tc>
          <w:tcPr>
            <w:tcW w:w="4100" w:type="dxa"/>
            <w:gridSpan w:val="2"/>
            <w:vAlign w:val="center"/>
          </w:tcPr>
          <w:p w14:paraId="464A8674" w14:textId="77777777" w:rsidR="005628C6" w:rsidRPr="00934C2D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934C2D">
              <w:rPr>
                <w:rFonts w:cstheme="minorHAnsi"/>
                <w:sz w:val="20"/>
                <w:szCs w:val="20"/>
                <w:lang w:val="en-US"/>
              </w:rPr>
              <w:t>5 (6.3)</w:t>
            </w:r>
          </w:p>
        </w:tc>
      </w:tr>
      <w:tr w:rsidR="005628C6" w:rsidRPr="00AF70A5" w14:paraId="02297663" w14:textId="77777777" w:rsidTr="00BC3EEA">
        <w:tc>
          <w:tcPr>
            <w:tcW w:w="4962" w:type="dxa"/>
            <w:vAlign w:val="center"/>
          </w:tcPr>
          <w:p w14:paraId="20B60B97" w14:textId="77777777" w:rsidR="005628C6" w:rsidRPr="00934C2D" w:rsidRDefault="005628C6" w:rsidP="00BC3EEA">
            <w:pPr>
              <w:widowControl w:val="0"/>
              <w:spacing w:line="480" w:lineRule="auto"/>
              <w:ind w:firstLine="176"/>
              <w:rPr>
                <w:rFonts w:cstheme="minorHAnsi"/>
                <w:sz w:val="20"/>
                <w:szCs w:val="20"/>
                <w:lang w:val="en-US"/>
              </w:rPr>
            </w:pPr>
            <w:r w:rsidRPr="00934C2D">
              <w:rPr>
                <w:rFonts w:cstheme="minorHAnsi"/>
                <w:sz w:val="20"/>
                <w:szCs w:val="20"/>
                <w:lang w:val="en-US"/>
              </w:rPr>
              <w:t>Rituximab</w:t>
            </w:r>
          </w:p>
        </w:tc>
        <w:tc>
          <w:tcPr>
            <w:tcW w:w="4100" w:type="dxa"/>
            <w:gridSpan w:val="2"/>
            <w:vAlign w:val="center"/>
          </w:tcPr>
          <w:p w14:paraId="02E76565" w14:textId="77777777" w:rsidR="005628C6" w:rsidRPr="00934C2D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934C2D">
              <w:rPr>
                <w:rFonts w:cstheme="minorHAnsi"/>
                <w:sz w:val="20"/>
                <w:szCs w:val="20"/>
                <w:lang w:val="en-US"/>
              </w:rPr>
              <w:t>1 (1.3)</w:t>
            </w:r>
          </w:p>
        </w:tc>
      </w:tr>
      <w:tr w:rsidR="005628C6" w:rsidRPr="00AF70A5" w14:paraId="5FB39454" w14:textId="77777777" w:rsidTr="00BC3EEA">
        <w:tc>
          <w:tcPr>
            <w:tcW w:w="4962" w:type="dxa"/>
            <w:vAlign w:val="center"/>
          </w:tcPr>
          <w:p w14:paraId="0BAF6B45" w14:textId="77777777" w:rsidR="005628C6" w:rsidRPr="00934C2D" w:rsidRDefault="005628C6" w:rsidP="00BC3EEA">
            <w:pPr>
              <w:widowControl w:val="0"/>
              <w:spacing w:line="480" w:lineRule="auto"/>
              <w:ind w:firstLine="176"/>
              <w:rPr>
                <w:rFonts w:cstheme="minorHAnsi"/>
                <w:sz w:val="20"/>
                <w:szCs w:val="20"/>
                <w:lang w:val="en-US"/>
              </w:rPr>
            </w:pPr>
            <w:r w:rsidRPr="00934C2D">
              <w:rPr>
                <w:rFonts w:cstheme="minorHAnsi"/>
                <w:sz w:val="20"/>
                <w:szCs w:val="20"/>
                <w:lang w:val="en-US"/>
              </w:rPr>
              <w:t>Intravenous immunoglobulins</w:t>
            </w:r>
          </w:p>
        </w:tc>
        <w:tc>
          <w:tcPr>
            <w:tcW w:w="4100" w:type="dxa"/>
            <w:gridSpan w:val="2"/>
            <w:vAlign w:val="center"/>
          </w:tcPr>
          <w:p w14:paraId="63B2DC20" w14:textId="77777777" w:rsidR="005628C6" w:rsidRPr="00934C2D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934C2D">
              <w:rPr>
                <w:rFonts w:cstheme="minorHAnsi"/>
                <w:sz w:val="20"/>
                <w:szCs w:val="20"/>
                <w:lang w:val="en-US"/>
              </w:rPr>
              <w:t>1 (1.3)</w:t>
            </w:r>
          </w:p>
        </w:tc>
      </w:tr>
      <w:tr w:rsidR="005628C6" w:rsidRPr="00AF70A5" w14:paraId="79FE6C34" w14:textId="77777777" w:rsidTr="00BC3EEA">
        <w:tc>
          <w:tcPr>
            <w:tcW w:w="4962" w:type="dxa"/>
            <w:vAlign w:val="center"/>
          </w:tcPr>
          <w:p w14:paraId="074E46F1" w14:textId="77777777" w:rsidR="005628C6" w:rsidRPr="00934C2D" w:rsidRDefault="005628C6" w:rsidP="00BC3EEA">
            <w:pPr>
              <w:widowControl w:val="0"/>
              <w:spacing w:line="480" w:lineRule="auto"/>
              <w:ind w:firstLine="176"/>
              <w:rPr>
                <w:rFonts w:cstheme="minorHAnsi"/>
                <w:sz w:val="20"/>
                <w:szCs w:val="20"/>
                <w:lang w:val="en-US"/>
              </w:rPr>
            </w:pPr>
            <w:r w:rsidRPr="00934C2D">
              <w:rPr>
                <w:rFonts w:cstheme="minorHAnsi"/>
                <w:sz w:val="20"/>
                <w:szCs w:val="20"/>
                <w:lang w:val="en-US"/>
              </w:rPr>
              <w:t>Calcineurin inhibitor</w:t>
            </w:r>
          </w:p>
        </w:tc>
        <w:tc>
          <w:tcPr>
            <w:tcW w:w="4100" w:type="dxa"/>
            <w:gridSpan w:val="2"/>
            <w:vAlign w:val="center"/>
          </w:tcPr>
          <w:p w14:paraId="610438A8" w14:textId="77777777" w:rsidR="005628C6" w:rsidRPr="00934C2D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934C2D">
              <w:rPr>
                <w:rFonts w:cstheme="minorHAnsi"/>
                <w:sz w:val="20"/>
                <w:szCs w:val="20"/>
                <w:lang w:val="en-US"/>
              </w:rPr>
              <w:t>1 (1.3)</w:t>
            </w:r>
          </w:p>
        </w:tc>
      </w:tr>
      <w:tr w:rsidR="005628C6" w:rsidRPr="00EC786C" w14:paraId="6320120C" w14:textId="77777777" w:rsidTr="00BC3EEA">
        <w:tc>
          <w:tcPr>
            <w:tcW w:w="5245" w:type="dxa"/>
            <w:gridSpan w:val="2"/>
            <w:vAlign w:val="center"/>
          </w:tcPr>
          <w:p w14:paraId="308A0BAA" w14:textId="77777777" w:rsidR="005628C6" w:rsidRPr="00934C2D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934C2D">
              <w:rPr>
                <w:rFonts w:cstheme="minorHAnsi"/>
                <w:sz w:val="20"/>
                <w:szCs w:val="20"/>
                <w:lang w:val="en-US"/>
              </w:rPr>
              <w:t>Immunosuppressant</w:t>
            </w:r>
            <w:r>
              <w:rPr>
                <w:rFonts w:cstheme="minorHAnsi"/>
                <w:sz w:val="20"/>
                <w:szCs w:val="20"/>
                <w:lang w:val="en-US"/>
              </w:rPr>
              <w:t>(s)</w:t>
            </w:r>
            <w:r w:rsidRPr="00934C2D">
              <w:rPr>
                <w:rFonts w:cstheme="minorHAnsi"/>
                <w:sz w:val="20"/>
                <w:szCs w:val="20"/>
                <w:lang w:val="en-US"/>
              </w:rPr>
              <w:t xml:space="preserve"> in</w:t>
            </w:r>
            <w:r>
              <w:rPr>
                <w:rFonts w:cstheme="minorHAnsi"/>
                <w:sz w:val="20"/>
                <w:szCs w:val="20"/>
                <w:lang w:val="en-US"/>
              </w:rPr>
              <w:t>itiate</w:t>
            </w:r>
            <w:r w:rsidRPr="00934C2D">
              <w:rPr>
                <w:rFonts w:cstheme="minorHAnsi"/>
                <w:sz w:val="20"/>
                <w:szCs w:val="20"/>
                <w:lang w:val="en-US"/>
              </w:rPr>
              <w:t>d in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the</w:t>
            </w:r>
            <w:r w:rsidRPr="00934C2D">
              <w:rPr>
                <w:rFonts w:cstheme="minorHAnsi"/>
                <w:sz w:val="20"/>
                <w:szCs w:val="20"/>
                <w:lang w:val="en-US"/>
              </w:rPr>
              <w:t xml:space="preserve"> ICU</w:t>
            </w:r>
          </w:p>
        </w:tc>
        <w:tc>
          <w:tcPr>
            <w:tcW w:w="3817" w:type="dxa"/>
            <w:vAlign w:val="center"/>
          </w:tcPr>
          <w:p w14:paraId="3AEE4D81" w14:textId="77777777" w:rsidR="005628C6" w:rsidRPr="00AF70A5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628C6" w:rsidRPr="00AF70A5" w14:paraId="55081784" w14:textId="77777777" w:rsidTr="00BC3EEA">
        <w:tc>
          <w:tcPr>
            <w:tcW w:w="4962" w:type="dxa"/>
            <w:vAlign w:val="center"/>
          </w:tcPr>
          <w:p w14:paraId="60613B70" w14:textId="77777777" w:rsidR="005628C6" w:rsidRPr="00AF70A5" w:rsidRDefault="005628C6" w:rsidP="00BC3EEA">
            <w:pPr>
              <w:widowControl w:val="0"/>
              <w:spacing w:line="480" w:lineRule="auto"/>
              <w:ind w:firstLine="176"/>
              <w:rPr>
                <w:rFonts w:cstheme="minorHAnsi"/>
                <w:sz w:val="20"/>
                <w:szCs w:val="20"/>
                <w:lang w:val="en-US"/>
              </w:rPr>
            </w:pPr>
            <w:r w:rsidRPr="00AF70A5">
              <w:rPr>
                <w:rFonts w:cstheme="minorHAnsi"/>
                <w:sz w:val="20"/>
                <w:szCs w:val="20"/>
                <w:lang w:val="en-US"/>
              </w:rPr>
              <w:t>Corticosteroids</w:t>
            </w:r>
          </w:p>
        </w:tc>
        <w:tc>
          <w:tcPr>
            <w:tcW w:w="4100" w:type="dxa"/>
            <w:gridSpan w:val="2"/>
            <w:vAlign w:val="center"/>
          </w:tcPr>
          <w:p w14:paraId="0D3212CE" w14:textId="77777777" w:rsidR="005628C6" w:rsidRPr="00AF70A5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F70A5">
              <w:rPr>
                <w:rFonts w:cstheme="minorHAnsi"/>
                <w:sz w:val="20"/>
                <w:szCs w:val="20"/>
                <w:lang w:val="en-US"/>
              </w:rPr>
              <w:t>34 (42.5)</w:t>
            </w:r>
          </w:p>
        </w:tc>
      </w:tr>
      <w:tr w:rsidR="005628C6" w:rsidRPr="00AF70A5" w14:paraId="18503C30" w14:textId="77777777" w:rsidTr="00BC3EEA">
        <w:tc>
          <w:tcPr>
            <w:tcW w:w="4962" w:type="dxa"/>
            <w:vAlign w:val="center"/>
          </w:tcPr>
          <w:p w14:paraId="327B0303" w14:textId="77777777" w:rsidR="005628C6" w:rsidRPr="00AF70A5" w:rsidRDefault="005628C6" w:rsidP="00BC3EEA">
            <w:pPr>
              <w:widowControl w:val="0"/>
              <w:spacing w:line="480" w:lineRule="auto"/>
              <w:ind w:firstLine="176"/>
              <w:rPr>
                <w:rFonts w:cstheme="minorHAnsi"/>
                <w:sz w:val="20"/>
                <w:szCs w:val="20"/>
                <w:lang w:val="en-US"/>
              </w:rPr>
            </w:pPr>
            <w:r w:rsidRPr="00AF70A5">
              <w:rPr>
                <w:rFonts w:cstheme="minorHAnsi"/>
                <w:sz w:val="20"/>
                <w:szCs w:val="20"/>
                <w:lang w:val="en-US"/>
              </w:rPr>
              <w:t>Corticosteroids pulses</w:t>
            </w:r>
          </w:p>
        </w:tc>
        <w:tc>
          <w:tcPr>
            <w:tcW w:w="4100" w:type="dxa"/>
            <w:gridSpan w:val="2"/>
            <w:vAlign w:val="center"/>
          </w:tcPr>
          <w:p w14:paraId="342F5EAF" w14:textId="77777777" w:rsidR="005628C6" w:rsidRPr="00AF70A5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23 (28.</w:t>
            </w:r>
            <w:r w:rsidRPr="00AF3392">
              <w:rPr>
                <w:rFonts w:cstheme="minorHAnsi"/>
                <w:sz w:val="20"/>
                <w:szCs w:val="20"/>
                <w:lang w:val="en-US"/>
              </w:rPr>
              <w:t>8</w:t>
            </w:r>
            <w:r w:rsidRPr="00AF70A5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</w:tr>
      <w:tr w:rsidR="005628C6" w:rsidRPr="00AF70A5" w14:paraId="40FEC22C" w14:textId="77777777" w:rsidTr="00BC3EEA">
        <w:tc>
          <w:tcPr>
            <w:tcW w:w="4962" w:type="dxa"/>
            <w:vAlign w:val="center"/>
          </w:tcPr>
          <w:p w14:paraId="5921C465" w14:textId="77777777" w:rsidR="005628C6" w:rsidRPr="00AF70A5" w:rsidRDefault="005628C6" w:rsidP="00BC3EEA">
            <w:pPr>
              <w:widowControl w:val="0"/>
              <w:spacing w:line="480" w:lineRule="auto"/>
              <w:ind w:firstLine="176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Plasmapheresis</w:t>
            </w:r>
          </w:p>
        </w:tc>
        <w:tc>
          <w:tcPr>
            <w:tcW w:w="4100" w:type="dxa"/>
            <w:gridSpan w:val="2"/>
            <w:vAlign w:val="center"/>
          </w:tcPr>
          <w:p w14:paraId="7F78310D" w14:textId="77777777" w:rsidR="005628C6" w:rsidRPr="00AF70A5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F70A5">
              <w:rPr>
                <w:rFonts w:cstheme="minorHAnsi"/>
                <w:sz w:val="20"/>
                <w:szCs w:val="20"/>
                <w:lang w:val="en-US"/>
              </w:rPr>
              <w:t>21 (26.3)</w:t>
            </w:r>
          </w:p>
        </w:tc>
      </w:tr>
      <w:tr w:rsidR="005628C6" w:rsidRPr="00AF70A5" w14:paraId="3EA6F334" w14:textId="77777777" w:rsidTr="00BC3EEA">
        <w:tc>
          <w:tcPr>
            <w:tcW w:w="4962" w:type="dxa"/>
            <w:vAlign w:val="center"/>
          </w:tcPr>
          <w:p w14:paraId="086BF4F8" w14:textId="77777777" w:rsidR="005628C6" w:rsidRPr="00AF70A5" w:rsidRDefault="005628C6" w:rsidP="00BC3EEA">
            <w:pPr>
              <w:widowControl w:val="0"/>
              <w:spacing w:line="480" w:lineRule="auto"/>
              <w:ind w:firstLine="176"/>
              <w:rPr>
                <w:rFonts w:cstheme="minorHAnsi"/>
                <w:sz w:val="20"/>
                <w:szCs w:val="20"/>
                <w:lang w:val="en-US"/>
              </w:rPr>
            </w:pPr>
            <w:r w:rsidRPr="00AF70A5">
              <w:rPr>
                <w:rFonts w:cstheme="minorHAnsi"/>
                <w:sz w:val="20"/>
                <w:szCs w:val="20"/>
                <w:lang w:val="en-US"/>
              </w:rPr>
              <w:t>Cyclophosphamide</w:t>
            </w:r>
          </w:p>
        </w:tc>
        <w:tc>
          <w:tcPr>
            <w:tcW w:w="4100" w:type="dxa"/>
            <w:gridSpan w:val="2"/>
            <w:vAlign w:val="center"/>
          </w:tcPr>
          <w:p w14:paraId="30A17F8C" w14:textId="77777777" w:rsidR="005628C6" w:rsidRPr="00AF70A5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F70A5">
              <w:rPr>
                <w:rFonts w:cstheme="minorHAnsi"/>
                <w:sz w:val="20"/>
                <w:szCs w:val="20"/>
                <w:lang w:val="en-US"/>
              </w:rPr>
              <w:t>12 (15)</w:t>
            </w:r>
          </w:p>
        </w:tc>
      </w:tr>
      <w:tr w:rsidR="005628C6" w:rsidRPr="00AF70A5" w14:paraId="479A1DEE" w14:textId="77777777" w:rsidTr="00BC3EEA"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25CCE776" w14:textId="77777777" w:rsidR="005628C6" w:rsidRPr="00AF70A5" w:rsidRDefault="005628C6" w:rsidP="00BC3EEA">
            <w:pPr>
              <w:widowControl w:val="0"/>
              <w:spacing w:line="480" w:lineRule="auto"/>
              <w:ind w:firstLine="176"/>
              <w:rPr>
                <w:rFonts w:cstheme="minorHAnsi"/>
                <w:sz w:val="20"/>
                <w:szCs w:val="20"/>
                <w:lang w:val="en-US"/>
              </w:rPr>
            </w:pPr>
            <w:r w:rsidRPr="00AF70A5">
              <w:rPr>
                <w:rFonts w:cstheme="minorHAnsi"/>
                <w:sz w:val="20"/>
                <w:szCs w:val="20"/>
                <w:lang w:val="en-US"/>
              </w:rPr>
              <w:lastRenderedPageBreak/>
              <w:t>Rituximab</w:t>
            </w:r>
          </w:p>
        </w:tc>
        <w:tc>
          <w:tcPr>
            <w:tcW w:w="4100" w:type="dxa"/>
            <w:gridSpan w:val="2"/>
            <w:tcBorders>
              <w:bottom w:val="single" w:sz="4" w:space="0" w:color="auto"/>
            </w:tcBorders>
            <w:vAlign w:val="center"/>
          </w:tcPr>
          <w:p w14:paraId="40D85DFA" w14:textId="77777777" w:rsidR="005628C6" w:rsidRPr="00AF70A5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F70A5">
              <w:rPr>
                <w:rFonts w:cstheme="minorHAnsi"/>
                <w:sz w:val="20"/>
                <w:szCs w:val="20"/>
                <w:lang w:val="en-US"/>
              </w:rPr>
              <w:t>2 (2.5)</w:t>
            </w:r>
          </w:p>
        </w:tc>
      </w:tr>
      <w:tr w:rsidR="005628C6" w:rsidRPr="00EC786C" w14:paraId="6E849F75" w14:textId="77777777" w:rsidTr="00BC3EEA">
        <w:tc>
          <w:tcPr>
            <w:tcW w:w="9062" w:type="dxa"/>
            <w:gridSpan w:val="3"/>
            <w:tcBorders>
              <w:top w:val="single" w:sz="4" w:space="0" w:color="auto"/>
            </w:tcBorders>
            <w:vAlign w:val="center"/>
          </w:tcPr>
          <w:p w14:paraId="7E7B12B1" w14:textId="77777777" w:rsidR="005628C6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TVRB = transvenous renal biopsy; ICU = intensive care unit.</w:t>
            </w:r>
            <w:r w:rsidRPr="00AF70A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52890B55" w14:textId="77777777" w:rsidR="005628C6" w:rsidRPr="00AF70A5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F70A5">
              <w:rPr>
                <w:rFonts w:cstheme="minorHAnsi"/>
                <w:sz w:val="20"/>
                <w:szCs w:val="20"/>
                <w:lang w:val="en-US"/>
              </w:rPr>
              <w:t>Categorical v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ariables are expressed as </w:t>
            </w:r>
            <w:r w:rsidRPr="003C63F5">
              <w:rPr>
                <w:rFonts w:cstheme="minorHAnsi"/>
                <w:i/>
                <w:sz w:val="20"/>
                <w:szCs w:val="20"/>
                <w:lang w:val="en-US"/>
              </w:rPr>
              <w:t>n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(%)</w:t>
            </w:r>
            <w:r>
              <w:rPr>
                <w:rFonts w:cs="Calibri"/>
                <w:sz w:val="20"/>
                <w:szCs w:val="24"/>
                <w:lang w:val="en-US"/>
              </w:rPr>
              <w:t>.</w:t>
            </w:r>
          </w:p>
        </w:tc>
      </w:tr>
    </w:tbl>
    <w:p w14:paraId="7BE04EA8" w14:textId="77777777" w:rsidR="005628C6" w:rsidRDefault="005628C6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58BA2D89" w14:textId="77777777" w:rsidR="005628C6" w:rsidRDefault="005628C6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520E12BF" w14:textId="77777777" w:rsidR="005628C6" w:rsidRDefault="005628C6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34ED5CBA" w14:textId="77777777" w:rsidR="005628C6" w:rsidRDefault="005628C6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20855ED4" w14:textId="77777777" w:rsidR="005628C6" w:rsidRDefault="005628C6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47597259" w14:textId="77777777" w:rsidR="005628C6" w:rsidRDefault="005628C6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3EBA7943" w14:textId="77777777" w:rsidR="005628C6" w:rsidRDefault="005628C6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2A6DAE63" w14:textId="77777777" w:rsidR="005628C6" w:rsidRDefault="005628C6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25E7C343" w14:textId="77777777" w:rsidR="005628C6" w:rsidRDefault="005628C6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4A7938AD" w14:textId="77777777" w:rsidR="005628C6" w:rsidRDefault="005628C6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14EC798F" w14:textId="77777777" w:rsidR="005628C6" w:rsidRDefault="005628C6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19C6F4EE" w14:textId="77777777" w:rsidR="005628C6" w:rsidRDefault="005628C6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1FE5636D" w14:textId="77777777" w:rsidR="005628C6" w:rsidRDefault="005628C6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6B7D9F66" w14:textId="77777777" w:rsidR="005628C6" w:rsidRDefault="005628C6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36FAC10E" w14:textId="77777777" w:rsidR="00AC3F41" w:rsidRDefault="00AC3F41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5F2BB638" w14:textId="77777777" w:rsidR="00AC3F41" w:rsidRDefault="00AC3F41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0E05BD79" w14:textId="77777777" w:rsidR="00AC3F41" w:rsidRDefault="00AC3F41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3A85D858" w14:textId="77777777" w:rsidR="00AC3F41" w:rsidRDefault="00AC3F41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4882FC52" w14:textId="77777777" w:rsidR="00AC3F41" w:rsidRDefault="00AC3F41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35177FF0" w14:textId="77777777" w:rsidR="00AC3F41" w:rsidRDefault="00AC3F41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4928824F" w14:textId="77777777" w:rsidR="00AC3F41" w:rsidRDefault="00AC3F41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778F84FE" w14:textId="77777777" w:rsidR="00AC3F41" w:rsidRDefault="00AC3F41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747CA071" w14:textId="77777777" w:rsidR="005628C6" w:rsidRDefault="005628C6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68535296" w14:textId="6553CCF9" w:rsidR="005628C6" w:rsidRPr="0093336C" w:rsidRDefault="005628C6" w:rsidP="005628C6">
      <w:pPr>
        <w:widowControl w:val="0"/>
        <w:spacing w:after="0" w:line="480" w:lineRule="auto"/>
        <w:rPr>
          <w:rFonts w:cstheme="minorHAnsi"/>
          <w:b/>
          <w:sz w:val="24"/>
          <w:szCs w:val="24"/>
          <w:lang w:val="en-US"/>
        </w:rPr>
      </w:pPr>
      <w:r w:rsidRPr="00EC786C">
        <w:rPr>
          <w:rFonts w:cstheme="minorHAnsi"/>
          <w:b/>
          <w:sz w:val="24"/>
          <w:szCs w:val="24"/>
          <w:lang w:val="en-US"/>
        </w:rPr>
        <w:lastRenderedPageBreak/>
        <w:t xml:space="preserve">Supplemental TABLE </w:t>
      </w:r>
      <w:r w:rsidR="00AC3F41" w:rsidRPr="00EC786C">
        <w:rPr>
          <w:rFonts w:cstheme="minorHAnsi"/>
          <w:b/>
          <w:sz w:val="24"/>
          <w:szCs w:val="24"/>
          <w:lang w:val="en-US"/>
        </w:rPr>
        <w:t>5</w:t>
      </w:r>
      <w:r w:rsidRPr="00EC786C">
        <w:rPr>
          <w:rFonts w:cstheme="minorHAnsi"/>
          <w:b/>
          <w:sz w:val="24"/>
          <w:szCs w:val="24"/>
          <w:lang w:val="en-US"/>
        </w:rPr>
        <w:t xml:space="preserve">. Univariable </w:t>
      </w:r>
      <w:r w:rsidRPr="00EE0BD4">
        <w:rPr>
          <w:rFonts w:cstheme="minorHAnsi"/>
          <w:b/>
          <w:sz w:val="24"/>
          <w:szCs w:val="24"/>
          <w:lang w:val="en-US"/>
        </w:rPr>
        <w:t xml:space="preserve">Analyses of Factors </w:t>
      </w:r>
      <w:r w:rsidRPr="0093336C">
        <w:rPr>
          <w:rFonts w:cstheme="minorHAnsi"/>
          <w:b/>
          <w:sz w:val="24"/>
          <w:szCs w:val="24"/>
          <w:lang w:val="en-US"/>
        </w:rPr>
        <w:t xml:space="preserve">Associated with </w:t>
      </w:r>
      <w:r>
        <w:rPr>
          <w:rFonts w:cstheme="minorHAnsi"/>
          <w:b/>
          <w:sz w:val="24"/>
          <w:szCs w:val="24"/>
          <w:lang w:val="en-US"/>
        </w:rPr>
        <w:t>Acute Tubular Necrosis Diagnosis after in-ICU TVRB</w:t>
      </w:r>
    </w:p>
    <w:tbl>
      <w:tblPr>
        <w:tblStyle w:val="TableGrid"/>
        <w:tblW w:w="9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410"/>
        <w:gridCol w:w="1843"/>
        <w:gridCol w:w="930"/>
      </w:tblGrid>
      <w:tr w:rsidR="005628C6" w:rsidRPr="007E5730" w14:paraId="0CF6FBA5" w14:textId="77777777" w:rsidTr="00BC3EEA">
        <w:trPr>
          <w:trHeight w:val="27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F942659" w14:textId="77777777" w:rsidR="005628C6" w:rsidRPr="00EC786C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14:paraId="51901DB7" w14:textId="77777777" w:rsidR="005628C6" w:rsidRPr="00EC786C" w:rsidRDefault="005628C6" w:rsidP="00BC3EEA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Factor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0D0D936" w14:textId="77777777" w:rsidR="005628C6" w:rsidRPr="00EC786C" w:rsidRDefault="005628C6" w:rsidP="00BC3EEA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Acute tubular necrosis</w:t>
            </w:r>
          </w:p>
          <w:p w14:paraId="0729BD65" w14:textId="77777777" w:rsidR="005628C6" w:rsidRPr="00EC786C" w:rsidRDefault="005628C6" w:rsidP="00BC3EEA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i/>
                <w:sz w:val="20"/>
                <w:szCs w:val="20"/>
                <w:lang w:val="en-US"/>
              </w:rPr>
              <w:t>n</w:t>
            </w: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 xml:space="preserve"> = 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75377D2" w14:textId="77777777" w:rsidR="005628C6" w:rsidRPr="00EC786C" w:rsidRDefault="005628C6" w:rsidP="00BC3EEA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Other diagnoses</w:t>
            </w:r>
          </w:p>
          <w:p w14:paraId="0828B2F8" w14:textId="77777777" w:rsidR="005628C6" w:rsidRPr="00EC786C" w:rsidRDefault="005628C6" w:rsidP="00BC3EEA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i/>
                <w:sz w:val="20"/>
                <w:szCs w:val="20"/>
                <w:lang w:val="en-US"/>
              </w:rPr>
              <w:t>n</w:t>
            </w: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 xml:space="preserve"> = 57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14:paraId="1C669B5A" w14:textId="77777777" w:rsidR="005628C6" w:rsidRPr="00EC786C" w:rsidRDefault="005628C6" w:rsidP="00BC3EEA">
            <w:pPr>
              <w:widowControl w:val="0"/>
              <w:spacing w:line="480" w:lineRule="auto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</w:p>
          <w:p w14:paraId="27629B92" w14:textId="77777777" w:rsidR="005628C6" w:rsidRPr="00EC786C" w:rsidRDefault="005628C6" w:rsidP="00BC3EEA">
            <w:pPr>
              <w:widowControl w:val="0"/>
              <w:spacing w:line="480" w:lineRule="auto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i/>
                <w:sz w:val="20"/>
                <w:szCs w:val="20"/>
                <w:lang w:val="en-US"/>
              </w:rPr>
              <w:t>p</w:t>
            </w:r>
          </w:p>
        </w:tc>
      </w:tr>
      <w:tr w:rsidR="005628C6" w:rsidRPr="007E5730" w14:paraId="53A017F9" w14:textId="77777777" w:rsidTr="00BC3EEA">
        <w:trPr>
          <w:trHeight w:val="272"/>
        </w:trPr>
        <w:tc>
          <w:tcPr>
            <w:tcW w:w="4111" w:type="dxa"/>
            <w:tcBorders>
              <w:top w:val="single" w:sz="4" w:space="0" w:color="auto"/>
            </w:tcBorders>
          </w:tcPr>
          <w:p w14:paraId="7A20A6FB" w14:textId="77777777" w:rsidR="005628C6" w:rsidRPr="00EC786C" w:rsidRDefault="005628C6" w:rsidP="00BC3EEA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Age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1B2D44F" w14:textId="77777777" w:rsidR="005628C6" w:rsidRPr="00EC786C" w:rsidRDefault="005628C6" w:rsidP="00BC3EEA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53.8 ± 17.2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487AE8B" w14:textId="77777777" w:rsidR="005628C6" w:rsidRPr="00EC786C" w:rsidRDefault="005628C6" w:rsidP="00BC3EEA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44.7 ± 18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743FEE26" w14:textId="77777777" w:rsidR="005628C6" w:rsidRPr="00EC786C" w:rsidRDefault="005628C6" w:rsidP="00BC3EEA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0.04</w:t>
            </w:r>
          </w:p>
        </w:tc>
      </w:tr>
      <w:tr w:rsidR="005628C6" w:rsidRPr="007E5730" w14:paraId="1A86401F" w14:textId="77777777" w:rsidTr="00BC3EEA">
        <w:trPr>
          <w:trHeight w:val="272"/>
        </w:trPr>
        <w:tc>
          <w:tcPr>
            <w:tcW w:w="4111" w:type="dxa"/>
          </w:tcPr>
          <w:p w14:paraId="3FC48226" w14:textId="77777777" w:rsidR="005628C6" w:rsidRPr="00EC786C" w:rsidRDefault="005628C6" w:rsidP="00BC3EEA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Women</w:t>
            </w:r>
          </w:p>
        </w:tc>
        <w:tc>
          <w:tcPr>
            <w:tcW w:w="2410" w:type="dxa"/>
          </w:tcPr>
          <w:p w14:paraId="70C1CBB6" w14:textId="4169DE89" w:rsidR="005628C6" w:rsidRPr="00EC786C" w:rsidRDefault="005628C6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12 (52.2)</w:t>
            </w:r>
          </w:p>
        </w:tc>
        <w:tc>
          <w:tcPr>
            <w:tcW w:w="1843" w:type="dxa"/>
          </w:tcPr>
          <w:p w14:paraId="55B0F223" w14:textId="02C627EF" w:rsidR="005628C6" w:rsidRPr="00EC786C" w:rsidRDefault="005628C6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29 (50.9)</w:t>
            </w:r>
          </w:p>
        </w:tc>
        <w:tc>
          <w:tcPr>
            <w:tcW w:w="930" w:type="dxa"/>
          </w:tcPr>
          <w:p w14:paraId="00460DA6" w14:textId="77777777" w:rsidR="005628C6" w:rsidRPr="00EC786C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</w:tr>
      <w:tr w:rsidR="005628C6" w:rsidRPr="007E5730" w14:paraId="2C7C6C54" w14:textId="77777777" w:rsidTr="00BC3EEA">
        <w:trPr>
          <w:trHeight w:val="272"/>
        </w:trPr>
        <w:tc>
          <w:tcPr>
            <w:tcW w:w="4111" w:type="dxa"/>
          </w:tcPr>
          <w:p w14:paraId="2B569C30" w14:textId="77777777" w:rsidR="005628C6" w:rsidRPr="00EC786C" w:rsidRDefault="005628C6" w:rsidP="00BC3EEA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Medical patient</w:t>
            </w:r>
          </w:p>
        </w:tc>
        <w:tc>
          <w:tcPr>
            <w:tcW w:w="2410" w:type="dxa"/>
          </w:tcPr>
          <w:p w14:paraId="34B2A4C0" w14:textId="21494443" w:rsidR="005628C6" w:rsidRPr="00EC786C" w:rsidRDefault="005628C6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13 (56.5)</w:t>
            </w:r>
          </w:p>
        </w:tc>
        <w:tc>
          <w:tcPr>
            <w:tcW w:w="1843" w:type="dxa"/>
          </w:tcPr>
          <w:p w14:paraId="44673876" w14:textId="7D1CE85F" w:rsidR="005628C6" w:rsidRPr="00EC786C" w:rsidRDefault="005628C6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36 (63.2)</w:t>
            </w:r>
          </w:p>
        </w:tc>
        <w:tc>
          <w:tcPr>
            <w:tcW w:w="930" w:type="dxa"/>
          </w:tcPr>
          <w:p w14:paraId="46EDD11F" w14:textId="77777777" w:rsidR="005628C6" w:rsidRPr="00EC786C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0.6</w:t>
            </w:r>
          </w:p>
        </w:tc>
      </w:tr>
      <w:tr w:rsidR="005628C6" w:rsidRPr="007E5730" w14:paraId="58CDE9CB" w14:textId="77777777" w:rsidTr="00BC3EEA">
        <w:trPr>
          <w:trHeight w:val="272"/>
        </w:trPr>
        <w:tc>
          <w:tcPr>
            <w:tcW w:w="4111" w:type="dxa"/>
          </w:tcPr>
          <w:p w14:paraId="3C5492BB" w14:textId="77777777" w:rsidR="005628C6" w:rsidRPr="00EC786C" w:rsidRDefault="005628C6" w:rsidP="00BC3EEA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Transplant patient</w:t>
            </w:r>
          </w:p>
        </w:tc>
        <w:tc>
          <w:tcPr>
            <w:tcW w:w="2410" w:type="dxa"/>
          </w:tcPr>
          <w:p w14:paraId="138DDCF7" w14:textId="7E2A4765" w:rsidR="005628C6" w:rsidRPr="00EC786C" w:rsidRDefault="005628C6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7 (30.4)</w:t>
            </w:r>
          </w:p>
        </w:tc>
        <w:tc>
          <w:tcPr>
            <w:tcW w:w="1843" w:type="dxa"/>
          </w:tcPr>
          <w:p w14:paraId="446298B7" w14:textId="26E77F1A" w:rsidR="005628C6" w:rsidRPr="00EC786C" w:rsidRDefault="005628C6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14 (24.6)</w:t>
            </w:r>
          </w:p>
        </w:tc>
        <w:tc>
          <w:tcPr>
            <w:tcW w:w="930" w:type="dxa"/>
          </w:tcPr>
          <w:p w14:paraId="15898C09" w14:textId="77777777" w:rsidR="005628C6" w:rsidRPr="00EC786C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0.6</w:t>
            </w:r>
          </w:p>
        </w:tc>
      </w:tr>
      <w:tr w:rsidR="005628C6" w:rsidRPr="007E5730" w14:paraId="5F9BA447" w14:textId="77777777" w:rsidTr="00BC3EEA">
        <w:trPr>
          <w:trHeight w:val="272"/>
        </w:trPr>
        <w:tc>
          <w:tcPr>
            <w:tcW w:w="4111" w:type="dxa"/>
          </w:tcPr>
          <w:p w14:paraId="6E8EF73F" w14:textId="2401FE29" w:rsidR="005628C6" w:rsidRPr="00EC786C" w:rsidRDefault="00AC3F41" w:rsidP="00EC786C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Chronic kidney disease</w:t>
            </w:r>
          </w:p>
        </w:tc>
        <w:tc>
          <w:tcPr>
            <w:tcW w:w="2410" w:type="dxa"/>
          </w:tcPr>
          <w:p w14:paraId="7DB0184E" w14:textId="5BA5F95A" w:rsidR="005628C6" w:rsidRPr="00EC786C" w:rsidRDefault="005628C6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7 (30.4)</w:t>
            </w:r>
          </w:p>
        </w:tc>
        <w:tc>
          <w:tcPr>
            <w:tcW w:w="1843" w:type="dxa"/>
          </w:tcPr>
          <w:p w14:paraId="67A1623E" w14:textId="516594A2" w:rsidR="005628C6" w:rsidRPr="00EC786C" w:rsidRDefault="005628C6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17 (29.8)</w:t>
            </w:r>
          </w:p>
        </w:tc>
        <w:tc>
          <w:tcPr>
            <w:tcW w:w="930" w:type="dxa"/>
          </w:tcPr>
          <w:p w14:paraId="3542D2BE" w14:textId="77777777" w:rsidR="005628C6" w:rsidRPr="00EC786C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</w:tr>
      <w:tr w:rsidR="005628C6" w:rsidRPr="00094CD4" w14:paraId="62605957" w14:textId="77777777" w:rsidTr="00BC3EEA">
        <w:trPr>
          <w:trHeight w:val="272"/>
        </w:trPr>
        <w:tc>
          <w:tcPr>
            <w:tcW w:w="4111" w:type="dxa"/>
          </w:tcPr>
          <w:p w14:paraId="70FA2F27" w14:textId="77777777" w:rsidR="005628C6" w:rsidRPr="00EC786C" w:rsidRDefault="005628C6" w:rsidP="00BC3EEA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Admission-to-TVRB interval, days</w:t>
            </w:r>
          </w:p>
        </w:tc>
        <w:tc>
          <w:tcPr>
            <w:tcW w:w="2410" w:type="dxa"/>
          </w:tcPr>
          <w:p w14:paraId="48EFD292" w14:textId="77777777" w:rsidR="005628C6" w:rsidRPr="00EC786C" w:rsidRDefault="005628C6" w:rsidP="00BC3EEA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17 [8;62]</w:t>
            </w:r>
          </w:p>
        </w:tc>
        <w:tc>
          <w:tcPr>
            <w:tcW w:w="1843" w:type="dxa"/>
          </w:tcPr>
          <w:p w14:paraId="336DF7FE" w14:textId="77777777" w:rsidR="005628C6" w:rsidRPr="00EC786C" w:rsidRDefault="005628C6" w:rsidP="00BC3EEA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5 [2;17]</w:t>
            </w:r>
          </w:p>
        </w:tc>
        <w:tc>
          <w:tcPr>
            <w:tcW w:w="930" w:type="dxa"/>
          </w:tcPr>
          <w:p w14:paraId="1CCF93A8" w14:textId="77777777" w:rsidR="005628C6" w:rsidRPr="00EC786C" w:rsidRDefault="005628C6" w:rsidP="00BC3EEA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0.003</w:t>
            </w:r>
          </w:p>
        </w:tc>
      </w:tr>
      <w:tr w:rsidR="005628C6" w:rsidRPr="007E5730" w14:paraId="106FD418" w14:textId="77777777" w:rsidTr="00BC3EEA">
        <w:trPr>
          <w:trHeight w:val="272"/>
        </w:trPr>
        <w:tc>
          <w:tcPr>
            <w:tcW w:w="4111" w:type="dxa"/>
          </w:tcPr>
          <w:p w14:paraId="2550391F" w14:textId="77777777" w:rsidR="005628C6" w:rsidRPr="00EC786C" w:rsidRDefault="005628C6" w:rsidP="00BC3EEA">
            <w:pPr>
              <w:widowControl w:val="0"/>
              <w:tabs>
                <w:tab w:val="left" w:pos="174"/>
                <w:tab w:val="left" w:pos="2232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ab/>
              <w:t xml:space="preserve">In-ICU days </w:t>
            </w:r>
          </w:p>
        </w:tc>
        <w:tc>
          <w:tcPr>
            <w:tcW w:w="2410" w:type="dxa"/>
          </w:tcPr>
          <w:p w14:paraId="11AC1DED" w14:textId="77777777" w:rsidR="005628C6" w:rsidRPr="00EC786C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41 [18;77]</w:t>
            </w:r>
          </w:p>
        </w:tc>
        <w:tc>
          <w:tcPr>
            <w:tcW w:w="1843" w:type="dxa"/>
          </w:tcPr>
          <w:p w14:paraId="1304C167" w14:textId="77777777" w:rsidR="005628C6" w:rsidRPr="00EC786C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16 [7;41.5]</w:t>
            </w:r>
          </w:p>
        </w:tc>
        <w:tc>
          <w:tcPr>
            <w:tcW w:w="930" w:type="dxa"/>
          </w:tcPr>
          <w:p w14:paraId="387C37A7" w14:textId="77777777" w:rsidR="005628C6" w:rsidRPr="00EC786C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0.01</w:t>
            </w:r>
          </w:p>
        </w:tc>
      </w:tr>
      <w:tr w:rsidR="005628C6" w:rsidRPr="00B77327" w14:paraId="6EF0A47D" w14:textId="77777777" w:rsidTr="00BC3EEA">
        <w:trPr>
          <w:trHeight w:val="272"/>
        </w:trPr>
        <w:tc>
          <w:tcPr>
            <w:tcW w:w="4111" w:type="dxa"/>
          </w:tcPr>
          <w:p w14:paraId="2D2848B4" w14:textId="77777777" w:rsidR="005628C6" w:rsidRPr="00EC786C" w:rsidRDefault="005628C6" w:rsidP="00BC3EEA">
            <w:pPr>
              <w:widowControl w:val="0"/>
              <w:tabs>
                <w:tab w:val="left" w:pos="174"/>
                <w:tab w:val="left" w:pos="2232"/>
              </w:tabs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ab/>
              <w:t>Admission-to-TVRB interval/in-ICU days</w:t>
            </w:r>
          </w:p>
        </w:tc>
        <w:tc>
          <w:tcPr>
            <w:tcW w:w="2410" w:type="dxa"/>
          </w:tcPr>
          <w:p w14:paraId="7D79ECC4" w14:textId="77777777" w:rsidR="005628C6" w:rsidRPr="00EC786C" w:rsidRDefault="005628C6" w:rsidP="00BC3EEA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0.56 [0.37;0.83]</w:t>
            </w:r>
          </w:p>
        </w:tc>
        <w:tc>
          <w:tcPr>
            <w:tcW w:w="1843" w:type="dxa"/>
          </w:tcPr>
          <w:p w14:paraId="497D1111" w14:textId="77777777" w:rsidR="005628C6" w:rsidRPr="00EC786C" w:rsidRDefault="005628C6" w:rsidP="00BC3EEA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0.37 [0.17;0.6]</w:t>
            </w:r>
          </w:p>
        </w:tc>
        <w:tc>
          <w:tcPr>
            <w:tcW w:w="930" w:type="dxa"/>
          </w:tcPr>
          <w:p w14:paraId="5E048860" w14:textId="77777777" w:rsidR="005628C6" w:rsidRPr="00EC786C" w:rsidRDefault="005628C6" w:rsidP="00BC3EEA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0.028</w:t>
            </w:r>
          </w:p>
        </w:tc>
      </w:tr>
      <w:tr w:rsidR="005628C6" w:rsidRPr="00BE5B35" w14:paraId="60965DE8" w14:textId="77777777" w:rsidTr="00BC3EEA">
        <w:trPr>
          <w:trHeight w:val="272"/>
        </w:trPr>
        <w:tc>
          <w:tcPr>
            <w:tcW w:w="4111" w:type="dxa"/>
          </w:tcPr>
          <w:p w14:paraId="20E3328B" w14:textId="77777777" w:rsidR="005628C6" w:rsidRPr="00EC786C" w:rsidRDefault="005628C6" w:rsidP="00BC3EEA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Pre-TVRB SAPS II score</w:t>
            </w:r>
          </w:p>
        </w:tc>
        <w:tc>
          <w:tcPr>
            <w:tcW w:w="2410" w:type="dxa"/>
          </w:tcPr>
          <w:p w14:paraId="4716BDF6" w14:textId="77777777" w:rsidR="005628C6" w:rsidRPr="00EC786C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51 [32;66]</w:t>
            </w:r>
          </w:p>
        </w:tc>
        <w:tc>
          <w:tcPr>
            <w:tcW w:w="1843" w:type="dxa"/>
          </w:tcPr>
          <w:p w14:paraId="4E825A70" w14:textId="77777777" w:rsidR="005628C6" w:rsidRPr="00EC786C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42 [28;60]</w:t>
            </w:r>
          </w:p>
        </w:tc>
        <w:tc>
          <w:tcPr>
            <w:tcW w:w="930" w:type="dxa"/>
          </w:tcPr>
          <w:p w14:paraId="79D44CE1" w14:textId="77777777" w:rsidR="005628C6" w:rsidRPr="00EC786C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0.2</w:t>
            </w:r>
          </w:p>
        </w:tc>
      </w:tr>
      <w:tr w:rsidR="005628C6" w:rsidRPr="00BE5B35" w14:paraId="0A1B69AE" w14:textId="77777777" w:rsidTr="00BC3EEA">
        <w:trPr>
          <w:trHeight w:val="272"/>
        </w:trPr>
        <w:tc>
          <w:tcPr>
            <w:tcW w:w="4111" w:type="dxa"/>
          </w:tcPr>
          <w:p w14:paraId="039D6507" w14:textId="77777777" w:rsidR="005628C6" w:rsidRPr="00EC786C" w:rsidRDefault="005628C6" w:rsidP="00BC3EEA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Pre-TVRB SOFA score</w:t>
            </w:r>
          </w:p>
        </w:tc>
        <w:tc>
          <w:tcPr>
            <w:tcW w:w="2410" w:type="dxa"/>
          </w:tcPr>
          <w:p w14:paraId="4839658E" w14:textId="77777777" w:rsidR="005628C6" w:rsidRPr="00EC786C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10 [8;14]</w:t>
            </w:r>
          </w:p>
        </w:tc>
        <w:tc>
          <w:tcPr>
            <w:tcW w:w="1843" w:type="dxa"/>
          </w:tcPr>
          <w:p w14:paraId="5CF9D246" w14:textId="77777777" w:rsidR="005628C6" w:rsidRPr="00EC786C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7 [4.5;14]</w:t>
            </w:r>
          </w:p>
        </w:tc>
        <w:tc>
          <w:tcPr>
            <w:tcW w:w="930" w:type="dxa"/>
          </w:tcPr>
          <w:p w14:paraId="7704B186" w14:textId="77777777" w:rsidR="005628C6" w:rsidRPr="00EC786C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0.05</w:t>
            </w:r>
          </w:p>
        </w:tc>
      </w:tr>
      <w:tr w:rsidR="005628C6" w:rsidRPr="007E5730" w14:paraId="2E5F90DF" w14:textId="77777777" w:rsidTr="00BC3EEA">
        <w:trPr>
          <w:trHeight w:val="272"/>
        </w:trPr>
        <w:tc>
          <w:tcPr>
            <w:tcW w:w="4111" w:type="dxa"/>
            <w:vAlign w:val="center"/>
          </w:tcPr>
          <w:p w14:paraId="58B1DF66" w14:textId="77777777" w:rsidR="005628C6" w:rsidRPr="00EC786C" w:rsidRDefault="005628C6" w:rsidP="00BC3EEA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ab/>
              <w:t>Renal SOFA score ≥ 3</w:t>
            </w:r>
          </w:p>
        </w:tc>
        <w:tc>
          <w:tcPr>
            <w:tcW w:w="2410" w:type="dxa"/>
          </w:tcPr>
          <w:p w14:paraId="3AD425D2" w14:textId="00B8178B" w:rsidR="005628C6" w:rsidRPr="00EC786C" w:rsidRDefault="005628C6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13 (56.5)</w:t>
            </w:r>
          </w:p>
        </w:tc>
        <w:tc>
          <w:tcPr>
            <w:tcW w:w="1843" w:type="dxa"/>
          </w:tcPr>
          <w:p w14:paraId="77BBB3FD" w14:textId="0804919F" w:rsidR="005628C6" w:rsidRPr="00EC786C" w:rsidRDefault="005628C6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37 (64.9)</w:t>
            </w:r>
          </w:p>
        </w:tc>
        <w:tc>
          <w:tcPr>
            <w:tcW w:w="930" w:type="dxa"/>
          </w:tcPr>
          <w:p w14:paraId="76F4F4C8" w14:textId="77777777" w:rsidR="005628C6" w:rsidRPr="00EC786C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0.6</w:t>
            </w:r>
          </w:p>
        </w:tc>
      </w:tr>
      <w:tr w:rsidR="005628C6" w:rsidRPr="007E5730" w14:paraId="4350C304" w14:textId="77777777" w:rsidTr="00BC3EEA">
        <w:trPr>
          <w:trHeight w:val="272"/>
        </w:trPr>
        <w:tc>
          <w:tcPr>
            <w:tcW w:w="4111" w:type="dxa"/>
            <w:vAlign w:val="center"/>
          </w:tcPr>
          <w:p w14:paraId="23458A5D" w14:textId="77777777" w:rsidR="005628C6" w:rsidRPr="00EC786C" w:rsidRDefault="005628C6" w:rsidP="00BC3EEA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ab/>
              <w:t>Respiratory SOFA score ≥ 3</w:t>
            </w:r>
          </w:p>
        </w:tc>
        <w:tc>
          <w:tcPr>
            <w:tcW w:w="2410" w:type="dxa"/>
          </w:tcPr>
          <w:p w14:paraId="3DD9D2F9" w14:textId="2304F59B" w:rsidR="005628C6" w:rsidRPr="00EC786C" w:rsidRDefault="005628C6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11 (47.8)</w:t>
            </w:r>
          </w:p>
        </w:tc>
        <w:tc>
          <w:tcPr>
            <w:tcW w:w="1843" w:type="dxa"/>
          </w:tcPr>
          <w:p w14:paraId="687F7558" w14:textId="12DE6966" w:rsidR="005628C6" w:rsidRPr="00EC786C" w:rsidRDefault="005628C6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19 (33.3)</w:t>
            </w:r>
          </w:p>
        </w:tc>
        <w:tc>
          <w:tcPr>
            <w:tcW w:w="930" w:type="dxa"/>
          </w:tcPr>
          <w:p w14:paraId="7CC59778" w14:textId="77777777" w:rsidR="005628C6" w:rsidRPr="00EC786C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0.3</w:t>
            </w:r>
          </w:p>
        </w:tc>
      </w:tr>
      <w:tr w:rsidR="005628C6" w:rsidRPr="007E5730" w14:paraId="34C477EF" w14:textId="77777777" w:rsidTr="00BC3EEA">
        <w:trPr>
          <w:trHeight w:val="272"/>
        </w:trPr>
        <w:tc>
          <w:tcPr>
            <w:tcW w:w="4111" w:type="dxa"/>
            <w:vAlign w:val="center"/>
          </w:tcPr>
          <w:p w14:paraId="0C564400" w14:textId="77777777" w:rsidR="005628C6" w:rsidRPr="00EC786C" w:rsidRDefault="005628C6" w:rsidP="00BC3EEA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ab/>
              <w:t>Cardiovascular SOFA score ≥ 3</w:t>
            </w:r>
          </w:p>
        </w:tc>
        <w:tc>
          <w:tcPr>
            <w:tcW w:w="2410" w:type="dxa"/>
          </w:tcPr>
          <w:p w14:paraId="647B7BC8" w14:textId="6D477A22" w:rsidR="005628C6" w:rsidRPr="00EC786C" w:rsidRDefault="005628C6" w:rsidP="002E7753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13 (56.5)</w:t>
            </w:r>
          </w:p>
        </w:tc>
        <w:tc>
          <w:tcPr>
            <w:tcW w:w="1843" w:type="dxa"/>
          </w:tcPr>
          <w:p w14:paraId="704881F1" w14:textId="5A10556D" w:rsidR="005628C6" w:rsidRPr="00EC786C" w:rsidRDefault="005628C6" w:rsidP="002E7753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16 (28.1)</w:t>
            </w:r>
          </w:p>
        </w:tc>
        <w:tc>
          <w:tcPr>
            <w:tcW w:w="930" w:type="dxa"/>
          </w:tcPr>
          <w:p w14:paraId="28ADF609" w14:textId="77777777" w:rsidR="005628C6" w:rsidRPr="00EC786C" w:rsidRDefault="005628C6" w:rsidP="00BC3EEA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0.02</w:t>
            </w:r>
          </w:p>
        </w:tc>
      </w:tr>
      <w:tr w:rsidR="005628C6" w:rsidRPr="007E5730" w14:paraId="37005520" w14:textId="77777777" w:rsidTr="00BC3EEA">
        <w:trPr>
          <w:trHeight w:val="272"/>
        </w:trPr>
        <w:tc>
          <w:tcPr>
            <w:tcW w:w="4111" w:type="dxa"/>
            <w:vAlign w:val="center"/>
          </w:tcPr>
          <w:p w14:paraId="7039DC4B" w14:textId="77777777" w:rsidR="005628C6" w:rsidRPr="00EC786C" w:rsidRDefault="005628C6" w:rsidP="00BC3EEA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ab/>
              <w:t>Neurologic SOFA score ≥ 3</w:t>
            </w:r>
          </w:p>
        </w:tc>
        <w:tc>
          <w:tcPr>
            <w:tcW w:w="2410" w:type="dxa"/>
          </w:tcPr>
          <w:p w14:paraId="76C52C98" w14:textId="1E2294FF" w:rsidR="005628C6" w:rsidRPr="00EC786C" w:rsidRDefault="005628C6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8 (34.8)</w:t>
            </w:r>
          </w:p>
        </w:tc>
        <w:tc>
          <w:tcPr>
            <w:tcW w:w="1843" w:type="dxa"/>
          </w:tcPr>
          <w:p w14:paraId="054CAD19" w14:textId="157D6F14" w:rsidR="005628C6" w:rsidRPr="00EC786C" w:rsidRDefault="005628C6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18 (31.6)</w:t>
            </w:r>
          </w:p>
        </w:tc>
        <w:tc>
          <w:tcPr>
            <w:tcW w:w="930" w:type="dxa"/>
          </w:tcPr>
          <w:p w14:paraId="69993E85" w14:textId="77777777" w:rsidR="005628C6" w:rsidRPr="00EC786C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0.8</w:t>
            </w:r>
          </w:p>
        </w:tc>
      </w:tr>
      <w:tr w:rsidR="005628C6" w:rsidRPr="007E5730" w14:paraId="165FFE56" w14:textId="77777777" w:rsidTr="00BC3EEA">
        <w:trPr>
          <w:trHeight w:val="272"/>
        </w:trPr>
        <w:tc>
          <w:tcPr>
            <w:tcW w:w="4111" w:type="dxa"/>
            <w:vAlign w:val="center"/>
          </w:tcPr>
          <w:p w14:paraId="22CE7A2E" w14:textId="77777777" w:rsidR="005628C6" w:rsidRPr="00EC786C" w:rsidRDefault="005628C6" w:rsidP="00BC3EEA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ab/>
              <w:t>Hematologic SOFA score ≥ 3</w:t>
            </w:r>
          </w:p>
        </w:tc>
        <w:tc>
          <w:tcPr>
            <w:tcW w:w="2410" w:type="dxa"/>
          </w:tcPr>
          <w:p w14:paraId="6631EA1C" w14:textId="4D9014BD" w:rsidR="005628C6" w:rsidRPr="00EC786C" w:rsidRDefault="005628C6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4 (17.4)</w:t>
            </w:r>
          </w:p>
        </w:tc>
        <w:tc>
          <w:tcPr>
            <w:tcW w:w="1843" w:type="dxa"/>
          </w:tcPr>
          <w:p w14:paraId="23EF253E" w14:textId="37C2BC95" w:rsidR="005628C6" w:rsidRPr="00EC786C" w:rsidRDefault="005628C6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8 (14.0)</w:t>
            </w:r>
          </w:p>
        </w:tc>
        <w:tc>
          <w:tcPr>
            <w:tcW w:w="930" w:type="dxa"/>
          </w:tcPr>
          <w:p w14:paraId="287472AC" w14:textId="77777777" w:rsidR="005628C6" w:rsidRPr="00EC786C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0.7</w:t>
            </w:r>
          </w:p>
        </w:tc>
      </w:tr>
      <w:tr w:rsidR="005628C6" w:rsidRPr="007E5730" w14:paraId="61A110B4" w14:textId="77777777" w:rsidTr="00BC3EEA">
        <w:trPr>
          <w:trHeight w:val="272"/>
        </w:trPr>
        <w:tc>
          <w:tcPr>
            <w:tcW w:w="4111" w:type="dxa"/>
            <w:vAlign w:val="center"/>
          </w:tcPr>
          <w:p w14:paraId="7BACF883" w14:textId="77777777" w:rsidR="005628C6" w:rsidRPr="00EC786C" w:rsidRDefault="005628C6" w:rsidP="00BC3EEA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ab/>
              <w:t>Liver SOFA score ≥ 3</w:t>
            </w:r>
          </w:p>
        </w:tc>
        <w:tc>
          <w:tcPr>
            <w:tcW w:w="2410" w:type="dxa"/>
          </w:tcPr>
          <w:p w14:paraId="35C6C089" w14:textId="421ECD57" w:rsidR="005628C6" w:rsidRPr="00EC786C" w:rsidRDefault="005628C6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3 (13.0)</w:t>
            </w:r>
          </w:p>
        </w:tc>
        <w:tc>
          <w:tcPr>
            <w:tcW w:w="1843" w:type="dxa"/>
          </w:tcPr>
          <w:p w14:paraId="24D526DB" w14:textId="798FE9D6" w:rsidR="005628C6" w:rsidRPr="00EC786C" w:rsidRDefault="005628C6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2 (3.5)</w:t>
            </w:r>
          </w:p>
        </w:tc>
        <w:tc>
          <w:tcPr>
            <w:tcW w:w="930" w:type="dxa"/>
          </w:tcPr>
          <w:p w14:paraId="2040664B" w14:textId="77777777" w:rsidR="005628C6" w:rsidRPr="00EC786C" w:rsidRDefault="005628C6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0.1</w:t>
            </w:r>
          </w:p>
        </w:tc>
      </w:tr>
      <w:tr w:rsidR="00AD25F9" w:rsidRPr="007E5730" w14:paraId="7DD7787D" w14:textId="77777777" w:rsidTr="00BC3EEA">
        <w:trPr>
          <w:trHeight w:val="272"/>
        </w:trPr>
        <w:tc>
          <w:tcPr>
            <w:tcW w:w="4111" w:type="dxa"/>
            <w:vAlign w:val="center"/>
          </w:tcPr>
          <w:p w14:paraId="1EA505C8" w14:textId="198195A9" w:rsidR="00AD25F9" w:rsidRPr="00EC786C" w:rsidRDefault="00AD25F9" w:rsidP="00BC3EEA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AKI status</w:t>
            </w:r>
          </w:p>
        </w:tc>
        <w:tc>
          <w:tcPr>
            <w:tcW w:w="2410" w:type="dxa"/>
          </w:tcPr>
          <w:p w14:paraId="3BDB98EE" w14:textId="77777777" w:rsidR="00AD25F9" w:rsidRPr="00EC786C" w:rsidRDefault="00AD25F9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7286C30A" w14:textId="77777777" w:rsidR="00AD25F9" w:rsidRPr="00EC786C" w:rsidRDefault="00AD25F9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</w:tcPr>
          <w:p w14:paraId="36F55C02" w14:textId="77777777" w:rsidR="00AD25F9" w:rsidRPr="00EC786C" w:rsidRDefault="00AD25F9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D25F9" w:rsidRPr="007E5730" w14:paraId="35A11700" w14:textId="77777777" w:rsidTr="00BC3EEA">
        <w:trPr>
          <w:trHeight w:val="272"/>
        </w:trPr>
        <w:tc>
          <w:tcPr>
            <w:tcW w:w="4111" w:type="dxa"/>
            <w:vAlign w:val="center"/>
          </w:tcPr>
          <w:p w14:paraId="2E183AE0" w14:textId="1B574385" w:rsidR="00AD25F9" w:rsidRPr="00EC786C" w:rsidRDefault="00AD25F9" w:rsidP="00AC3F41">
            <w:pPr>
              <w:widowControl w:val="0"/>
              <w:tabs>
                <w:tab w:val="left" w:pos="174"/>
              </w:tabs>
              <w:spacing w:line="480" w:lineRule="auto"/>
              <w:ind w:firstLine="142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No AKI</w:t>
            </w:r>
          </w:p>
        </w:tc>
        <w:tc>
          <w:tcPr>
            <w:tcW w:w="2410" w:type="dxa"/>
          </w:tcPr>
          <w:p w14:paraId="72976024" w14:textId="00826E8C" w:rsidR="00AD25F9" w:rsidRPr="00EC786C" w:rsidRDefault="00AD25F9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1843" w:type="dxa"/>
          </w:tcPr>
          <w:p w14:paraId="34502AD5" w14:textId="105824BC" w:rsidR="00AD25F9" w:rsidRPr="00EC786C" w:rsidRDefault="00AD25F9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4 (7.0)</w:t>
            </w:r>
          </w:p>
        </w:tc>
        <w:tc>
          <w:tcPr>
            <w:tcW w:w="930" w:type="dxa"/>
          </w:tcPr>
          <w:p w14:paraId="0287FA7C" w14:textId="4DCAB57B" w:rsidR="00AD25F9" w:rsidRPr="00EC786C" w:rsidRDefault="00AD25F9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0.3</w:t>
            </w:r>
          </w:p>
        </w:tc>
      </w:tr>
      <w:tr w:rsidR="00AD25F9" w:rsidRPr="007E5730" w14:paraId="26CC043D" w14:textId="77777777" w:rsidTr="00BC3EEA">
        <w:trPr>
          <w:trHeight w:val="272"/>
        </w:trPr>
        <w:tc>
          <w:tcPr>
            <w:tcW w:w="4111" w:type="dxa"/>
            <w:vAlign w:val="center"/>
          </w:tcPr>
          <w:p w14:paraId="47502D6A" w14:textId="7DC617F5" w:rsidR="00AD25F9" w:rsidRPr="00EC786C" w:rsidRDefault="00AD25F9" w:rsidP="00AC3F41">
            <w:pPr>
              <w:widowControl w:val="0"/>
              <w:tabs>
                <w:tab w:val="left" w:pos="174"/>
              </w:tabs>
              <w:spacing w:line="480" w:lineRule="auto"/>
              <w:ind w:firstLine="142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Stage 1</w:t>
            </w:r>
          </w:p>
        </w:tc>
        <w:tc>
          <w:tcPr>
            <w:tcW w:w="2410" w:type="dxa"/>
          </w:tcPr>
          <w:p w14:paraId="69EB05C2" w14:textId="02CC96F2" w:rsidR="00AD25F9" w:rsidRPr="00EC786C" w:rsidRDefault="00AD25F9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1843" w:type="dxa"/>
          </w:tcPr>
          <w:p w14:paraId="7848E3E7" w14:textId="1E9548DE" w:rsidR="00AD25F9" w:rsidRPr="00EC786C" w:rsidRDefault="00AD25F9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2 (3.5)</w:t>
            </w:r>
          </w:p>
        </w:tc>
        <w:tc>
          <w:tcPr>
            <w:tcW w:w="930" w:type="dxa"/>
          </w:tcPr>
          <w:p w14:paraId="1F5BFB7F" w14:textId="658273F6" w:rsidR="00AD25F9" w:rsidRPr="00EC786C" w:rsidRDefault="00AD25F9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</w:tr>
      <w:tr w:rsidR="00AD25F9" w:rsidRPr="007E5730" w14:paraId="16E3ACE1" w14:textId="77777777" w:rsidTr="00BC3EEA">
        <w:trPr>
          <w:trHeight w:val="272"/>
        </w:trPr>
        <w:tc>
          <w:tcPr>
            <w:tcW w:w="4111" w:type="dxa"/>
            <w:vAlign w:val="center"/>
          </w:tcPr>
          <w:p w14:paraId="72DB26F9" w14:textId="33921F9F" w:rsidR="00AD25F9" w:rsidRPr="00EC786C" w:rsidRDefault="00AD25F9" w:rsidP="00AC3F41">
            <w:pPr>
              <w:widowControl w:val="0"/>
              <w:tabs>
                <w:tab w:val="left" w:pos="174"/>
              </w:tabs>
              <w:spacing w:line="480" w:lineRule="auto"/>
              <w:ind w:firstLine="142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Stage 2</w:t>
            </w:r>
          </w:p>
        </w:tc>
        <w:tc>
          <w:tcPr>
            <w:tcW w:w="2410" w:type="dxa"/>
          </w:tcPr>
          <w:p w14:paraId="5C7320E8" w14:textId="4E0B2D78" w:rsidR="00AD25F9" w:rsidRPr="00EC786C" w:rsidRDefault="00AD25F9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1843" w:type="dxa"/>
          </w:tcPr>
          <w:p w14:paraId="47C24743" w14:textId="216C4444" w:rsidR="00AD25F9" w:rsidRPr="00EC786C" w:rsidRDefault="00AD25F9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4 (7.0)</w:t>
            </w:r>
          </w:p>
        </w:tc>
        <w:tc>
          <w:tcPr>
            <w:tcW w:w="930" w:type="dxa"/>
          </w:tcPr>
          <w:p w14:paraId="0334AD29" w14:textId="6B56D241" w:rsidR="00AD25F9" w:rsidRPr="00EC786C" w:rsidRDefault="00AD25F9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0.3</w:t>
            </w:r>
          </w:p>
        </w:tc>
      </w:tr>
      <w:tr w:rsidR="00AD25F9" w:rsidRPr="007E5730" w14:paraId="4C12A7DE" w14:textId="77777777" w:rsidTr="00BC3EEA">
        <w:trPr>
          <w:trHeight w:val="272"/>
        </w:trPr>
        <w:tc>
          <w:tcPr>
            <w:tcW w:w="4111" w:type="dxa"/>
            <w:vAlign w:val="center"/>
          </w:tcPr>
          <w:p w14:paraId="5ECC8500" w14:textId="07D3D5C8" w:rsidR="00AD25F9" w:rsidRPr="00EC786C" w:rsidRDefault="00AD25F9" w:rsidP="00AC3F41">
            <w:pPr>
              <w:widowControl w:val="0"/>
              <w:tabs>
                <w:tab w:val="left" w:pos="174"/>
              </w:tabs>
              <w:spacing w:line="480" w:lineRule="auto"/>
              <w:ind w:firstLine="142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Stage 3</w:t>
            </w:r>
          </w:p>
        </w:tc>
        <w:tc>
          <w:tcPr>
            <w:tcW w:w="2410" w:type="dxa"/>
          </w:tcPr>
          <w:p w14:paraId="671747AF" w14:textId="01917DC4" w:rsidR="00AD25F9" w:rsidRPr="00EC786C" w:rsidRDefault="00AD25F9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23 (100.0)</w:t>
            </w:r>
          </w:p>
        </w:tc>
        <w:tc>
          <w:tcPr>
            <w:tcW w:w="1843" w:type="dxa"/>
          </w:tcPr>
          <w:p w14:paraId="0325F9FE" w14:textId="36620148" w:rsidR="00AD25F9" w:rsidRPr="00EC786C" w:rsidRDefault="00AD25F9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47 (82.5)</w:t>
            </w:r>
          </w:p>
        </w:tc>
        <w:tc>
          <w:tcPr>
            <w:tcW w:w="930" w:type="dxa"/>
          </w:tcPr>
          <w:p w14:paraId="62F42A96" w14:textId="7276113E" w:rsidR="00AD25F9" w:rsidRPr="00EC786C" w:rsidRDefault="00AD25F9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0.055</w:t>
            </w:r>
          </w:p>
        </w:tc>
      </w:tr>
      <w:tr w:rsidR="00AD25F9" w:rsidRPr="007E5730" w14:paraId="635AC5B5" w14:textId="77777777" w:rsidTr="00BC3EEA">
        <w:trPr>
          <w:trHeight w:val="272"/>
        </w:trPr>
        <w:tc>
          <w:tcPr>
            <w:tcW w:w="4111" w:type="dxa"/>
          </w:tcPr>
          <w:p w14:paraId="7B0AB1D6" w14:textId="77777777" w:rsidR="00AD25F9" w:rsidRPr="00EC786C" w:rsidRDefault="00AD25F9" w:rsidP="00BC3EEA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Serum creatinine, µ</w:t>
            </w:r>
            <w:proofErr w:type="spellStart"/>
            <w:r w:rsidRPr="00EC786C">
              <w:rPr>
                <w:rFonts w:cstheme="minorHAnsi"/>
                <w:sz w:val="20"/>
                <w:szCs w:val="20"/>
                <w:lang w:val="en-US"/>
              </w:rPr>
              <w:t>mol</w:t>
            </w:r>
            <w:proofErr w:type="spellEnd"/>
            <w:r w:rsidRPr="00EC786C">
              <w:rPr>
                <w:rFonts w:cstheme="minorHAnsi"/>
                <w:sz w:val="20"/>
                <w:szCs w:val="20"/>
                <w:lang w:val="en-US"/>
              </w:rPr>
              <w:t>/L</w:t>
            </w:r>
          </w:p>
        </w:tc>
        <w:tc>
          <w:tcPr>
            <w:tcW w:w="2410" w:type="dxa"/>
          </w:tcPr>
          <w:p w14:paraId="645566E3" w14:textId="77777777" w:rsidR="00AD25F9" w:rsidRPr="00EC786C" w:rsidRDefault="00AD25F9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</w:rPr>
            </w:pPr>
            <w:r w:rsidRPr="00EC786C">
              <w:rPr>
                <w:rFonts w:cstheme="minorHAnsi"/>
                <w:sz w:val="20"/>
                <w:szCs w:val="20"/>
              </w:rPr>
              <w:t>406 [344;469]</w:t>
            </w:r>
          </w:p>
        </w:tc>
        <w:tc>
          <w:tcPr>
            <w:tcW w:w="1843" w:type="dxa"/>
          </w:tcPr>
          <w:p w14:paraId="3B58EDF4" w14:textId="77777777" w:rsidR="00AD25F9" w:rsidRPr="00EC786C" w:rsidRDefault="00AD25F9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</w:rPr>
            </w:pPr>
            <w:r w:rsidRPr="00EC786C">
              <w:rPr>
                <w:rFonts w:cstheme="minorHAnsi"/>
                <w:sz w:val="20"/>
                <w:szCs w:val="20"/>
              </w:rPr>
              <w:t>403 [241;485]</w:t>
            </w:r>
          </w:p>
        </w:tc>
        <w:tc>
          <w:tcPr>
            <w:tcW w:w="930" w:type="dxa"/>
          </w:tcPr>
          <w:p w14:paraId="5DAD7B29" w14:textId="77777777" w:rsidR="00AD25F9" w:rsidRPr="00EC786C" w:rsidRDefault="00AD25F9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</w:rPr>
            </w:pPr>
            <w:r w:rsidRPr="00EC786C">
              <w:rPr>
                <w:rFonts w:cstheme="minorHAnsi"/>
                <w:sz w:val="20"/>
                <w:szCs w:val="20"/>
              </w:rPr>
              <w:t>0.7</w:t>
            </w:r>
          </w:p>
        </w:tc>
      </w:tr>
      <w:tr w:rsidR="00AD25F9" w:rsidRPr="007E5730" w14:paraId="41807E1D" w14:textId="77777777" w:rsidTr="00BC3EEA">
        <w:trPr>
          <w:trHeight w:val="262"/>
        </w:trPr>
        <w:tc>
          <w:tcPr>
            <w:tcW w:w="4111" w:type="dxa"/>
          </w:tcPr>
          <w:p w14:paraId="2C5FAD96" w14:textId="77777777" w:rsidR="00AD25F9" w:rsidRPr="00EC786C" w:rsidRDefault="00AD25F9" w:rsidP="00BC3EEA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sz w:val="20"/>
                <w:szCs w:val="20"/>
                <w:vertAlign w:val="superscript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Proteinuria</w:t>
            </w:r>
            <w:r w:rsidRPr="00EC786C">
              <w:rPr>
                <w:rFonts w:cstheme="minorHAnsi"/>
                <w:sz w:val="20"/>
                <w:szCs w:val="20"/>
              </w:rPr>
              <w:t>, g/</w:t>
            </w:r>
            <w:proofErr w:type="spellStart"/>
            <w:r w:rsidRPr="00EC786C">
              <w:rPr>
                <w:rFonts w:cstheme="minorHAnsi"/>
                <w:sz w:val="20"/>
                <w:szCs w:val="20"/>
              </w:rPr>
              <w:t>g</w:t>
            </w:r>
            <w:r w:rsidRPr="00EC786C">
              <w:rPr>
                <w:rFonts w:cstheme="minorHAns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410" w:type="dxa"/>
          </w:tcPr>
          <w:p w14:paraId="6D931E7E" w14:textId="77777777" w:rsidR="00AD25F9" w:rsidRPr="00EC786C" w:rsidRDefault="00AD25F9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</w:rPr>
            </w:pPr>
            <w:r w:rsidRPr="00EC786C">
              <w:rPr>
                <w:rFonts w:cstheme="minorHAnsi"/>
                <w:sz w:val="20"/>
                <w:szCs w:val="20"/>
              </w:rPr>
              <w:t>2.28 [0.94;3.66]</w:t>
            </w:r>
          </w:p>
        </w:tc>
        <w:tc>
          <w:tcPr>
            <w:tcW w:w="1843" w:type="dxa"/>
          </w:tcPr>
          <w:p w14:paraId="4005C128" w14:textId="77777777" w:rsidR="00AD25F9" w:rsidRPr="00EC786C" w:rsidRDefault="00AD25F9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</w:rPr>
            </w:pPr>
            <w:r w:rsidRPr="00EC786C">
              <w:rPr>
                <w:rFonts w:cstheme="minorHAnsi"/>
                <w:sz w:val="20"/>
                <w:szCs w:val="20"/>
              </w:rPr>
              <w:t>2.68 [1.5;5]</w:t>
            </w:r>
          </w:p>
        </w:tc>
        <w:tc>
          <w:tcPr>
            <w:tcW w:w="930" w:type="dxa"/>
          </w:tcPr>
          <w:p w14:paraId="37CFFF43" w14:textId="77777777" w:rsidR="00AD25F9" w:rsidRPr="00EC786C" w:rsidRDefault="00AD25F9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</w:rPr>
            </w:pPr>
            <w:r w:rsidRPr="00EC786C">
              <w:rPr>
                <w:rFonts w:cstheme="minorHAnsi"/>
                <w:sz w:val="20"/>
                <w:szCs w:val="20"/>
              </w:rPr>
              <w:t>0.09</w:t>
            </w:r>
          </w:p>
        </w:tc>
      </w:tr>
      <w:tr w:rsidR="00AD25F9" w:rsidRPr="007E5730" w14:paraId="3B8D42E9" w14:textId="77777777" w:rsidTr="00BC3EEA">
        <w:trPr>
          <w:trHeight w:val="272"/>
        </w:trPr>
        <w:tc>
          <w:tcPr>
            <w:tcW w:w="4111" w:type="dxa"/>
          </w:tcPr>
          <w:p w14:paraId="7972F107" w14:textId="77777777" w:rsidR="00AD25F9" w:rsidRPr="00EC786C" w:rsidRDefault="00AD25F9" w:rsidP="00BC3EEA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Hematuria, ×10</w:t>
            </w:r>
            <w:r w:rsidRPr="00EC786C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EC786C">
              <w:rPr>
                <w:rFonts w:cstheme="minorHAnsi"/>
                <w:sz w:val="20"/>
                <w:szCs w:val="20"/>
                <w:lang w:val="en-US"/>
              </w:rPr>
              <w:t>RBCs/mL</w:t>
            </w:r>
          </w:p>
        </w:tc>
        <w:tc>
          <w:tcPr>
            <w:tcW w:w="2410" w:type="dxa"/>
          </w:tcPr>
          <w:p w14:paraId="49959938" w14:textId="77777777" w:rsidR="00AD25F9" w:rsidRPr="00EC786C" w:rsidRDefault="00AD25F9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</w:rPr>
            </w:pPr>
            <w:r w:rsidRPr="00EC786C">
              <w:rPr>
                <w:rFonts w:cstheme="minorHAnsi"/>
                <w:sz w:val="20"/>
                <w:szCs w:val="20"/>
              </w:rPr>
              <w:t>73 [15;1689]</w:t>
            </w:r>
          </w:p>
        </w:tc>
        <w:tc>
          <w:tcPr>
            <w:tcW w:w="1843" w:type="dxa"/>
          </w:tcPr>
          <w:p w14:paraId="0B23E6F8" w14:textId="77777777" w:rsidR="00AD25F9" w:rsidRPr="00EC786C" w:rsidRDefault="00AD25F9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</w:rPr>
            </w:pPr>
            <w:r w:rsidRPr="00EC786C">
              <w:rPr>
                <w:rFonts w:cstheme="minorHAnsi"/>
                <w:sz w:val="20"/>
                <w:szCs w:val="20"/>
              </w:rPr>
              <w:t>104 [17;641]</w:t>
            </w:r>
          </w:p>
        </w:tc>
        <w:tc>
          <w:tcPr>
            <w:tcW w:w="930" w:type="dxa"/>
          </w:tcPr>
          <w:p w14:paraId="7B60619A" w14:textId="77777777" w:rsidR="00AD25F9" w:rsidRPr="00EC786C" w:rsidRDefault="00AD25F9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</w:rPr>
            </w:pPr>
            <w:r w:rsidRPr="00EC786C">
              <w:rPr>
                <w:rFonts w:cstheme="minorHAnsi"/>
                <w:sz w:val="20"/>
                <w:szCs w:val="20"/>
              </w:rPr>
              <w:t>0.9</w:t>
            </w:r>
          </w:p>
        </w:tc>
      </w:tr>
      <w:tr w:rsidR="00AD25F9" w:rsidRPr="007E5730" w14:paraId="2E40C1D6" w14:textId="77777777" w:rsidTr="00BC3EEA">
        <w:trPr>
          <w:trHeight w:val="272"/>
        </w:trPr>
        <w:tc>
          <w:tcPr>
            <w:tcW w:w="4111" w:type="dxa"/>
          </w:tcPr>
          <w:p w14:paraId="594BC28E" w14:textId="7579649B" w:rsidR="00AD25F9" w:rsidRPr="00EC786C" w:rsidRDefault="00AD25F9" w:rsidP="00BC3EEA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lastRenderedPageBreak/>
              <w:t>&gt;10</w:t>
            </w:r>
            <w:r w:rsidRPr="00EC786C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4</w:t>
            </w:r>
            <w:r w:rsidRPr="00EC786C">
              <w:rPr>
                <w:rFonts w:cstheme="minorHAnsi"/>
                <w:sz w:val="20"/>
                <w:szCs w:val="20"/>
                <w:lang w:val="en-US"/>
              </w:rPr>
              <w:t xml:space="preserve"> RBCs/mL</w:t>
            </w:r>
            <w:r w:rsidRPr="00EC786C">
              <w:rPr>
                <w:rFonts w:cstheme="min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410" w:type="dxa"/>
          </w:tcPr>
          <w:p w14:paraId="4A73A923" w14:textId="04602E01" w:rsidR="00AD25F9" w:rsidRPr="00EC786C" w:rsidRDefault="00AD25F9" w:rsidP="00AD25F9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</w:rPr>
            </w:pPr>
            <w:r w:rsidRPr="00EC786C">
              <w:rPr>
                <w:rFonts w:cstheme="minorHAnsi"/>
                <w:sz w:val="20"/>
                <w:szCs w:val="20"/>
              </w:rPr>
              <w:t>16/20 (80.0)</w:t>
            </w:r>
          </w:p>
        </w:tc>
        <w:tc>
          <w:tcPr>
            <w:tcW w:w="1843" w:type="dxa"/>
          </w:tcPr>
          <w:p w14:paraId="522C7E9A" w14:textId="1514C728" w:rsidR="00AD25F9" w:rsidRPr="00EC786C" w:rsidRDefault="00AD25F9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</w:rPr>
            </w:pPr>
            <w:r w:rsidRPr="00EC786C">
              <w:rPr>
                <w:rFonts w:cstheme="minorHAnsi"/>
                <w:sz w:val="20"/>
                <w:szCs w:val="20"/>
              </w:rPr>
              <w:t>42/52 (80.8)</w:t>
            </w:r>
          </w:p>
        </w:tc>
        <w:tc>
          <w:tcPr>
            <w:tcW w:w="930" w:type="dxa"/>
          </w:tcPr>
          <w:p w14:paraId="1001C073" w14:textId="3EFA711B" w:rsidR="00AD25F9" w:rsidRPr="00EC786C" w:rsidRDefault="00AD25F9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</w:rPr>
            </w:pPr>
            <w:r w:rsidRPr="00EC786C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AD25F9" w:rsidRPr="00EC786C" w14:paraId="5F572C54" w14:textId="77777777" w:rsidTr="00BC3EEA">
        <w:trPr>
          <w:trHeight w:val="272"/>
        </w:trPr>
        <w:tc>
          <w:tcPr>
            <w:tcW w:w="4111" w:type="dxa"/>
          </w:tcPr>
          <w:p w14:paraId="354CC920" w14:textId="77777777" w:rsidR="00AD25F9" w:rsidRPr="00EC786C" w:rsidRDefault="00AD25F9" w:rsidP="00BC3EEA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 xml:space="preserve">In-ICU organ-failure treatments </w:t>
            </w:r>
          </w:p>
        </w:tc>
        <w:tc>
          <w:tcPr>
            <w:tcW w:w="2410" w:type="dxa"/>
          </w:tcPr>
          <w:p w14:paraId="5DCC9A5A" w14:textId="77777777" w:rsidR="00AD25F9" w:rsidRPr="00EC786C" w:rsidRDefault="00AD25F9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0D4A64B6" w14:textId="77777777" w:rsidR="00AD25F9" w:rsidRPr="00EC786C" w:rsidRDefault="00AD25F9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</w:tcPr>
          <w:p w14:paraId="7A0650D0" w14:textId="77777777" w:rsidR="00AD25F9" w:rsidRPr="00EC786C" w:rsidRDefault="00AD25F9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D25F9" w:rsidRPr="00BA5B45" w14:paraId="58913A19" w14:textId="77777777" w:rsidTr="00BC3EEA">
        <w:trPr>
          <w:trHeight w:val="272"/>
        </w:trPr>
        <w:tc>
          <w:tcPr>
            <w:tcW w:w="4111" w:type="dxa"/>
            <w:vAlign w:val="center"/>
          </w:tcPr>
          <w:p w14:paraId="2E4C7A98" w14:textId="77777777" w:rsidR="00AD25F9" w:rsidRPr="00EC786C" w:rsidRDefault="00AD25F9" w:rsidP="00BC3EEA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ab/>
              <w:t>Renal replacement therapy</w:t>
            </w:r>
          </w:p>
        </w:tc>
        <w:tc>
          <w:tcPr>
            <w:tcW w:w="2410" w:type="dxa"/>
          </w:tcPr>
          <w:p w14:paraId="4707D829" w14:textId="033880D8" w:rsidR="00AD25F9" w:rsidRPr="00EC786C" w:rsidRDefault="00AD25F9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20 (87)</w:t>
            </w:r>
          </w:p>
        </w:tc>
        <w:tc>
          <w:tcPr>
            <w:tcW w:w="1843" w:type="dxa"/>
          </w:tcPr>
          <w:p w14:paraId="12FC668D" w14:textId="2195541D" w:rsidR="00AD25F9" w:rsidRPr="00EC786C" w:rsidRDefault="00AD25F9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45 (78.9)</w:t>
            </w:r>
          </w:p>
        </w:tc>
        <w:tc>
          <w:tcPr>
            <w:tcW w:w="930" w:type="dxa"/>
          </w:tcPr>
          <w:p w14:paraId="77F6F7E6" w14:textId="77777777" w:rsidR="00AD25F9" w:rsidRPr="00EC786C" w:rsidRDefault="00AD25F9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0.5</w:t>
            </w:r>
          </w:p>
        </w:tc>
      </w:tr>
      <w:tr w:rsidR="00AD25F9" w:rsidRPr="00BA5B45" w14:paraId="7CB3BEAC" w14:textId="77777777" w:rsidTr="00BC3EEA">
        <w:trPr>
          <w:trHeight w:val="272"/>
        </w:trPr>
        <w:tc>
          <w:tcPr>
            <w:tcW w:w="4111" w:type="dxa"/>
            <w:vAlign w:val="center"/>
          </w:tcPr>
          <w:p w14:paraId="566EC18C" w14:textId="77777777" w:rsidR="00AD25F9" w:rsidRPr="00EC786C" w:rsidRDefault="00AD25F9" w:rsidP="00BC3EEA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ab/>
              <w:t>Mechanical ventilation</w:t>
            </w:r>
          </w:p>
        </w:tc>
        <w:tc>
          <w:tcPr>
            <w:tcW w:w="2410" w:type="dxa"/>
          </w:tcPr>
          <w:p w14:paraId="72040A59" w14:textId="0ABAF165" w:rsidR="00AD25F9" w:rsidRPr="00EC786C" w:rsidRDefault="00AD25F9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16 (69.6)</w:t>
            </w:r>
          </w:p>
        </w:tc>
        <w:tc>
          <w:tcPr>
            <w:tcW w:w="1843" w:type="dxa"/>
          </w:tcPr>
          <w:p w14:paraId="200DE727" w14:textId="3E16309A" w:rsidR="00AD25F9" w:rsidRPr="00EC786C" w:rsidRDefault="00AD25F9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33 (57.9)</w:t>
            </w:r>
          </w:p>
        </w:tc>
        <w:tc>
          <w:tcPr>
            <w:tcW w:w="930" w:type="dxa"/>
          </w:tcPr>
          <w:p w14:paraId="50698F85" w14:textId="77777777" w:rsidR="00AD25F9" w:rsidRPr="00EC786C" w:rsidRDefault="00AD25F9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0.4</w:t>
            </w:r>
          </w:p>
        </w:tc>
      </w:tr>
      <w:tr w:rsidR="00AD25F9" w:rsidRPr="002E3C1E" w14:paraId="787431EA" w14:textId="77777777" w:rsidTr="00BC3EEA">
        <w:trPr>
          <w:trHeight w:val="272"/>
        </w:trPr>
        <w:tc>
          <w:tcPr>
            <w:tcW w:w="4111" w:type="dxa"/>
            <w:vAlign w:val="center"/>
          </w:tcPr>
          <w:p w14:paraId="16A6D921" w14:textId="77777777" w:rsidR="00AD25F9" w:rsidRPr="00EC786C" w:rsidRDefault="00AD25F9" w:rsidP="00BC3EEA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ab/>
              <w:t xml:space="preserve">Vasopressor use </w:t>
            </w:r>
          </w:p>
        </w:tc>
        <w:tc>
          <w:tcPr>
            <w:tcW w:w="2410" w:type="dxa"/>
          </w:tcPr>
          <w:p w14:paraId="19E47838" w14:textId="36D07051" w:rsidR="00AD25F9" w:rsidRPr="00EC786C" w:rsidRDefault="00AD25F9" w:rsidP="002E7753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17 (73.9)</w:t>
            </w:r>
          </w:p>
        </w:tc>
        <w:tc>
          <w:tcPr>
            <w:tcW w:w="1843" w:type="dxa"/>
          </w:tcPr>
          <w:p w14:paraId="6CE4BCC8" w14:textId="1A2B9DFC" w:rsidR="00AD25F9" w:rsidRPr="00EC786C" w:rsidRDefault="00AD25F9" w:rsidP="002E7753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27 (47.4)</w:t>
            </w:r>
          </w:p>
        </w:tc>
        <w:tc>
          <w:tcPr>
            <w:tcW w:w="930" w:type="dxa"/>
          </w:tcPr>
          <w:p w14:paraId="1E2B2697" w14:textId="77777777" w:rsidR="00AD25F9" w:rsidRPr="00EC786C" w:rsidRDefault="00AD25F9" w:rsidP="00BC3EEA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0.046</w:t>
            </w:r>
          </w:p>
        </w:tc>
      </w:tr>
      <w:tr w:rsidR="00AD25F9" w:rsidRPr="00BA5B45" w14:paraId="67F2863C" w14:textId="77777777" w:rsidTr="00AC3F41">
        <w:trPr>
          <w:trHeight w:val="272"/>
        </w:trPr>
        <w:tc>
          <w:tcPr>
            <w:tcW w:w="4111" w:type="dxa"/>
            <w:vAlign w:val="center"/>
          </w:tcPr>
          <w:p w14:paraId="1CABCDA7" w14:textId="77777777" w:rsidR="00AD25F9" w:rsidRPr="00EC786C" w:rsidRDefault="00AD25F9" w:rsidP="00BC3EEA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ab/>
              <w:t>Extracorporeal membrane oxygenation</w:t>
            </w:r>
          </w:p>
        </w:tc>
        <w:tc>
          <w:tcPr>
            <w:tcW w:w="2410" w:type="dxa"/>
          </w:tcPr>
          <w:p w14:paraId="05FD4BE0" w14:textId="2B0CA954" w:rsidR="00AD25F9" w:rsidRPr="00EC786C" w:rsidRDefault="00AD25F9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8 (34.8)</w:t>
            </w:r>
          </w:p>
        </w:tc>
        <w:tc>
          <w:tcPr>
            <w:tcW w:w="1843" w:type="dxa"/>
          </w:tcPr>
          <w:p w14:paraId="6154796F" w14:textId="42DC0AAB" w:rsidR="00AD25F9" w:rsidRPr="00EC786C" w:rsidRDefault="00AD25F9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18 (31.6)</w:t>
            </w:r>
          </w:p>
        </w:tc>
        <w:tc>
          <w:tcPr>
            <w:tcW w:w="930" w:type="dxa"/>
          </w:tcPr>
          <w:p w14:paraId="00C385D9" w14:textId="77777777" w:rsidR="00AD25F9" w:rsidRPr="00EC786C" w:rsidRDefault="00AD25F9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0.8</w:t>
            </w:r>
          </w:p>
        </w:tc>
      </w:tr>
      <w:tr w:rsidR="00AD25F9" w:rsidRPr="00EC786C" w14:paraId="67AA7C7E" w14:textId="77777777" w:rsidTr="00AD25F9">
        <w:trPr>
          <w:trHeight w:val="272"/>
        </w:trPr>
        <w:tc>
          <w:tcPr>
            <w:tcW w:w="4111" w:type="dxa"/>
            <w:vAlign w:val="center"/>
          </w:tcPr>
          <w:p w14:paraId="43653D03" w14:textId="295572F0" w:rsidR="00AD25F9" w:rsidRPr="00EC786C" w:rsidRDefault="00AD25F9" w:rsidP="00BC3EEA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Organ-support treatments on TVRB day</w:t>
            </w:r>
          </w:p>
        </w:tc>
        <w:tc>
          <w:tcPr>
            <w:tcW w:w="2410" w:type="dxa"/>
          </w:tcPr>
          <w:p w14:paraId="1DE27721" w14:textId="77777777" w:rsidR="00AD25F9" w:rsidRPr="00EC786C" w:rsidRDefault="00AD25F9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1400FB11" w14:textId="77777777" w:rsidR="00AD25F9" w:rsidRPr="00EC786C" w:rsidRDefault="00AD25F9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</w:tcPr>
          <w:p w14:paraId="04AC78FF" w14:textId="77777777" w:rsidR="00AD25F9" w:rsidRPr="00EC786C" w:rsidRDefault="00AD25F9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D25F9" w:rsidRPr="00BA5B45" w14:paraId="1E838C67" w14:textId="77777777" w:rsidTr="00AD25F9">
        <w:trPr>
          <w:trHeight w:val="272"/>
        </w:trPr>
        <w:tc>
          <w:tcPr>
            <w:tcW w:w="4111" w:type="dxa"/>
            <w:vAlign w:val="center"/>
          </w:tcPr>
          <w:p w14:paraId="289E9504" w14:textId="4E272A78" w:rsidR="00AD25F9" w:rsidRPr="00EC786C" w:rsidRDefault="00AD25F9" w:rsidP="00AC3F41">
            <w:pPr>
              <w:widowControl w:val="0"/>
              <w:tabs>
                <w:tab w:val="left" w:pos="174"/>
              </w:tabs>
              <w:spacing w:line="480" w:lineRule="auto"/>
              <w:ind w:firstLine="142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Renal replacement therapy</w:t>
            </w:r>
          </w:p>
        </w:tc>
        <w:tc>
          <w:tcPr>
            <w:tcW w:w="2410" w:type="dxa"/>
          </w:tcPr>
          <w:p w14:paraId="66C7720C" w14:textId="0787FA92" w:rsidR="00AD25F9" w:rsidRPr="00EC786C" w:rsidRDefault="00B6220D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21 (91.3)</w:t>
            </w:r>
          </w:p>
        </w:tc>
        <w:tc>
          <w:tcPr>
            <w:tcW w:w="1843" w:type="dxa"/>
          </w:tcPr>
          <w:p w14:paraId="0C6F2E06" w14:textId="53992891" w:rsidR="00AD25F9" w:rsidRPr="00EC786C" w:rsidRDefault="00B6220D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39 (68.4)</w:t>
            </w:r>
          </w:p>
        </w:tc>
        <w:tc>
          <w:tcPr>
            <w:tcW w:w="930" w:type="dxa"/>
          </w:tcPr>
          <w:p w14:paraId="204552BB" w14:textId="1D0DE51A" w:rsidR="00AD25F9" w:rsidRPr="00EC786C" w:rsidRDefault="00562DD4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0.04</w:t>
            </w:r>
          </w:p>
        </w:tc>
      </w:tr>
      <w:tr w:rsidR="00AD25F9" w:rsidRPr="00BA5B45" w14:paraId="6227D20C" w14:textId="77777777" w:rsidTr="00AD25F9">
        <w:trPr>
          <w:trHeight w:val="272"/>
        </w:trPr>
        <w:tc>
          <w:tcPr>
            <w:tcW w:w="4111" w:type="dxa"/>
            <w:vAlign w:val="center"/>
          </w:tcPr>
          <w:p w14:paraId="3EF62A20" w14:textId="4F9509CC" w:rsidR="00AD25F9" w:rsidRPr="00EC786C" w:rsidRDefault="00AD25F9" w:rsidP="00AC3F41">
            <w:pPr>
              <w:widowControl w:val="0"/>
              <w:tabs>
                <w:tab w:val="left" w:pos="174"/>
              </w:tabs>
              <w:spacing w:line="480" w:lineRule="auto"/>
              <w:ind w:firstLine="142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Mechanical ventilation</w:t>
            </w:r>
          </w:p>
        </w:tc>
        <w:tc>
          <w:tcPr>
            <w:tcW w:w="2410" w:type="dxa"/>
          </w:tcPr>
          <w:p w14:paraId="04BAEAD7" w14:textId="63322AE8" w:rsidR="00AD25F9" w:rsidRPr="00EC786C" w:rsidRDefault="00B6220D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8 (34.8)</w:t>
            </w:r>
          </w:p>
        </w:tc>
        <w:tc>
          <w:tcPr>
            <w:tcW w:w="1843" w:type="dxa"/>
          </w:tcPr>
          <w:p w14:paraId="11CFEC16" w14:textId="2F405F6A" w:rsidR="00AD25F9" w:rsidRPr="00EC786C" w:rsidRDefault="00B6220D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15 (26.3)</w:t>
            </w:r>
          </w:p>
        </w:tc>
        <w:tc>
          <w:tcPr>
            <w:tcW w:w="930" w:type="dxa"/>
          </w:tcPr>
          <w:p w14:paraId="70A0C162" w14:textId="76E732FA" w:rsidR="00AD25F9" w:rsidRPr="00EC786C" w:rsidRDefault="00562DD4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0.5</w:t>
            </w:r>
          </w:p>
        </w:tc>
      </w:tr>
      <w:tr w:rsidR="00B6220D" w:rsidRPr="00BA5B45" w14:paraId="7A46637B" w14:textId="77777777" w:rsidTr="00AD25F9">
        <w:trPr>
          <w:trHeight w:val="272"/>
        </w:trPr>
        <w:tc>
          <w:tcPr>
            <w:tcW w:w="4111" w:type="dxa"/>
            <w:vAlign w:val="center"/>
          </w:tcPr>
          <w:p w14:paraId="2DA6EC57" w14:textId="23A5A689" w:rsidR="00B6220D" w:rsidRPr="00EC786C" w:rsidRDefault="00B6220D" w:rsidP="00AC3F41">
            <w:pPr>
              <w:widowControl w:val="0"/>
              <w:tabs>
                <w:tab w:val="left" w:pos="174"/>
              </w:tabs>
              <w:spacing w:line="480" w:lineRule="auto"/>
              <w:ind w:firstLine="142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 xml:space="preserve">Vasopressor use </w:t>
            </w:r>
          </w:p>
        </w:tc>
        <w:tc>
          <w:tcPr>
            <w:tcW w:w="2410" w:type="dxa"/>
          </w:tcPr>
          <w:p w14:paraId="77C59793" w14:textId="76360C51" w:rsidR="00B6220D" w:rsidRPr="00EC786C" w:rsidRDefault="00B6220D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4 (17.4)</w:t>
            </w:r>
          </w:p>
        </w:tc>
        <w:tc>
          <w:tcPr>
            <w:tcW w:w="1843" w:type="dxa"/>
          </w:tcPr>
          <w:p w14:paraId="7254D7AA" w14:textId="15DF36A7" w:rsidR="00B6220D" w:rsidRPr="00EC786C" w:rsidRDefault="00B6220D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7 (12.3)</w:t>
            </w:r>
          </w:p>
        </w:tc>
        <w:tc>
          <w:tcPr>
            <w:tcW w:w="930" w:type="dxa"/>
          </w:tcPr>
          <w:p w14:paraId="3BE278F0" w14:textId="67DC1F17" w:rsidR="00B6220D" w:rsidRPr="00EC786C" w:rsidRDefault="00562DD4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0.7</w:t>
            </w:r>
          </w:p>
        </w:tc>
      </w:tr>
      <w:tr w:rsidR="00B6220D" w:rsidRPr="00BA5B45" w14:paraId="10925CB6" w14:textId="77777777" w:rsidTr="00AD25F9">
        <w:trPr>
          <w:trHeight w:val="272"/>
        </w:trPr>
        <w:tc>
          <w:tcPr>
            <w:tcW w:w="4111" w:type="dxa"/>
            <w:vAlign w:val="center"/>
          </w:tcPr>
          <w:p w14:paraId="2AF70689" w14:textId="24F29DED" w:rsidR="00B6220D" w:rsidRPr="00EC786C" w:rsidRDefault="00B6220D" w:rsidP="00AC3F41">
            <w:pPr>
              <w:widowControl w:val="0"/>
              <w:tabs>
                <w:tab w:val="left" w:pos="174"/>
              </w:tabs>
              <w:spacing w:line="480" w:lineRule="auto"/>
              <w:ind w:firstLine="142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Extracorporeal membrane oxygenation</w:t>
            </w:r>
          </w:p>
        </w:tc>
        <w:tc>
          <w:tcPr>
            <w:tcW w:w="2410" w:type="dxa"/>
          </w:tcPr>
          <w:p w14:paraId="61C27EF9" w14:textId="2419B73C" w:rsidR="00B6220D" w:rsidRPr="00EC786C" w:rsidRDefault="00B6220D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 (4.3)</w:t>
            </w:r>
          </w:p>
        </w:tc>
        <w:tc>
          <w:tcPr>
            <w:tcW w:w="1843" w:type="dxa"/>
          </w:tcPr>
          <w:p w14:paraId="7D8E020D" w14:textId="1D1B857D" w:rsidR="00B6220D" w:rsidRPr="00EC786C" w:rsidRDefault="00B6220D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5 (8.8)</w:t>
            </w:r>
          </w:p>
        </w:tc>
        <w:tc>
          <w:tcPr>
            <w:tcW w:w="930" w:type="dxa"/>
          </w:tcPr>
          <w:p w14:paraId="4BF1A6A1" w14:textId="5D884B35" w:rsidR="00B6220D" w:rsidRPr="00EC786C" w:rsidRDefault="00562DD4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0.6</w:t>
            </w:r>
          </w:p>
        </w:tc>
      </w:tr>
      <w:tr w:rsidR="00B6220D" w:rsidRPr="00AD25F9" w14:paraId="464AA774" w14:textId="77777777" w:rsidTr="00AD25F9">
        <w:trPr>
          <w:trHeight w:val="272"/>
        </w:trPr>
        <w:tc>
          <w:tcPr>
            <w:tcW w:w="4111" w:type="dxa"/>
            <w:vAlign w:val="center"/>
          </w:tcPr>
          <w:p w14:paraId="34B7EB52" w14:textId="302BF42A" w:rsidR="00B6220D" w:rsidRPr="00EC786C" w:rsidRDefault="00B6220D" w:rsidP="00BC3EEA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TVRB-day SOFA score</w:t>
            </w:r>
          </w:p>
        </w:tc>
        <w:tc>
          <w:tcPr>
            <w:tcW w:w="2410" w:type="dxa"/>
          </w:tcPr>
          <w:p w14:paraId="0ECB8B06" w14:textId="55824CDC" w:rsidR="00B6220D" w:rsidRPr="00EC786C" w:rsidRDefault="00B6220D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7 [5-9]</w:t>
            </w:r>
          </w:p>
        </w:tc>
        <w:tc>
          <w:tcPr>
            <w:tcW w:w="1843" w:type="dxa"/>
          </w:tcPr>
          <w:p w14:paraId="31A11DAD" w14:textId="22155F51" w:rsidR="00B6220D" w:rsidRPr="00EC786C" w:rsidRDefault="00B6220D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5 [4-7]</w:t>
            </w:r>
          </w:p>
        </w:tc>
        <w:tc>
          <w:tcPr>
            <w:tcW w:w="930" w:type="dxa"/>
          </w:tcPr>
          <w:p w14:paraId="0CFC4E0B" w14:textId="77777777" w:rsidR="00B6220D" w:rsidRPr="00EC786C" w:rsidRDefault="00B6220D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6220D" w:rsidRPr="00EC786C" w14:paraId="6FDADDE3" w14:textId="77777777" w:rsidTr="00AD25F9">
        <w:trPr>
          <w:trHeight w:val="272"/>
        </w:trPr>
        <w:tc>
          <w:tcPr>
            <w:tcW w:w="4111" w:type="dxa"/>
            <w:vAlign w:val="center"/>
          </w:tcPr>
          <w:p w14:paraId="6829A28F" w14:textId="751CC929" w:rsidR="00B6220D" w:rsidRPr="00EC786C" w:rsidRDefault="00B6220D" w:rsidP="00BC3EEA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Bleeding-risk factors on TVRB day</w:t>
            </w:r>
          </w:p>
        </w:tc>
        <w:tc>
          <w:tcPr>
            <w:tcW w:w="2410" w:type="dxa"/>
          </w:tcPr>
          <w:p w14:paraId="204E2B28" w14:textId="77777777" w:rsidR="00B6220D" w:rsidRPr="00EC786C" w:rsidRDefault="00B6220D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71DA63E3" w14:textId="77777777" w:rsidR="00B6220D" w:rsidRPr="00EC786C" w:rsidRDefault="00B6220D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</w:tcPr>
          <w:p w14:paraId="6236EACE" w14:textId="77777777" w:rsidR="00B6220D" w:rsidRPr="00EC786C" w:rsidRDefault="00B6220D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6220D" w:rsidRPr="00AD25F9" w14:paraId="5A4DCD3F" w14:textId="77777777" w:rsidTr="00AD25F9">
        <w:trPr>
          <w:trHeight w:val="272"/>
        </w:trPr>
        <w:tc>
          <w:tcPr>
            <w:tcW w:w="4111" w:type="dxa"/>
            <w:vAlign w:val="center"/>
          </w:tcPr>
          <w:p w14:paraId="49B58D4D" w14:textId="5AF1AC70" w:rsidR="00B6220D" w:rsidRPr="00EC786C" w:rsidRDefault="00B6220D" w:rsidP="00AC3F41">
            <w:pPr>
              <w:widowControl w:val="0"/>
              <w:tabs>
                <w:tab w:val="left" w:pos="174"/>
              </w:tabs>
              <w:spacing w:line="480" w:lineRule="auto"/>
              <w:ind w:firstLine="142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 xml:space="preserve">1 risk factor </w:t>
            </w:r>
          </w:p>
        </w:tc>
        <w:tc>
          <w:tcPr>
            <w:tcW w:w="2410" w:type="dxa"/>
          </w:tcPr>
          <w:p w14:paraId="54FA9192" w14:textId="47624B8D" w:rsidR="00B6220D" w:rsidRPr="00EC786C" w:rsidRDefault="00B6220D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12 (52.2)</w:t>
            </w:r>
          </w:p>
        </w:tc>
        <w:tc>
          <w:tcPr>
            <w:tcW w:w="1843" w:type="dxa"/>
          </w:tcPr>
          <w:p w14:paraId="2BAF7CA3" w14:textId="24B3D594" w:rsidR="00B6220D" w:rsidRPr="00EC786C" w:rsidRDefault="00B6220D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25 (43.9)</w:t>
            </w:r>
          </w:p>
        </w:tc>
        <w:tc>
          <w:tcPr>
            <w:tcW w:w="930" w:type="dxa"/>
          </w:tcPr>
          <w:p w14:paraId="064D3097" w14:textId="6A20C189" w:rsidR="00B6220D" w:rsidRPr="00EC786C" w:rsidRDefault="00B6220D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0.6</w:t>
            </w:r>
          </w:p>
        </w:tc>
      </w:tr>
      <w:tr w:rsidR="00B6220D" w:rsidRPr="00AD25F9" w14:paraId="463BE06E" w14:textId="77777777" w:rsidTr="00AD25F9">
        <w:trPr>
          <w:trHeight w:val="272"/>
        </w:trPr>
        <w:tc>
          <w:tcPr>
            <w:tcW w:w="4111" w:type="dxa"/>
            <w:vAlign w:val="center"/>
          </w:tcPr>
          <w:p w14:paraId="1FBE96EE" w14:textId="75C21CE1" w:rsidR="00B6220D" w:rsidRPr="00EC786C" w:rsidRDefault="00B6220D" w:rsidP="00AC3F41">
            <w:pPr>
              <w:widowControl w:val="0"/>
              <w:tabs>
                <w:tab w:val="left" w:pos="174"/>
              </w:tabs>
              <w:spacing w:line="480" w:lineRule="auto"/>
              <w:ind w:firstLine="142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2 Risk factors</w:t>
            </w:r>
          </w:p>
        </w:tc>
        <w:tc>
          <w:tcPr>
            <w:tcW w:w="2410" w:type="dxa"/>
          </w:tcPr>
          <w:p w14:paraId="6DB0E53A" w14:textId="0901429F" w:rsidR="00B6220D" w:rsidRPr="00EC786C" w:rsidRDefault="00B6220D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9 (39.1)</w:t>
            </w:r>
          </w:p>
        </w:tc>
        <w:tc>
          <w:tcPr>
            <w:tcW w:w="1843" w:type="dxa"/>
          </w:tcPr>
          <w:p w14:paraId="3656C7D3" w14:textId="5CC8F6E0" w:rsidR="00B6220D" w:rsidRPr="00EC786C" w:rsidRDefault="00B6220D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22 (38.6)</w:t>
            </w:r>
          </w:p>
        </w:tc>
        <w:tc>
          <w:tcPr>
            <w:tcW w:w="930" w:type="dxa"/>
          </w:tcPr>
          <w:p w14:paraId="3A3CB6C1" w14:textId="345F955E" w:rsidR="00B6220D" w:rsidRPr="00EC786C" w:rsidRDefault="00B6220D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</w:tr>
      <w:tr w:rsidR="00B6220D" w:rsidRPr="00AD25F9" w14:paraId="4ABF9EA4" w14:textId="77777777" w:rsidTr="00AD25F9">
        <w:trPr>
          <w:trHeight w:val="272"/>
        </w:trPr>
        <w:tc>
          <w:tcPr>
            <w:tcW w:w="4111" w:type="dxa"/>
            <w:vAlign w:val="center"/>
          </w:tcPr>
          <w:p w14:paraId="7AB95D96" w14:textId="7571ACEE" w:rsidR="00B6220D" w:rsidRPr="00EC786C" w:rsidRDefault="00B6220D" w:rsidP="00AC3F41">
            <w:pPr>
              <w:widowControl w:val="0"/>
              <w:tabs>
                <w:tab w:val="left" w:pos="174"/>
              </w:tabs>
              <w:spacing w:line="480" w:lineRule="auto"/>
              <w:ind w:firstLine="142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3 risk factors</w:t>
            </w:r>
          </w:p>
        </w:tc>
        <w:tc>
          <w:tcPr>
            <w:tcW w:w="2410" w:type="dxa"/>
          </w:tcPr>
          <w:p w14:paraId="34484040" w14:textId="7CEB0DA6" w:rsidR="00B6220D" w:rsidRPr="00EC786C" w:rsidRDefault="00B6220D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 (4.3)</w:t>
            </w:r>
          </w:p>
        </w:tc>
        <w:tc>
          <w:tcPr>
            <w:tcW w:w="1843" w:type="dxa"/>
          </w:tcPr>
          <w:p w14:paraId="52D59B5C" w14:textId="60E56E65" w:rsidR="00B6220D" w:rsidRPr="00EC786C" w:rsidRDefault="00B6220D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4 (7.0)</w:t>
            </w:r>
          </w:p>
        </w:tc>
        <w:tc>
          <w:tcPr>
            <w:tcW w:w="930" w:type="dxa"/>
          </w:tcPr>
          <w:p w14:paraId="67B5F688" w14:textId="4AF17E28" w:rsidR="00B6220D" w:rsidRPr="00EC786C" w:rsidRDefault="00B6220D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</w:tr>
      <w:tr w:rsidR="00B6220D" w:rsidRPr="00AD25F9" w14:paraId="127012BF" w14:textId="77777777" w:rsidTr="00AD25F9">
        <w:trPr>
          <w:trHeight w:val="272"/>
        </w:trPr>
        <w:tc>
          <w:tcPr>
            <w:tcW w:w="4111" w:type="dxa"/>
            <w:vAlign w:val="center"/>
          </w:tcPr>
          <w:p w14:paraId="49DBE998" w14:textId="715DE0F2" w:rsidR="00B6220D" w:rsidRPr="00EC786C" w:rsidRDefault="00B6220D" w:rsidP="00BC3EEA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Complication of TVRB</w:t>
            </w:r>
          </w:p>
        </w:tc>
        <w:tc>
          <w:tcPr>
            <w:tcW w:w="2410" w:type="dxa"/>
          </w:tcPr>
          <w:p w14:paraId="149D3A86" w14:textId="77777777" w:rsidR="00B6220D" w:rsidRPr="00EC786C" w:rsidRDefault="00B6220D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6EDAD309" w14:textId="77777777" w:rsidR="00B6220D" w:rsidRPr="00EC786C" w:rsidRDefault="00B6220D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</w:tcPr>
          <w:p w14:paraId="5BDEEE7D" w14:textId="77777777" w:rsidR="00B6220D" w:rsidRPr="00EC786C" w:rsidRDefault="00B6220D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6220D" w:rsidRPr="00AD25F9" w14:paraId="326EE8B3" w14:textId="77777777" w:rsidTr="00AC3F41">
        <w:trPr>
          <w:trHeight w:val="272"/>
        </w:trPr>
        <w:tc>
          <w:tcPr>
            <w:tcW w:w="4111" w:type="dxa"/>
          </w:tcPr>
          <w:p w14:paraId="55E7C2FA" w14:textId="5043B033" w:rsidR="00B6220D" w:rsidRPr="00EC786C" w:rsidRDefault="00B6220D" w:rsidP="00AC3F41">
            <w:pPr>
              <w:widowControl w:val="0"/>
              <w:tabs>
                <w:tab w:val="left" w:pos="174"/>
              </w:tabs>
              <w:spacing w:line="480" w:lineRule="auto"/>
              <w:ind w:firstLine="142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Renal hematoma</w:t>
            </w:r>
          </w:p>
        </w:tc>
        <w:tc>
          <w:tcPr>
            <w:tcW w:w="2410" w:type="dxa"/>
          </w:tcPr>
          <w:p w14:paraId="372FCA96" w14:textId="291AE362" w:rsidR="00B6220D" w:rsidRPr="00EC786C" w:rsidRDefault="00B6220D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 (4.3)</w:t>
            </w:r>
          </w:p>
        </w:tc>
        <w:tc>
          <w:tcPr>
            <w:tcW w:w="1843" w:type="dxa"/>
          </w:tcPr>
          <w:p w14:paraId="3F7BA732" w14:textId="5BAEEDCB" w:rsidR="00B6220D" w:rsidRPr="00EC786C" w:rsidRDefault="00B6220D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4 (7.0)</w:t>
            </w:r>
          </w:p>
        </w:tc>
        <w:tc>
          <w:tcPr>
            <w:tcW w:w="930" w:type="dxa"/>
          </w:tcPr>
          <w:p w14:paraId="05CA06AE" w14:textId="3E32E81B" w:rsidR="00B6220D" w:rsidRPr="00EC786C" w:rsidRDefault="00B6220D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</w:tr>
      <w:tr w:rsidR="00B6220D" w:rsidRPr="00AD25F9" w14:paraId="76D1160A" w14:textId="77777777" w:rsidTr="00AC3F41">
        <w:trPr>
          <w:trHeight w:val="272"/>
        </w:trPr>
        <w:tc>
          <w:tcPr>
            <w:tcW w:w="4111" w:type="dxa"/>
          </w:tcPr>
          <w:p w14:paraId="31EFD4B9" w14:textId="4FCB6B25" w:rsidR="00B6220D" w:rsidRPr="00EC786C" w:rsidRDefault="00B6220D" w:rsidP="00AC3F41">
            <w:pPr>
              <w:widowControl w:val="0"/>
              <w:tabs>
                <w:tab w:val="left" w:pos="174"/>
              </w:tabs>
              <w:spacing w:line="480" w:lineRule="auto"/>
              <w:ind w:firstLine="142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Macroscopic hematuria</w:t>
            </w:r>
          </w:p>
        </w:tc>
        <w:tc>
          <w:tcPr>
            <w:tcW w:w="2410" w:type="dxa"/>
          </w:tcPr>
          <w:p w14:paraId="58C07C25" w14:textId="0D72E7C6" w:rsidR="00B6220D" w:rsidRPr="00EC786C" w:rsidRDefault="00B6220D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1843" w:type="dxa"/>
          </w:tcPr>
          <w:p w14:paraId="6B678775" w14:textId="6037E73D" w:rsidR="00B6220D" w:rsidRPr="00EC786C" w:rsidRDefault="00B6220D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2 (3.5)</w:t>
            </w:r>
          </w:p>
        </w:tc>
        <w:tc>
          <w:tcPr>
            <w:tcW w:w="930" w:type="dxa"/>
          </w:tcPr>
          <w:p w14:paraId="7DC4828B" w14:textId="5CC8F48D" w:rsidR="00B6220D" w:rsidRPr="00EC786C" w:rsidRDefault="00B6220D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</w:tr>
      <w:tr w:rsidR="00B6220D" w:rsidRPr="00AD25F9" w14:paraId="736EA363" w14:textId="77777777" w:rsidTr="00AC3F41">
        <w:trPr>
          <w:trHeight w:val="272"/>
        </w:trPr>
        <w:tc>
          <w:tcPr>
            <w:tcW w:w="4111" w:type="dxa"/>
          </w:tcPr>
          <w:p w14:paraId="156EC920" w14:textId="49DA4362" w:rsidR="00B6220D" w:rsidRPr="00EC786C" w:rsidRDefault="00B6220D" w:rsidP="00AC3F41">
            <w:pPr>
              <w:widowControl w:val="0"/>
              <w:tabs>
                <w:tab w:val="left" w:pos="174"/>
              </w:tabs>
              <w:spacing w:line="480" w:lineRule="auto"/>
              <w:ind w:firstLine="142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Transfusion(s) day 1–3 post-TVRB</w:t>
            </w:r>
          </w:p>
        </w:tc>
        <w:tc>
          <w:tcPr>
            <w:tcW w:w="2410" w:type="dxa"/>
          </w:tcPr>
          <w:p w14:paraId="56269123" w14:textId="2091CC11" w:rsidR="00B6220D" w:rsidRPr="00EC786C" w:rsidRDefault="00B6220D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10 (43.5)</w:t>
            </w:r>
          </w:p>
        </w:tc>
        <w:tc>
          <w:tcPr>
            <w:tcW w:w="1843" w:type="dxa"/>
          </w:tcPr>
          <w:p w14:paraId="209AD49E" w14:textId="78C2B21C" w:rsidR="00B6220D" w:rsidRPr="00EC786C" w:rsidRDefault="00B6220D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18 (31.6)</w:t>
            </w:r>
          </w:p>
        </w:tc>
        <w:tc>
          <w:tcPr>
            <w:tcW w:w="930" w:type="dxa"/>
          </w:tcPr>
          <w:p w14:paraId="6EDB7043" w14:textId="02FAD499" w:rsidR="00B6220D" w:rsidRPr="00EC786C" w:rsidRDefault="00B6220D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0.4</w:t>
            </w:r>
          </w:p>
        </w:tc>
      </w:tr>
      <w:tr w:rsidR="00B6220D" w:rsidRPr="00AD25F9" w14:paraId="1D22482E" w14:textId="77777777" w:rsidTr="00AC3F41">
        <w:trPr>
          <w:trHeight w:val="272"/>
        </w:trPr>
        <w:tc>
          <w:tcPr>
            <w:tcW w:w="4111" w:type="dxa"/>
          </w:tcPr>
          <w:p w14:paraId="2F7ABF28" w14:textId="5557D161" w:rsidR="00B6220D" w:rsidRPr="00EC786C" w:rsidRDefault="00B6220D" w:rsidP="00AC3F41">
            <w:pPr>
              <w:widowControl w:val="0"/>
              <w:tabs>
                <w:tab w:val="left" w:pos="174"/>
              </w:tabs>
              <w:spacing w:line="480" w:lineRule="auto"/>
              <w:ind w:firstLine="142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 xml:space="preserve">Composite complication </w:t>
            </w:r>
            <w:proofErr w:type="spellStart"/>
            <w:r w:rsidRPr="00EC786C">
              <w:rPr>
                <w:rFonts w:cstheme="minorHAnsi"/>
                <w:sz w:val="20"/>
                <w:szCs w:val="20"/>
                <w:lang w:val="en-US"/>
              </w:rPr>
              <w:t>endpoint</w:t>
            </w:r>
            <w:r w:rsidRPr="00EC786C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  <w:r w:rsidRPr="00EC786C"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410" w:type="dxa"/>
          </w:tcPr>
          <w:p w14:paraId="130433E1" w14:textId="666A5B37" w:rsidR="00B6220D" w:rsidRPr="00EC786C" w:rsidRDefault="00B6220D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11 (47.8)</w:t>
            </w:r>
          </w:p>
        </w:tc>
        <w:tc>
          <w:tcPr>
            <w:tcW w:w="1843" w:type="dxa"/>
          </w:tcPr>
          <w:p w14:paraId="23470A1E" w14:textId="1A6FF967" w:rsidR="00B6220D" w:rsidRPr="00EC786C" w:rsidRDefault="00B6220D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25 (43.9)</w:t>
            </w:r>
          </w:p>
        </w:tc>
        <w:tc>
          <w:tcPr>
            <w:tcW w:w="930" w:type="dxa"/>
          </w:tcPr>
          <w:p w14:paraId="775BF065" w14:textId="5F428D7B" w:rsidR="00B6220D" w:rsidRPr="00EC786C" w:rsidRDefault="00B6220D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0.8</w:t>
            </w:r>
          </w:p>
        </w:tc>
      </w:tr>
      <w:tr w:rsidR="00B6220D" w:rsidRPr="00BA5B45" w14:paraId="0F1FA41B" w14:textId="77777777" w:rsidTr="00AC3F41">
        <w:trPr>
          <w:trHeight w:val="272"/>
        </w:trPr>
        <w:tc>
          <w:tcPr>
            <w:tcW w:w="4111" w:type="dxa"/>
            <w:vAlign w:val="center"/>
          </w:tcPr>
          <w:p w14:paraId="67635D77" w14:textId="558F3CA9" w:rsidR="00B6220D" w:rsidRPr="00EC786C" w:rsidRDefault="00B6220D" w:rsidP="00BC3EEA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In-ICU deaths</w:t>
            </w:r>
          </w:p>
        </w:tc>
        <w:tc>
          <w:tcPr>
            <w:tcW w:w="2410" w:type="dxa"/>
          </w:tcPr>
          <w:p w14:paraId="6A058FBF" w14:textId="78CBBABE" w:rsidR="00B6220D" w:rsidRPr="00EC786C" w:rsidRDefault="00B6220D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3 (13.0)</w:t>
            </w:r>
          </w:p>
        </w:tc>
        <w:tc>
          <w:tcPr>
            <w:tcW w:w="1843" w:type="dxa"/>
          </w:tcPr>
          <w:p w14:paraId="72687357" w14:textId="02DB62E6" w:rsidR="00B6220D" w:rsidRPr="00EC786C" w:rsidRDefault="00B6220D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3 (5.3)</w:t>
            </w:r>
          </w:p>
        </w:tc>
        <w:tc>
          <w:tcPr>
            <w:tcW w:w="930" w:type="dxa"/>
          </w:tcPr>
          <w:p w14:paraId="2C1DD275" w14:textId="446C8420" w:rsidR="00B6220D" w:rsidRPr="00EC786C" w:rsidRDefault="00562DD4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0.3</w:t>
            </w:r>
          </w:p>
        </w:tc>
      </w:tr>
      <w:tr w:rsidR="00B6220D" w:rsidRPr="00BA5B45" w14:paraId="57170EAA" w14:textId="77777777" w:rsidTr="00AC3F41">
        <w:trPr>
          <w:trHeight w:val="272"/>
        </w:trPr>
        <w:tc>
          <w:tcPr>
            <w:tcW w:w="4111" w:type="dxa"/>
            <w:vAlign w:val="center"/>
          </w:tcPr>
          <w:p w14:paraId="2BFF097F" w14:textId="1B53A96D" w:rsidR="00B6220D" w:rsidRPr="00EC786C" w:rsidRDefault="00B6220D" w:rsidP="00BC3EEA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Dialysis at ICU discharge</w:t>
            </w:r>
          </w:p>
        </w:tc>
        <w:tc>
          <w:tcPr>
            <w:tcW w:w="2410" w:type="dxa"/>
          </w:tcPr>
          <w:p w14:paraId="721C0987" w14:textId="554AD85E" w:rsidR="00B6220D" w:rsidRPr="00EC786C" w:rsidRDefault="00B6220D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6/20 (30</w:t>
            </w:r>
            <w:r w:rsidR="00121CA8" w:rsidRPr="00EC786C">
              <w:rPr>
                <w:rFonts w:cstheme="minorHAnsi"/>
                <w:sz w:val="20"/>
                <w:szCs w:val="20"/>
                <w:lang w:val="en-US"/>
              </w:rPr>
              <w:t>.0</w:t>
            </w:r>
            <w:r w:rsidRPr="00EC786C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14:paraId="38A66951" w14:textId="77373511" w:rsidR="00B6220D" w:rsidRPr="00EC786C" w:rsidRDefault="00B6220D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13/53 (24.5)</w:t>
            </w:r>
          </w:p>
        </w:tc>
        <w:tc>
          <w:tcPr>
            <w:tcW w:w="930" w:type="dxa"/>
          </w:tcPr>
          <w:p w14:paraId="63232A35" w14:textId="028573ED" w:rsidR="00B6220D" w:rsidRPr="00EC786C" w:rsidRDefault="00562DD4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0.7</w:t>
            </w:r>
          </w:p>
        </w:tc>
      </w:tr>
      <w:tr w:rsidR="00B6220D" w:rsidRPr="00BA5B45" w14:paraId="551A54AB" w14:textId="77777777" w:rsidTr="00AC3F41">
        <w:trPr>
          <w:trHeight w:val="272"/>
        </w:trPr>
        <w:tc>
          <w:tcPr>
            <w:tcW w:w="4111" w:type="dxa"/>
            <w:vAlign w:val="center"/>
          </w:tcPr>
          <w:p w14:paraId="58607A6D" w14:textId="5CDE76A7" w:rsidR="00B6220D" w:rsidRPr="00EC786C" w:rsidRDefault="00B6220D" w:rsidP="00AC3F41">
            <w:pPr>
              <w:widowControl w:val="0"/>
              <w:tabs>
                <w:tab w:val="left" w:pos="174"/>
              </w:tabs>
              <w:spacing w:line="480" w:lineRule="auto"/>
              <w:ind w:firstLine="142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End-stage renal disease</w:t>
            </w:r>
          </w:p>
        </w:tc>
        <w:tc>
          <w:tcPr>
            <w:tcW w:w="2410" w:type="dxa"/>
          </w:tcPr>
          <w:p w14:paraId="08457C32" w14:textId="335B8270" w:rsidR="00B6220D" w:rsidRPr="00EC786C" w:rsidRDefault="00B6220D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5/20 (25</w:t>
            </w:r>
            <w:r w:rsidR="00121CA8" w:rsidRPr="00EC786C">
              <w:rPr>
                <w:rFonts w:cstheme="minorHAnsi"/>
                <w:sz w:val="20"/>
                <w:szCs w:val="20"/>
                <w:lang w:val="en-US"/>
              </w:rPr>
              <w:t>.0</w:t>
            </w:r>
            <w:r w:rsidRPr="00EC786C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14:paraId="6CBA4069" w14:textId="2D849C53" w:rsidR="00B6220D" w:rsidRPr="00EC786C" w:rsidRDefault="00B6220D" w:rsidP="002E7753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10/53 (18.9)</w:t>
            </w:r>
          </w:p>
        </w:tc>
        <w:tc>
          <w:tcPr>
            <w:tcW w:w="930" w:type="dxa"/>
          </w:tcPr>
          <w:p w14:paraId="4045E977" w14:textId="74946CB5" w:rsidR="00B6220D" w:rsidRPr="00EC786C" w:rsidRDefault="00562DD4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0.5</w:t>
            </w:r>
          </w:p>
        </w:tc>
      </w:tr>
      <w:tr w:rsidR="00B6220D" w:rsidRPr="00EC786C" w14:paraId="2447FC57" w14:textId="77777777" w:rsidTr="00AC3F41">
        <w:trPr>
          <w:trHeight w:val="272"/>
        </w:trPr>
        <w:tc>
          <w:tcPr>
            <w:tcW w:w="9294" w:type="dxa"/>
            <w:gridSpan w:val="4"/>
            <w:tcBorders>
              <w:top w:val="single" w:sz="4" w:space="0" w:color="auto"/>
            </w:tcBorders>
            <w:vAlign w:val="center"/>
          </w:tcPr>
          <w:p w14:paraId="5E1492AC" w14:textId="4A914278" w:rsidR="00B6220D" w:rsidRPr="00EC786C" w:rsidRDefault="00B6220D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TVRB = transvenous renal biopsy; ICU = intensive care unit; SAPS II = Simplified Acute Physiology Score II; SOFA = Sequential Organ-Failure Assessment; RBCs = red blood cells</w:t>
            </w:r>
            <w:r w:rsidR="00AC3F41" w:rsidRPr="00EC786C">
              <w:rPr>
                <w:rFonts w:cstheme="minorHAnsi"/>
                <w:sz w:val="20"/>
                <w:szCs w:val="20"/>
                <w:lang w:val="en-US"/>
              </w:rPr>
              <w:t>; AKI, Acute Kidney, Injury..</w:t>
            </w:r>
          </w:p>
          <w:p w14:paraId="564BC4D9" w14:textId="77777777" w:rsidR="00B6220D" w:rsidRPr="00EC786C" w:rsidRDefault="00B6220D" w:rsidP="00BC3EEA">
            <w:pPr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EC786C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a</w:t>
            </w:r>
            <w:r w:rsidRPr="00EC786C">
              <w:rPr>
                <w:rFonts w:cstheme="minorHAnsi"/>
                <w:sz w:val="20"/>
                <w:szCs w:val="20"/>
                <w:lang w:val="en-US"/>
              </w:rPr>
              <w:t>Expressed</w:t>
            </w:r>
            <w:proofErr w:type="spellEnd"/>
            <w:r w:rsidRPr="00EC786C">
              <w:rPr>
                <w:rFonts w:cstheme="minorHAnsi"/>
                <w:sz w:val="20"/>
                <w:szCs w:val="20"/>
                <w:lang w:val="en-US"/>
              </w:rPr>
              <w:t xml:space="preserve"> as gram of urine protein/gram of urine creatinine. </w:t>
            </w:r>
          </w:p>
          <w:p w14:paraId="4D6FDC61" w14:textId="671F3A1A" w:rsidR="00AC3F41" w:rsidRPr="00EC786C" w:rsidRDefault="00AC3F41" w:rsidP="00BC3EEA">
            <w:pPr>
              <w:widowControl w:val="0"/>
              <w:spacing w:line="480" w:lineRule="auto"/>
              <w:rPr>
                <w:rFonts w:cstheme="minorHAnsi"/>
                <w:i/>
                <w:sz w:val="20"/>
                <w:szCs w:val="20"/>
                <w:lang w:val="en-US"/>
              </w:rPr>
            </w:pPr>
            <w:proofErr w:type="spellStart"/>
            <w:r w:rsidRPr="00EC786C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b</w:t>
            </w:r>
            <w:r w:rsidRPr="00EC786C">
              <w:rPr>
                <w:rFonts w:cstheme="minorHAnsi"/>
                <w:i/>
                <w:sz w:val="20"/>
                <w:szCs w:val="20"/>
                <w:lang w:val="en-US"/>
              </w:rPr>
              <w:t>n</w:t>
            </w:r>
            <w:proofErr w:type="spellEnd"/>
            <w:r w:rsidRPr="00EC786C">
              <w:rPr>
                <w:rFonts w:cstheme="minorHAnsi"/>
                <w:i/>
                <w:sz w:val="20"/>
                <w:szCs w:val="20"/>
                <w:lang w:val="en-US"/>
              </w:rPr>
              <w:t>=72.</w:t>
            </w:r>
          </w:p>
          <w:p w14:paraId="33CB960B" w14:textId="57666122" w:rsidR="00B6220D" w:rsidRPr="00EC786C" w:rsidRDefault="00B6220D" w:rsidP="00BC3EEA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lastRenderedPageBreak/>
              <w:t>Continuous variables are expressed as mean ±standard deviation or median [25</w:t>
            </w:r>
            <w:r w:rsidRPr="00EC786C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 w:rsidRPr="00EC786C">
              <w:rPr>
                <w:rFonts w:cstheme="minorHAnsi"/>
                <w:sz w:val="20"/>
                <w:szCs w:val="20"/>
                <w:lang w:val="en-US"/>
              </w:rPr>
              <w:t>;75</w:t>
            </w:r>
            <w:r w:rsidRPr="00EC786C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 w:rsidRPr="00EC786C">
              <w:rPr>
                <w:rFonts w:cstheme="minorHAnsi"/>
                <w:sz w:val="20"/>
                <w:szCs w:val="20"/>
                <w:lang w:val="en-US"/>
              </w:rPr>
              <w:t xml:space="preserve">-percentile interquartile range (IQR)] and </w:t>
            </w:r>
            <w:r w:rsidRPr="00EC786C">
              <w:rPr>
                <w:rFonts w:cs="Calibri"/>
                <w:sz w:val="20"/>
                <w:szCs w:val="24"/>
                <w:lang w:val="en-US"/>
              </w:rPr>
              <w:t xml:space="preserve">compared using Student’s </w:t>
            </w:r>
            <w:r w:rsidRPr="00EC786C">
              <w:rPr>
                <w:rFonts w:cs="Calibri"/>
                <w:i/>
                <w:sz w:val="20"/>
                <w:szCs w:val="24"/>
                <w:lang w:val="en-US"/>
              </w:rPr>
              <w:t>t</w:t>
            </w:r>
            <w:r w:rsidRPr="00EC786C">
              <w:rPr>
                <w:rFonts w:cs="Calibri"/>
                <w:sz w:val="20"/>
                <w:szCs w:val="24"/>
                <w:lang w:val="en-US"/>
              </w:rPr>
              <w:t>-test or Wilcoxon’s rank test</w:t>
            </w:r>
            <w:r w:rsidRPr="00EC786C">
              <w:rPr>
                <w:rFonts w:cstheme="minorHAnsi"/>
                <w:sz w:val="20"/>
                <w:szCs w:val="20"/>
                <w:lang w:val="en-US"/>
              </w:rPr>
              <w:t xml:space="preserve">; categorical variables are expressed as </w:t>
            </w:r>
            <w:r w:rsidRPr="00EC786C">
              <w:rPr>
                <w:rFonts w:cstheme="minorHAnsi"/>
                <w:i/>
                <w:sz w:val="20"/>
                <w:szCs w:val="20"/>
                <w:lang w:val="en-US"/>
              </w:rPr>
              <w:t>n</w:t>
            </w:r>
            <w:r w:rsidRPr="00EC786C">
              <w:rPr>
                <w:rFonts w:cstheme="minorHAnsi"/>
                <w:sz w:val="20"/>
                <w:szCs w:val="20"/>
                <w:lang w:val="en-US"/>
              </w:rPr>
              <w:t xml:space="preserve"> (%) and </w:t>
            </w:r>
            <w:r w:rsidRPr="00EC786C">
              <w:rPr>
                <w:rFonts w:cs="Calibri"/>
                <w:sz w:val="20"/>
                <w:szCs w:val="24"/>
                <w:lang w:val="en-US"/>
              </w:rPr>
              <w:t>compared with χ</w:t>
            </w:r>
            <w:r w:rsidRPr="00EC786C">
              <w:rPr>
                <w:rFonts w:cs="Calibri"/>
                <w:sz w:val="20"/>
                <w:szCs w:val="24"/>
                <w:vertAlign w:val="superscript"/>
                <w:lang w:val="en-US"/>
              </w:rPr>
              <w:t>2</w:t>
            </w:r>
            <w:r w:rsidRPr="00EC786C">
              <w:rPr>
                <w:rFonts w:cs="Calibri"/>
                <w:sz w:val="20"/>
                <w:szCs w:val="24"/>
                <w:lang w:val="en-US"/>
              </w:rPr>
              <w:t xml:space="preserve"> tests.</w:t>
            </w:r>
          </w:p>
        </w:tc>
      </w:tr>
    </w:tbl>
    <w:p w14:paraId="78A84EFF" w14:textId="77777777" w:rsidR="005628C6" w:rsidRPr="005A6535" w:rsidRDefault="005628C6" w:rsidP="005628C6">
      <w:pPr>
        <w:widowControl w:val="0"/>
        <w:spacing w:after="0" w:line="480" w:lineRule="auto"/>
        <w:rPr>
          <w:rFonts w:cstheme="minorHAnsi"/>
          <w:b/>
          <w:lang w:val="en-US"/>
        </w:rPr>
      </w:pPr>
    </w:p>
    <w:p w14:paraId="67993AE4" w14:textId="77777777" w:rsidR="005628C6" w:rsidRDefault="005628C6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7C46C018" w14:textId="77777777" w:rsidR="006B3615" w:rsidRDefault="006B3615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4EADDF7D" w14:textId="77777777" w:rsidR="006B3615" w:rsidRDefault="006B3615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75A69146" w14:textId="77777777" w:rsidR="006B3615" w:rsidRDefault="006B3615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379D1FA2" w14:textId="77777777" w:rsidR="006B3615" w:rsidRDefault="006B3615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05287D4E" w14:textId="77777777" w:rsidR="006B3615" w:rsidRDefault="006B3615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12DD6F56" w14:textId="77777777" w:rsidR="00AC3F41" w:rsidRDefault="00AC3F41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76BA01BE" w14:textId="77777777" w:rsidR="00AC3F41" w:rsidRDefault="00AC3F41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00E78151" w14:textId="77777777" w:rsidR="00AC3F41" w:rsidRDefault="00AC3F41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3C5B12AE" w14:textId="77777777" w:rsidR="00AC3F41" w:rsidRDefault="00AC3F41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3759462A" w14:textId="77777777" w:rsidR="00AC3F41" w:rsidRDefault="00AC3F41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0186B396" w14:textId="77777777" w:rsidR="00AC3F41" w:rsidRDefault="00AC3F41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1FA8EACA" w14:textId="77777777" w:rsidR="00AC3F41" w:rsidRDefault="00AC3F41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23633342" w14:textId="77777777" w:rsidR="00AC3F41" w:rsidRDefault="00AC3F41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67188F60" w14:textId="77777777" w:rsidR="00AC3F41" w:rsidRDefault="00AC3F41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43CBB9AD" w14:textId="77777777" w:rsidR="00AC3F41" w:rsidRDefault="00AC3F41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5FC2D1AC" w14:textId="77777777" w:rsidR="00AC3F41" w:rsidRDefault="00AC3F41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1ED378A0" w14:textId="77777777" w:rsidR="00AC3F41" w:rsidRDefault="00AC3F41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0A949BF5" w14:textId="77777777" w:rsidR="00AC3F41" w:rsidRDefault="00AC3F41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711F8795" w14:textId="77777777" w:rsidR="00AC3F41" w:rsidRDefault="00AC3F41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1999248A" w14:textId="77777777" w:rsidR="00AC3F41" w:rsidRDefault="00AC3F41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1E3F1441" w14:textId="77777777" w:rsidR="006B3615" w:rsidRDefault="006B3615" w:rsidP="00B74C0E">
      <w:pPr>
        <w:widowControl w:val="0"/>
        <w:spacing w:after="0" w:line="480" w:lineRule="auto"/>
        <w:rPr>
          <w:b/>
          <w:u w:val="single"/>
          <w:lang w:val="en-US"/>
        </w:rPr>
      </w:pPr>
    </w:p>
    <w:p w14:paraId="446547A3" w14:textId="77777777" w:rsidR="009A46F8" w:rsidRPr="00EC786C" w:rsidRDefault="009A46F8" w:rsidP="009A46F8">
      <w:pPr>
        <w:widowControl w:val="0"/>
        <w:spacing w:after="0" w:line="480" w:lineRule="auto"/>
        <w:rPr>
          <w:rFonts w:cstheme="minorHAnsi"/>
          <w:b/>
          <w:sz w:val="24"/>
          <w:szCs w:val="24"/>
          <w:lang w:val="en-US"/>
        </w:rPr>
      </w:pPr>
      <w:r w:rsidRPr="00EC786C">
        <w:rPr>
          <w:rFonts w:cstheme="minorHAnsi"/>
          <w:b/>
          <w:sz w:val="24"/>
          <w:szCs w:val="24"/>
          <w:lang w:val="en-US"/>
        </w:rPr>
        <w:lastRenderedPageBreak/>
        <w:t>Supplemental TABLE 6. Comparison between transplant and non-transplant patient</w:t>
      </w:r>
    </w:p>
    <w:tbl>
      <w:tblPr>
        <w:tblStyle w:val="TableGrid"/>
        <w:tblW w:w="9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410"/>
        <w:gridCol w:w="1843"/>
        <w:gridCol w:w="930"/>
      </w:tblGrid>
      <w:tr w:rsidR="00EC786C" w:rsidRPr="00EC786C" w14:paraId="2C67B7FA" w14:textId="77777777" w:rsidTr="00C33B61">
        <w:trPr>
          <w:trHeight w:val="27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C7A0730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14:paraId="7072A782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Factor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99115CB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Transplant patient</w:t>
            </w:r>
          </w:p>
          <w:p w14:paraId="4DFDF86B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i/>
                <w:sz w:val="20"/>
                <w:szCs w:val="20"/>
                <w:lang w:val="en-US"/>
              </w:rPr>
              <w:t>n</w:t>
            </w: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 xml:space="preserve"> = 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32FFB76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Non-transplant patient</w:t>
            </w:r>
          </w:p>
          <w:p w14:paraId="02CEA880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i/>
                <w:sz w:val="20"/>
                <w:szCs w:val="20"/>
                <w:lang w:val="en-US"/>
              </w:rPr>
              <w:t>n</w:t>
            </w: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 xml:space="preserve"> = 59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14:paraId="4D22E6AE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</w:p>
          <w:p w14:paraId="4EF8732F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i/>
                <w:sz w:val="20"/>
                <w:szCs w:val="20"/>
                <w:lang w:val="en-US"/>
              </w:rPr>
              <w:t>p</w:t>
            </w:r>
          </w:p>
        </w:tc>
      </w:tr>
      <w:tr w:rsidR="00EC786C" w:rsidRPr="00EC786C" w14:paraId="66F4E885" w14:textId="77777777" w:rsidTr="00C33B61">
        <w:trPr>
          <w:trHeight w:val="272"/>
        </w:trPr>
        <w:tc>
          <w:tcPr>
            <w:tcW w:w="4111" w:type="dxa"/>
            <w:tcBorders>
              <w:top w:val="single" w:sz="4" w:space="0" w:color="auto"/>
            </w:tcBorders>
          </w:tcPr>
          <w:p w14:paraId="2209CCDC" w14:textId="77777777" w:rsidR="009A46F8" w:rsidRPr="00EC786C" w:rsidRDefault="009A46F8" w:rsidP="00C33B61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Age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D04E1FF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46.3 ± 12.9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F5ED7D0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47.7 ± 19.9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248A4139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0.8</w:t>
            </w:r>
          </w:p>
        </w:tc>
      </w:tr>
      <w:tr w:rsidR="00EC786C" w:rsidRPr="00EC786C" w14:paraId="3F0DE8DD" w14:textId="77777777" w:rsidTr="00C33B61">
        <w:trPr>
          <w:trHeight w:val="272"/>
        </w:trPr>
        <w:tc>
          <w:tcPr>
            <w:tcW w:w="4111" w:type="dxa"/>
          </w:tcPr>
          <w:p w14:paraId="5C8914BA" w14:textId="77777777" w:rsidR="009A46F8" w:rsidRPr="00EC786C" w:rsidRDefault="009A46F8" w:rsidP="00C33B61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Women</w:t>
            </w:r>
          </w:p>
        </w:tc>
        <w:tc>
          <w:tcPr>
            <w:tcW w:w="2410" w:type="dxa"/>
          </w:tcPr>
          <w:p w14:paraId="11ECF851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10 (47.6)</w:t>
            </w:r>
          </w:p>
        </w:tc>
        <w:tc>
          <w:tcPr>
            <w:tcW w:w="1843" w:type="dxa"/>
          </w:tcPr>
          <w:p w14:paraId="4AFEFF9C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31 (52.5)</w:t>
            </w:r>
          </w:p>
        </w:tc>
        <w:tc>
          <w:tcPr>
            <w:tcW w:w="930" w:type="dxa"/>
          </w:tcPr>
          <w:p w14:paraId="33A0E8C0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0.8</w:t>
            </w:r>
          </w:p>
        </w:tc>
      </w:tr>
      <w:tr w:rsidR="00EC786C" w:rsidRPr="00EC786C" w14:paraId="01BAB136" w14:textId="77777777" w:rsidTr="00C33B61">
        <w:trPr>
          <w:trHeight w:val="272"/>
        </w:trPr>
        <w:tc>
          <w:tcPr>
            <w:tcW w:w="4111" w:type="dxa"/>
          </w:tcPr>
          <w:p w14:paraId="13AB3B55" w14:textId="77777777" w:rsidR="009A46F8" w:rsidRPr="00EC786C" w:rsidRDefault="009A46F8" w:rsidP="00C33B61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Medical patient</w:t>
            </w:r>
          </w:p>
        </w:tc>
        <w:tc>
          <w:tcPr>
            <w:tcW w:w="2410" w:type="dxa"/>
          </w:tcPr>
          <w:p w14:paraId="2B0FE593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6 (28.6)</w:t>
            </w:r>
          </w:p>
        </w:tc>
        <w:tc>
          <w:tcPr>
            <w:tcW w:w="1843" w:type="dxa"/>
          </w:tcPr>
          <w:p w14:paraId="1BE70D00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43 (72.9)</w:t>
            </w:r>
          </w:p>
        </w:tc>
        <w:tc>
          <w:tcPr>
            <w:tcW w:w="930" w:type="dxa"/>
          </w:tcPr>
          <w:p w14:paraId="09EA6F40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0.001</w:t>
            </w:r>
          </w:p>
        </w:tc>
      </w:tr>
      <w:tr w:rsidR="00EC786C" w:rsidRPr="00EC786C" w14:paraId="37AD824F" w14:textId="77777777" w:rsidTr="00C33B61">
        <w:trPr>
          <w:trHeight w:val="272"/>
        </w:trPr>
        <w:tc>
          <w:tcPr>
            <w:tcW w:w="4111" w:type="dxa"/>
          </w:tcPr>
          <w:p w14:paraId="722D189D" w14:textId="77777777" w:rsidR="009A46F8" w:rsidRPr="00EC786C" w:rsidRDefault="009A46F8" w:rsidP="00C33B61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Chronic kidney disease</w:t>
            </w:r>
          </w:p>
        </w:tc>
        <w:tc>
          <w:tcPr>
            <w:tcW w:w="2410" w:type="dxa"/>
          </w:tcPr>
          <w:p w14:paraId="4716417D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11 (52.4)</w:t>
            </w:r>
          </w:p>
        </w:tc>
        <w:tc>
          <w:tcPr>
            <w:tcW w:w="1843" w:type="dxa"/>
          </w:tcPr>
          <w:p w14:paraId="3BDB2BF5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13 (22.0)</w:t>
            </w:r>
          </w:p>
        </w:tc>
        <w:tc>
          <w:tcPr>
            <w:tcW w:w="930" w:type="dxa"/>
          </w:tcPr>
          <w:p w14:paraId="62321DC9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0.01</w:t>
            </w:r>
          </w:p>
        </w:tc>
      </w:tr>
      <w:tr w:rsidR="00EC786C" w:rsidRPr="00EC786C" w14:paraId="26484F1E" w14:textId="77777777" w:rsidTr="00C33B61">
        <w:trPr>
          <w:trHeight w:val="272"/>
        </w:trPr>
        <w:tc>
          <w:tcPr>
            <w:tcW w:w="4111" w:type="dxa"/>
          </w:tcPr>
          <w:p w14:paraId="166CE5D2" w14:textId="77777777" w:rsidR="009A46F8" w:rsidRPr="00EC786C" w:rsidRDefault="009A46F8" w:rsidP="00C33B61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Admission-to-TVRB interval, days</w:t>
            </w:r>
          </w:p>
        </w:tc>
        <w:tc>
          <w:tcPr>
            <w:tcW w:w="2410" w:type="dxa"/>
          </w:tcPr>
          <w:p w14:paraId="6AB969F3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6622861D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</w:tcPr>
          <w:p w14:paraId="557FE385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C786C" w:rsidRPr="00EC786C" w14:paraId="2EE5781C" w14:textId="77777777" w:rsidTr="00C33B61">
        <w:trPr>
          <w:trHeight w:val="272"/>
        </w:trPr>
        <w:tc>
          <w:tcPr>
            <w:tcW w:w="4111" w:type="dxa"/>
          </w:tcPr>
          <w:p w14:paraId="3F0FF7A8" w14:textId="77777777" w:rsidR="009A46F8" w:rsidRPr="00EC786C" w:rsidRDefault="009A46F8" w:rsidP="00C33B61">
            <w:pPr>
              <w:widowControl w:val="0"/>
              <w:tabs>
                <w:tab w:val="left" w:pos="174"/>
                <w:tab w:val="left" w:pos="2232"/>
              </w:tabs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ab/>
              <w:t xml:space="preserve">In-ICU days </w:t>
            </w:r>
          </w:p>
        </w:tc>
        <w:tc>
          <w:tcPr>
            <w:tcW w:w="2410" w:type="dxa"/>
          </w:tcPr>
          <w:p w14:paraId="629CC5FD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32.0 [12.5-62.0]</w:t>
            </w:r>
          </w:p>
        </w:tc>
        <w:tc>
          <w:tcPr>
            <w:tcW w:w="1843" w:type="dxa"/>
          </w:tcPr>
          <w:p w14:paraId="33647292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4.0 [2-10]</w:t>
            </w:r>
          </w:p>
        </w:tc>
        <w:tc>
          <w:tcPr>
            <w:tcW w:w="930" w:type="dxa"/>
          </w:tcPr>
          <w:p w14:paraId="2F8C27F4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0.0001</w:t>
            </w:r>
          </w:p>
        </w:tc>
      </w:tr>
      <w:tr w:rsidR="00EC786C" w:rsidRPr="00EC786C" w14:paraId="59B1388D" w14:textId="77777777" w:rsidTr="00C33B61">
        <w:trPr>
          <w:trHeight w:val="272"/>
        </w:trPr>
        <w:tc>
          <w:tcPr>
            <w:tcW w:w="4111" w:type="dxa"/>
          </w:tcPr>
          <w:p w14:paraId="343D940D" w14:textId="77777777" w:rsidR="009A46F8" w:rsidRPr="00EC786C" w:rsidRDefault="009A46F8" w:rsidP="00C33B61">
            <w:pPr>
              <w:widowControl w:val="0"/>
              <w:tabs>
                <w:tab w:val="left" w:pos="174"/>
                <w:tab w:val="left" w:pos="2232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ab/>
              <w:t>Admission-to-TVRB interval/in-ICU days</w:t>
            </w:r>
          </w:p>
        </w:tc>
        <w:tc>
          <w:tcPr>
            <w:tcW w:w="2410" w:type="dxa"/>
          </w:tcPr>
          <w:p w14:paraId="3965944F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0.58 [0.43-0.77]</w:t>
            </w:r>
          </w:p>
        </w:tc>
        <w:tc>
          <w:tcPr>
            <w:tcW w:w="1843" w:type="dxa"/>
          </w:tcPr>
          <w:p w14:paraId="08F76F86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0.37 [0.18-0.6]</w:t>
            </w:r>
          </w:p>
        </w:tc>
        <w:tc>
          <w:tcPr>
            <w:tcW w:w="930" w:type="dxa"/>
          </w:tcPr>
          <w:p w14:paraId="177E0C79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0.02</w:t>
            </w:r>
          </w:p>
        </w:tc>
      </w:tr>
      <w:tr w:rsidR="00EC786C" w:rsidRPr="00EC786C" w14:paraId="2D1910E1" w14:textId="77777777" w:rsidTr="00C33B61">
        <w:trPr>
          <w:trHeight w:val="272"/>
        </w:trPr>
        <w:tc>
          <w:tcPr>
            <w:tcW w:w="4111" w:type="dxa"/>
          </w:tcPr>
          <w:p w14:paraId="7ED354B5" w14:textId="77777777" w:rsidR="009A46F8" w:rsidRPr="00EC786C" w:rsidRDefault="009A46F8" w:rsidP="00C33B61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Pre-TVRB SAPS II score</w:t>
            </w:r>
          </w:p>
        </w:tc>
        <w:tc>
          <w:tcPr>
            <w:tcW w:w="2410" w:type="dxa"/>
          </w:tcPr>
          <w:p w14:paraId="0C659BA5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42 [26.5-68]</w:t>
            </w:r>
          </w:p>
        </w:tc>
        <w:tc>
          <w:tcPr>
            <w:tcW w:w="1843" w:type="dxa"/>
          </w:tcPr>
          <w:p w14:paraId="3110AE08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42 [30-63]</w:t>
            </w:r>
          </w:p>
        </w:tc>
        <w:tc>
          <w:tcPr>
            <w:tcW w:w="930" w:type="dxa"/>
          </w:tcPr>
          <w:p w14:paraId="67F13F5F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0.8</w:t>
            </w:r>
          </w:p>
        </w:tc>
      </w:tr>
      <w:tr w:rsidR="00EC786C" w:rsidRPr="00EC786C" w14:paraId="1732F5F4" w14:textId="77777777" w:rsidTr="00C33B61">
        <w:trPr>
          <w:trHeight w:val="272"/>
        </w:trPr>
        <w:tc>
          <w:tcPr>
            <w:tcW w:w="4111" w:type="dxa"/>
          </w:tcPr>
          <w:p w14:paraId="35A95AC3" w14:textId="77777777" w:rsidR="009A46F8" w:rsidRPr="00EC786C" w:rsidRDefault="009A46F8" w:rsidP="00C33B61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Pre-TVRB SOFA score</w:t>
            </w:r>
          </w:p>
        </w:tc>
        <w:tc>
          <w:tcPr>
            <w:tcW w:w="2410" w:type="dxa"/>
          </w:tcPr>
          <w:p w14:paraId="3D0BA835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10 [4.5-14]</w:t>
            </w:r>
          </w:p>
        </w:tc>
        <w:tc>
          <w:tcPr>
            <w:tcW w:w="1843" w:type="dxa"/>
          </w:tcPr>
          <w:p w14:paraId="0340CA08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7 [5-12]</w:t>
            </w:r>
          </w:p>
        </w:tc>
        <w:tc>
          <w:tcPr>
            <w:tcW w:w="930" w:type="dxa"/>
          </w:tcPr>
          <w:p w14:paraId="67934109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0.3</w:t>
            </w:r>
          </w:p>
        </w:tc>
      </w:tr>
      <w:tr w:rsidR="00EC786C" w:rsidRPr="00EC786C" w14:paraId="7BDF70F5" w14:textId="77777777" w:rsidTr="00C33B61">
        <w:trPr>
          <w:trHeight w:val="272"/>
        </w:trPr>
        <w:tc>
          <w:tcPr>
            <w:tcW w:w="4111" w:type="dxa"/>
            <w:vAlign w:val="center"/>
          </w:tcPr>
          <w:p w14:paraId="1912498A" w14:textId="77777777" w:rsidR="009A46F8" w:rsidRPr="00EC786C" w:rsidRDefault="009A46F8" w:rsidP="00C33B61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ab/>
              <w:t>Renal SOFA score ≥ 3</w:t>
            </w:r>
          </w:p>
        </w:tc>
        <w:tc>
          <w:tcPr>
            <w:tcW w:w="2410" w:type="dxa"/>
          </w:tcPr>
          <w:p w14:paraId="6D9BF9F0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11 (52.4)</w:t>
            </w:r>
          </w:p>
        </w:tc>
        <w:tc>
          <w:tcPr>
            <w:tcW w:w="1843" w:type="dxa"/>
          </w:tcPr>
          <w:p w14:paraId="13D05EFB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39 (66.1)</w:t>
            </w:r>
          </w:p>
        </w:tc>
        <w:tc>
          <w:tcPr>
            <w:tcW w:w="930" w:type="dxa"/>
          </w:tcPr>
          <w:p w14:paraId="3BD88126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0.3</w:t>
            </w:r>
          </w:p>
        </w:tc>
      </w:tr>
      <w:tr w:rsidR="00EC786C" w:rsidRPr="00EC786C" w14:paraId="08D25494" w14:textId="77777777" w:rsidTr="00C33B61">
        <w:trPr>
          <w:trHeight w:val="272"/>
        </w:trPr>
        <w:tc>
          <w:tcPr>
            <w:tcW w:w="4111" w:type="dxa"/>
            <w:vAlign w:val="center"/>
          </w:tcPr>
          <w:p w14:paraId="45FD6542" w14:textId="77777777" w:rsidR="009A46F8" w:rsidRPr="00EC786C" w:rsidRDefault="009A46F8" w:rsidP="00C33B61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ab/>
              <w:t>Respiratory SOFA score ≥ 3</w:t>
            </w:r>
          </w:p>
        </w:tc>
        <w:tc>
          <w:tcPr>
            <w:tcW w:w="2410" w:type="dxa"/>
          </w:tcPr>
          <w:p w14:paraId="2522715D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11 (52.4)</w:t>
            </w:r>
          </w:p>
        </w:tc>
        <w:tc>
          <w:tcPr>
            <w:tcW w:w="1843" w:type="dxa"/>
          </w:tcPr>
          <w:p w14:paraId="3563D534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19 (32.2)</w:t>
            </w:r>
          </w:p>
        </w:tc>
        <w:tc>
          <w:tcPr>
            <w:tcW w:w="930" w:type="dxa"/>
          </w:tcPr>
          <w:p w14:paraId="51F6EC41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0.1</w:t>
            </w:r>
          </w:p>
        </w:tc>
      </w:tr>
      <w:tr w:rsidR="00EC786C" w:rsidRPr="00EC786C" w14:paraId="683252FD" w14:textId="77777777" w:rsidTr="00C33B61">
        <w:trPr>
          <w:trHeight w:val="272"/>
        </w:trPr>
        <w:tc>
          <w:tcPr>
            <w:tcW w:w="4111" w:type="dxa"/>
            <w:vAlign w:val="center"/>
          </w:tcPr>
          <w:p w14:paraId="080378E0" w14:textId="77777777" w:rsidR="009A46F8" w:rsidRPr="00EC786C" w:rsidRDefault="009A46F8" w:rsidP="00C33B61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ab/>
              <w:t>Cardiovascular SOFA score ≥ 3</w:t>
            </w:r>
          </w:p>
        </w:tc>
        <w:tc>
          <w:tcPr>
            <w:tcW w:w="2410" w:type="dxa"/>
          </w:tcPr>
          <w:p w14:paraId="0840EB51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15 (61.9)</w:t>
            </w:r>
          </w:p>
        </w:tc>
        <w:tc>
          <w:tcPr>
            <w:tcW w:w="1843" w:type="dxa"/>
          </w:tcPr>
          <w:p w14:paraId="3D902FE8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16 (27.1)</w:t>
            </w:r>
          </w:p>
        </w:tc>
        <w:tc>
          <w:tcPr>
            <w:tcW w:w="930" w:type="dxa"/>
          </w:tcPr>
          <w:p w14:paraId="5F8ABAEF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0.08</w:t>
            </w:r>
          </w:p>
        </w:tc>
      </w:tr>
      <w:tr w:rsidR="00EC786C" w:rsidRPr="00EC786C" w14:paraId="53474266" w14:textId="77777777" w:rsidTr="00C33B61">
        <w:trPr>
          <w:trHeight w:val="272"/>
        </w:trPr>
        <w:tc>
          <w:tcPr>
            <w:tcW w:w="4111" w:type="dxa"/>
            <w:vAlign w:val="center"/>
          </w:tcPr>
          <w:p w14:paraId="6DA6B0E3" w14:textId="77777777" w:rsidR="009A46F8" w:rsidRPr="00EC786C" w:rsidRDefault="009A46F8" w:rsidP="00C33B61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ab/>
              <w:t>Neurologic SOFA score ≥ 3</w:t>
            </w:r>
          </w:p>
        </w:tc>
        <w:tc>
          <w:tcPr>
            <w:tcW w:w="2410" w:type="dxa"/>
          </w:tcPr>
          <w:p w14:paraId="2EDCF3C5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9 (42.9)</w:t>
            </w:r>
          </w:p>
        </w:tc>
        <w:tc>
          <w:tcPr>
            <w:tcW w:w="1843" w:type="dxa"/>
          </w:tcPr>
          <w:p w14:paraId="6D80976B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17 (28.8)</w:t>
            </w:r>
          </w:p>
        </w:tc>
        <w:tc>
          <w:tcPr>
            <w:tcW w:w="930" w:type="dxa"/>
          </w:tcPr>
          <w:p w14:paraId="793DCF51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0.3</w:t>
            </w:r>
          </w:p>
        </w:tc>
      </w:tr>
      <w:tr w:rsidR="00EC786C" w:rsidRPr="00EC786C" w14:paraId="4739AAAF" w14:textId="77777777" w:rsidTr="00C33B61">
        <w:trPr>
          <w:trHeight w:val="272"/>
        </w:trPr>
        <w:tc>
          <w:tcPr>
            <w:tcW w:w="4111" w:type="dxa"/>
            <w:vAlign w:val="center"/>
          </w:tcPr>
          <w:p w14:paraId="6FCB1327" w14:textId="77777777" w:rsidR="009A46F8" w:rsidRPr="00EC786C" w:rsidRDefault="009A46F8" w:rsidP="00C33B61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ab/>
              <w:t>Hematologic SOFA score ≥ 3</w:t>
            </w:r>
          </w:p>
        </w:tc>
        <w:tc>
          <w:tcPr>
            <w:tcW w:w="2410" w:type="dxa"/>
          </w:tcPr>
          <w:p w14:paraId="5CAA9FAD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5 (23.8)</w:t>
            </w:r>
          </w:p>
        </w:tc>
        <w:tc>
          <w:tcPr>
            <w:tcW w:w="1843" w:type="dxa"/>
          </w:tcPr>
          <w:p w14:paraId="18BC87E4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7 (11.9)</w:t>
            </w:r>
          </w:p>
        </w:tc>
        <w:tc>
          <w:tcPr>
            <w:tcW w:w="930" w:type="dxa"/>
          </w:tcPr>
          <w:p w14:paraId="13B5F9B7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0.3</w:t>
            </w:r>
          </w:p>
        </w:tc>
      </w:tr>
      <w:tr w:rsidR="00EC786C" w:rsidRPr="00EC786C" w14:paraId="0E6C92B1" w14:textId="77777777" w:rsidTr="00C33B61">
        <w:trPr>
          <w:trHeight w:val="272"/>
        </w:trPr>
        <w:tc>
          <w:tcPr>
            <w:tcW w:w="4111" w:type="dxa"/>
            <w:vAlign w:val="center"/>
          </w:tcPr>
          <w:p w14:paraId="0A55E72D" w14:textId="77777777" w:rsidR="009A46F8" w:rsidRPr="00EC786C" w:rsidRDefault="009A46F8" w:rsidP="00C33B61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ab/>
              <w:t>Liver SOFA score ≥ 3</w:t>
            </w:r>
          </w:p>
        </w:tc>
        <w:tc>
          <w:tcPr>
            <w:tcW w:w="2410" w:type="dxa"/>
          </w:tcPr>
          <w:p w14:paraId="1C925688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2 (9.5)</w:t>
            </w:r>
          </w:p>
        </w:tc>
        <w:tc>
          <w:tcPr>
            <w:tcW w:w="1843" w:type="dxa"/>
          </w:tcPr>
          <w:p w14:paraId="350E6730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3 (5.1)</w:t>
            </w:r>
          </w:p>
        </w:tc>
        <w:tc>
          <w:tcPr>
            <w:tcW w:w="930" w:type="dxa"/>
          </w:tcPr>
          <w:p w14:paraId="049976BB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0.6</w:t>
            </w:r>
          </w:p>
        </w:tc>
      </w:tr>
      <w:tr w:rsidR="00EC786C" w:rsidRPr="00EC786C" w14:paraId="3848C61B" w14:textId="77777777" w:rsidTr="00C33B61">
        <w:trPr>
          <w:trHeight w:val="272"/>
        </w:trPr>
        <w:tc>
          <w:tcPr>
            <w:tcW w:w="4111" w:type="dxa"/>
            <w:vAlign w:val="center"/>
          </w:tcPr>
          <w:p w14:paraId="764450F6" w14:textId="77777777" w:rsidR="009A46F8" w:rsidRPr="00EC786C" w:rsidRDefault="009A46F8" w:rsidP="00C33B61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AKI status</w:t>
            </w:r>
          </w:p>
        </w:tc>
        <w:tc>
          <w:tcPr>
            <w:tcW w:w="2410" w:type="dxa"/>
          </w:tcPr>
          <w:p w14:paraId="35E2E434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5C597BE0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</w:tcPr>
          <w:p w14:paraId="6FF22A2C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C786C" w:rsidRPr="00EC786C" w14:paraId="313BFFE3" w14:textId="77777777" w:rsidTr="00C33B61">
        <w:trPr>
          <w:trHeight w:val="272"/>
        </w:trPr>
        <w:tc>
          <w:tcPr>
            <w:tcW w:w="4111" w:type="dxa"/>
            <w:vAlign w:val="center"/>
          </w:tcPr>
          <w:p w14:paraId="5AE4D7D8" w14:textId="77777777" w:rsidR="009A46F8" w:rsidRPr="00EC786C" w:rsidRDefault="009A46F8" w:rsidP="00C33B61">
            <w:pPr>
              <w:widowControl w:val="0"/>
              <w:tabs>
                <w:tab w:val="left" w:pos="174"/>
              </w:tabs>
              <w:spacing w:line="480" w:lineRule="auto"/>
              <w:ind w:firstLine="142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No AKI</w:t>
            </w:r>
          </w:p>
        </w:tc>
        <w:tc>
          <w:tcPr>
            <w:tcW w:w="2410" w:type="dxa"/>
          </w:tcPr>
          <w:p w14:paraId="183951BD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1843" w:type="dxa"/>
          </w:tcPr>
          <w:p w14:paraId="6A017216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4 (6.8)</w:t>
            </w:r>
          </w:p>
        </w:tc>
        <w:tc>
          <w:tcPr>
            <w:tcW w:w="930" w:type="dxa"/>
          </w:tcPr>
          <w:p w14:paraId="54829932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0.6</w:t>
            </w:r>
          </w:p>
        </w:tc>
      </w:tr>
      <w:tr w:rsidR="00EC786C" w:rsidRPr="00EC786C" w14:paraId="103AF75B" w14:textId="77777777" w:rsidTr="00C33B61">
        <w:trPr>
          <w:trHeight w:val="272"/>
        </w:trPr>
        <w:tc>
          <w:tcPr>
            <w:tcW w:w="4111" w:type="dxa"/>
            <w:vAlign w:val="center"/>
          </w:tcPr>
          <w:p w14:paraId="65D47071" w14:textId="77777777" w:rsidR="009A46F8" w:rsidRPr="00EC786C" w:rsidRDefault="009A46F8" w:rsidP="00C33B61">
            <w:pPr>
              <w:widowControl w:val="0"/>
              <w:tabs>
                <w:tab w:val="left" w:pos="174"/>
              </w:tabs>
              <w:spacing w:line="480" w:lineRule="auto"/>
              <w:ind w:firstLine="142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Stage 1</w:t>
            </w:r>
          </w:p>
        </w:tc>
        <w:tc>
          <w:tcPr>
            <w:tcW w:w="2410" w:type="dxa"/>
          </w:tcPr>
          <w:p w14:paraId="21EA9C1C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1843" w:type="dxa"/>
          </w:tcPr>
          <w:p w14:paraId="407397B8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2 (3.4)</w:t>
            </w:r>
          </w:p>
        </w:tc>
        <w:tc>
          <w:tcPr>
            <w:tcW w:w="930" w:type="dxa"/>
          </w:tcPr>
          <w:p w14:paraId="2D903481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</w:tr>
      <w:tr w:rsidR="00EC786C" w:rsidRPr="00EC786C" w14:paraId="7655F0BD" w14:textId="77777777" w:rsidTr="00C33B61">
        <w:trPr>
          <w:trHeight w:val="272"/>
        </w:trPr>
        <w:tc>
          <w:tcPr>
            <w:tcW w:w="4111" w:type="dxa"/>
            <w:vAlign w:val="center"/>
          </w:tcPr>
          <w:p w14:paraId="41302444" w14:textId="77777777" w:rsidR="009A46F8" w:rsidRPr="00EC786C" w:rsidRDefault="009A46F8" w:rsidP="00C33B61">
            <w:pPr>
              <w:widowControl w:val="0"/>
              <w:tabs>
                <w:tab w:val="left" w:pos="174"/>
              </w:tabs>
              <w:spacing w:line="480" w:lineRule="auto"/>
              <w:ind w:firstLine="142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Stage 2</w:t>
            </w:r>
          </w:p>
        </w:tc>
        <w:tc>
          <w:tcPr>
            <w:tcW w:w="2410" w:type="dxa"/>
          </w:tcPr>
          <w:p w14:paraId="6EEC261B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2 (9.5)</w:t>
            </w:r>
          </w:p>
        </w:tc>
        <w:tc>
          <w:tcPr>
            <w:tcW w:w="1843" w:type="dxa"/>
          </w:tcPr>
          <w:p w14:paraId="747EDF1A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2 (3.4)</w:t>
            </w:r>
          </w:p>
        </w:tc>
        <w:tc>
          <w:tcPr>
            <w:tcW w:w="930" w:type="dxa"/>
          </w:tcPr>
          <w:p w14:paraId="4241EE0B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0.3</w:t>
            </w:r>
          </w:p>
        </w:tc>
      </w:tr>
      <w:tr w:rsidR="00EC786C" w:rsidRPr="00EC786C" w14:paraId="3DC3EE7C" w14:textId="77777777" w:rsidTr="00C33B61">
        <w:trPr>
          <w:trHeight w:val="272"/>
        </w:trPr>
        <w:tc>
          <w:tcPr>
            <w:tcW w:w="4111" w:type="dxa"/>
            <w:vAlign w:val="center"/>
          </w:tcPr>
          <w:p w14:paraId="5A016D35" w14:textId="77777777" w:rsidR="009A46F8" w:rsidRPr="00EC786C" w:rsidRDefault="009A46F8" w:rsidP="00C33B61">
            <w:pPr>
              <w:widowControl w:val="0"/>
              <w:tabs>
                <w:tab w:val="left" w:pos="174"/>
              </w:tabs>
              <w:spacing w:line="480" w:lineRule="auto"/>
              <w:ind w:firstLine="142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Stage 3</w:t>
            </w:r>
          </w:p>
        </w:tc>
        <w:tc>
          <w:tcPr>
            <w:tcW w:w="2410" w:type="dxa"/>
          </w:tcPr>
          <w:p w14:paraId="03C76F56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19 (90.5)</w:t>
            </w:r>
          </w:p>
        </w:tc>
        <w:tc>
          <w:tcPr>
            <w:tcW w:w="1843" w:type="dxa"/>
          </w:tcPr>
          <w:p w14:paraId="1506EAFF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51 (86.4)</w:t>
            </w:r>
          </w:p>
        </w:tc>
        <w:tc>
          <w:tcPr>
            <w:tcW w:w="930" w:type="dxa"/>
          </w:tcPr>
          <w:p w14:paraId="4571E751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</w:tr>
      <w:tr w:rsidR="00EC786C" w:rsidRPr="00EC786C" w14:paraId="05AB9D32" w14:textId="77777777" w:rsidTr="00C33B61">
        <w:trPr>
          <w:trHeight w:val="272"/>
        </w:trPr>
        <w:tc>
          <w:tcPr>
            <w:tcW w:w="4111" w:type="dxa"/>
          </w:tcPr>
          <w:p w14:paraId="20A0DFA5" w14:textId="77777777" w:rsidR="009A46F8" w:rsidRPr="00EC786C" w:rsidRDefault="009A46F8" w:rsidP="00C33B61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Serum creatinine, µ</w:t>
            </w:r>
            <w:proofErr w:type="spellStart"/>
            <w:r w:rsidRPr="00EC786C">
              <w:rPr>
                <w:rFonts w:cstheme="minorHAnsi"/>
                <w:sz w:val="20"/>
                <w:szCs w:val="20"/>
                <w:lang w:val="en-US"/>
              </w:rPr>
              <w:t>mol</w:t>
            </w:r>
            <w:proofErr w:type="spellEnd"/>
            <w:r w:rsidRPr="00EC786C">
              <w:rPr>
                <w:rFonts w:cstheme="minorHAnsi"/>
                <w:sz w:val="20"/>
                <w:szCs w:val="20"/>
                <w:lang w:val="en-US"/>
              </w:rPr>
              <w:t>/L</w:t>
            </w:r>
          </w:p>
        </w:tc>
        <w:tc>
          <w:tcPr>
            <w:tcW w:w="2410" w:type="dxa"/>
          </w:tcPr>
          <w:p w14:paraId="56B07330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</w:rPr>
            </w:pPr>
            <w:r w:rsidRPr="00EC786C">
              <w:rPr>
                <w:rFonts w:cstheme="minorHAnsi"/>
                <w:sz w:val="20"/>
                <w:szCs w:val="20"/>
              </w:rPr>
              <w:t>344 [273.5-404.0]</w:t>
            </w:r>
          </w:p>
        </w:tc>
        <w:tc>
          <w:tcPr>
            <w:tcW w:w="1843" w:type="dxa"/>
          </w:tcPr>
          <w:p w14:paraId="4A3FE5C2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</w:rPr>
            </w:pPr>
            <w:r w:rsidRPr="00EC786C">
              <w:rPr>
                <w:rFonts w:cstheme="minorHAnsi"/>
                <w:sz w:val="20"/>
                <w:szCs w:val="20"/>
              </w:rPr>
              <w:t>430 [268-504]</w:t>
            </w:r>
          </w:p>
        </w:tc>
        <w:tc>
          <w:tcPr>
            <w:tcW w:w="930" w:type="dxa"/>
          </w:tcPr>
          <w:p w14:paraId="105E1DD8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</w:rPr>
            </w:pPr>
            <w:r w:rsidRPr="00EC786C">
              <w:rPr>
                <w:rFonts w:cstheme="minorHAnsi"/>
                <w:sz w:val="20"/>
                <w:szCs w:val="20"/>
              </w:rPr>
              <w:t>0.07</w:t>
            </w:r>
          </w:p>
        </w:tc>
      </w:tr>
      <w:tr w:rsidR="00EC786C" w:rsidRPr="00EC786C" w14:paraId="617BF64F" w14:textId="77777777" w:rsidTr="00C33B61">
        <w:trPr>
          <w:trHeight w:val="262"/>
        </w:trPr>
        <w:tc>
          <w:tcPr>
            <w:tcW w:w="4111" w:type="dxa"/>
          </w:tcPr>
          <w:p w14:paraId="23BA43B5" w14:textId="77777777" w:rsidR="009A46F8" w:rsidRPr="00EC786C" w:rsidRDefault="009A46F8" w:rsidP="00C33B61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sz w:val="20"/>
                <w:szCs w:val="20"/>
                <w:vertAlign w:val="superscript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Proteinuria</w:t>
            </w:r>
            <w:r w:rsidRPr="00EC786C">
              <w:rPr>
                <w:rFonts w:cstheme="minorHAnsi"/>
                <w:sz w:val="20"/>
                <w:szCs w:val="20"/>
              </w:rPr>
              <w:t>, g/</w:t>
            </w:r>
            <w:proofErr w:type="spellStart"/>
            <w:r w:rsidRPr="00EC786C">
              <w:rPr>
                <w:rFonts w:cstheme="minorHAnsi"/>
                <w:sz w:val="20"/>
                <w:szCs w:val="20"/>
              </w:rPr>
              <w:t>g</w:t>
            </w:r>
            <w:r w:rsidRPr="00EC786C">
              <w:rPr>
                <w:rFonts w:cstheme="minorHAns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410" w:type="dxa"/>
          </w:tcPr>
          <w:p w14:paraId="3BC4479A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</w:rPr>
            </w:pPr>
            <w:r w:rsidRPr="00EC786C">
              <w:rPr>
                <w:rFonts w:cstheme="minorHAnsi"/>
                <w:sz w:val="20"/>
                <w:szCs w:val="20"/>
              </w:rPr>
              <w:t>1.87 [1-3.8]</w:t>
            </w:r>
          </w:p>
        </w:tc>
        <w:tc>
          <w:tcPr>
            <w:tcW w:w="1843" w:type="dxa"/>
          </w:tcPr>
          <w:p w14:paraId="73FBB868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</w:rPr>
            </w:pPr>
            <w:r w:rsidRPr="00EC786C">
              <w:rPr>
                <w:rFonts w:cstheme="minorHAnsi"/>
                <w:sz w:val="20"/>
                <w:szCs w:val="20"/>
              </w:rPr>
              <w:t>2.95 [1.43-4.95]</w:t>
            </w:r>
          </w:p>
        </w:tc>
        <w:tc>
          <w:tcPr>
            <w:tcW w:w="930" w:type="dxa"/>
          </w:tcPr>
          <w:p w14:paraId="1ADE6957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</w:rPr>
            </w:pPr>
            <w:r w:rsidRPr="00EC786C">
              <w:rPr>
                <w:rFonts w:cstheme="minorHAnsi"/>
                <w:sz w:val="20"/>
                <w:szCs w:val="20"/>
              </w:rPr>
              <w:t>0.06</w:t>
            </w:r>
          </w:p>
        </w:tc>
      </w:tr>
      <w:tr w:rsidR="00EC786C" w:rsidRPr="00EC786C" w14:paraId="607AA913" w14:textId="77777777" w:rsidTr="00C33B61">
        <w:trPr>
          <w:trHeight w:val="272"/>
        </w:trPr>
        <w:tc>
          <w:tcPr>
            <w:tcW w:w="4111" w:type="dxa"/>
          </w:tcPr>
          <w:p w14:paraId="6BA52E61" w14:textId="77777777" w:rsidR="009A46F8" w:rsidRPr="00EC786C" w:rsidRDefault="009A46F8" w:rsidP="00C33B61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Hematuria, ×10</w:t>
            </w:r>
            <w:r w:rsidRPr="00EC786C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EC786C">
              <w:rPr>
                <w:rFonts w:cstheme="minorHAnsi"/>
                <w:sz w:val="20"/>
                <w:szCs w:val="20"/>
                <w:lang w:val="en-US"/>
              </w:rPr>
              <w:t>RBCs/mL</w:t>
            </w:r>
          </w:p>
        </w:tc>
        <w:tc>
          <w:tcPr>
            <w:tcW w:w="2410" w:type="dxa"/>
          </w:tcPr>
          <w:p w14:paraId="3AF13ED8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</w:rPr>
            </w:pPr>
            <w:r w:rsidRPr="00EC786C">
              <w:rPr>
                <w:rFonts w:cstheme="minorHAnsi"/>
                <w:sz w:val="20"/>
                <w:szCs w:val="20"/>
              </w:rPr>
              <w:t>200 [10-1800]</w:t>
            </w:r>
          </w:p>
        </w:tc>
        <w:tc>
          <w:tcPr>
            <w:tcW w:w="1843" w:type="dxa"/>
          </w:tcPr>
          <w:p w14:paraId="5404A4D5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</w:rPr>
            </w:pPr>
            <w:r w:rsidRPr="00EC786C">
              <w:rPr>
                <w:rFonts w:cstheme="minorHAnsi"/>
                <w:sz w:val="20"/>
                <w:szCs w:val="20"/>
              </w:rPr>
              <w:t>80 [24-470]</w:t>
            </w:r>
          </w:p>
        </w:tc>
        <w:tc>
          <w:tcPr>
            <w:tcW w:w="930" w:type="dxa"/>
          </w:tcPr>
          <w:p w14:paraId="51345A57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</w:rPr>
            </w:pPr>
            <w:r w:rsidRPr="00EC786C">
              <w:rPr>
                <w:rFonts w:cstheme="minorHAnsi"/>
                <w:sz w:val="20"/>
                <w:szCs w:val="20"/>
              </w:rPr>
              <w:t>0.4</w:t>
            </w:r>
          </w:p>
        </w:tc>
      </w:tr>
      <w:tr w:rsidR="00EC786C" w:rsidRPr="00EC786C" w14:paraId="52BC8108" w14:textId="77777777" w:rsidTr="00C33B61">
        <w:trPr>
          <w:trHeight w:val="272"/>
        </w:trPr>
        <w:tc>
          <w:tcPr>
            <w:tcW w:w="4111" w:type="dxa"/>
          </w:tcPr>
          <w:p w14:paraId="5CB52633" w14:textId="77777777" w:rsidR="009A46F8" w:rsidRPr="00EC786C" w:rsidRDefault="009A46F8" w:rsidP="00C33B61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&gt;10</w:t>
            </w:r>
            <w:r w:rsidRPr="00EC786C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4</w:t>
            </w:r>
            <w:r w:rsidRPr="00EC786C">
              <w:rPr>
                <w:rFonts w:cstheme="minorHAnsi"/>
                <w:sz w:val="20"/>
                <w:szCs w:val="20"/>
                <w:lang w:val="en-US"/>
              </w:rPr>
              <w:t xml:space="preserve"> RBCs/mL</w:t>
            </w:r>
            <w:r w:rsidRPr="00EC786C">
              <w:rPr>
                <w:rFonts w:cstheme="min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410" w:type="dxa"/>
          </w:tcPr>
          <w:p w14:paraId="2C876CBD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</w:rPr>
            </w:pPr>
            <w:r w:rsidRPr="00EC786C">
              <w:rPr>
                <w:rFonts w:cstheme="minorHAnsi"/>
                <w:sz w:val="20"/>
                <w:szCs w:val="20"/>
              </w:rPr>
              <w:t>14 (73.7)</w:t>
            </w:r>
          </w:p>
        </w:tc>
        <w:tc>
          <w:tcPr>
            <w:tcW w:w="1843" w:type="dxa"/>
          </w:tcPr>
          <w:p w14:paraId="62634BF3" w14:textId="0937DE3A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</w:rPr>
            </w:pPr>
            <w:r w:rsidRPr="00EC786C">
              <w:rPr>
                <w:rFonts w:cstheme="minorHAnsi"/>
                <w:sz w:val="20"/>
                <w:szCs w:val="20"/>
              </w:rPr>
              <w:t>44 (83</w:t>
            </w:r>
            <w:r w:rsidR="00121CA8" w:rsidRPr="00EC786C">
              <w:rPr>
                <w:rFonts w:cstheme="minorHAnsi"/>
                <w:sz w:val="20"/>
                <w:szCs w:val="20"/>
              </w:rPr>
              <w:t>.0</w:t>
            </w:r>
            <w:r w:rsidRPr="00EC786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30" w:type="dxa"/>
          </w:tcPr>
          <w:p w14:paraId="16659973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</w:rPr>
            </w:pPr>
            <w:r w:rsidRPr="00EC786C">
              <w:rPr>
                <w:rFonts w:cstheme="minorHAnsi"/>
                <w:sz w:val="20"/>
                <w:szCs w:val="20"/>
              </w:rPr>
              <w:t>0.5</w:t>
            </w:r>
          </w:p>
        </w:tc>
      </w:tr>
      <w:tr w:rsidR="00EC786C" w:rsidRPr="00EC786C" w14:paraId="2302E435" w14:textId="77777777" w:rsidTr="00C33B61">
        <w:trPr>
          <w:trHeight w:val="272"/>
        </w:trPr>
        <w:tc>
          <w:tcPr>
            <w:tcW w:w="4111" w:type="dxa"/>
          </w:tcPr>
          <w:p w14:paraId="24AEE8D9" w14:textId="77777777" w:rsidR="009A46F8" w:rsidRPr="00EC786C" w:rsidRDefault="009A46F8" w:rsidP="00C33B61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In-ICU organ-failure treatments </w:t>
            </w:r>
          </w:p>
        </w:tc>
        <w:tc>
          <w:tcPr>
            <w:tcW w:w="2410" w:type="dxa"/>
          </w:tcPr>
          <w:p w14:paraId="6527979C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3AF02027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</w:tcPr>
          <w:p w14:paraId="290E41E6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C786C" w:rsidRPr="00EC786C" w14:paraId="2577493C" w14:textId="77777777" w:rsidTr="00C33B61">
        <w:trPr>
          <w:trHeight w:val="272"/>
        </w:trPr>
        <w:tc>
          <w:tcPr>
            <w:tcW w:w="4111" w:type="dxa"/>
            <w:vAlign w:val="center"/>
          </w:tcPr>
          <w:p w14:paraId="40F97BF4" w14:textId="77777777" w:rsidR="009A46F8" w:rsidRPr="00EC786C" w:rsidRDefault="009A46F8" w:rsidP="00C33B61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ab/>
              <w:t>Renal replacement therapy</w:t>
            </w:r>
          </w:p>
        </w:tc>
        <w:tc>
          <w:tcPr>
            <w:tcW w:w="2410" w:type="dxa"/>
          </w:tcPr>
          <w:p w14:paraId="3E150A0B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18 (85.7)</w:t>
            </w:r>
          </w:p>
        </w:tc>
        <w:tc>
          <w:tcPr>
            <w:tcW w:w="1843" w:type="dxa"/>
          </w:tcPr>
          <w:p w14:paraId="482F2FFF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47 (79.7)</w:t>
            </w:r>
          </w:p>
        </w:tc>
        <w:tc>
          <w:tcPr>
            <w:tcW w:w="930" w:type="dxa"/>
          </w:tcPr>
          <w:p w14:paraId="555127F8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0.4</w:t>
            </w:r>
          </w:p>
        </w:tc>
      </w:tr>
      <w:tr w:rsidR="00EC786C" w:rsidRPr="00EC786C" w14:paraId="6CD1A86D" w14:textId="77777777" w:rsidTr="00C33B61">
        <w:trPr>
          <w:trHeight w:val="272"/>
        </w:trPr>
        <w:tc>
          <w:tcPr>
            <w:tcW w:w="4111" w:type="dxa"/>
            <w:vAlign w:val="center"/>
          </w:tcPr>
          <w:p w14:paraId="6C414B1A" w14:textId="77777777" w:rsidR="009A46F8" w:rsidRPr="00EC786C" w:rsidRDefault="009A46F8" w:rsidP="00C33B61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ab/>
              <w:t>Mechanical ventilation</w:t>
            </w:r>
          </w:p>
        </w:tc>
        <w:tc>
          <w:tcPr>
            <w:tcW w:w="2410" w:type="dxa"/>
          </w:tcPr>
          <w:p w14:paraId="1FEB0927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19 (90.5)</w:t>
            </w:r>
          </w:p>
        </w:tc>
        <w:tc>
          <w:tcPr>
            <w:tcW w:w="1843" w:type="dxa"/>
          </w:tcPr>
          <w:p w14:paraId="16CAD571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30 (50.8)</w:t>
            </w:r>
          </w:p>
        </w:tc>
        <w:tc>
          <w:tcPr>
            <w:tcW w:w="930" w:type="dxa"/>
          </w:tcPr>
          <w:p w14:paraId="7E6B1355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0.001</w:t>
            </w:r>
          </w:p>
        </w:tc>
      </w:tr>
      <w:tr w:rsidR="00EC786C" w:rsidRPr="00EC786C" w14:paraId="5C4E9897" w14:textId="77777777" w:rsidTr="00C33B61">
        <w:trPr>
          <w:trHeight w:val="272"/>
        </w:trPr>
        <w:tc>
          <w:tcPr>
            <w:tcW w:w="4111" w:type="dxa"/>
            <w:vAlign w:val="center"/>
          </w:tcPr>
          <w:p w14:paraId="423743E0" w14:textId="77777777" w:rsidR="009A46F8" w:rsidRPr="00EC786C" w:rsidRDefault="009A46F8" w:rsidP="00C33B61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ab/>
              <w:t xml:space="preserve">Vasopressor use </w:t>
            </w:r>
          </w:p>
        </w:tc>
        <w:tc>
          <w:tcPr>
            <w:tcW w:w="2410" w:type="dxa"/>
          </w:tcPr>
          <w:p w14:paraId="5D33BFF7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19 (90.5)</w:t>
            </w:r>
          </w:p>
        </w:tc>
        <w:tc>
          <w:tcPr>
            <w:tcW w:w="1843" w:type="dxa"/>
          </w:tcPr>
          <w:p w14:paraId="25584D89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25 (42.4)</w:t>
            </w:r>
          </w:p>
        </w:tc>
        <w:tc>
          <w:tcPr>
            <w:tcW w:w="930" w:type="dxa"/>
          </w:tcPr>
          <w:p w14:paraId="47A33C56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0.0001</w:t>
            </w:r>
          </w:p>
        </w:tc>
      </w:tr>
      <w:tr w:rsidR="00EC786C" w:rsidRPr="00EC786C" w14:paraId="0AB26315" w14:textId="77777777" w:rsidTr="00C33B61">
        <w:trPr>
          <w:trHeight w:val="272"/>
        </w:trPr>
        <w:tc>
          <w:tcPr>
            <w:tcW w:w="4111" w:type="dxa"/>
            <w:vAlign w:val="center"/>
          </w:tcPr>
          <w:p w14:paraId="4E40C188" w14:textId="77777777" w:rsidR="009A46F8" w:rsidRPr="00EC786C" w:rsidRDefault="009A46F8" w:rsidP="00C33B61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ab/>
              <w:t>Extracorporeal membrane oxygenation</w:t>
            </w:r>
          </w:p>
        </w:tc>
        <w:tc>
          <w:tcPr>
            <w:tcW w:w="2410" w:type="dxa"/>
          </w:tcPr>
          <w:p w14:paraId="254D4EBB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14 (66.7)</w:t>
            </w:r>
          </w:p>
        </w:tc>
        <w:tc>
          <w:tcPr>
            <w:tcW w:w="1843" w:type="dxa"/>
          </w:tcPr>
          <w:p w14:paraId="21D22AFC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12 (20.3)</w:t>
            </w:r>
          </w:p>
        </w:tc>
        <w:tc>
          <w:tcPr>
            <w:tcW w:w="930" w:type="dxa"/>
          </w:tcPr>
          <w:p w14:paraId="16C7D13A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0.0001</w:t>
            </w:r>
          </w:p>
        </w:tc>
      </w:tr>
      <w:tr w:rsidR="00EC786C" w:rsidRPr="00EC786C" w14:paraId="4D3BD59C" w14:textId="77777777" w:rsidTr="00C33B61">
        <w:trPr>
          <w:trHeight w:val="272"/>
        </w:trPr>
        <w:tc>
          <w:tcPr>
            <w:tcW w:w="4111" w:type="dxa"/>
            <w:vAlign w:val="center"/>
          </w:tcPr>
          <w:p w14:paraId="788FDB44" w14:textId="77777777" w:rsidR="009A46F8" w:rsidRPr="00EC786C" w:rsidRDefault="009A46F8" w:rsidP="00C33B61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Diagnostic yield</w:t>
            </w:r>
          </w:p>
        </w:tc>
        <w:tc>
          <w:tcPr>
            <w:tcW w:w="2410" w:type="dxa"/>
          </w:tcPr>
          <w:p w14:paraId="41DBBA36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258382DC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</w:tcPr>
          <w:p w14:paraId="413FF236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C786C" w:rsidRPr="00EC786C" w14:paraId="224DA9B2" w14:textId="77777777" w:rsidTr="00C33B61">
        <w:trPr>
          <w:trHeight w:val="272"/>
        </w:trPr>
        <w:tc>
          <w:tcPr>
            <w:tcW w:w="4111" w:type="dxa"/>
            <w:vAlign w:val="center"/>
          </w:tcPr>
          <w:p w14:paraId="0B7EB344" w14:textId="77777777" w:rsidR="009A46F8" w:rsidRPr="00EC786C" w:rsidRDefault="009A46F8" w:rsidP="00C33B61">
            <w:pPr>
              <w:widowControl w:val="0"/>
              <w:tabs>
                <w:tab w:val="left" w:pos="174"/>
              </w:tabs>
              <w:spacing w:line="480" w:lineRule="auto"/>
              <w:ind w:firstLine="142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Diagnosis</w:t>
            </w:r>
          </w:p>
        </w:tc>
        <w:tc>
          <w:tcPr>
            <w:tcW w:w="2410" w:type="dxa"/>
            <w:vAlign w:val="center"/>
          </w:tcPr>
          <w:p w14:paraId="16AFF945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19 (90.5)</w:t>
            </w:r>
          </w:p>
        </w:tc>
        <w:tc>
          <w:tcPr>
            <w:tcW w:w="1843" w:type="dxa"/>
          </w:tcPr>
          <w:p w14:paraId="77FA7D11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58 (98.3)</w:t>
            </w:r>
          </w:p>
        </w:tc>
        <w:tc>
          <w:tcPr>
            <w:tcW w:w="930" w:type="dxa"/>
          </w:tcPr>
          <w:p w14:paraId="5F9CED6F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0.1</w:t>
            </w:r>
          </w:p>
        </w:tc>
      </w:tr>
      <w:tr w:rsidR="00EC786C" w:rsidRPr="00EC786C" w14:paraId="22B98141" w14:textId="77777777" w:rsidTr="00C33B61">
        <w:trPr>
          <w:trHeight w:val="272"/>
        </w:trPr>
        <w:tc>
          <w:tcPr>
            <w:tcW w:w="4111" w:type="dxa"/>
            <w:vAlign w:val="center"/>
          </w:tcPr>
          <w:p w14:paraId="1873DA7F" w14:textId="77777777" w:rsidR="009A46F8" w:rsidRPr="00EC786C" w:rsidRDefault="009A46F8" w:rsidP="00C33B61">
            <w:pPr>
              <w:widowControl w:val="0"/>
              <w:tabs>
                <w:tab w:val="left" w:pos="174"/>
              </w:tabs>
              <w:spacing w:line="480" w:lineRule="auto"/>
              <w:ind w:firstLine="284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Acute tubular necrosis</w:t>
            </w:r>
          </w:p>
        </w:tc>
        <w:tc>
          <w:tcPr>
            <w:tcW w:w="2410" w:type="dxa"/>
            <w:vAlign w:val="center"/>
          </w:tcPr>
          <w:p w14:paraId="2F9202E5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7 (33.3)</w:t>
            </w:r>
          </w:p>
        </w:tc>
        <w:tc>
          <w:tcPr>
            <w:tcW w:w="1843" w:type="dxa"/>
          </w:tcPr>
          <w:p w14:paraId="0F85CCFB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16 (27.1)</w:t>
            </w:r>
          </w:p>
        </w:tc>
        <w:tc>
          <w:tcPr>
            <w:tcW w:w="930" w:type="dxa"/>
          </w:tcPr>
          <w:p w14:paraId="1B157F18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0.6</w:t>
            </w:r>
          </w:p>
        </w:tc>
      </w:tr>
      <w:tr w:rsidR="00EC786C" w:rsidRPr="00EC786C" w14:paraId="1EF19AC0" w14:textId="77777777" w:rsidTr="00C33B61">
        <w:trPr>
          <w:trHeight w:val="272"/>
        </w:trPr>
        <w:tc>
          <w:tcPr>
            <w:tcW w:w="4111" w:type="dxa"/>
            <w:vAlign w:val="center"/>
          </w:tcPr>
          <w:p w14:paraId="41A063AB" w14:textId="77777777" w:rsidR="009A46F8" w:rsidRPr="00EC786C" w:rsidRDefault="009A46F8" w:rsidP="00C33B61">
            <w:pPr>
              <w:widowControl w:val="0"/>
              <w:tabs>
                <w:tab w:val="left" w:pos="174"/>
              </w:tabs>
              <w:spacing w:line="480" w:lineRule="auto"/>
              <w:ind w:firstLine="284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 xml:space="preserve">Potentially treatable </w:t>
            </w:r>
            <w:proofErr w:type="spellStart"/>
            <w:r w:rsidRPr="00EC786C">
              <w:rPr>
                <w:rFonts w:cstheme="minorHAnsi"/>
                <w:sz w:val="20"/>
                <w:szCs w:val="20"/>
                <w:lang w:val="en-US"/>
              </w:rPr>
              <w:t>cause</w:t>
            </w:r>
            <w:r w:rsidRPr="00EC786C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2410" w:type="dxa"/>
            <w:vAlign w:val="center"/>
          </w:tcPr>
          <w:p w14:paraId="411C74C8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10 (47.6)</w:t>
            </w:r>
          </w:p>
        </w:tc>
        <w:tc>
          <w:tcPr>
            <w:tcW w:w="1843" w:type="dxa"/>
          </w:tcPr>
          <w:p w14:paraId="7BB8F871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37 (62.7)</w:t>
            </w:r>
          </w:p>
        </w:tc>
        <w:tc>
          <w:tcPr>
            <w:tcW w:w="930" w:type="dxa"/>
          </w:tcPr>
          <w:p w14:paraId="021FF473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0.2</w:t>
            </w:r>
          </w:p>
        </w:tc>
      </w:tr>
      <w:tr w:rsidR="00EC786C" w:rsidRPr="00EC786C" w14:paraId="3EC95513" w14:textId="77777777" w:rsidTr="00C33B61">
        <w:trPr>
          <w:trHeight w:val="272"/>
        </w:trPr>
        <w:tc>
          <w:tcPr>
            <w:tcW w:w="4111" w:type="dxa"/>
            <w:vAlign w:val="center"/>
          </w:tcPr>
          <w:p w14:paraId="35CA695B" w14:textId="77777777" w:rsidR="009A46F8" w:rsidRPr="00EC786C" w:rsidRDefault="009A46F8" w:rsidP="00C33B61">
            <w:pPr>
              <w:widowControl w:val="0"/>
              <w:tabs>
                <w:tab w:val="left" w:pos="174"/>
              </w:tabs>
              <w:spacing w:line="480" w:lineRule="auto"/>
              <w:ind w:firstLine="142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No diagnosis</w:t>
            </w:r>
          </w:p>
        </w:tc>
        <w:tc>
          <w:tcPr>
            <w:tcW w:w="2410" w:type="dxa"/>
            <w:vAlign w:val="center"/>
          </w:tcPr>
          <w:p w14:paraId="31389BFB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2 (9.5)</w:t>
            </w:r>
          </w:p>
        </w:tc>
        <w:tc>
          <w:tcPr>
            <w:tcW w:w="1843" w:type="dxa"/>
          </w:tcPr>
          <w:p w14:paraId="63C4B071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 (1.7)</w:t>
            </w:r>
          </w:p>
        </w:tc>
        <w:tc>
          <w:tcPr>
            <w:tcW w:w="930" w:type="dxa"/>
          </w:tcPr>
          <w:p w14:paraId="0BB1CB1A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0.1</w:t>
            </w:r>
          </w:p>
        </w:tc>
      </w:tr>
      <w:tr w:rsidR="00EC786C" w:rsidRPr="00EC786C" w14:paraId="498DBC0B" w14:textId="77777777" w:rsidTr="00C33B61">
        <w:trPr>
          <w:trHeight w:val="272"/>
        </w:trPr>
        <w:tc>
          <w:tcPr>
            <w:tcW w:w="4111" w:type="dxa"/>
            <w:vAlign w:val="center"/>
          </w:tcPr>
          <w:p w14:paraId="4CD18F52" w14:textId="77777777" w:rsidR="009A46F8" w:rsidRPr="00EC786C" w:rsidRDefault="009A46F8" w:rsidP="00C33B61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Organ-support treatments on TVRB day</w:t>
            </w:r>
          </w:p>
        </w:tc>
        <w:tc>
          <w:tcPr>
            <w:tcW w:w="2410" w:type="dxa"/>
          </w:tcPr>
          <w:p w14:paraId="1E741954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66FC6B81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</w:tcPr>
          <w:p w14:paraId="7CB51258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C786C" w:rsidRPr="00EC786C" w14:paraId="522E2866" w14:textId="77777777" w:rsidTr="00C33B61">
        <w:trPr>
          <w:trHeight w:val="272"/>
        </w:trPr>
        <w:tc>
          <w:tcPr>
            <w:tcW w:w="4111" w:type="dxa"/>
            <w:vAlign w:val="center"/>
          </w:tcPr>
          <w:p w14:paraId="5D73D86C" w14:textId="77777777" w:rsidR="009A46F8" w:rsidRPr="00EC786C" w:rsidRDefault="009A46F8" w:rsidP="00C33B61">
            <w:pPr>
              <w:widowControl w:val="0"/>
              <w:tabs>
                <w:tab w:val="left" w:pos="174"/>
              </w:tabs>
              <w:spacing w:line="480" w:lineRule="auto"/>
              <w:ind w:firstLine="142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Renal replacement therapy</w:t>
            </w:r>
          </w:p>
        </w:tc>
        <w:tc>
          <w:tcPr>
            <w:tcW w:w="2410" w:type="dxa"/>
          </w:tcPr>
          <w:p w14:paraId="40428CB0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15 (71.4)</w:t>
            </w:r>
          </w:p>
        </w:tc>
        <w:tc>
          <w:tcPr>
            <w:tcW w:w="1843" w:type="dxa"/>
          </w:tcPr>
          <w:p w14:paraId="541C1387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45 (76.3)</w:t>
            </w:r>
          </w:p>
        </w:tc>
        <w:tc>
          <w:tcPr>
            <w:tcW w:w="930" w:type="dxa"/>
          </w:tcPr>
          <w:p w14:paraId="542608D8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0.8</w:t>
            </w:r>
          </w:p>
        </w:tc>
      </w:tr>
      <w:tr w:rsidR="00EC786C" w:rsidRPr="00EC786C" w14:paraId="61A01C09" w14:textId="77777777" w:rsidTr="00C33B61">
        <w:trPr>
          <w:trHeight w:val="272"/>
        </w:trPr>
        <w:tc>
          <w:tcPr>
            <w:tcW w:w="4111" w:type="dxa"/>
            <w:vAlign w:val="center"/>
          </w:tcPr>
          <w:p w14:paraId="4FD0BA67" w14:textId="77777777" w:rsidR="009A46F8" w:rsidRPr="00EC786C" w:rsidRDefault="009A46F8" w:rsidP="00C33B61">
            <w:pPr>
              <w:widowControl w:val="0"/>
              <w:tabs>
                <w:tab w:val="left" w:pos="174"/>
              </w:tabs>
              <w:spacing w:line="480" w:lineRule="auto"/>
              <w:ind w:firstLine="142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Mechanical ventilation</w:t>
            </w:r>
          </w:p>
        </w:tc>
        <w:tc>
          <w:tcPr>
            <w:tcW w:w="2410" w:type="dxa"/>
          </w:tcPr>
          <w:p w14:paraId="158BEA19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3 (14.3)</w:t>
            </w:r>
          </w:p>
        </w:tc>
        <w:tc>
          <w:tcPr>
            <w:tcW w:w="1843" w:type="dxa"/>
          </w:tcPr>
          <w:p w14:paraId="33A06B0B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20 (33.9)</w:t>
            </w:r>
          </w:p>
        </w:tc>
        <w:tc>
          <w:tcPr>
            <w:tcW w:w="930" w:type="dxa"/>
          </w:tcPr>
          <w:p w14:paraId="2C37540C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0.1</w:t>
            </w:r>
          </w:p>
        </w:tc>
      </w:tr>
      <w:tr w:rsidR="00EC786C" w:rsidRPr="00EC786C" w14:paraId="0BCB14E8" w14:textId="77777777" w:rsidTr="00C33B61">
        <w:trPr>
          <w:trHeight w:val="272"/>
        </w:trPr>
        <w:tc>
          <w:tcPr>
            <w:tcW w:w="4111" w:type="dxa"/>
            <w:vAlign w:val="center"/>
          </w:tcPr>
          <w:p w14:paraId="566070A4" w14:textId="77777777" w:rsidR="009A46F8" w:rsidRPr="00EC786C" w:rsidRDefault="009A46F8" w:rsidP="00C33B61">
            <w:pPr>
              <w:widowControl w:val="0"/>
              <w:tabs>
                <w:tab w:val="left" w:pos="174"/>
              </w:tabs>
              <w:spacing w:line="480" w:lineRule="auto"/>
              <w:ind w:firstLine="142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 xml:space="preserve">Vasopressor use </w:t>
            </w:r>
          </w:p>
        </w:tc>
        <w:tc>
          <w:tcPr>
            <w:tcW w:w="2410" w:type="dxa"/>
          </w:tcPr>
          <w:p w14:paraId="4CCE2895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3 (14.3)</w:t>
            </w:r>
          </w:p>
        </w:tc>
        <w:tc>
          <w:tcPr>
            <w:tcW w:w="1843" w:type="dxa"/>
          </w:tcPr>
          <w:p w14:paraId="1BF7B047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8 (13.6)</w:t>
            </w:r>
          </w:p>
        </w:tc>
        <w:tc>
          <w:tcPr>
            <w:tcW w:w="930" w:type="dxa"/>
          </w:tcPr>
          <w:p w14:paraId="08324699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</w:tr>
      <w:tr w:rsidR="00EC786C" w:rsidRPr="00EC786C" w14:paraId="01C24C99" w14:textId="77777777" w:rsidTr="00C33B61">
        <w:trPr>
          <w:trHeight w:val="272"/>
        </w:trPr>
        <w:tc>
          <w:tcPr>
            <w:tcW w:w="4111" w:type="dxa"/>
            <w:vAlign w:val="center"/>
          </w:tcPr>
          <w:p w14:paraId="08EDBA0A" w14:textId="77777777" w:rsidR="009A46F8" w:rsidRPr="00EC786C" w:rsidRDefault="009A46F8" w:rsidP="00C33B61">
            <w:pPr>
              <w:widowControl w:val="0"/>
              <w:tabs>
                <w:tab w:val="left" w:pos="174"/>
              </w:tabs>
              <w:spacing w:line="480" w:lineRule="auto"/>
              <w:ind w:firstLine="142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Extracorporeal membrane oxygenation</w:t>
            </w:r>
          </w:p>
        </w:tc>
        <w:tc>
          <w:tcPr>
            <w:tcW w:w="2410" w:type="dxa"/>
          </w:tcPr>
          <w:p w14:paraId="2306B620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 (4.8)</w:t>
            </w:r>
          </w:p>
        </w:tc>
        <w:tc>
          <w:tcPr>
            <w:tcW w:w="1843" w:type="dxa"/>
          </w:tcPr>
          <w:p w14:paraId="5385AEB5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5 (8.5)</w:t>
            </w:r>
          </w:p>
        </w:tc>
        <w:tc>
          <w:tcPr>
            <w:tcW w:w="930" w:type="dxa"/>
          </w:tcPr>
          <w:p w14:paraId="4A8C41BA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</w:tr>
      <w:tr w:rsidR="00EC786C" w:rsidRPr="00EC786C" w14:paraId="4C35CFE7" w14:textId="77777777" w:rsidTr="00C33B61">
        <w:trPr>
          <w:trHeight w:val="272"/>
        </w:trPr>
        <w:tc>
          <w:tcPr>
            <w:tcW w:w="4111" w:type="dxa"/>
            <w:vAlign w:val="center"/>
          </w:tcPr>
          <w:p w14:paraId="16013CC3" w14:textId="77777777" w:rsidR="009A46F8" w:rsidRPr="00EC786C" w:rsidRDefault="009A46F8" w:rsidP="00C33B61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TVRB-day SOFA score</w:t>
            </w:r>
          </w:p>
        </w:tc>
        <w:tc>
          <w:tcPr>
            <w:tcW w:w="2410" w:type="dxa"/>
          </w:tcPr>
          <w:p w14:paraId="4884BAA4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5 [4.5-7.5]</w:t>
            </w:r>
          </w:p>
        </w:tc>
        <w:tc>
          <w:tcPr>
            <w:tcW w:w="1843" w:type="dxa"/>
          </w:tcPr>
          <w:p w14:paraId="26F90018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6 [4-8]</w:t>
            </w:r>
          </w:p>
        </w:tc>
        <w:tc>
          <w:tcPr>
            <w:tcW w:w="930" w:type="dxa"/>
          </w:tcPr>
          <w:p w14:paraId="39855C61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0.8</w:t>
            </w:r>
          </w:p>
        </w:tc>
      </w:tr>
      <w:tr w:rsidR="00EC786C" w:rsidRPr="00EC786C" w14:paraId="5F3C3A7D" w14:textId="77777777" w:rsidTr="00C33B61">
        <w:trPr>
          <w:trHeight w:val="272"/>
        </w:trPr>
        <w:tc>
          <w:tcPr>
            <w:tcW w:w="4111" w:type="dxa"/>
            <w:vAlign w:val="center"/>
          </w:tcPr>
          <w:p w14:paraId="4775A284" w14:textId="77777777" w:rsidR="009A46F8" w:rsidRPr="00EC786C" w:rsidRDefault="009A46F8" w:rsidP="00C33B61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Bleeding-risk factors on TVRB day</w:t>
            </w:r>
          </w:p>
        </w:tc>
        <w:tc>
          <w:tcPr>
            <w:tcW w:w="2410" w:type="dxa"/>
          </w:tcPr>
          <w:p w14:paraId="06E87461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1EC55939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</w:tcPr>
          <w:p w14:paraId="13FCAB17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C786C" w:rsidRPr="00EC786C" w14:paraId="215A091C" w14:textId="77777777" w:rsidTr="00C33B61">
        <w:trPr>
          <w:trHeight w:val="272"/>
        </w:trPr>
        <w:tc>
          <w:tcPr>
            <w:tcW w:w="4111" w:type="dxa"/>
            <w:vAlign w:val="center"/>
          </w:tcPr>
          <w:p w14:paraId="249CC2E6" w14:textId="77777777" w:rsidR="009A46F8" w:rsidRPr="00EC786C" w:rsidRDefault="009A46F8" w:rsidP="00C33B61">
            <w:pPr>
              <w:widowControl w:val="0"/>
              <w:tabs>
                <w:tab w:val="left" w:pos="174"/>
              </w:tabs>
              <w:spacing w:line="480" w:lineRule="auto"/>
              <w:ind w:firstLine="142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 xml:space="preserve">1 risk factor </w:t>
            </w:r>
          </w:p>
        </w:tc>
        <w:tc>
          <w:tcPr>
            <w:tcW w:w="2410" w:type="dxa"/>
          </w:tcPr>
          <w:p w14:paraId="2CEDC434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8 (38.1)</w:t>
            </w:r>
          </w:p>
        </w:tc>
        <w:tc>
          <w:tcPr>
            <w:tcW w:w="1843" w:type="dxa"/>
          </w:tcPr>
          <w:p w14:paraId="388CBFC8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29 (49.2)</w:t>
            </w:r>
          </w:p>
        </w:tc>
        <w:tc>
          <w:tcPr>
            <w:tcW w:w="930" w:type="dxa"/>
          </w:tcPr>
          <w:p w14:paraId="0AA61AAD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0.4</w:t>
            </w:r>
          </w:p>
        </w:tc>
      </w:tr>
      <w:tr w:rsidR="00EC786C" w:rsidRPr="00EC786C" w14:paraId="217BBA5B" w14:textId="77777777" w:rsidTr="00C33B61">
        <w:trPr>
          <w:trHeight w:val="272"/>
        </w:trPr>
        <w:tc>
          <w:tcPr>
            <w:tcW w:w="4111" w:type="dxa"/>
            <w:vAlign w:val="center"/>
          </w:tcPr>
          <w:p w14:paraId="161C3BBC" w14:textId="77777777" w:rsidR="009A46F8" w:rsidRPr="00EC786C" w:rsidRDefault="009A46F8" w:rsidP="00C33B61">
            <w:pPr>
              <w:widowControl w:val="0"/>
              <w:tabs>
                <w:tab w:val="left" w:pos="174"/>
              </w:tabs>
              <w:spacing w:line="480" w:lineRule="auto"/>
              <w:ind w:firstLine="142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2 Risk factors</w:t>
            </w:r>
          </w:p>
        </w:tc>
        <w:tc>
          <w:tcPr>
            <w:tcW w:w="2410" w:type="dxa"/>
          </w:tcPr>
          <w:p w14:paraId="542C567D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13 (61.9)</w:t>
            </w:r>
          </w:p>
        </w:tc>
        <w:tc>
          <w:tcPr>
            <w:tcW w:w="1843" w:type="dxa"/>
          </w:tcPr>
          <w:p w14:paraId="43FEE648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18 (30.5)</w:t>
            </w:r>
          </w:p>
        </w:tc>
        <w:tc>
          <w:tcPr>
            <w:tcW w:w="930" w:type="dxa"/>
          </w:tcPr>
          <w:p w14:paraId="24D52F13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0.01</w:t>
            </w:r>
          </w:p>
        </w:tc>
      </w:tr>
      <w:tr w:rsidR="00EC786C" w:rsidRPr="00EC786C" w14:paraId="6A95D41F" w14:textId="77777777" w:rsidTr="00C33B61">
        <w:trPr>
          <w:trHeight w:val="272"/>
        </w:trPr>
        <w:tc>
          <w:tcPr>
            <w:tcW w:w="4111" w:type="dxa"/>
            <w:vAlign w:val="center"/>
          </w:tcPr>
          <w:p w14:paraId="22A8EF5B" w14:textId="77777777" w:rsidR="009A46F8" w:rsidRPr="00EC786C" w:rsidRDefault="009A46F8" w:rsidP="00C33B61">
            <w:pPr>
              <w:widowControl w:val="0"/>
              <w:tabs>
                <w:tab w:val="left" w:pos="174"/>
              </w:tabs>
              <w:spacing w:line="480" w:lineRule="auto"/>
              <w:ind w:firstLine="142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3 risk factors</w:t>
            </w:r>
          </w:p>
        </w:tc>
        <w:tc>
          <w:tcPr>
            <w:tcW w:w="2410" w:type="dxa"/>
          </w:tcPr>
          <w:p w14:paraId="45F335AC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1843" w:type="dxa"/>
          </w:tcPr>
          <w:p w14:paraId="1E5EE97E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5 (8.5)</w:t>
            </w:r>
          </w:p>
        </w:tc>
        <w:tc>
          <w:tcPr>
            <w:tcW w:w="930" w:type="dxa"/>
          </w:tcPr>
          <w:p w14:paraId="3A3050BA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0.3</w:t>
            </w:r>
          </w:p>
        </w:tc>
      </w:tr>
      <w:tr w:rsidR="00EC786C" w:rsidRPr="00EC786C" w14:paraId="096DE6D6" w14:textId="77777777" w:rsidTr="00C33B61">
        <w:trPr>
          <w:trHeight w:val="272"/>
        </w:trPr>
        <w:tc>
          <w:tcPr>
            <w:tcW w:w="4111" w:type="dxa"/>
            <w:vAlign w:val="center"/>
          </w:tcPr>
          <w:p w14:paraId="10F7A053" w14:textId="77777777" w:rsidR="009A46F8" w:rsidRPr="00EC786C" w:rsidRDefault="009A46F8" w:rsidP="00C33B61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Complication of TVRB</w:t>
            </w:r>
          </w:p>
        </w:tc>
        <w:tc>
          <w:tcPr>
            <w:tcW w:w="2410" w:type="dxa"/>
          </w:tcPr>
          <w:p w14:paraId="06CE5BAF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359FFFA6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</w:tcPr>
          <w:p w14:paraId="561F4A30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C786C" w:rsidRPr="00EC786C" w14:paraId="4D4849C8" w14:textId="77777777" w:rsidTr="00C33B61">
        <w:trPr>
          <w:trHeight w:val="272"/>
        </w:trPr>
        <w:tc>
          <w:tcPr>
            <w:tcW w:w="4111" w:type="dxa"/>
          </w:tcPr>
          <w:p w14:paraId="583D5996" w14:textId="77777777" w:rsidR="009A46F8" w:rsidRPr="00EC786C" w:rsidRDefault="009A46F8" w:rsidP="00C33B61">
            <w:pPr>
              <w:widowControl w:val="0"/>
              <w:tabs>
                <w:tab w:val="left" w:pos="174"/>
              </w:tabs>
              <w:spacing w:line="480" w:lineRule="auto"/>
              <w:ind w:firstLine="142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Renal hematoma</w:t>
            </w:r>
          </w:p>
        </w:tc>
        <w:tc>
          <w:tcPr>
            <w:tcW w:w="2410" w:type="dxa"/>
          </w:tcPr>
          <w:p w14:paraId="44A2B206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3 (14.3)</w:t>
            </w:r>
          </w:p>
        </w:tc>
        <w:tc>
          <w:tcPr>
            <w:tcW w:w="1843" w:type="dxa"/>
          </w:tcPr>
          <w:p w14:paraId="3094648D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2 (3.4)</w:t>
            </w:r>
          </w:p>
        </w:tc>
        <w:tc>
          <w:tcPr>
            <w:tcW w:w="930" w:type="dxa"/>
          </w:tcPr>
          <w:p w14:paraId="47E23CEE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0.1</w:t>
            </w:r>
          </w:p>
        </w:tc>
      </w:tr>
      <w:tr w:rsidR="00EC786C" w:rsidRPr="00EC786C" w14:paraId="0ADC1B6F" w14:textId="77777777" w:rsidTr="00C33B61">
        <w:trPr>
          <w:trHeight w:val="272"/>
        </w:trPr>
        <w:tc>
          <w:tcPr>
            <w:tcW w:w="4111" w:type="dxa"/>
          </w:tcPr>
          <w:p w14:paraId="694356E5" w14:textId="77777777" w:rsidR="009A46F8" w:rsidRPr="00EC786C" w:rsidRDefault="009A46F8" w:rsidP="00C33B61">
            <w:pPr>
              <w:widowControl w:val="0"/>
              <w:tabs>
                <w:tab w:val="left" w:pos="174"/>
              </w:tabs>
              <w:spacing w:line="480" w:lineRule="auto"/>
              <w:ind w:firstLine="142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Macroscopic hematuria</w:t>
            </w:r>
          </w:p>
        </w:tc>
        <w:tc>
          <w:tcPr>
            <w:tcW w:w="2410" w:type="dxa"/>
          </w:tcPr>
          <w:p w14:paraId="576975D8" w14:textId="3F5512DD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 (0</w:t>
            </w:r>
            <w:r w:rsidR="00121CA8" w:rsidRPr="00EC786C">
              <w:rPr>
                <w:rFonts w:cstheme="minorHAnsi"/>
                <w:sz w:val="20"/>
                <w:szCs w:val="20"/>
                <w:lang w:val="en-US"/>
              </w:rPr>
              <w:t>.0</w:t>
            </w:r>
            <w:r w:rsidRPr="00EC786C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14:paraId="03DAB378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2 (3.4)</w:t>
            </w:r>
          </w:p>
        </w:tc>
        <w:tc>
          <w:tcPr>
            <w:tcW w:w="930" w:type="dxa"/>
          </w:tcPr>
          <w:p w14:paraId="7823A775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</w:tr>
      <w:tr w:rsidR="00EC786C" w:rsidRPr="00EC786C" w14:paraId="206DC933" w14:textId="77777777" w:rsidTr="00C33B61">
        <w:trPr>
          <w:trHeight w:val="272"/>
        </w:trPr>
        <w:tc>
          <w:tcPr>
            <w:tcW w:w="4111" w:type="dxa"/>
          </w:tcPr>
          <w:p w14:paraId="39152267" w14:textId="77777777" w:rsidR="009A46F8" w:rsidRPr="00EC786C" w:rsidRDefault="009A46F8" w:rsidP="00C33B61">
            <w:pPr>
              <w:widowControl w:val="0"/>
              <w:tabs>
                <w:tab w:val="left" w:pos="174"/>
              </w:tabs>
              <w:spacing w:line="480" w:lineRule="auto"/>
              <w:ind w:firstLine="142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Transfusion(s) day 1–3 post-TVRB</w:t>
            </w:r>
          </w:p>
        </w:tc>
        <w:tc>
          <w:tcPr>
            <w:tcW w:w="2410" w:type="dxa"/>
          </w:tcPr>
          <w:p w14:paraId="7AD5A248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11 (52.4)</w:t>
            </w:r>
          </w:p>
        </w:tc>
        <w:tc>
          <w:tcPr>
            <w:tcW w:w="1843" w:type="dxa"/>
          </w:tcPr>
          <w:p w14:paraId="70BF8E54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17 (28.8)</w:t>
            </w:r>
          </w:p>
        </w:tc>
        <w:tc>
          <w:tcPr>
            <w:tcW w:w="930" w:type="dxa"/>
          </w:tcPr>
          <w:p w14:paraId="7FC41530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0.065</w:t>
            </w:r>
          </w:p>
        </w:tc>
      </w:tr>
      <w:tr w:rsidR="00EC786C" w:rsidRPr="00EC786C" w14:paraId="3D7F2FDD" w14:textId="77777777" w:rsidTr="00C33B61">
        <w:trPr>
          <w:trHeight w:val="272"/>
        </w:trPr>
        <w:tc>
          <w:tcPr>
            <w:tcW w:w="4111" w:type="dxa"/>
          </w:tcPr>
          <w:p w14:paraId="2ECC7F9F" w14:textId="77777777" w:rsidR="009A46F8" w:rsidRPr="00EC786C" w:rsidRDefault="009A46F8" w:rsidP="00C33B61">
            <w:pPr>
              <w:widowControl w:val="0"/>
              <w:tabs>
                <w:tab w:val="left" w:pos="174"/>
              </w:tabs>
              <w:spacing w:line="480" w:lineRule="auto"/>
              <w:ind w:firstLine="142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 xml:space="preserve">Composite complication </w:t>
            </w:r>
            <w:proofErr w:type="spellStart"/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endpoint</w:t>
            </w:r>
            <w:r w:rsidRPr="00EC786C"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  <w:t>c</w:t>
            </w:r>
            <w:proofErr w:type="spellEnd"/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410" w:type="dxa"/>
          </w:tcPr>
          <w:p w14:paraId="7648C549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13 (61.9)</w:t>
            </w:r>
          </w:p>
        </w:tc>
        <w:tc>
          <w:tcPr>
            <w:tcW w:w="1843" w:type="dxa"/>
          </w:tcPr>
          <w:p w14:paraId="60C56925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23 (39.0)</w:t>
            </w:r>
          </w:p>
        </w:tc>
        <w:tc>
          <w:tcPr>
            <w:tcW w:w="930" w:type="dxa"/>
          </w:tcPr>
          <w:p w14:paraId="105F9260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b/>
                <w:sz w:val="20"/>
                <w:szCs w:val="20"/>
                <w:lang w:val="en-US"/>
              </w:rPr>
              <w:t>0.08</w:t>
            </w:r>
          </w:p>
        </w:tc>
      </w:tr>
      <w:tr w:rsidR="00EC786C" w:rsidRPr="00EC786C" w14:paraId="09AB19F6" w14:textId="77777777" w:rsidTr="00C33B61">
        <w:trPr>
          <w:trHeight w:val="272"/>
        </w:trPr>
        <w:tc>
          <w:tcPr>
            <w:tcW w:w="4111" w:type="dxa"/>
            <w:vAlign w:val="center"/>
          </w:tcPr>
          <w:p w14:paraId="535BF399" w14:textId="77777777" w:rsidR="009A46F8" w:rsidRPr="00EC786C" w:rsidRDefault="009A46F8" w:rsidP="00C33B61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In-ICU deaths</w:t>
            </w:r>
          </w:p>
        </w:tc>
        <w:tc>
          <w:tcPr>
            <w:tcW w:w="2410" w:type="dxa"/>
          </w:tcPr>
          <w:p w14:paraId="099D04E9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2 (9.5)</w:t>
            </w:r>
          </w:p>
        </w:tc>
        <w:tc>
          <w:tcPr>
            <w:tcW w:w="1843" w:type="dxa"/>
          </w:tcPr>
          <w:p w14:paraId="67D20754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4 (6.8)</w:t>
            </w:r>
          </w:p>
        </w:tc>
        <w:tc>
          <w:tcPr>
            <w:tcW w:w="930" w:type="dxa"/>
          </w:tcPr>
          <w:p w14:paraId="7F70138E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0.6</w:t>
            </w:r>
          </w:p>
        </w:tc>
      </w:tr>
      <w:tr w:rsidR="00EC786C" w:rsidRPr="00EC786C" w14:paraId="0612CD65" w14:textId="77777777" w:rsidTr="00C33B61">
        <w:trPr>
          <w:trHeight w:val="272"/>
        </w:trPr>
        <w:tc>
          <w:tcPr>
            <w:tcW w:w="4111" w:type="dxa"/>
            <w:vAlign w:val="center"/>
          </w:tcPr>
          <w:p w14:paraId="040FB116" w14:textId="77777777" w:rsidR="009A46F8" w:rsidRPr="00EC786C" w:rsidRDefault="009A46F8" w:rsidP="00C33B61">
            <w:pPr>
              <w:widowControl w:val="0"/>
              <w:tabs>
                <w:tab w:val="left" w:pos="174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Dialysis at ICU discharge</w:t>
            </w:r>
          </w:p>
        </w:tc>
        <w:tc>
          <w:tcPr>
            <w:tcW w:w="2410" w:type="dxa"/>
          </w:tcPr>
          <w:p w14:paraId="69094DBD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6/18 (33.3)</w:t>
            </w:r>
          </w:p>
        </w:tc>
        <w:tc>
          <w:tcPr>
            <w:tcW w:w="1843" w:type="dxa"/>
          </w:tcPr>
          <w:p w14:paraId="24F84712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13/55 (23.6)</w:t>
            </w:r>
          </w:p>
        </w:tc>
        <w:tc>
          <w:tcPr>
            <w:tcW w:w="930" w:type="dxa"/>
          </w:tcPr>
          <w:p w14:paraId="63CB373B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0.3</w:t>
            </w:r>
          </w:p>
        </w:tc>
      </w:tr>
      <w:tr w:rsidR="00EC786C" w:rsidRPr="00EC786C" w14:paraId="114C5E76" w14:textId="77777777" w:rsidTr="00C33B61">
        <w:trPr>
          <w:trHeight w:val="272"/>
        </w:trPr>
        <w:tc>
          <w:tcPr>
            <w:tcW w:w="4111" w:type="dxa"/>
            <w:vAlign w:val="center"/>
          </w:tcPr>
          <w:p w14:paraId="1A5E51F1" w14:textId="77777777" w:rsidR="009A46F8" w:rsidRPr="00EC786C" w:rsidRDefault="009A46F8" w:rsidP="00C33B61">
            <w:pPr>
              <w:widowControl w:val="0"/>
              <w:tabs>
                <w:tab w:val="left" w:pos="174"/>
              </w:tabs>
              <w:spacing w:line="480" w:lineRule="auto"/>
              <w:ind w:firstLine="142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End-stage renal disease</w:t>
            </w:r>
          </w:p>
        </w:tc>
        <w:tc>
          <w:tcPr>
            <w:tcW w:w="2410" w:type="dxa"/>
          </w:tcPr>
          <w:p w14:paraId="2F7A5182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5/18 (27.8)</w:t>
            </w:r>
          </w:p>
        </w:tc>
        <w:tc>
          <w:tcPr>
            <w:tcW w:w="1843" w:type="dxa"/>
          </w:tcPr>
          <w:p w14:paraId="0295C298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10/55 (18.2)</w:t>
            </w:r>
          </w:p>
        </w:tc>
        <w:tc>
          <w:tcPr>
            <w:tcW w:w="930" w:type="dxa"/>
          </w:tcPr>
          <w:p w14:paraId="4656F6F1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0.3</w:t>
            </w:r>
          </w:p>
        </w:tc>
      </w:tr>
      <w:tr w:rsidR="00EC786C" w:rsidRPr="00EC786C" w14:paraId="6E0DADFA" w14:textId="77777777" w:rsidTr="00C33B61">
        <w:trPr>
          <w:trHeight w:val="272"/>
        </w:trPr>
        <w:tc>
          <w:tcPr>
            <w:tcW w:w="9294" w:type="dxa"/>
            <w:gridSpan w:val="4"/>
            <w:tcBorders>
              <w:top w:val="single" w:sz="4" w:space="0" w:color="auto"/>
            </w:tcBorders>
            <w:vAlign w:val="center"/>
          </w:tcPr>
          <w:p w14:paraId="39D0965B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lastRenderedPageBreak/>
              <w:t>TVRB = transvenous renal biopsy; ICU = intensive care unit; SAPS II = Simplified Acute Physiology Score II; SOFA = Sequential Organ-Failure Assessment; RBCs = red blood cells; AKI, Acute Kidney, Injury.</w:t>
            </w:r>
          </w:p>
          <w:p w14:paraId="1224F176" w14:textId="77777777" w:rsidR="009A46F8" w:rsidRPr="00EC786C" w:rsidRDefault="009A46F8" w:rsidP="00C33B61">
            <w:pPr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EC786C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a</w:t>
            </w:r>
            <w:r w:rsidRPr="00EC786C">
              <w:rPr>
                <w:rFonts w:cstheme="minorHAnsi"/>
                <w:sz w:val="20"/>
                <w:szCs w:val="20"/>
                <w:lang w:val="en-US"/>
              </w:rPr>
              <w:t>Expressed</w:t>
            </w:r>
            <w:proofErr w:type="spellEnd"/>
            <w:r w:rsidRPr="00EC786C">
              <w:rPr>
                <w:rFonts w:cstheme="minorHAnsi"/>
                <w:sz w:val="20"/>
                <w:szCs w:val="20"/>
                <w:lang w:val="en-US"/>
              </w:rPr>
              <w:t xml:space="preserve"> as gram of urine protein/gram of urine creatinine. </w:t>
            </w:r>
          </w:p>
          <w:p w14:paraId="2E4FEB86" w14:textId="77777777" w:rsidR="009A46F8" w:rsidRPr="00EC786C" w:rsidRDefault="009A46F8" w:rsidP="00C33B61">
            <w:pPr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EC786C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b</w:t>
            </w:r>
            <w:r w:rsidRPr="00EC786C">
              <w:rPr>
                <w:rFonts w:cstheme="minorHAnsi"/>
                <w:i/>
                <w:sz w:val="20"/>
                <w:szCs w:val="20"/>
                <w:lang w:val="en-US"/>
              </w:rPr>
              <w:t>n</w:t>
            </w:r>
            <w:proofErr w:type="spellEnd"/>
            <w:r w:rsidRPr="00EC786C">
              <w:rPr>
                <w:rFonts w:cstheme="minorHAnsi"/>
                <w:sz w:val="20"/>
                <w:szCs w:val="20"/>
                <w:lang w:val="en-US"/>
              </w:rPr>
              <w:t>=72.</w:t>
            </w:r>
          </w:p>
          <w:p w14:paraId="4B0B3B3C" w14:textId="77777777" w:rsidR="009A46F8" w:rsidRPr="00EC786C" w:rsidRDefault="009A46F8" w:rsidP="00C33B61">
            <w:pPr>
              <w:widowControl w:val="0"/>
              <w:tabs>
                <w:tab w:val="left" w:pos="200"/>
                <w:tab w:val="left" w:pos="400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EC786C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c</w:t>
            </w:r>
            <w:r w:rsidRPr="00EC786C">
              <w:rPr>
                <w:rFonts w:cstheme="minorHAnsi"/>
                <w:sz w:val="20"/>
                <w:szCs w:val="20"/>
                <w:lang w:val="en-US"/>
              </w:rPr>
              <w:t>Composite</w:t>
            </w:r>
            <w:proofErr w:type="spellEnd"/>
            <w:r w:rsidRPr="00EC786C">
              <w:rPr>
                <w:rFonts w:cstheme="minorHAnsi"/>
                <w:sz w:val="20"/>
                <w:szCs w:val="20"/>
                <w:lang w:val="en-US"/>
              </w:rPr>
              <w:t xml:space="preserve"> complication endpoint:  renal hematoma, macroscopic hematuria, transfusion during days 1–3 post-TVRB, TVRB-day–to–day +3 post-TVRB Sequential Organ-Failure Assessment (SOFA) score increase ≥ 1 point or TVRB-day–to–day +3 hemoglobin decrease ≤ –2 g/</w:t>
            </w:r>
            <w:proofErr w:type="spellStart"/>
            <w:r w:rsidRPr="00EC786C">
              <w:rPr>
                <w:rFonts w:cstheme="minorHAnsi"/>
                <w:sz w:val="20"/>
                <w:szCs w:val="20"/>
                <w:lang w:val="en-US"/>
              </w:rPr>
              <w:t>dL</w:t>
            </w:r>
            <w:proofErr w:type="spellEnd"/>
            <w:r w:rsidRPr="00EC786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08EC588C" w14:textId="77777777" w:rsidR="009A46F8" w:rsidRPr="00EC786C" w:rsidRDefault="009A46F8" w:rsidP="00C33B61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786C">
              <w:rPr>
                <w:rFonts w:cstheme="minorHAnsi"/>
                <w:sz w:val="20"/>
                <w:szCs w:val="20"/>
                <w:lang w:val="en-US"/>
              </w:rPr>
              <w:t>Continuous variables are expressed as mean ±standard deviation or median [25</w:t>
            </w:r>
            <w:r w:rsidRPr="00EC786C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 w:rsidRPr="00EC786C">
              <w:rPr>
                <w:rFonts w:cstheme="minorHAnsi"/>
                <w:sz w:val="20"/>
                <w:szCs w:val="20"/>
                <w:lang w:val="en-US"/>
              </w:rPr>
              <w:t>;75</w:t>
            </w:r>
            <w:r w:rsidRPr="00EC786C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 w:rsidRPr="00EC786C">
              <w:rPr>
                <w:rFonts w:cstheme="minorHAnsi"/>
                <w:sz w:val="20"/>
                <w:szCs w:val="20"/>
                <w:lang w:val="en-US"/>
              </w:rPr>
              <w:t xml:space="preserve">-percentile interquartile range (IQR)] and </w:t>
            </w:r>
            <w:r w:rsidRPr="00EC786C">
              <w:rPr>
                <w:rFonts w:cs="Calibri"/>
                <w:sz w:val="20"/>
                <w:szCs w:val="24"/>
                <w:lang w:val="en-US"/>
              </w:rPr>
              <w:t xml:space="preserve">compared using Student’s </w:t>
            </w:r>
            <w:r w:rsidRPr="00EC786C">
              <w:rPr>
                <w:rFonts w:cs="Calibri"/>
                <w:i/>
                <w:sz w:val="20"/>
                <w:szCs w:val="24"/>
                <w:lang w:val="en-US"/>
              </w:rPr>
              <w:t>t</w:t>
            </w:r>
            <w:r w:rsidRPr="00EC786C">
              <w:rPr>
                <w:rFonts w:cs="Calibri"/>
                <w:sz w:val="20"/>
                <w:szCs w:val="24"/>
                <w:lang w:val="en-US"/>
              </w:rPr>
              <w:t>-test or Wilcoxon’s rank test</w:t>
            </w:r>
            <w:r w:rsidRPr="00EC786C">
              <w:rPr>
                <w:rFonts w:cstheme="minorHAnsi"/>
                <w:sz w:val="20"/>
                <w:szCs w:val="20"/>
                <w:lang w:val="en-US"/>
              </w:rPr>
              <w:t xml:space="preserve">; categorical variables are expressed as </w:t>
            </w:r>
            <w:r w:rsidRPr="00EC786C">
              <w:rPr>
                <w:rFonts w:cstheme="minorHAnsi"/>
                <w:i/>
                <w:sz w:val="20"/>
                <w:szCs w:val="20"/>
                <w:lang w:val="en-US"/>
              </w:rPr>
              <w:t>n</w:t>
            </w:r>
            <w:r w:rsidRPr="00EC786C">
              <w:rPr>
                <w:rFonts w:cstheme="minorHAnsi"/>
                <w:sz w:val="20"/>
                <w:szCs w:val="20"/>
                <w:lang w:val="en-US"/>
              </w:rPr>
              <w:t xml:space="preserve"> (%) and </w:t>
            </w:r>
            <w:r w:rsidRPr="00EC786C">
              <w:rPr>
                <w:rFonts w:cs="Calibri"/>
                <w:sz w:val="20"/>
                <w:szCs w:val="24"/>
                <w:lang w:val="en-US"/>
              </w:rPr>
              <w:t>compared with χ</w:t>
            </w:r>
            <w:r w:rsidRPr="00EC786C">
              <w:rPr>
                <w:rFonts w:cs="Calibri"/>
                <w:sz w:val="20"/>
                <w:szCs w:val="24"/>
                <w:vertAlign w:val="superscript"/>
                <w:lang w:val="en-US"/>
              </w:rPr>
              <w:t>2</w:t>
            </w:r>
            <w:r w:rsidRPr="00EC786C">
              <w:rPr>
                <w:rFonts w:cs="Calibri"/>
                <w:sz w:val="20"/>
                <w:szCs w:val="24"/>
                <w:lang w:val="en-US"/>
              </w:rPr>
              <w:t xml:space="preserve"> tests.</w:t>
            </w:r>
          </w:p>
        </w:tc>
      </w:tr>
    </w:tbl>
    <w:p w14:paraId="75CB94EF" w14:textId="77777777" w:rsidR="006B3615" w:rsidRDefault="006B3615" w:rsidP="00BC3EEA">
      <w:pPr>
        <w:widowControl w:val="0"/>
        <w:spacing w:after="0" w:line="480" w:lineRule="auto"/>
        <w:rPr>
          <w:b/>
          <w:u w:val="single"/>
          <w:lang w:val="en-US"/>
        </w:rPr>
      </w:pPr>
    </w:p>
    <w:sectPr w:rsidR="006B3615" w:rsidSect="007A00AE">
      <w:footerReference w:type="default" r:id="rId8"/>
      <w:pgSz w:w="11906" w:h="16838"/>
      <w:pgMar w:top="1417" w:right="1417" w:bottom="1417" w:left="1417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57278" w14:textId="77777777" w:rsidR="00512EDA" w:rsidRDefault="00512EDA" w:rsidP="007A00AE">
      <w:pPr>
        <w:spacing w:after="0" w:line="240" w:lineRule="auto"/>
      </w:pPr>
      <w:r>
        <w:separator/>
      </w:r>
    </w:p>
  </w:endnote>
  <w:endnote w:type="continuationSeparator" w:id="0">
    <w:p w14:paraId="611E53D6" w14:textId="77777777" w:rsidR="00512EDA" w:rsidRDefault="00512EDA" w:rsidP="007A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2243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8636E7" w14:textId="77777777" w:rsidR="00AD25F9" w:rsidRDefault="00AD25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8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F50AAC" w14:textId="77777777" w:rsidR="00AD25F9" w:rsidRDefault="00AD2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34056" w14:textId="77777777" w:rsidR="00512EDA" w:rsidRDefault="00512EDA" w:rsidP="007A00AE">
      <w:pPr>
        <w:spacing w:after="0" w:line="240" w:lineRule="auto"/>
      </w:pPr>
      <w:r>
        <w:separator/>
      </w:r>
    </w:p>
  </w:footnote>
  <w:footnote w:type="continuationSeparator" w:id="0">
    <w:p w14:paraId="7FD92080" w14:textId="77777777" w:rsidR="00512EDA" w:rsidRDefault="00512EDA" w:rsidP="007A0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E5E90"/>
    <w:multiLevelType w:val="hybridMultilevel"/>
    <w:tmpl w:val="7D48B03A"/>
    <w:lvl w:ilvl="0" w:tplc="B1C68B10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681"/>
    <w:rsid w:val="000014E9"/>
    <w:rsid w:val="000100D6"/>
    <w:rsid w:val="00010901"/>
    <w:rsid w:val="000112DD"/>
    <w:rsid w:val="000160D6"/>
    <w:rsid w:val="00021400"/>
    <w:rsid w:val="00034D81"/>
    <w:rsid w:val="0003680D"/>
    <w:rsid w:val="00046787"/>
    <w:rsid w:val="000512E1"/>
    <w:rsid w:val="00052DF0"/>
    <w:rsid w:val="000558E2"/>
    <w:rsid w:val="00070C04"/>
    <w:rsid w:val="000739CA"/>
    <w:rsid w:val="00080CFF"/>
    <w:rsid w:val="000845C9"/>
    <w:rsid w:val="000872D0"/>
    <w:rsid w:val="00094CD4"/>
    <w:rsid w:val="000963BB"/>
    <w:rsid w:val="000A1B28"/>
    <w:rsid w:val="000A3FB9"/>
    <w:rsid w:val="000A4E5E"/>
    <w:rsid w:val="000B5B83"/>
    <w:rsid w:val="000C72AE"/>
    <w:rsid w:val="000D29CE"/>
    <w:rsid w:val="000F53F0"/>
    <w:rsid w:val="001012EA"/>
    <w:rsid w:val="00103388"/>
    <w:rsid w:val="00107E32"/>
    <w:rsid w:val="001101B2"/>
    <w:rsid w:val="001152E5"/>
    <w:rsid w:val="001211A6"/>
    <w:rsid w:val="00121AB1"/>
    <w:rsid w:val="00121CA8"/>
    <w:rsid w:val="00130D83"/>
    <w:rsid w:val="0013387C"/>
    <w:rsid w:val="001416EA"/>
    <w:rsid w:val="00146646"/>
    <w:rsid w:val="00165ED7"/>
    <w:rsid w:val="001737D3"/>
    <w:rsid w:val="0019031D"/>
    <w:rsid w:val="001A6D4A"/>
    <w:rsid w:val="001B4569"/>
    <w:rsid w:val="001C6ECC"/>
    <w:rsid w:val="001D1BF0"/>
    <w:rsid w:val="001D2BDA"/>
    <w:rsid w:val="001D5120"/>
    <w:rsid w:val="001D5D14"/>
    <w:rsid w:val="001E4950"/>
    <w:rsid w:val="00200F3C"/>
    <w:rsid w:val="00214746"/>
    <w:rsid w:val="00231CC0"/>
    <w:rsid w:val="00232FDB"/>
    <w:rsid w:val="002550FD"/>
    <w:rsid w:val="00255A00"/>
    <w:rsid w:val="00263C10"/>
    <w:rsid w:val="00276129"/>
    <w:rsid w:val="00283813"/>
    <w:rsid w:val="0029355F"/>
    <w:rsid w:val="002976EC"/>
    <w:rsid w:val="00297705"/>
    <w:rsid w:val="002B0CBE"/>
    <w:rsid w:val="002B19B8"/>
    <w:rsid w:val="002B3C97"/>
    <w:rsid w:val="002B63CB"/>
    <w:rsid w:val="002C5C80"/>
    <w:rsid w:val="002C7041"/>
    <w:rsid w:val="002D64E6"/>
    <w:rsid w:val="002E0309"/>
    <w:rsid w:val="002E26FB"/>
    <w:rsid w:val="002E3C1E"/>
    <w:rsid w:val="002E4875"/>
    <w:rsid w:val="002E7753"/>
    <w:rsid w:val="002F11C3"/>
    <w:rsid w:val="002F6FA0"/>
    <w:rsid w:val="002F7B46"/>
    <w:rsid w:val="00301D0F"/>
    <w:rsid w:val="00305636"/>
    <w:rsid w:val="00321DFA"/>
    <w:rsid w:val="003325F1"/>
    <w:rsid w:val="00341344"/>
    <w:rsid w:val="00344014"/>
    <w:rsid w:val="00356594"/>
    <w:rsid w:val="00361000"/>
    <w:rsid w:val="003653F4"/>
    <w:rsid w:val="00371E6E"/>
    <w:rsid w:val="00385CFD"/>
    <w:rsid w:val="00387DC8"/>
    <w:rsid w:val="003919C0"/>
    <w:rsid w:val="003A0547"/>
    <w:rsid w:val="003B2C6E"/>
    <w:rsid w:val="003B3437"/>
    <w:rsid w:val="003C00F6"/>
    <w:rsid w:val="003C63F5"/>
    <w:rsid w:val="003D1219"/>
    <w:rsid w:val="003D307D"/>
    <w:rsid w:val="003E7303"/>
    <w:rsid w:val="003F5665"/>
    <w:rsid w:val="003F7402"/>
    <w:rsid w:val="00402D8F"/>
    <w:rsid w:val="00403EAB"/>
    <w:rsid w:val="004062C9"/>
    <w:rsid w:val="0042294A"/>
    <w:rsid w:val="00424A85"/>
    <w:rsid w:val="00436405"/>
    <w:rsid w:val="00437C3E"/>
    <w:rsid w:val="00454E78"/>
    <w:rsid w:val="00457B3E"/>
    <w:rsid w:val="004638A4"/>
    <w:rsid w:val="0047521C"/>
    <w:rsid w:val="00485587"/>
    <w:rsid w:val="004868E5"/>
    <w:rsid w:val="004923C6"/>
    <w:rsid w:val="00492BE0"/>
    <w:rsid w:val="00497AF1"/>
    <w:rsid w:val="004A0F28"/>
    <w:rsid w:val="004B66B7"/>
    <w:rsid w:val="004C2EEC"/>
    <w:rsid w:val="004C60A9"/>
    <w:rsid w:val="004C78A4"/>
    <w:rsid w:val="004D1D0A"/>
    <w:rsid w:val="004D697E"/>
    <w:rsid w:val="004E0087"/>
    <w:rsid w:val="004E786B"/>
    <w:rsid w:val="004F509E"/>
    <w:rsid w:val="00501BD9"/>
    <w:rsid w:val="0050353E"/>
    <w:rsid w:val="00503C42"/>
    <w:rsid w:val="005071BC"/>
    <w:rsid w:val="00512EDA"/>
    <w:rsid w:val="00520AFE"/>
    <w:rsid w:val="00521652"/>
    <w:rsid w:val="00533ACF"/>
    <w:rsid w:val="00540175"/>
    <w:rsid w:val="00542A39"/>
    <w:rsid w:val="00542CB9"/>
    <w:rsid w:val="005471A4"/>
    <w:rsid w:val="00557970"/>
    <w:rsid w:val="005628C6"/>
    <w:rsid w:val="00562DD4"/>
    <w:rsid w:val="005678FD"/>
    <w:rsid w:val="0058743B"/>
    <w:rsid w:val="00591388"/>
    <w:rsid w:val="005A3152"/>
    <w:rsid w:val="005A36C5"/>
    <w:rsid w:val="005A390D"/>
    <w:rsid w:val="005A6535"/>
    <w:rsid w:val="005A667A"/>
    <w:rsid w:val="005B7856"/>
    <w:rsid w:val="005D4216"/>
    <w:rsid w:val="005E70D5"/>
    <w:rsid w:val="005F0308"/>
    <w:rsid w:val="005F6E96"/>
    <w:rsid w:val="00601163"/>
    <w:rsid w:val="006053BA"/>
    <w:rsid w:val="00610DD5"/>
    <w:rsid w:val="0061149B"/>
    <w:rsid w:val="006148E6"/>
    <w:rsid w:val="0062034C"/>
    <w:rsid w:val="00627FB9"/>
    <w:rsid w:val="00630ABA"/>
    <w:rsid w:val="00633D21"/>
    <w:rsid w:val="006341B6"/>
    <w:rsid w:val="00644D79"/>
    <w:rsid w:val="00654ECF"/>
    <w:rsid w:val="006613B5"/>
    <w:rsid w:val="00667270"/>
    <w:rsid w:val="006709D0"/>
    <w:rsid w:val="00671936"/>
    <w:rsid w:val="0067209C"/>
    <w:rsid w:val="006729CD"/>
    <w:rsid w:val="00672FA9"/>
    <w:rsid w:val="00673B1E"/>
    <w:rsid w:val="006954BE"/>
    <w:rsid w:val="006A0069"/>
    <w:rsid w:val="006A046F"/>
    <w:rsid w:val="006A0870"/>
    <w:rsid w:val="006A2B82"/>
    <w:rsid w:val="006B3615"/>
    <w:rsid w:val="006C2C0A"/>
    <w:rsid w:val="006E1110"/>
    <w:rsid w:val="006E27FF"/>
    <w:rsid w:val="006E38EA"/>
    <w:rsid w:val="006E5005"/>
    <w:rsid w:val="006E61F0"/>
    <w:rsid w:val="006E671B"/>
    <w:rsid w:val="006F363E"/>
    <w:rsid w:val="0070080B"/>
    <w:rsid w:val="00703F4E"/>
    <w:rsid w:val="00714E28"/>
    <w:rsid w:val="00723D03"/>
    <w:rsid w:val="00726222"/>
    <w:rsid w:val="00733109"/>
    <w:rsid w:val="007424A6"/>
    <w:rsid w:val="007517BF"/>
    <w:rsid w:val="00760169"/>
    <w:rsid w:val="00781B86"/>
    <w:rsid w:val="00782062"/>
    <w:rsid w:val="00790B5A"/>
    <w:rsid w:val="00796C1A"/>
    <w:rsid w:val="007A00AE"/>
    <w:rsid w:val="007A0E89"/>
    <w:rsid w:val="007A41C5"/>
    <w:rsid w:val="007A520C"/>
    <w:rsid w:val="007B200D"/>
    <w:rsid w:val="007C301B"/>
    <w:rsid w:val="007D1C73"/>
    <w:rsid w:val="007D7C2F"/>
    <w:rsid w:val="007E787D"/>
    <w:rsid w:val="008169B0"/>
    <w:rsid w:val="00823BA2"/>
    <w:rsid w:val="00844228"/>
    <w:rsid w:val="0084772A"/>
    <w:rsid w:val="00847954"/>
    <w:rsid w:val="00853FF3"/>
    <w:rsid w:val="00857DBB"/>
    <w:rsid w:val="00861A45"/>
    <w:rsid w:val="00876A25"/>
    <w:rsid w:val="00884E6C"/>
    <w:rsid w:val="008B1062"/>
    <w:rsid w:val="008B6E0C"/>
    <w:rsid w:val="008B7825"/>
    <w:rsid w:val="008C02BA"/>
    <w:rsid w:val="008C25C6"/>
    <w:rsid w:val="008C2EA6"/>
    <w:rsid w:val="008E1BAC"/>
    <w:rsid w:val="00904764"/>
    <w:rsid w:val="00921ED9"/>
    <w:rsid w:val="00927DE8"/>
    <w:rsid w:val="00934C2D"/>
    <w:rsid w:val="009356AE"/>
    <w:rsid w:val="00946174"/>
    <w:rsid w:val="0095142C"/>
    <w:rsid w:val="0095751D"/>
    <w:rsid w:val="009718A8"/>
    <w:rsid w:val="0097436A"/>
    <w:rsid w:val="00995E76"/>
    <w:rsid w:val="009A11B9"/>
    <w:rsid w:val="009A46F8"/>
    <w:rsid w:val="009B2ED2"/>
    <w:rsid w:val="009C16A4"/>
    <w:rsid w:val="009C5073"/>
    <w:rsid w:val="009D38D0"/>
    <w:rsid w:val="009E33AB"/>
    <w:rsid w:val="009F4243"/>
    <w:rsid w:val="00A0417F"/>
    <w:rsid w:val="00A06AF8"/>
    <w:rsid w:val="00A106BC"/>
    <w:rsid w:val="00A16613"/>
    <w:rsid w:val="00A25DDF"/>
    <w:rsid w:val="00A35FB5"/>
    <w:rsid w:val="00A40D80"/>
    <w:rsid w:val="00A465E5"/>
    <w:rsid w:val="00A47CF2"/>
    <w:rsid w:val="00A52A65"/>
    <w:rsid w:val="00A611E0"/>
    <w:rsid w:val="00A6790E"/>
    <w:rsid w:val="00A7795C"/>
    <w:rsid w:val="00A77E03"/>
    <w:rsid w:val="00A811C4"/>
    <w:rsid w:val="00A8780D"/>
    <w:rsid w:val="00A914D2"/>
    <w:rsid w:val="00A94668"/>
    <w:rsid w:val="00AA14C1"/>
    <w:rsid w:val="00AC3F41"/>
    <w:rsid w:val="00AD1011"/>
    <w:rsid w:val="00AD25F9"/>
    <w:rsid w:val="00AD3696"/>
    <w:rsid w:val="00AD69AA"/>
    <w:rsid w:val="00AE1768"/>
    <w:rsid w:val="00AE47DD"/>
    <w:rsid w:val="00AF039D"/>
    <w:rsid w:val="00AF3392"/>
    <w:rsid w:val="00AF367D"/>
    <w:rsid w:val="00AF70A5"/>
    <w:rsid w:val="00B07DB6"/>
    <w:rsid w:val="00B10C80"/>
    <w:rsid w:val="00B22333"/>
    <w:rsid w:val="00B3725C"/>
    <w:rsid w:val="00B45B2F"/>
    <w:rsid w:val="00B47396"/>
    <w:rsid w:val="00B55994"/>
    <w:rsid w:val="00B6220D"/>
    <w:rsid w:val="00B716BB"/>
    <w:rsid w:val="00B72A77"/>
    <w:rsid w:val="00B74C0E"/>
    <w:rsid w:val="00B750E6"/>
    <w:rsid w:val="00B75979"/>
    <w:rsid w:val="00B77327"/>
    <w:rsid w:val="00B7751F"/>
    <w:rsid w:val="00BA02B0"/>
    <w:rsid w:val="00BA30B1"/>
    <w:rsid w:val="00BA3828"/>
    <w:rsid w:val="00BA3A99"/>
    <w:rsid w:val="00BC3EEA"/>
    <w:rsid w:val="00BC7DFF"/>
    <w:rsid w:val="00BE5B35"/>
    <w:rsid w:val="00BF1F90"/>
    <w:rsid w:val="00BF486A"/>
    <w:rsid w:val="00C04FC5"/>
    <w:rsid w:val="00C064E7"/>
    <w:rsid w:val="00C13090"/>
    <w:rsid w:val="00C13839"/>
    <w:rsid w:val="00C17B59"/>
    <w:rsid w:val="00C24C0B"/>
    <w:rsid w:val="00C25F55"/>
    <w:rsid w:val="00C33E5C"/>
    <w:rsid w:val="00C370D3"/>
    <w:rsid w:val="00C3737F"/>
    <w:rsid w:val="00C41417"/>
    <w:rsid w:val="00C43E7E"/>
    <w:rsid w:val="00C47170"/>
    <w:rsid w:val="00C53DB8"/>
    <w:rsid w:val="00C55DC0"/>
    <w:rsid w:val="00C605BA"/>
    <w:rsid w:val="00C6399E"/>
    <w:rsid w:val="00C80ACF"/>
    <w:rsid w:val="00C82353"/>
    <w:rsid w:val="00C85280"/>
    <w:rsid w:val="00C8662E"/>
    <w:rsid w:val="00C90621"/>
    <w:rsid w:val="00C90E8F"/>
    <w:rsid w:val="00CB27B9"/>
    <w:rsid w:val="00CC3431"/>
    <w:rsid w:val="00CC63F5"/>
    <w:rsid w:val="00CD5D4C"/>
    <w:rsid w:val="00CD68DC"/>
    <w:rsid w:val="00CD7164"/>
    <w:rsid w:val="00CF69CE"/>
    <w:rsid w:val="00D12217"/>
    <w:rsid w:val="00D1780B"/>
    <w:rsid w:val="00D205D3"/>
    <w:rsid w:val="00D320E8"/>
    <w:rsid w:val="00D334CF"/>
    <w:rsid w:val="00D35696"/>
    <w:rsid w:val="00D429D0"/>
    <w:rsid w:val="00D478F4"/>
    <w:rsid w:val="00D51044"/>
    <w:rsid w:val="00D52BF6"/>
    <w:rsid w:val="00D735FF"/>
    <w:rsid w:val="00DB74B2"/>
    <w:rsid w:val="00DC30DD"/>
    <w:rsid w:val="00DC4811"/>
    <w:rsid w:val="00DC7681"/>
    <w:rsid w:val="00DD1AFA"/>
    <w:rsid w:val="00DD1F51"/>
    <w:rsid w:val="00DF040C"/>
    <w:rsid w:val="00DF05F9"/>
    <w:rsid w:val="00DF3FC0"/>
    <w:rsid w:val="00E00BBA"/>
    <w:rsid w:val="00E02D7A"/>
    <w:rsid w:val="00E05B99"/>
    <w:rsid w:val="00E07E8A"/>
    <w:rsid w:val="00E12A31"/>
    <w:rsid w:val="00E20AE4"/>
    <w:rsid w:val="00E23200"/>
    <w:rsid w:val="00E24183"/>
    <w:rsid w:val="00E2437E"/>
    <w:rsid w:val="00E263D9"/>
    <w:rsid w:val="00E26B57"/>
    <w:rsid w:val="00E26EA9"/>
    <w:rsid w:val="00E27FBE"/>
    <w:rsid w:val="00E30E44"/>
    <w:rsid w:val="00E322D8"/>
    <w:rsid w:val="00E45DBA"/>
    <w:rsid w:val="00E50DFB"/>
    <w:rsid w:val="00E54C92"/>
    <w:rsid w:val="00E550E2"/>
    <w:rsid w:val="00E6574C"/>
    <w:rsid w:val="00E70A6C"/>
    <w:rsid w:val="00E84BC3"/>
    <w:rsid w:val="00E853F4"/>
    <w:rsid w:val="00E870C8"/>
    <w:rsid w:val="00EA086E"/>
    <w:rsid w:val="00EB015A"/>
    <w:rsid w:val="00EB3CDD"/>
    <w:rsid w:val="00EB3F89"/>
    <w:rsid w:val="00EB4282"/>
    <w:rsid w:val="00EB7330"/>
    <w:rsid w:val="00EB73AF"/>
    <w:rsid w:val="00EC298E"/>
    <w:rsid w:val="00EC2B6D"/>
    <w:rsid w:val="00EC786C"/>
    <w:rsid w:val="00ED0812"/>
    <w:rsid w:val="00ED2501"/>
    <w:rsid w:val="00ED6EE2"/>
    <w:rsid w:val="00ED763C"/>
    <w:rsid w:val="00EE0BD4"/>
    <w:rsid w:val="00EF0014"/>
    <w:rsid w:val="00EF140A"/>
    <w:rsid w:val="00F04E38"/>
    <w:rsid w:val="00F13764"/>
    <w:rsid w:val="00F21B16"/>
    <w:rsid w:val="00F3767C"/>
    <w:rsid w:val="00F4538E"/>
    <w:rsid w:val="00F54E28"/>
    <w:rsid w:val="00F64474"/>
    <w:rsid w:val="00F70F9B"/>
    <w:rsid w:val="00F73078"/>
    <w:rsid w:val="00F872FB"/>
    <w:rsid w:val="00F87E9F"/>
    <w:rsid w:val="00FB4FAA"/>
    <w:rsid w:val="00FB66B8"/>
    <w:rsid w:val="00FC73BD"/>
    <w:rsid w:val="00FD240E"/>
    <w:rsid w:val="00FD39DE"/>
    <w:rsid w:val="00FD3B67"/>
    <w:rsid w:val="00FD54B0"/>
    <w:rsid w:val="00FE6A6C"/>
    <w:rsid w:val="00FF4139"/>
    <w:rsid w:val="00FF5C69"/>
    <w:rsid w:val="00FF6646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F9D79"/>
  <w15:docId w15:val="{6F0273E1-74BA-4481-9CE4-040E260B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D80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A00AE"/>
  </w:style>
  <w:style w:type="paragraph" w:styleId="Header">
    <w:name w:val="header"/>
    <w:basedOn w:val="Normal"/>
    <w:link w:val="HeaderChar"/>
    <w:uiPriority w:val="99"/>
    <w:unhideWhenUsed/>
    <w:rsid w:val="007A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0AE"/>
  </w:style>
  <w:style w:type="paragraph" w:styleId="Footer">
    <w:name w:val="footer"/>
    <w:basedOn w:val="Normal"/>
    <w:link w:val="FooterChar"/>
    <w:uiPriority w:val="99"/>
    <w:unhideWhenUsed/>
    <w:rsid w:val="007A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0AE"/>
  </w:style>
  <w:style w:type="table" w:styleId="TableGrid">
    <w:name w:val="Table Grid"/>
    <w:basedOn w:val="TableNormal"/>
    <w:uiPriority w:val="39"/>
    <w:rsid w:val="004E7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E89"/>
    <w:pPr>
      <w:ind w:left="720"/>
      <w:contextualSpacing/>
    </w:pPr>
  </w:style>
  <w:style w:type="character" w:styleId="Strong">
    <w:name w:val="Strong"/>
    <w:uiPriority w:val="22"/>
    <w:qFormat/>
    <w:rsid w:val="00361000"/>
    <w:rPr>
      <w:b/>
      <w:bCs/>
    </w:rPr>
  </w:style>
  <w:style w:type="paragraph" w:styleId="NormalWeb">
    <w:name w:val="Normal (Web)"/>
    <w:basedOn w:val="Normal"/>
    <w:uiPriority w:val="99"/>
    <w:unhideWhenUsed/>
    <w:rsid w:val="0036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ort">
    <w:name w:val="Fort"/>
    <w:rsid w:val="005E70D5"/>
    <w:rPr>
      <w:b/>
    </w:rPr>
  </w:style>
  <w:style w:type="character" w:customStyle="1" w:styleId="apple-converted-space">
    <w:name w:val="apple-converted-space"/>
    <w:basedOn w:val="DefaultParagraphFont"/>
    <w:rsid w:val="00C24C0B"/>
  </w:style>
  <w:style w:type="paragraph" w:styleId="Bibliography">
    <w:name w:val="Bibliography"/>
    <w:basedOn w:val="Normal"/>
    <w:next w:val="Normal"/>
    <w:uiPriority w:val="37"/>
    <w:unhideWhenUsed/>
    <w:rsid w:val="00A06AF8"/>
    <w:pPr>
      <w:tabs>
        <w:tab w:val="left" w:pos="504"/>
      </w:tabs>
      <w:spacing w:after="240" w:line="240" w:lineRule="auto"/>
      <w:ind w:left="504" w:hanging="50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E0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7DF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2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4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BD664-A5E5-48CE-8B96-7C1D609B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13</Pages>
  <Words>1913</Words>
  <Characters>10906</Characters>
  <Application>Microsoft Office Word</Application>
  <DocSecurity>0</DocSecurity>
  <Lines>90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Baeuerlein, Christopher</cp:lastModifiedBy>
  <cp:revision>67</cp:revision>
  <cp:lastPrinted>2018-07-10T13:42:00Z</cp:lastPrinted>
  <dcterms:created xsi:type="dcterms:W3CDTF">2018-07-16T13:11:00Z</dcterms:created>
  <dcterms:modified xsi:type="dcterms:W3CDTF">2018-12-07T15:33:00Z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id="PgvPl4U0"/&gt;&lt;style id="http://www.zotero.org/styles/critical-care-medicine" hasBibliography="1" bibliographyStyleHasBeenSet="1"/&gt;&lt;prefs&gt;&lt;pref name="fieldType" value="Field"/&gt;&lt;pref name="storeRe</vt:lpwstr>
  </property>
  <property fmtid="{D5CDD505-2E9C-101B-9397-08002B2CF9AE}" pid="3" name="ZOTERO_PREF_2">
    <vt:lpwstr>ferences" value="true"/&gt;&lt;pref name="automaticJournalAbbreviations" value=""/&gt;&lt;pref name="noteType" value=""/&gt;&lt;/prefs&gt;&lt;/data&gt;</vt:lpwstr>
  </property>
</Properties>
</file>