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AB50" w14:textId="77777777" w:rsidR="006742BE" w:rsidRPr="0069466E" w:rsidRDefault="006742BE" w:rsidP="006742BE">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t>Hemorrhagic Shock</w:t>
      </w:r>
    </w:p>
    <w:p w14:paraId="791AE20B" w14:textId="15BD633F" w:rsidR="006742BE" w:rsidRPr="0069466E" w:rsidRDefault="006742BE" w:rsidP="0075368D">
      <w:pPr>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To induce severe HS in rats, we utilized the fixed-pressure model as previously described.  Briefly, rats were anesthetized by isoflurane (5% isoflurane for induction; 2-2.5% during the surgery; 1-1.5% maintenance) and then allowed to stabilize with spontaneous respiration on a heating pad to maintain a body temperature at 37±0.5 °C.  Right and left femoral arteries were cannulated with PE-50 catheters.  They were then placed in a stereotaxic frame with a heating plate to maintain body temperature at 37±0.5 °C (</w:t>
      </w:r>
      <w:proofErr w:type="spellStart"/>
      <w:r w:rsidRPr="0069466E">
        <w:rPr>
          <w:rFonts w:ascii="Times New Roman" w:eastAsia="Times New Roman" w:hAnsi="Times New Roman" w:cs="Times New Roman"/>
          <w:color w:val="auto"/>
        </w:rPr>
        <w:t>Physitemp</w:t>
      </w:r>
      <w:proofErr w:type="spellEnd"/>
      <w:r w:rsidRPr="0069466E">
        <w:rPr>
          <w:rFonts w:ascii="Times New Roman" w:eastAsia="Times New Roman" w:hAnsi="Times New Roman" w:cs="Times New Roman"/>
          <w:color w:val="auto"/>
        </w:rPr>
        <w:t xml:space="preserve"> TCAC-2LV closed-loop controller) and breathed spontaneously (20/80 oxygen/nitrogen).  HS was initiated by withdrawing blood from the right femoral artery to achieve a mean arterial blood pressure of 27±1 mmHg for the first 5 minutes and then maintained at 27±2 mmHg for 30 minutes</w:t>
      </w:r>
      <w:r w:rsidR="008D3792" w:rsidRPr="0069466E">
        <w:rPr>
          <w:rFonts w:ascii="Times New Roman" w:eastAsia="Times New Roman" w:hAnsi="Times New Roman" w:cs="Times New Roman"/>
          <w:color w:val="auto"/>
        </w:rPr>
        <w:t xml:space="preserve"> (</w:t>
      </w:r>
      <w:r w:rsidR="008D3792" w:rsidRPr="0069466E">
        <w:rPr>
          <w:rFonts w:ascii="Times New Roman" w:eastAsia="Times New Roman" w:hAnsi="Times New Roman" w:cs="Times New Roman"/>
          <w:b/>
          <w:color w:val="auto"/>
        </w:rPr>
        <w:t xml:space="preserve">Supplemental Digital Content </w:t>
      </w:r>
      <w:r w:rsidR="007863B1" w:rsidRPr="0069466E">
        <w:rPr>
          <w:rFonts w:ascii="Times New Roman" w:eastAsia="Times New Roman" w:hAnsi="Times New Roman" w:cs="Times New Roman"/>
          <w:b/>
          <w:color w:val="auto"/>
        </w:rPr>
        <w:t>2</w:t>
      </w:r>
      <w:r w:rsidR="0069466E" w:rsidRPr="0069466E">
        <w:rPr>
          <w:rFonts w:ascii="Times New Roman" w:eastAsia="Times New Roman" w:hAnsi="Times New Roman" w:cs="Times New Roman"/>
          <w:color w:val="auto"/>
        </w:rPr>
        <w:t xml:space="preserve">, </w:t>
      </w:r>
      <w:r w:rsidR="0075368D" w:rsidRPr="0075368D">
        <w:rPr>
          <w:rFonts w:ascii="Times New Roman" w:eastAsia="Times New Roman" w:hAnsi="Times New Roman" w:cs="Times New Roman"/>
          <w:color w:val="auto"/>
        </w:rPr>
        <w:t>http://links.lww.com/CCM/E430</w:t>
      </w:r>
      <w:r w:rsidR="008D3792" w:rsidRPr="0069466E">
        <w:rPr>
          <w:rFonts w:ascii="Times New Roman" w:eastAsia="Times New Roman" w:hAnsi="Times New Roman" w:cs="Times New Roman"/>
          <w:color w:val="auto"/>
        </w:rPr>
        <w:t>)</w:t>
      </w:r>
      <w:r w:rsidRPr="0069466E">
        <w:rPr>
          <w:rFonts w:ascii="Times New Roman" w:eastAsia="Times New Roman" w:hAnsi="Times New Roman" w:cs="Times New Roman"/>
          <w:color w:val="auto"/>
        </w:rPr>
        <w:t xml:space="preserve">.  </w:t>
      </w:r>
      <w:r w:rsidR="00BE193A" w:rsidRPr="0069466E">
        <w:rPr>
          <w:rFonts w:ascii="Times New Roman" w:eastAsia="Times New Roman" w:hAnsi="Times New Roman" w:cs="Times New Roman"/>
          <w:color w:val="auto"/>
        </w:rPr>
        <w:t>In order to make sure that the rats experienced a similar shock condition in all the experimental groups, both blood glucose and lactate were measured at the HS onset (0 min). O</w:t>
      </w:r>
      <w:r w:rsidR="00CC0BB5" w:rsidRPr="0069466E">
        <w:rPr>
          <w:rFonts w:ascii="Times New Roman" w:eastAsia="Times New Roman" w:hAnsi="Times New Roman" w:cs="Times New Roman"/>
          <w:color w:val="auto"/>
        </w:rPr>
        <w:t>nly the animals with blood lactate levels between 9.5-1</w:t>
      </w:r>
      <w:r w:rsidR="00BE193A" w:rsidRPr="0069466E">
        <w:rPr>
          <w:rFonts w:ascii="Times New Roman" w:eastAsia="Times New Roman" w:hAnsi="Times New Roman" w:cs="Times New Roman"/>
          <w:color w:val="auto"/>
        </w:rPr>
        <w:t>2</w:t>
      </w:r>
      <w:r w:rsidR="00CC0BB5" w:rsidRPr="0069466E">
        <w:rPr>
          <w:rFonts w:ascii="Times New Roman" w:eastAsia="Times New Roman" w:hAnsi="Times New Roman" w:cs="Times New Roman"/>
          <w:color w:val="auto"/>
        </w:rPr>
        <w:t xml:space="preserve"> mM and glucose levels higher than 450 mg/dL were included in the analysis.  </w:t>
      </w:r>
      <w:r w:rsidRPr="0069466E">
        <w:rPr>
          <w:rFonts w:ascii="Times New Roman" w:eastAsia="Times New Roman" w:hAnsi="Times New Roman" w:cs="Times New Roman"/>
          <w:color w:val="auto"/>
        </w:rPr>
        <w:t xml:space="preserve">After the HS onset, isoflurane level was maintained at </w:t>
      </w:r>
      <w:r w:rsidR="00581784" w:rsidRPr="0069466E">
        <w:rPr>
          <w:rFonts w:ascii="Times New Roman" w:eastAsia="Times New Roman" w:hAnsi="Times New Roman" w:cs="Times New Roman"/>
          <w:color w:val="auto"/>
        </w:rPr>
        <w:t>1.0</w:t>
      </w:r>
      <w:r w:rsidRPr="0069466E">
        <w:rPr>
          <w:rFonts w:ascii="Times New Roman" w:eastAsia="Times New Roman" w:hAnsi="Times New Roman" w:cs="Times New Roman"/>
          <w:color w:val="auto"/>
        </w:rPr>
        <w:t>-1.</w:t>
      </w:r>
      <w:r w:rsidR="00B86622" w:rsidRPr="0069466E">
        <w:rPr>
          <w:rFonts w:ascii="Times New Roman" w:eastAsia="Times New Roman" w:hAnsi="Times New Roman" w:cs="Times New Roman"/>
          <w:color w:val="auto"/>
        </w:rPr>
        <w:t>25</w:t>
      </w:r>
      <w:r w:rsidRPr="0069466E">
        <w:rPr>
          <w:rFonts w:ascii="Times New Roman" w:eastAsia="Times New Roman" w:hAnsi="Times New Roman" w:cs="Times New Roman"/>
          <w:color w:val="auto"/>
        </w:rPr>
        <w:t xml:space="preserve">%.  Time to death after the completion of the hemorrhage was recorded.  Any rat that survived for 2 hours from the onset of HS was euthanized by decapitation.     </w:t>
      </w:r>
    </w:p>
    <w:p w14:paraId="175EB2DD" w14:textId="77777777" w:rsidR="006742BE" w:rsidRPr="0069466E" w:rsidRDefault="006742BE" w:rsidP="006742BE">
      <w:pPr>
        <w:spacing w:line="480" w:lineRule="auto"/>
        <w:jc w:val="both"/>
        <w:rPr>
          <w:rFonts w:ascii="Times New Roman" w:eastAsia="Times New Roman" w:hAnsi="Times New Roman" w:cs="Times New Roman"/>
          <w:color w:val="auto"/>
        </w:rPr>
      </w:pPr>
    </w:p>
    <w:p w14:paraId="27008D4C" w14:textId="77777777" w:rsidR="006742BE" w:rsidRPr="0069466E" w:rsidRDefault="006742BE" w:rsidP="006742BE">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t>Experimental Design</w:t>
      </w:r>
    </w:p>
    <w:p w14:paraId="5B395B40" w14:textId="008B91B1" w:rsidR="006742BE" w:rsidRPr="0069466E" w:rsidRDefault="006742BE" w:rsidP="006742BE">
      <w:pPr>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 xml:space="preserve">Animals were randomly assigned to the following </w:t>
      </w:r>
      <w:r w:rsidR="00D62A71" w:rsidRPr="0069466E">
        <w:rPr>
          <w:rFonts w:ascii="Times New Roman" w:eastAsia="Times New Roman" w:hAnsi="Times New Roman" w:cs="Times New Roman"/>
          <w:color w:val="auto"/>
        </w:rPr>
        <w:t>f</w:t>
      </w:r>
      <w:r w:rsidR="003E3F3C" w:rsidRPr="0069466E">
        <w:rPr>
          <w:rFonts w:ascii="Times New Roman" w:eastAsia="Times New Roman" w:hAnsi="Times New Roman" w:cs="Times New Roman"/>
          <w:color w:val="auto"/>
        </w:rPr>
        <w:t>our</w:t>
      </w:r>
      <w:r w:rsidRPr="0069466E">
        <w:rPr>
          <w:rFonts w:ascii="Times New Roman" w:eastAsia="Times New Roman" w:hAnsi="Times New Roman" w:cs="Times New Roman"/>
          <w:color w:val="auto"/>
        </w:rPr>
        <w:t xml:space="preserve"> groups: </w:t>
      </w:r>
      <w:r w:rsidR="003E3F3C" w:rsidRPr="0069466E">
        <w:rPr>
          <w:rFonts w:ascii="Times New Roman" w:eastAsia="Times New Roman" w:hAnsi="Times New Roman" w:cs="Times New Roman"/>
          <w:color w:val="auto"/>
        </w:rPr>
        <w:t xml:space="preserve">Control group </w:t>
      </w:r>
      <w:r w:rsidR="00B56447" w:rsidRPr="0069466E">
        <w:rPr>
          <w:rFonts w:ascii="Times New Roman" w:eastAsia="Times New Roman" w:hAnsi="Times New Roman" w:cs="Times New Roman"/>
          <w:color w:val="auto"/>
        </w:rPr>
        <w:t xml:space="preserve">#1 </w:t>
      </w:r>
      <w:r w:rsidR="003E3F3C" w:rsidRPr="0069466E">
        <w:rPr>
          <w:rFonts w:ascii="Times New Roman" w:eastAsia="Times New Roman" w:hAnsi="Times New Roman" w:cs="Times New Roman"/>
          <w:color w:val="auto"/>
        </w:rPr>
        <w:t>with neurectomy of trigeminal nerve branches (infraorbital nerve and anterior ethmoidal nerve)</w:t>
      </w:r>
      <w:r w:rsidR="004A6D4F" w:rsidRPr="0069466E">
        <w:rPr>
          <w:rFonts w:ascii="Times New Roman" w:eastAsia="Times New Roman" w:hAnsi="Times New Roman" w:cs="Times New Roman"/>
          <w:color w:val="auto"/>
        </w:rPr>
        <w:t xml:space="preserve">, </w:t>
      </w:r>
      <w:r w:rsidR="00F603AD" w:rsidRPr="0069466E">
        <w:rPr>
          <w:rFonts w:ascii="Times New Roman" w:eastAsia="Times New Roman" w:hAnsi="Times New Roman" w:cs="Times New Roman"/>
          <w:color w:val="auto"/>
        </w:rPr>
        <w:t xml:space="preserve">Control group </w:t>
      </w:r>
      <w:r w:rsidR="00B56447" w:rsidRPr="0069466E">
        <w:rPr>
          <w:rFonts w:ascii="Times New Roman" w:eastAsia="Times New Roman" w:hAnsi="Times New Roman" w:cs="Times New Roman"/>
          <w:color w:val="auto"/>
        </w:rPr>
        <w:t xml:space="preserve">#2 </w:t>
      </w:r>
      <w:r w:rsidR="00F603AD" w:rsidRPr="0069466E">
        <w:rPr>
          <w:rFonts w:ascii="Times New Roman" w:eastAsia="Times New Roman" w:hAnsi="Times New Roman" w:cs="Times New Roman"/>
          <w:color w:val="auto"/>
        </w:rPr>
        <w:t>with non-specific stimulation of facial nerves,</w:t>
      </w:r>
      <w:r w:rsidR="001A5AED" w:rsidRPr="0069466E">
        <w:rPr>
          <w:rFonts w:ascii="Times New Roman" w:eastAsia="Times New Roman" w:hAnsi="Times New Roman" w:cs="Times New Roman"/>
          <w:color w:val="auto"/>
        </w:rPr>
        <w:t xml:space="preserve"> </w:t>
      </w:r>
      <w:r w:rsidRPr="0069466E">
        <w:rPr>
          <w:rFonts w:ascii="Times New Roman" w:eastAsia="Times New Roman" w:hAnsi="Times New Roman" w:cs="Times New Roman"/>
          <w:color w:val="auto"/>
        </w:rPr>
        <w:t>HS control group (</w:t>
      </w:r>
      <w:r w:rsidR="00740CFA" w:rsidRPr="0069466E">
        <w:rPr>
          <w:rFonts w:ascii="Times New Roman" w:eastAsia="Times New Roman" w:hAnsi="Times New Roman" w:cs="Times New Roman"/>
          <w:color w:val="auto"/>
        </w:rPr>
        <w:t>Vehicle</w:t>
      </w:r>
      <w:r w:rsidRPr="0069466E">
        <w:rPr>
          <w:rFonts w:ascii="Times New Roman" w:eastAsia="Times New Roman" w:hAnsi="Times New Roman" w:cs="Times New Roman"/>
          <w:color w:val="auto"/>
        </w:rPr>
        <w:t>) and with TNS</w:t>
      </w:r>
      <w:r w:rsidR="005E2BD8" w:rsidRPr="0069466E">
        <w:rPr>
          <w:rFonts w:ascii="Times New Roman" w:eastAsia="Times New Roman" w:hAnsi="Times New Roman" w:cs="Times New Roman"/>
          <w:color w:val="auto"/>
        </w:rPr>
        <w:t>-treatment</w:t>
      </w:r>
      <w:r w:rsidRPr="0069466E">
        <w:rPr>
          <w:rFonts w:ascii="Times New Roman" w:eastAsia="Times New Roman" w:hAnsi="Times New Roman" w:cs="Times New Roman"/>
          <w:color w:val="auto"/>
        </w:rPr>
        <w:t xml:space="preserve"> group</w:t>
      </w:r>
      <w:r w:rsidR="009F0084" w:rsidRPr="0069466E">
        <w:rPr>
          <w:rFonts w:ascii="Times New Roman" w:eastAsia="Times New Roman" w:hAnsi="Times New Roman" w:cs="Times New Roman"/>
          <w:color w:val="auto"/>
        </w:rPr>
        <w:t xml:space="preserve"> (TNS</w:t>
      </w:r>
      <w:r w:rsidRPr="0069466E">
        <w:rPr>
          <w:rFonts w:ascii="Times New Roman" w:eastAsia="Times New Roman" w:hAnsi="Times New Roman" w:cs="Times New Roman"/>
          <w:color w:val="auto"/>
        </w:rPr>
        <w:t xml:space="preserve">).  Both </w:t>
      </w:r>
      <w:r w:rsidR="005E2BD8" w:rsidRPr="0069466E">
        <w:rPr>
          <w:rFonts w:ascii="Times New Roman" w:eastAsia="Times New Roman" w:hAnsi="Times New Roman" w:cs="Times New Roman"/>
          <w:color w:val="auto"/>
        </w:rPr>
        <w:t xml:space="preserve">vehicle and TNS </w:t>
      </w:r>
      <w:r w:rsidRPr="0069466E">
        <w:rPr>
          <w:rFonts w:ascii="Times New Roman" w:eastAsia="Times New Roman" w:hAnsi="Times New Roman" w:cs="Times New Roman"/>
          <w:color w:val="auto"/>
        </w:rPr>
        <w:t xml:space="preserve">groups were further randomly divided into four different experimental groups (survival test, brain monitoring with neural implants, and sample collection at 15 min and 30 min after HS) to investigate the effect of TNS on hemodynamics, ANS activity, brain perfusion, catecholamine release, metabolic acidosis and systemic inflammation in HS rats.  All the groups underwent the same surgery procedures described above including placing </w:t>
      </w:r>
      <w:r w:rsidR="002F47B9" w:rsidRPr="0069466E">
        <w:rPr>
          <w:rFonts w:ascii="Times New Roman" w:eastAsia="Times New Roman" w:hAnsi="Times New Roman" w:cs="Times New Roman"/>
          <w:color w:val="auto"/>
        </w:rPr>
        <w:t>electrodes</w:t>
      </w:r>
      <w:r w:rsidRPr="0069466E">
        <w:rPr>
          <w:rFonts w:ascii="Times New Roman" w:eastAsia="Times New Roman" w:hAnsi="Times New Roman" w:cs="Times New Roman"/>
          <w:color w:val="auto"/>
        </w:rPr>
        <w:t xml:space="preserve">, but stimulation was </w:t>
      </w:r>
      <w:r w:rsidR="002F47B9" w:rsidRPr="0069466E">
        <w:rPr>
          <w:rFonts w:ascii="Times New Roman" w:eastAsia="Times New Roman" w:hAnsi="Times New Roman" w:cs="Times New Roman"/>
          <w:color w:val="auto"/>
        </w:rPr>
        <w:t xml:space="preserve">not </w:t>
      </w:r>
      <w:r w:rsidRPr="0069466E">
        <w:rPr>
          <w:rFonts w:ascii="Times New Roman" w:eastAsia="Times New Roman" w:hAnsi="Times New Roman" w:cs="Times New Roman"/>
          <w:color w:val="auto"/>
        </w:rPr>
        <w:t xml:space="preserve">applied to </w:t>
      </w:r>
      <w:r w:rsidR="002F47B9" w:rsidRPr="0069466E">
        <w:rPr>
          <w:rFonts w:ascii="Times New Roman" w:eastAsia="Times New Roman" w:hAnsi="Times New Roman" w:cs="Times New Roman"/>
          <w:color w:val="auto"/>
        </w:rPr>
        <w:t>vehicle</w:t>
      </w:r>
      <w:r w:rsidRPr="0069466E">
        <w:rPr>
          <w:rFonts w:ascii="Times New Roman" w:eastAsia="Times New Roman" w:hAnsi="Times New Roman" w:cs="Times New Roman"/>
          <w:color w:val="auto"/>
        </w:rPr>
        <w:t xml:space="preserve"> group.  Blood pressure, body temperature, </w:t>
      </w:r>
      <w:r w:rsidR="00B56447" w:rsidRPr="0069466E">
        <w:rPr>
          <w:rFonts w:ascii="Times New Roman" w:eastAsia="Times New Roman" w:hAnsi="Times New Roman" w:cs="Times New Roman"/>
          <w:color w:val="auto"/>
        </w:rPr>
        <w:t xml:space="preserve">and </w:t>
      </w:r>
      <w:r w:rsidRPr="0069466E">
        <w:rPr>
          <w:rFonts w:ascii="Times New Roman" w:eastAsia="Times New Roman" w:hAnsi="Times New Roman" w:cs="Times New Roman"/>
          <w:color w:val="auto"/>
        </w:rPr>
        <w:t xml:space="preserve">electrocardiogram (ECG) were continuously monitored and </w:t>
      </w:r>
      <w:r w:rsidRPr="0069466E">
        <w:rPr>
          <w:rFonts w:ascii="Times New Roman" w:eastAsia="Times New Roman" w:hAnsi="Times New Roman" w:cs="Times New Roman"/>
          <w:color w:val="auto"/>
        </w:rPr>
        <w:lastRenderedPageBreak/>
        <w:t>recorded for all the rats.  The catheter placed in the left femoral artery was connected to a blood pressure transducer (</w:t>
      </w:r>
      <w:r w:rsidR="00592690" w:rsidRPr="0069466E">
        <w:rPr>
          <w:rFonts w:ascii="Times New Roman" w:eastAsia="Times New Roman" w:hAnsi="Times New Roman" w:cs="Times New Roman"/>
          <w:color w:val="auto"/>
        </w:rPr>
        <w:t>MLT0670</w:t>
      </w:r>
      <w:r w:rsidRPr="0069466E">
        <w:rPr>
          <w:rFonts w:ascii="Times New Roman" w:eastAsia="Times New Roman" w:hAnsi="Times New Roman" w:cs="Times New Roman"/>
          <w:color w:val="auto"/>
        </w:rPr>
        <w:t xml:space="preserve">, </w:t>
      </w:r>
      <w:proofErr w:type="spellStart"/>
      <w:r w:rsidRPr="0069466E">
        <w:rPr>
          <w:rFonts w:ascii="Times New Roman" w:eastAsia="Times New Roman" w:hAnsi="Times New Roman" w:cs="Times New Roman"/>
          <w:color w:val="auto"/>
        </w:rPr>
        <w:t>ADInstruments</w:t>
      </w:r>
      <w:proofErr w:type="spellEnd"/>
      <w:r w:rsidRPr="0069466E">
        <w:rPr>
          <w:rFonts w:ascii="Times New Roman" w:eastAsia="Times New Roman" w:hAnsi="Times New Roman" w:cs="Times New Roman"/>
          <w:color w:val="auto"/>
        </w:rPr>
        <w:t xml:space="preserve">, USA) to monitor blood pressure.  Body temperature was measured using </w:t>
      </w:r>
      <w:r w:rsidR="00B56447" w:rsidRPr="0069466E">
        <w:rPr>
          <w:rFonts w:ascii="Times New Roman" w:eastAsia="Times New Roman" w:hAnsi="Times New Roman" w:cs="Times New Roman"/>
          <w:color w:val="auto"/>
        </w:rPr>
        <w:t xml:space="preserve">an </w:t>
      </w:r>
      <w:r w:rsidRPr="0069466E">
        <w:rPr>
          <w:rFonts w:ascii="Times New Roman" w:eastAsia="Times New Roman" w:hAnsi="Times New Roman" w:cs="Times New Roman"/>
          <w:color w:val="auto"/>
        </w:rPr>
        <w:t xml:space="preserve">IT-18 thermocouple microprobe connected to the temperature pod (T-type pod, </w:t>
      </w:r>
      <w:proofErr w:type="spellStart"/>
      <w:r w:rsidRPr="0069466E">
        <w:rPr>
          <w:rFonts w:ascii="Times New Roman" w:eastAsia="Times New Roman" w:hAnsi="Times New Roman" w:cs="Times New Roman"/>
          <w:color w:val="auto"/>
        </w:rPr>
        <w:t>ADInstruments</w:t>
      </w:r>
      <w:proofErr w:type="spellEnd"/>
      <w:r w:rsidRPr="0069466E">
        <w:rPr>
          <w:rFonts w:ascii="Times New Roman" w:eastAsia="Times New Roman" w:hAnsi="Times New Roman" w:cs="Times New Roman"/>
          <w:color w:val="auto"/>
        </w:rPr>
        <w:t xml:space="preserve">, USA).  Needle-type electrodes (MLA1213, </w:t>
      </w:r>
      <w:proofErr w:type="spellStart"/>
      <w:r w:rsidRPr="0069466E">
        <w:rPr>
          <w:rFonts w:ascii="Times New Roman" w:eastAsia="Times New Roman" w:hAnsi="Times New Roman" w:cs="Times New Roman"/>
          <w:color w:val="auto"/>
        </w:rPr>
        <w:t>ADInstruments</w:t>
      </w:r>
      <w:proofErr w:type="spellEnd"/>
      <w:r w:rsidRPr="0069466E">
        <w:rPr>
          <w:rFonts w:ascii="Times New Roman" w:eastAsia="Times New Roman" w:hAnsi="Times New Roman" w:cs="Times New Roman"/>
          <w:color w:val="auto"/>
        </w:rPr>
        <w:t>, USA) were inserted into the subcutaneous area in both the front and hind limbs to continuously record the ECG.</w:t>
      </w:r>
    </w:p>
    <w:p w14:paraId="5323165C" w14:textId="77777777" w:rsidR="00F5539D" w:rsidRPr="0069466E" w:rsidRDefault="00F5539D" w:rsidP="006742BE">
      <w:pPr>
        <w:spacing w:line="480" w:lineRule="auto"/>
        <w:jc w:val="both"/>
        <w:rPr>
          <w:rFonts w:ascii="Times New Roman" w:eastAsia="Times New Roman" w:hAnsi="Times New Roman" w:cs="Times New Roman"/>
          <w:b/>
          <w:color w:val="auto"/>
        </w:rPr>
      </w:pPr>
    </w:p>
    <w:p w14:paraId="235A4DDC" w14:textId="134EDA8D" w:rsidR="006742BE" w:rsidRPr="0069466E" w:rsidRDefault="006742BE" w:rsidP="006742BE">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t>Trigeminal Nerve Stimulation</w:t>
      </w:r>
    </w:p>
    <w:p w14:paraId="5A69AA3E" w14:textId="6A8EE070" w:rsidR="006742BE" w:rsidRPr="0069466E" w:rsidRDefault="006742BE" w:rsidP="0075368D">
      <w:pPr>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 xml:space="preserve">Immediately after HS had been induced, intermittent TNS (1 minute in every 4 minutes) was delivered for 60 minutes in the TNS treatment group.  </w:t>
      </w:r>
      <w:r w:rsidR="00203774" w:rsidRPr="0069466E">
        <w:rPr>
          <w:rFonts w:ascii="Times New Roman" w:hAnsi="Times New Roman" w:cs="Times New Roman"/>
          <w:color w:val="auto"/>
        </w:rPr>
        <w:t>Two Teflon-coated bipolar wires</w:t>
      </w:r>
      <w:r w:rsidR="00F02FB6" w:rsidRPr="0069466E">
        <w:rPr>
          <w:rFonts w:ascii="Times New Roman" w:hAnsi="Times New Roman" w:cs="Times New Roman"/>
          <w:color w:val="auto"/>
        </w:rPr>
        <w:t xml:space="preserve"> (bipolar electrodes)</w:t>
      </w:r>
      <w:r w:rsidR="00C20906" w:rsidRPr="0069466E">
        <w:rPr>
          <w:rFonts w:ascii="Times New Roman" w:hAnsi="Times New Roman" w:cs="Times New Roman"/>
          <w:color w:val="auto"/>
        </w:rPr>
        <w:t>,</w:t>
      </w:r>
      <w:r w:rsidR="00203774" w:rsidRPr="0069466E">
        <w:rPr>
          <w:rFonts w:ascii="Times New Roman" w:hAnsi="Times New Roman" w:cs="Times New Roman"/>
          <w:color w:val="auto"/>
        </w:rPr>
        <w:t xml:space="preserve"> with only the cut surface exposed (diameter: 0.3 mm, distance between wire: 1 mm)</w:t>
      </w:r>
      <w:r w:rsidR="00C20906" w:rsidRPr="0069466E">
        <w:rPr>
          <w:rFonts w:ascii="Times New Roman" w:hAnsi="Times New Roman" w:cs="Times New Roman"/>
          <w:color w:val="auto"/>
        </w:rPr>
        <w:t>,</w:t>
      </w:r>
      <w:r w:rsidR="00203774" w:rsidRPr="0069466E">
        <w:rPr>
          <w:rFonts w:ascii="Times New Roman" w:hAnsi="Times New Roman" w:cs="Times New Roman"/>
          <w:color w:val="auto"/>
        </w:rPr>
        <w:t xml:space="preserve"> were inserted bilaterally at the inner edge of the eyebrows to a depth of approximately </w:t>
      </w:r>
      <w:r w:rsidR="00B63D93" w:rsidRPr="0069466E">
        <w:rPr>
          <w:rFonts w:ascii="Times New Roman" w:hAnsi="Times New Roman" w:cs="Times New Roman"/>
          <w:color w:val="auto"/>
        </w:rPr>
        <w:t>6</w:t>
      </w:r>
      <w:r w:rsidR="00203774" w:rsidRPr="0069466E">
        <w:rPr>
          <w:rFonts w:ascii="Times New Roman" w:hAnsi="Times New Roman" w:cs="Times New Roman"/>
          <w:color w:val="auto"/>
        </w:rPr>
        <w:t xml:space="preserve"> mm under the skin.  Rectangular biphasic pulses (25 Hz, 0.5 </w:t>
      </w:r>
      <w:proofErr w:type="spellStart"/>
      <w:r w:rsidR="00203774" w:rsidRPr="0069466E">
        <w:rPr>
          <w:rFonts w:ascii="Times New Roman" w:hAnsi="Times New Roman" w:cs="Times New Roman"/>
          <w:color w:val="auto"/>
        </w:rPr>
        <w:t>ms</w:t>
      </w:r>
      <w:proofErr w:type="spellEnd"/>
      <w:r w:rsidR="00203774" w:rsidRPr="0069466E">
        <w:rPr>
          <w:rFonts w:ascii="Times New Roman" w:hAnsi="Times New Roman" w:cs="Times New Roman"/>
          <w:color w:val="auto"/>
        </w:rPr>
        <w:t xml:space="preserve">) with amplitude of 7 V were delivered by an electrical stimulator (Isolated Pulse Stimulator Model 2100, A-M Systems, Sequim, WA).  To confirm the inserted position of the bipolar </w:t>
      </w:r>
      <w:r w:rsidR="00B71AF3" w:rsidRPr="0069466E">
        <w:rPr>
          <w:rFonts w:ascii="Times New Roman" w:hAnsi="Times New Roman" w:cs="Times New Roman"/>
          <w:color w:val="auto"/>
        </w:rPr>
        <w:t>electrodes</w:t>
      </w:r>
      <w:r w:rsidR="00203774" w:rsidRPr="0069466E">
        <w:rPr>
          <w:rFonts w:ascii="Times New Roman" w:hAnsi="Times New Roman" w:cs="Times New Roman"/>
          <w:color w:val="auto"/>
        </w:rPr>
        <w:t xml:space="preserve">, we placed a microneedle in the same position as </w:t>
      </w:r>
      <w:r w:rsidR="00C20906" w:rsidRPr="0069466E">
        <w:rPr>
          <w:rFonts w:ascii="Times New Roman" w:hAnsi="Times New Roman" w:cs="Times New Roman"/>
          <w:color w:val="auto"/>
        </w:rPr>
        <w:t>the</w:t>
      </w:r>
      <w:r w:rsidR="00203774" w:rsidRPr="0069466E">
        <w:rPr>
          <w:rFonts w:ascii="Times New Roman" w:hAnsi="Times New Roman" w:cs="Times New Roman"/>
          <w:color w:val="auto"/>
        </w:rPr>
        <w:t xml:space="preserve"> </w:t>
      </w:r>
      <w:r w:rsidR="00B71AF3" w:rsidRPr="0069466E">
        <w:rPr>
          <w:rFonts w:ascii="Times New Roman" w:hAnsi="Times New Roman" w:cs="Times New Roman"/>
          <w:color w:val="auto"/>
        </w:rPr>
        <w:t>electrodes</w:t>
      </w:r>
      <w:r w:rsidR="00203774" w:rsidRPr="0069466E">
        <w:rPr>
          <w:rFonts w:ascii="Times New Roman" w:hAnsi="Times New Roman" w:cs="Times New Roman"/>
          <w:color w:val="auto"/>
        </w:rPr>
        <w:t xml:space="preserve"> and injected 4% Evans blue dye.  As indicated by the blue area, the inserted wires can stimulate both</w:t>
      </w:r>
      <w:r w:rsidR="00C20906" w:rsidRPr="0069466E">
        <w:rPr>
          <w:rFonts w:ascii="Times New Roman" w:hAnsi="Times New Roman" w:cs="Times New Roman"/>
          <w:color w:val="auto"/>
        </w:rPr>
        <w:t xml:space="preserve"> the</w:t>
      </w:r>
      <w:r w:rsidR="00203774" w:rsidRPr="0069466E">
        <w:rPr>
          <w:rFonts w:ascii="Times New Roman" w:hAnsi="Times New Roman" w:cs="Times New Roman"/>
          <w:color w:val="auto"/>
        </w:rPr>
        <w:t xml:space="preserve"> </w:t>
      </w:r>
      <w:r w:rsidR="00D81B43" w:rsidRPr="0069466E">
        <w:rPr>
          <w:rFonts w:ascii="Times New Roman" w:hAnsi="Times New Roman" w:cs="Times New Roman"/>
          <w:color w:val="auto"/>
        </w:rPr>
        <w:t>infraorbital nerve</w:t>
      </w:r>
      <w:r w:rsidR="00203774" w:rsidRPr="0069466E">
        <w:rPr>
          <w:rFonts w:ascii="Times New Roman" w:hAnsi="Times New Roman" w:cs="Times New Roman"/>
          <w:color w:val="auto"/>
        </w:rPr>
        <w:t xml:space="preserve"> (</w:t>
      </w:r>
      <w:r w:rsidR="00D81B43" w:rsidRPr="0069466E">
        <w:rPr>
          <w:rFonts w:ascii="Times New Roman" w:hAnsi="Times New Roman" w:cs="Times New Roman"/>
          <w:color w:val="auto"/>
        </w:rPr>
        <w:t xml:space="preserve">ophthalmic branch of </w:t>
      </w:r>
      <w:r w:rsidR="00203774" w:rsidRPr="0069466E">
        <w:rPr>
          <w:rFonts w:ascii="Times New Roman" w:hAnsi="Times New Roman" w:cs="Times New Roman"/>
          <w:color w:val="auto"/>
        </w:rPr>
        <w:t xml:space="preserve">V1) and </w:t>
      </w:r>
      <w:r w:rsidR="00C20906" w:rsidRPr="0069466E">
        <w:rPr>
          <w:rFonts w:ascii="Times New Roman" w:hAnsi="Times New Roman" w:cs="Times New Roman"/>
          <w:color w:val="auto"/>
        </w:rPr>
        <w:t xml:space="preserve">the </w:t>
      </w:r>
      <w:r w:rsidR="00D81B43" w:rsidRPr="0069466E">
        <w:rPr>
          <w:rFonts w:ascii="Times New Roman" w:hAnsi="Times New Roman" w:cs="Times New Roman"/>
          <w:color w:val="auto"/>
        </w:rPr>
        <w:t xml:space="preserve">anterior ethmoidal nerve </w:t>
      </w:r>
      <w:r w:rsidR="00203774" w:rsidRPr="0069466E">
        <w:rPr>
          <w:rFonts w:ascii="Times New Roman" w:hAnsi="Times New Roman" w:cs="Times New Roman"/>
          <w:color w:val="auto"/>
        </w:rPr>
        <w:t>(</w:t>
      </w:r>
      <w:r w:rsidR="00D81B43" w:rsidRPr="0069466E">
        <w:rPr>
          <w:rFonts w:ascii="Times New Roman" w:hAnsi="Times New Roman" w:cs="Times New Roman"/>
          <w:color w:val="auto"/>
        </w:rPr>
        <w:t xml:space="preserve">maxillary branch of </w:t>
      </w:r>
      <w:r w:rsidR="00203774" w:rsidRPr="0069466E">
        <w:rPr>
          <w:rFonts w:ascii="Times New Roman" w:hAnsi="Times New Roman" w:cs="Times New Roman"/>
          <w:color w:val="auto"/>
        </w:rPr>
        <w:t>V2) (</w:t>
      </w:r>
      <w:r w:rsidR="00203774" w:rsidRPr="0069466E">
        <w:rPr>
          <w:rFonts w:ascii="Times New Roman" w:eastAsia="Times New Roman" w:hAnsi="Times New Roman" w:cs="Times New Roman"/>
          <w:b/>
          <w:color w:val="auto"/>
        </w:rPr>
        <w:t>Supplemental Digital Content 3</w:t>
      </w:r>
      <w:r w:rsidR="0069466E" w:rsidRPr="0069466E">
        <w:rPr>
          <w:rFonts w:ascii="Times New Roman" w:eastAsia="Times New Roman" w:hAnsi="Times New Roman" w:cs="Times New Roman"/>
          <w:color w:val="auto"/>
        </w:rPr>
        <w:t>,</w:t>
      </w:r>
      <w:r w:rsidR="0075368D" w:rsidRPr="0075368D">
        <w:rPr>
          <w:rFonts w:ascii="Minion-Regular" w:eastAsiaTheme="minorEastAsia" w:hAnsi="Minion-Regular" w:cs="Minion-Regular"/>
          <w:color w:val="auto"/>
          <w:sz w:val="20"/>
          <w:szCs w:val="20"/>
        </w:rPr>
        <w:t xml:space="preserve"> </w:t>
      </w:r>
      <w:r w:rsidR="0075368D" w:rsidRPr="0075368D">
        <w:rPr>
          <w:rFonts w:ascii="Times New Roman" w:eastAsia="Times New Roman" w:hAnsi="Times New Roman" w:cs="Times New Roman"/>
          <w:color w:val="auto"/>
        </w:rPr>
        <w:t>http://links.lww.com/CCM/E43</w:t>
      </w:r>
      <w:r w:rsidR="0075368D">
        <w:rPr>
          <w:rFonts w:ascii="Times New Roman" w:eastAsia="Times New Roman" w:hAnsi="Times New Roman" w:cs="Times New Roman"/>
          <w:color w:val="auto"/>
        </w:rPr>
        <w:t>1</w:t>
      </w:r>
      <w:r w:rsidR="00203774" w:rsidRPr="0069466E">
        <w:rPr>
          <w:rFonts w:ascii="Times New Roman" w:hAnsi="Times New Roman" w:cs="Times New Roman"/>
          <w:color w:val="auto"/>
        </w:rPr>
        <w:t xml:space="preserve">).  </w:t>
      </w:r>
      <w:r w:rsidR="0099720E" w:rsidRPr="0069466E">
        <w:rPr>
          <w:rFonts w:ascii="Times New Roman" w:hAnsi="Times New Roman" w:cs="Times New Roman"/>
          <w:color w:val="auto"/>
        </w:rPr>
        <w:t>The vehicle</w:t>
      </w:r>
      <w:r w:rsidR="00203774" w:rsidRPr="0069466E">
        <w:rPr>
          <w:rFonts w:ascii="Times New Roman" w:hAnsi="Times New Roman" w:cs="Times New Roman"/>
          <w:color w:val="auto"/>
        </w:rPr>
        <w:t xml:space="preserve"> group</w:t>
      </w:r>
      <w:bookmarkStart w:id="0" w:name="_GoBack"/>
      <w:bookmarkEnd w:id="0"/>
      <w:r w:rsidR="00203774" w:rsidRPr="0069466E">
        <w:rPr>
          <w:rFonts w:ascii="Times New Roman" w:hAnsi="Times New Roman" w:cs="Times New Roman"/>
          <w:color w:val="auto"/>
        </w:rPr>
        <w:t xml:space="preserve"> </w:t>
      </w:r>
      <w:r w:rsidR="00C20906" w:rsidRPr="0069466E">
        <w:rPr>
          <w:rFonts w:ascii="Times New Roman" w:hAnsi="Times New Roman" w:cs="Times New Roman"/>
          <w:color w:val="auto"/>
        </w:rPr>
        <w:t>ha</w:t>
      </w:r>
      <w:r w:rsidR="00B71AF3" w:rsidRPr="0069466E">
        <w:rPr>
          <w:rFonts w:ascii="Times New Roman" w:hAnsi="Times New Roman" w:cs="Times New Roman"/>
          <w:color w:val="auto"/>
        </w:rPr>
        <w:t>d</w:t>
      </w:r>
      <w:r w:rsidR="00C20906" w:rsidRPr="0069466E">
        <w:rPr>
          <w:rFonts w:ascii="Times New Roman" w:hAnsi="Times New Roman" w:cs="Times New Roman"/>
          <w:color w:val="auto"/>
        </w:rPr>
        <w:t xml:space="preserve"> </w:t>
      </w:r>
      <w:r w:rsidR="00203774" w:rsidRPr="0069466E">
        <w:rPr>
          <w:rFonts w:ascii="Times New Roman" w:hAnsi="Times New Roman" w:cs="Times New Roman"/>
          <w:color w:val="auto"/>
        </w:rPr>
        <w:t xml:space="preserve">the </w:t>
      </w:r>
      <w:r w:rsidR="00B71AF3" w:rsidRPr="0069466E">
        <w:rPr>
          <w:rFonts w:ascii="Times New Roman" w:hAnsi="Times New Roman" w:cs="Times New Roman"/>
          <w:color w:val="auto"/>
        </w:rPr>
        <w:t>electrodes</w:t>
      </w:r>
      <w:r w:rsidR="00C20906" w:rsidRPr="0069466E">
        <w:rPr>
          <w:rFonts w:ascii="Times New Roman" w:hAnsi="Times New Roman" w:cs="Times New Roman"/>
          <w:color w:val="auto"/>
        </w:rPr>
        <w:t xml:space="preserve"> inserted, but didn’t receive any</w:t>
      </w:r>
      <w:r w:rsidR="00B71AF3" w:rsidRPr="0069466E">
        <w:rPr>
          <w:rFonts w:ascii="Times New Roman" w:hAnsi="Times New Roman" w:cs="Times New Roman"/>
          <w:color w:val="auto"/>
        </w:rPr>
        <w:t xml:space="preserve"> </w:t>
      </w:r>
      <w:r w:rsidR="00203774" w:rsidRPr="0069466E">
        <w:rPr>
          <w:rFonts w:ascii="Times New Roman" w:hAnsi="Times New Roman" w:cs="Times New Roman"/>
          <w:color w:val="auto"/>
        </w:rPr>
        <w:t>electrical charge</w:t>
      </w:r>
      <w:r w:rsidRPr="0069466E">
        <w:rPr>
          <w:rFonts w:ascii="Times New Roman" w:eastAsia="Times New Roman" w:hAnsi="Times New Roman" w:cs="Times New Roman"/>
          <w:color w:val="auto"/>
        </w:rPr>
        <w:t>.</w:t>
      </w:r>
      <w:r w:rsidR="00867D83" w:rsidRPr="0069466E">
        <w:rPr>
          <w:rFonts w:ascii="Times New Roman" w:eastAsia="Times New Roman" w:hAnsi="Times New Roman" w:cs="Times New Roman"/>
          <w:color w:val="auto"/>
        </w:rPr>
        <w:t xml:space="preserve">  </w:t>
      </w:r>
    </w:p>
    <w:p w14:paraId="6D771F71" w14:textId="77777777" w:rsidR="00F02FB6" w:rsidRPr="0069466E" w:rsidRDefault="00F02FB6" w:rsidP="00F02FB6">
      <w:pPr>
        <w:spacing w:line="480" w:lineRule="auto"/>
        <w:jc w:val="both"/>
        <w:rPr>
          <w:rFonts w:ascii="Times New Roman" w:eastAsia="Times New Roman" w:hAnsi="Times New Roman" w:cs="Times New Roman"/>
          <w:b/>
          <w:color w:val="auto"/>
        </w:rPr>
      </w:pPr>
    </w:p>
    <w:p w14:paraId="331B1AD5" w14:textId="1CD689F4" w:rsidR="00F02FB6" w:rsidRPr="0069466E" w:rsidRDefault="00F02FB6" w:rsidP="00F02FB6">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t>Neurectomy of Trigeminal Branches</w:t>
      </w:r>
    </w:p>
    <w:p w14:paraId="31E13858" w14:textId="5501D7A8" w:rsidR="00F02FB6" w:rsidRPr="0069466E" w:rsidRDefault="00F02FB6" w:rsidP="00F02FB6">
      <w:pPr>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 xml:space="preserve">An anterior-posterior skin incision approximately 9 mm long </w:t>
      </w:r>
      <w:r w:rsidR="00C20906" w:rsidRPr="0069466E">
        <w:rPr>
          <w:rFonts w:ascii="Times New Roman" w:eastAsia="Times New Roman" w:hAnsi="Times New Roman" w:cs="Times New Roman"/>
          <w:color w:val="auto"/>
        </w:rPr>
        <w:t>was</w:t>
      </w:r>
      <w:r w:rsidRPr="0069466E">
        <w:rPr>
          <w:rFonts w:ascii="Times New Roman" w:eastAsia="Times New Roman" w:hAnsi="Times New Roman" w:cs="Times New Roman"/>
          <w:color w:val="auto"/>
        </w:rPr>
        <w:t xml:space="preserve"> made 3 mm above the left eye, following the curve of the frontal bone. The fascia and muscle </w:t>
      </w:r>
      <w:r w:rsidR="00C20906" w:rsidRPr="0069466E">
        <w:rPr>
          <w:rFonts w:ascii="Times New Roman" w:eastAsia="Times New Roman" w:hAnsi="Times New Roman" w:cs="Times New Roman"/>
          <w:color w:val="auto"/>
        </w:rPr>
        <w:t>were</w:t>
      </w:r>
      <w:r w:rsidRPr="0069466E">
        <w:rPr>
          <w:rFonts w:ascii="Times New Roman" w:eastAsia="Times New Roman" w:hAnsi="Times New Roman" w:cs="Times New Roman"/>
          <w:color w:val="auto"/>
        </w:rPr>
        <w:t xml:space="preserve"> then gently teased laterally from the bone and the eye was retracted to reach the infraorbital nerve (ION) and anterior ethmoidal nerve (AEN) within the orbit. Once visible, at least 7 mm of the ION was cut starting from AEN.  After that, the AEN</w:t>
      </w:r>
      <w:r w:rsidR="00C20906" w:rsidRPr="0069466E">
        <w:rPr>
          <w:rFonts w:ascii="Times New Roman" w:eastAsia="Times New Roman" w:hAnsi="Times New Roman" w:cs="Times New Roman"/>
          <w:color w:val="auto"/>
        </w:rPr>
        <w:t>,</w:t>
      </w:r>
      <w:r w:rsidRPr="0069466E">
        <w:rPr>
          <w:rFonts w:ascii="Times New Roman" w:eastAsia="Times New Roman" w:hAnsi="Times New Roman" w:cs="Times New Roman"/>
          <w:color w:val="auto"/>
        </w:rPr>
        <w:t xml:space="preserve"> which crosses perpendicularly above the ION</w:t>
      </w:r>
      <w:r w:rsidR="00C20906" w:rsidRPr="0069466E">
        <w:rPr>
          <w:rFonts w:ascii="Times New Roman" w:eastAsia="Times New Roman" w:hAnsi="Times New Roman" w:cs="Times New Roman"/>
          <w:color w:val="auto"/>
        </w:rPr>
        <w:t>,</w:t>
      </w:r>
      <w:r w:rsidRPr="0069466E">
        <w:rPr>
          <w:rFonts w:ascii="Times New Roman" w:eastAsia="Times New Roman" w:hAnsi="Times New Roman" w:cs="Times New Roman"/>
          <w:color w:val="auto"/>
        </w:rPr>
        <w:t xml:space="preserve"> was cut.  Bipolar electrodes were inserted to a depth of approximately 6 mm under the skin and the electrical stimulus was delivered for Control group</w:t>
      </w:r>
      <w:r w:rsidR="00C20906" w:rsidRPr="0069466E">
        <w:rPr>
          <w:rFonts w:ascii="Times New Roman" w:eastAsia="Times New Roman" w:hAnsi="Times New Roman" w:cs="Times New Roman"/>
          <w:color w:val="auto"/>
        </w:rPr>
        <w:t xml:space="preserve"> #1</w:t>
      </w:r>
      <w:r w:rsidRPr="0069466E">
        <w:rPr>
          <w:rFonts w:ascii="Times New Roman" w:eastAsia="Times New Roman" w:hAnsi="Times New Roman" w:cs="Times New Roman"/>
          <w:color w:val="auto"/>
        </w:rPr>
        <w:t>.</w:t>
      </w:r>
    </w:p>
    <w:p w14:paraId="283B4F14" w14:textId="77777777" w:rsidR="00F02FB6" w:rsidRPr="0069466E" w:rsidRDefault="00F02FB6" w:rsidP="00F02FB6">
      <w:pPr>
        <w:spacing w:line="480" w:lineRule="auto"/>
        <w:jc w:val="both"/>
        <w:rPr>
          <w:rFonts w:ascii="Times New Roman" w:eastAsia="Times New Roman" w:hAnsi="Times New Roman" w:cs="Times New Roman"/>
          <w:color w:val="auto"/>
        </w:rPr>
      </w:pPr>
    </w:p>
    <w:p w14:paraId="06557435" w14:textId="77777777" w:rsidR="00F02FB6" w:rsidRPr="0069466E" w:rsidRDefault="00F02FB6" w:rsidP="00F02FB6">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t>Non-specific Stimulation of Facial Nerves</w:t>
      </w:r>
    </w:p>
    <w:p w14:paraId="1757C2BD" w14:textId="089CE602" w:rsidR="00F02FB6" w:rsidRPr="0069466E" w:rsidRDefault="00F02FB6" w:rsidP="00F02FB6">
      <w:pPr>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The bipolar electrodes were inserted under the skin approximately 3 mm below the left eye</w:t>
      </w:r>
      <w:r w:rsidR="00B70D1A" w:rsidRPr="0069466E">
        <w:rPr>
          <w:rFonts w:ascii="Times New Roman" w:eastAsia="Times New Roman" w:hAnsi="Times New Roman" w:cs="Times New Roman"/>
          <w:color w:val="auto"/>
        </w:rPr>
        <w:t xml:space="preserve">.  This placement non-specifically targeted the facial nerves and did not disturb the trigeminal nerve. </w:t>
      </w:r>
      <w:r w:rsidRPr="0069466E">
        <w:rPr>
          <w:rFonts w:ascii="Times New Roman" w:eastAsia="Times New Roman" w:hAnsi="Times New Roman" w:cs="Times New Roman"/>
          <w:color w:val="auto"/>
        </w:rPr>
        <w:t xml:space="preserve"> </w:t>
      </w:r>
      <w:r w:rsidR="00B70D1A" w:rsidRPr="0069466E">
        <w:rPr>
          <w:rFonts w:ascii="Times New Roman" w:eastAsia="Times New Roman" w:hAnsi="Times New Roman" w:cs="Times New Roman"/>
          <w:color w:val="auto"/>
        </w:rPr>
        <w:t>E</w:t>
      </w:r>
      <w:r w:rsidRPr="0069466E">
        <w:rPr>
          <w:rFonts w:ascii="Times New Roman" w:eastAsia="Times New Roman" w:hAnsi="Times New Roman" w:cs="Times New Roman"/>
          <w:color w:val="auto"/>
        </w:rPr>
        <w:t xml:space="preserve">lectrical stimulus was delivered </w:t>
      </w:r>
      <w:r w:rsidR="00B70D1A" w:rsidRPr="0069466E">
        <w:rPr>
          <w:rFonts w:ascii="Times New Roman" w:eastAsia="Times New Roman" w:hAnsi="Times New Roman" w:cs="Times New Roman"/>
          <w:color w:val="auto"/>
        </w:rPr>
        <w:t>following the same conditions as</w:t>
      </w:r>
      <w:r w:rsidRPr="0069466E">
        <w:rPr>
          <w:rFonts w:ascii="Times New Roman" w:eastAsia="Times New Roman" w:hAnsi="Times New Roman" w:cs="Times New Roman"/>
          <w:color w:val="auto"/>
        </w:rPr>
        <w:t xml:space="preserve"> Control group</w:t>
      </w:r>
      <w:r w:rsidR="00C20906" w:rsidRPr="0069466E">
        <w:rPr>
          <w:rFonts w:ascii="Times New Roman" w:eastAsia="Times New Roman" w:hAnsi="Times New Roman" w:cs="Times New Roman"/>
          <w:color w:val="auto"/>
        </w:rPr>
        <w:t xml:space="preserve"> #</w:t>
      </w:r>
      <w:r w:rsidR="00B70D1A" w:rsidRPr="0069466E">
        <w:rPr>
          <w:rFonts w:ascii="Times New Roman" w:eastAsia="Times New Roman" w:hAnsi="Times New Roman" w:cs="Times New Roman"/>
          <w:color w:val="auto"/>
        </w:rPr>
        <w:t>1 and TNS treatment group</w:t>
      </w:r>
      <w:r w:rsidRPr="0069466E">
        <w:rPr>
          <w:rFonts w:ascii="Times New Roman" w:eastAsia="Times New Roman" w:hAnsi="Times New Roman" w:cs="Times New Roman"/>
          <w:color w:val="auto"/>
        </w:rPr>
        <w:t>.</w:t>
      </w:r>
    </w:p>
    <w:p w14:paraId="3134E551" w14:textId="77777777" w:rsidR="00F02FB6" w:rsidRPr="0069466E" w:rsidRDefault="00F02FB6" w:rsidP="006742BE">
      <w:pPr>
        <w:spacing w:line="480" w:lineRule="auto"/>
        <w:jc w:val="both"/>
        <w:rPr>
          <w:rFonts w:ascii="Times New Roman" w:eastAsia="Times New Roman" w:hAnsi="Times New Roman" w:cs="Times New Roman"/>
          <w:color w:val="auto"/>
        </w:rPr>
      </w:pPr>
    </w:p>
    <w:p w14:paraId="10B4326F" w14:textId="77777777" w:rsidR="006742BE" w:rsidRPr="0069466E" w:rsidRDefault="006742BE" w:rsidP="006742BE">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t>Brain Probe Implantation</w:t>
      </w:r>
    </w:p>
    <w:p w14:paraId="6BFF9168" w14:textId="73625569" w:rsidR="006742BE" w:rsidRPr="0069466E" w:rsidRDefault="006742BE" w:rsidP="006742BE">
      <w:pPr>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 xml:space="preserve">Animals underwent a 1-mm craniotomy (ML: +2 </w:t>
      </w:r>
      <w:r w:rsidRPr="0069466E">
        <w:rPr>
          <w:rFonts w:ascii="Times New Roman" w:eastAsia="Times New Roman" w:hAnsi="Times New Roman" w:cs="Times New Roman"/>
          <w:color w:val="auto"/>
        </w:rPr>
        <w:sym w:font="Wingdings" w:char="F0E0"/>
      </w:r>
      <w:r w:rsidRPr="0069466E">
        <w:rPr>
          <w:rFonts w:ascii="Times New Roman" w:eastAsia="Times New Roman" w:hAnsi="Times New Roman" w:cs="Times New Roman"/>
          <w:color w:val="auto"/>
        </w:rPr>
        <w:t xml:space="preserve"> +3 mm; AP: -2 </w:t>
      </w:r>
      <w:r w:rsidRPr="0069466E">
        <w:rPr>
          <w:rFonts w:ascii="Times New Roman" w:eastAsia="Times New Roman" w:hAnsi="Times New Roman" w:cs="Times New Roman"/>
          <w:color w:val="auto"/>
        </w:rPr>
        <w:sym w:font="Wingdings" w:char="F0E0"/>
      </w:r>
      <w:r w:rsidRPr="0069466E">
        <w:rPr>
          <w:rFonts w:ascii="Times New Roman" w:eastAsia="Times New Roman" w:hAnsi="Times New Roman" w:cs="Times New Roman"/>
          <w:color w:val="auto"/>
        </w:rPr>
        <w:t xml:space="preserve"> -3 mm) to implant </w:t>
      </w:r>
      <w:r w:rsidR="00C20906" w:rsidRPr="0069466E">
        <w:rPr>
          <w:rFonts w:ascii="Times New Roman" w:eastAsia="Times New Roman" w:hAnsi="Times New Roman" w:cs="Times New Roman"/>
          <w:color w:val="auto"/>
        </w:rPr>
        <w:t xml:space="preserve">a </w:t>
      </w:r>
      <w:r w:rsidRPr="0069466E">
        <w:rPr>
          <w:rFonts w:ascii="Times New Roman" w:eastAsia="Times New Roman" w:hAnsi="Times New Roman" w:cs="Times New Roman"/>
          <w:color w:val="auto"/>
        </w:rPr>
        <w:t>multimodal neural probe.  A single neural probe</w:t>
      </w:r>
      <w:r w:rsidR="00C20906" w:rsidRPr="0069466E">
        <w:rPr>
          <w:rFonts w:ascii="Times New Roman" w:eastAsia="Times New Roman" w:hAnsi="Times New Roman" w:cs="Times New Roman"/>
          <w:color w:val="auto"/>
        </w:rPr>
        <w:t>,</w:t>
      </w:r>
      <w:r w:rsidRPr="0069466E">
        <w:rPr>
          <w:rFonts w:ascii="Times New Roman" w:eastAsia="Times New Roman" w:hAnsi="Times New Roman" w:cs="Times New Roman"/>
          <w:color w:val="auto"/>
        </w:rPr>
        <w:t xml:space="preserve"> that we have developed and that can measure CBF, brain temperature and brain oxygen tension (P</w:t>
      </w:r>
      <w:r w:rsidRPr="0069466E">
        <w:rPr>
          <w:rFonts w:ascii="Times New Roman" w:eastAsia="Times New Roman" w:hAnsi="Times New Roman" w:cs="Times New Roman"/>
          <w:color w:val="auto"/>
          <w:vertAlign w:val="subscript"/>
        </w:rPr>
        <w:t>br</w:t>
      </w:r>
      <w:r w:rsidRPr="0069466E">
        <w:rPr>
          <w:rFonts w:ascii="Times New Roman" w:eastAsia="Times New Roman" w:hAnsi="Times New Roman" w:cs="Times New Roman"/>
          <w:color w:val="auto"/>
        </w:rPr>
        <w:t>O</w:t>
      </w:r>
      <w:r w:rsidRPr="0069466E">
        <w:rPr>
          <w:rFonts w:ascii="Times New Roman" w:eastAsia="Times New Roman" w:hAnsi="Times New Roman" w:cs="Times New Roman"/>
          <w:color w:val="auto"/>
          <w:vertAlign w:val="subscript"/>
        </w:rPr>
        <w:t>2</w:t>
      </w:r>
      <w:r w:rsidRPr="0069466E">
        <w:rPr>
          <w:rFonts w:ascii="Times New Roman" w:eastAsia="Times New Roman" w:hAnsi="Times New Roman" w:cs="Times New Roman"/>
          <w:color w:val="auto"/>
        </w:rPr>
        <w:t>)</w:t>
      </w:r>
      <w:r w:rsidR="00C20906" w:rsidRPr="0069466E">
        <w:rPr>
          <w:rFonts w:ascii="Times New Roman" w:eastAsia="Times New Roman" w:hAnsi="Times New Roman" w:cs="Times New Roman"/>
          <w:color w:val="auto"/>
        </w:rPr>
        <w:t>,</w:t>
      </w:r>
      <w:r w:rsidRPr="0069466E">
        <w:rPr>
          <w:rFonts w:ascii="Times New Roman" w:eastAsia="Times New Roman" w:hAnsi="Times New Roman" w:cs="Times New Roman"/>
          <w:color w:val="auto"/>
        </w:rPr>
        <w:t xml:space="preserve"> was implanted to a depth of 5 mm and fixed with dental acrylic cement (</w:t>
      </w:r>
      <w:r w:rsidR="00587FB7" w:rsidRPr="0069466E">
        <w:rPr>
          <w:rFonts w:ascii="Times New Roman" w:eastAsia="Times New Roman" w:hAnsi="Times New Roman" w:cs="Times New Roman"/>
          <w:color w:val="auto"/>
        </w:rPr>
        <w:t>1</w:t>
      </w:r>
      <w:r w:rsidR="0099720E" w:rsidRPr="0069466E">
        <w:rPr>
          <w:rFonts w:ascii="Times New Roman" w:eastAsia="Times New Roman" w:hAnsi="Times New Roman" w:cs="Times New Roman"/>
          <w:color w:val="auto"/>
        </w:rPr>
        <w:t>6</w:t>
      </w:r>
      <w:r w:rsidRPr="0069466E">
        <w:rPr>
          <w:rFonts w:ascii="Times New Roman" w:eastAsia="Times New Roman" w:hAnsi="Times New Roman" w:cs="Times New Roman"/>
          <w:color w:val="auto"/>
        </w:rPr>
        <w:t xml:space="preserve">, </w:t>
      </w:r>
      <w:r w:rsidR="00587FB7" w:rsidRPr="0069466E">
        <w:rPr>
          <w:rFonts w:ascii="Times New Roman" w:eastAsia="Times New Roman" w:hAnsi="Times New Roman" w:cs="Times New Roman"/>
          <w:color w:val="auto"/>
        </w:rPr>
        <w:t>1</w:t>
      </w:r>
      <w:r w:rsidR="0099720E" w:rsidRPr="0069466E">
        <w:rPr>
          <w:rFonts w:ascii="Times New Roman" w:eastAsia="Times New Roman" w:hAnsi="Times New Roman" w:cs="Times New Roman"/>
          <w:color w:val="auto"/>
        </w:rPr>
        <w:t>7</w:t>
      </w:r>
      <w:r w:rsidRPr="0069466E">
        <w:rPr>
          <w:rFonts w:ascii="Times New Roman" w:eastAsia="Times New Roman" w:hAnsi="Times New Roman" w:cs="Times New Roman"/>
          <w:color w:val="auto"/>
        </w:rPr>
        <w:t>).  A waiting period of 60 min was used following implantation of the neural probe to record the baseline cerebral signals.</w:t>
      </w:r>
    </w:p>
    <w:p w14:paraId="467A2EC1" w14:textId="77777777" w:rsidR="006742BE" w:rsidRPr="0069466E" w:rsidRDefault="006742BE" w:rsidP="006742BE">
      <w:pPr>
        <w:spacing w:line="480" w:lineRule="auto"/>
        <w:jc w:val="both"/>
        <w:rPr>
          <w:rFonts w:ascii="Times New Roman" w:eastAsia="Times New Roman" w:hAnsi="Times New Roman" w:cs="Times New Roman"/>
          <w:color w:val="auto"/>
        </w:rPr>
      </w:pPr>
    </w:p>
    <w:p w14:paraId="58607236" w14:textId="77777777" w:rsidR="006742BE" w:rsidRPr="0069466E" w:rsidRDefault="006742BE" w:rsidP="006742BE">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t>Measurement of Blood Norepinephrine and Cytokines</w:t>
      </w:r>
    </w:p>
    <w:p w14:paraId="070A6221" w14:textId="53ACFF61" w:rsidR="006742BE" w:rsidRPr="0069466E" w:rsidRDefault="006742BE" w:rsidP="006742BE">
      <w:pPr>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 xml:space="preserve">Arterial blood samples were collected from the femoral artery for analysis at baseline (-35 min), during HS (-15 min), at the onset of HS (0 min), at post-HS (15 min and 30 min).  The plasma was separated by centrifugation (10,000 rpm, 10 min) and stored at -20 °C until subsequent analysis.  Levels of norepinephrine in the plasma from different time points were extracted using a cis-diol-specific affinity gel, acylated, converted enzymatically and then detected and measured by the enzyme-linked immunosorbent assay according to the manufacturer’s instructions (Ref: KA1891, </w:t>
      </w:r>
      <w:proofErr w:type="spellStart"/>
      <w:r w:rsidRPr="0069466E">
        <w:rPr>
          <w:rFonts w:ascii="Times New Roman" w:eastAsia="Times New Roman" w:hAnsi="Times New Roman" w:cs="Times New Roman"/>
          <w:color w:val="auto"/>
        </w:rPr>
        <w:t>Abnova</w:t>
      </w:r>
      <w:proofErr w:type="spellEnd"/>
      <w:r w:rsidRPr="0069466E">
        <w:rPr>
          <w:rFonts w:ascii="Times New Roman" w:eastAsia="Times New Roman" w:hAnsi="Times New Roman" w:cs="Times New Roman"/>
          <w:color w:val="auto"/>
        </w:rPr>
        <w:t xml:space="preserve"> Corporation, Taiwan).  IL-6 levels in the plasma samples were measured by using the specific rat </w:t>
      </w:r>
      <w:proofErr w:type="spellStart"/>
      <w:r w:rsidRPr="0069466E">
        <w:rPr>
          <w:rFonts w:ascii="Times New Roman" w:eastAsia="Times New Roman" w:hAnsi="Times New Roman" w:cs="Times New Roman"/>
          <w:color w:val="auto"/>
        </w:rPr>
        <w:t>Quantikine</w:t>
      </w:r>
      <w:proofErr w:type="spellEnd"/>
      <w:r w:rsidRPr="0069466E">
        <w:rPr>
          <w:rFonts w:ascii="Times New Roman" w:eastAsia="Times New Roman" w:hAnsi="Times New Roman" w:cs="Times New Roman"/>
          <w:color w:val="auto"/>
        </w:rPr>
        <w:t xml:space="preserve"> ELISA (enzyme-linked immunosorbent assay</w:t>
      </w:r>
      <w:r w:rsidR="00A34090" w:rsidRPr="0069466E">
        <w:rPr>
          <w:rFonts w:ascii="Times New Roman" w:eastAsia="Times New Roman" w:hAnsi="Times New Roman" w:cs="Times New Roman"/>
          <w:color w:val="auto"/>
        </w:rPr>
        <w:t>)</w:t>
      </w:r>
      <w:r w:rsidRPr="0069466E">
        <w:rPr>
          <w:rFonts w:ascii="Times New Roman" w:eastAsia="Times New Roman" w:hAnsi="Times New Roman" w:cs="Times New Roman"/>
          <w:color w:val="auto"/>
        </w:rPr>
        <w:t>, cat: kits following the manufacturer’s manuals (R6000B, R&amp;D Systems Inc., USA).</w:t>
      </w:r>
    </w:p>
    <w:p w14:paraId="34633DAB" w14:textId="06452991" w:rsidR="006742BE" w:rsidRDefault="006742BE" w:rsidP="006742BE">
      <w:pPr>
        <w:spacing w:line="480" w:lineRule="auto"/>
        <w:jc w:val="both"/>
        <w:rPr>
          <w:rFonts w:ascii="Times New Roman" w:eastAsia="Times New Roman" w:hAnsi="Times New Roman" w:cs="Times New Roman"/>
          <w:color w:val="auto"/>
        </w:rPr>
      </w:pPr>
    </w:p>
    <w:p w14:paraId="26586357" w14:textId="27E7B4E8" w:rsidR="0075368D" w:rsidRDefault="0075368D" w:rsidP="006742BE">
      <w:pPr>
        <w:spacing w:line="480" w:lineRule="auto"/>
        <w:jc w:val="both"/>
        <w:rPr>
          <w:rFonts w:ascii="Times New Roman" w:eastAsia="Times New Roman" w:hAnsi="Times New Roman" w:cs="Times New Roman"/>
          <w:color w:val="auto"/>
        </w:rPr>
      </w:pPr>
    </w:p>
    <w:p w14:paraId="7F13F9E0" w14:textId="3C65FF29" w:rsidR="0075368D" w:rsidRDefault="0075368D" w:rsidP="006742BE">
      <w:pPr>
        <w:spacing w:line="480" w:lineRule="auto"/>
        <w:jc w:val="both"/>
        <w:rPr>
          <w:rFonts w:ascii="Times New Roman" w:eastAsia="Times New Roman" w:hAnsi="Times New Roman" w:cs="Times New Roman"/>
          <w:color w:val="auto"/>
        </w:rPr>
      </w:pPr>
    </w:p>
    <w:p w14:paraId="2FFA9A3E" w14:textId="77777777" w:rsidR="0075368D" w:rsidRPr="0069466E" w:rsidRDefault="0075368D" w:rsidP="006742BE">
      <w:pPr>
        <w:spacing w:line="480" w:lineRule="auto"/>
        <w:jc w:val="both"/>
        <w:rPr>
          <w:rFonts w:ascii="Times New Roman" w:eastAsia="Times New Roman" w:hAnsi="Times New Roman" w:cs="Times New Roman"/>
          <w:color w:val="auto"/>
        </w:rPr>
      </w:pPr>
    </w:p>
    <w:p w14:paraId="5E418D01" w14:textId="262C6D61" w:rsidR="006742BE" w:rsidRPr="0069466E" w:rsidRDefault="006742BE" w:rsidP="006742BE">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lastRenderedPageBreak/>
        <w:t>Measurement of Blood Lactate</w:t>
      </w:r>
      <w:r w:rsidR="00E64543" w:rsidRPr="0069466E">
        <w:rPr>
          <w:rFonts w:ascii="Times New Roman" w:eastAsia="Times New Roman" w:hAnsi="Times New Roman" w:cs="Times New Roman"/>
          <w:b/>
          <w:color w:val="auto"/>
        </w:rPr>
        <w:t xml:space="preserve"> </w:t>
      </w:r>
      <w:r w:rsidR="00381228" w:rsidRPr="0069466E">
        <w:rPr>
          <w:rFonts w:ascii="Times New Roman" w:eastAsia="Times New Roman" w:hAnsi="Times New Roman" w:cs="Times New Roman"/>
          <w:b/>
          <w:color w:val="auto"/>
        </w:rPr>
        <w:t>and Glucose</w:t>
      </w:r>
    </w:p>
    <w:p w14:paraId="13CB4EEF" w14:textId="4184A212" w:rsidR="006742BE" w:rsidRPr="0069466E" w:rsidRDefault="006742BE" w:rsidP="006742BE">
      <w:pPr>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 xml:space="preserve">Arterial blood samples were collected from the femoral artery for analysis at </w:t>
      </w:r>
      <w:r w:rsidR="00E64543" w:rsidRPr="0069466E">
        <w:rPr>
          <w:rFonts w:ascii="Times New Roman" w:eastAsia="Times New Roman" w:hAnsi="Times New Roman" w:cs="Times New Roman"/>
          <w:color w:val="auto"/>
        </w:rPr>
        <w:t xml:space="preserve">the </w:t>
      </w:r>
      <w:r w:rsidRPr="0069466E">
        <w:rPr>
          <w:rFonts w:ascii="Times New Roman" w:eastAsia="Times New Roman" w:hAnsi="Times New Roman" w:cs="Times New Roman"/>
          <w:color w:val="auto"/>
        </w:rPr>
        <w:t xml:space="preserve">baseline </w:t>
      </w:r>
      <w:r w:rsidR="000550A8" w:rsidRPr="0069466E">
        <w:rPr>
          <w:rFonts w:ascii="Times New Roman" w:eastAsia="Times New Roman" w:hAnsi="Times New Roman" w:cs="Times New Roman"/>
          <w:color w:val="auto"/>
        </w:rPr>
        <w:t>and</w:t>
      </w:r>
      <w:r w:rsidRPr="0069466E">
        <w:rPr>
          <w:rFonts w:ascii="Times New Roman" w:eastAsia="Times New Roman" w:hAnsi="Times New Roman" w:cs="Times New Roman"/>
          <w:color w:val="auto"/>
        </w:rPr>
        <w:t xml:space="preserve"> the </w:t>
      </w:r>
      <w:r w:rsidR="00E64543" w:rsidRPr="0069466E">
        <w:rPr>
          <w:rFonts w:ascii="Times New Roman" w:eastAsia="Times New Roman" w:hAnsi="Times New Roman" w:cs="Times New Roman"/>
          <w:color w:val="auto"/>
        </w:rPr>
        <w:t xml:space="preserve">HS </w:t>
      </w:r>
      <w:r w:rsidRPr="0069466E">
        <w:rPr>
          <w:rFonts w:ascii="Times New Roman" w:eastAsia="Times New Roman" w:hAnsi="Times New Roman" w:cs="Times New Roman"/>
          <w:color w:val="auto"/>
        </w:rPr>
        <w:t>o</w:t>
      </w:r>
      <w:r w:rsidR="00E64543" w:rsidRPr="0069466E">
        <w:rPr>
          <w:rFonts w:ascii="Times New Roman" w:eastAsia="Times New Roman" w:hAnsi="Times New Roman" w:cs="Times New Roman"/>
          <w:color w:val="auto"/>
        </w:rPr>
        <w:t xml:space="preserve">nset </w:t>
      </w:r>
      <w:r w:rsidRPr="0069466E">
        <w:rPr>
          <w:rFonts w:ascii="Times New Roman" w:eastAsia="Times New Roman" w:hAnsi="Times New Roman" w:cs="Times New Roman"/>
          <w:color w:val="auto"/>
        </w:rPr>
        <w:t>(0 min).  Lactate</w:t>
      </w:r>
      <w:r w:rsidR="00276F6D" w:rsidRPr="0069466E">
        <w:rPr>
          <w:rFonts w:ascii="Times New Roman" w:eastAsia="Times New Roman" w:hAnsi="Times New Roman" w:cs="Times New Roman"/>
          <w:color w:val="auto"/>
        </w:rPr>
        <w:t xml:space="preserve"> levels</w:t>
      </w:r>
      <w:r w:rsidRPr="0069466E">
        <w:rPr>
          <w:rFonts w:ascii="Times New Roman" w:eastAsia="Times New Roman" w:hAnsi="Times New Roman" w:cs="Times New Roman"/>
          <w:color w:val="auto"/>
        </w:rPr>
        <w:t xml:space="preserve"> were measured using i-STAT test cartridges (i-STAT CG4+ Cartridge, Abbott Point of Care Inc., USA)</w:t>
      </w:r>
      <w:r w:rsidR="00E64543" w:rsidRPr="0069466E">
        <w:rPr>
          <w:rFonts w:ascii="Times New Roman" w:eastAsia="Times New Roman" w:hAnsi="Times New Roman" w:cs="Times New Roman"/>
          <w:color w:val="auto"/>
        </w:rPr>
        <w:t xml:space="preserve"> and glucose </w:t>
      </w:r>
      <w:r w:rsidR="00276F6D" w:rsidRPr="0069466E">
        <w:rPr>
          <w:rFonts w:ascii="Times New Roman" w:eastAsia="Times New Roman" w:hAnsi="Times New Roman" w:cs="Times New Roman"/>
          <w:color w:val="auto"/>
        </w:rPr>
        <w:t xml:space="preserve">levels </w:t>
      </w:r>
      <w:r w:rsidR="00E64543" w:rsidRPr="0069466E">
        <w:rPr>
          <w:rFonts w:ascii="Times New Roman" w:eastAsia="Times New Roman" w:hAnsi="Times New Roman" w:cs="Times New Roman"/>
          <w:color w:val="auto"/>
        </w:rPr>
        <w:t>were measured using Contour blood glucose meter.</w:t>
      </w:r>
    </w:p>
    <w:p w14:paraId="799FEC0E" w14:textId="77777777" w:rsidR="006742BE" w:rsidRPr="0069466E" w:rsidRDefault="006742BE" w:rsidP="006742BE">
      <w:pPr>
        <w:spacing w:line="480" w:lineRule="auto"/>
        <w:jc w:val="both"/>
        <w:rPr>
          <w:rFonts w:ascii="Times New Roman" w:eastAsia="Times New Roman" w:hAnsi="Times New Roman" w:cs="Times New Roman"/>
          <w:color w:val="auto"/>
        </w:rPr>
      </w:pPr>
    </w:p>
    <w:p w14:paraId="072FCF00" w14:textId="77777777" w:rsidR="006742BE" w:rsidRPr="0069466E" w:rsidRDefault="006742BE" w:rsidP="006742BE">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t>Heart Rate Variability Analysis</w:t>
      </w:r>
    </w:p>
    <w:p w14:paraId="5024D47E" w14:textId="06C46932" w:rsidR="006742BE" w:rsidRPr="0069466E" w:rsidRDefault="006742BE" w:rsidP="006742BE">
      <w:pPr>
        <w:tabs>
          <w:tab w:val="left" w:pos="900"/>
        </w:tabs>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The ECG analysis was performed off-line.  For each time point, 1 sec, 10 sec or 1 min observation periods were analyzed and R-R intervals were generated.  The overall variability of the R-R interval was assessed in the time and frequency domains by spectral estimation as described elsewhere (24).  The frequency-domain metrics included very low frequency (VLF: 0.0-0.2 Hz), low frequency (LF: 0.2-0.75 Hz),</w:t>
      </w:r>
      <w:r w:rsidR="00276F6D" w:rsidRPr="0069466E">
        <w:rPr>
          <w:rFonts w:ascii="Times New Roman" w:eastAsia="Times New Roman" w:hAnsi="Times New Roman" w:cs="Times New Roman"/>
          <w:color w:val="auto"/>
        </w:rPr>
        <w:t xml:space="preserve"> and</w:t>
      </w:r>
      <w:r w:rsidRPr="0069466E">
        <w:rPr>
          <w:rFonts w:ascii="Times New Roman" w:eastAsia="Times New Roman" w:hAnsi="Times New Roman" w:cs="Times New Roman"/>
          <w:color w:val="auto"/>
        </w:rPr>
        <w:t xml:space="preserve"> high frequency (0.75-2.5 Hz) band powers.  The LF and HF components are first expressed in absolute values and then normalized to the total power</w:t>
      </w:r>
      <w:r w:rsidR="00276F6D" w:rsidRPr="0069466E">
        <w:rPr>
          <w:rFonts w:ascii="Times New Roman" w:eastAsia="Times New Roman" w:hAnsi="Times New Roman" w:cs="Times New Roman"/>
          <w:color w:val="auto"/>
        </w:rPr>
        <w:t>,</w:t>
      </w:r>
      <w:r w:rsidRPr="0069466E">
        <w:rPr>
          <w:rFonts w:ascii="Times New Roman" w:eastAsia="Times New Roman" w:hAnsi="Times New Roman" w:cs="Times New Roman"/>
          <w:color w:val="auto"/>
        </w:rPr>
        <w:t xml:space="preserve"> because of the large inter-animal variability in absolute values of the spectral data.  Normalization was achieved by dividing the integrated LF and HF spectra by the total power and multiplying this value by 100.  Here, LF/Total was taken as an index of SNS activity whereas HF/Total</w:t>
      </w:r>
      <w:r w:rsidR="00276F6D" w:rsidRPr="0069466E">
        <w:rPr>
          <w:rFonts w:ascii="Times New Roman" w:eastAsia="Times New Roman" w:hAnsi="Times New Roman" w:cs="Times New Roman"/>
          <w:color w:val="auto"/>
        </w:rPr>
        <w:t xml:space="preserve"> was taken</w:t>
      </w:r>
      <w:r w:rsidRPr="0069466E">
        <w:rPr>
          <w:rFonts w:ascii="Times New Roman" w:eastAsia="Times New Roman" w:hAnsi="Times New Roman" w:cs="Times New Roman"/>
          <w:color w:val="auto"/>
        </w:rPr>
        <w:t xml:space="preserve"> as an index of PNS activity (</w:t>
      </w:r>
      <w:r w:rsidR="004D2CDA" w:rsidRPr="0069466E">
        <w:rPr>
          <w:rFonts w:ascii="Times New Roman" w:eastAsia="Times New Roman" w:hAnsi="Times New Roman" w:cs="Times New Roman"/>
          <w:color w:val="auto"/>
        </w:rPr>
        <w:t>18, 19</w:t>
      </w:r>
      <w:r w:rsidRPr="0069466E">
        <w:rPr>
          <w:rFonts w:ascii="Times New Roman" w:eastAsia="Times New Roman" w:hAnsi="Times New Roman" w:cs="Times New Roman"/>
          <w:color w:val="auto"/>
        </w:rPr>
        <w:t>).</w:t>
      </w:r>
    </w:p>
    <w:p w14:paraId="2FF8C708" w14:textId="77777777" w:rsidR="006742BE" w:rsidRPr="0069466E" w:rsidRDefault="006742BE" w:rsidP="006742BE">
      <w:pPr>
        <w:spacing w:line="480" w:lineRule="auto"/>
        <w:jc w:val="both"/>
        <w:rPr>
          <w:rFonts w:ascii="Times New Roman" w:eastAsia="Times New Roman" w:hAnsi="Times New Roman" w:cs="Times New Roman"/>
          <w:color w:val="auto"/>
        </w:rPr>
      </w:pPr>
    </w:p>
    <w:p w14:paraId="75F84EE7" w14:textId="77777777" w:rsidR="006742BE" w:rsidRPr="0069466E" w:rsidRDefault="006742BE" w:rsidP="006742BE">
      <w:pPr>
        <w:spacing w:line="480" w:lineRule="auto"/>
        <w:jc w:val="both"/>
        <w:rPr>
          <w:rFonts w:ascii="Times New Roman" w:eastAsia="Times New Roman" w:hAnsi="Times New Roman" w:cs="Times New Roman"/>
          <w:b/>
          <w:color w:val="auto"/>
        </w:rPr>
      </w:pPr>
      <w:r w:rsidRPr="0069466E">
        <w:rPr>
          <w:rFonts w:ascii="Times New Roman" w:eastAsia="Times New Roman" w:hAnsi="Times New Roman" w:cs="Times New Roman"/>
          <w:b/>
          <w:color w:val="auto"/>
        </w:rPr>
        <w:t>Data Collection and Processing</w:t>
      </w:r>
    </w:p>
    <w:p w14:paraId="51F7DB51" w14:textId="558A7C94" w:rsidR="006742BE" w:rsidRPr="0069466E" w:rsidRDefault="006742BE" w:rsidP="006742BE">
      <w:pPr>
        <w:spacing w:line="480" w:lineRule="auto"/>
        <w:jc w:val="both"/>
        <w:rPr>
          <w:rFonts w:ascii="Times New Roman" w:eastAsia="Times New Roman" w:hAnsi="Times New Roman" w:cs="Times New Roman"/>
          <w:color w:val="auto"/>
        </w:rPr>
      </w:pPr>
      <w:r w:rsidRPr="0069466E">
        <w:rPr>
          <w:rFonts w:ascii="Times New Roman" w:eastAsia="Times New Roman" w:hAnsi="Times New Roman" w:cs="Times New Roman"/>
          <w:color w:val="auto"/>
        </w:rPr>
        <w:t xml:space="preserve">All data were digitized at </w:t>
      </w:r>
      <w:r w:rsidR="008F31DB" w:rsidRPr="0069466E">
        <w:rPr>
          <w:rFonts w:ascii="Times New Roman" w:eastAsia="Times New Roman" w:hAnsi="Times New Roman" w:cs="Times New Roman"/>
          <w:color w:val="auto"/>
        </w:rPr>
        <w:t>1</w:t>
      </w:r>
      <w:r w:rsidRPr="0069466E">
        <w:rPr>
          <w:rFonts w:ascii="Times New Roman" w:eastAsia="Times New Roman" w:hAnsi="Times New Roman" w:cs="Times New Roman"/>
          <w:color w:val="auto"/>
        </w:rPr>
        <w:t xml:space="preserve"> </w:t>
      </w:r>
      <w:proofErr w:type="spellStart"/>
      <w:r w:rsidRPr="0069466E">
        <w:rPr>
          <w:rFonts w:ascii="Times New Roman" w:eastAsia="Times New Roman" w:hAnsi="Times New Roman" w:cs="Times New Roman"/>
          <w:color w:val="auto"/>
        </w:rPr>
        <w:t>KHz</w:t>
      </w:r>
      <w:proofErr w:type="spellEnd"/>
      <w:r w:rsidRPr="0069466E">
        <w:rPr>
          <w:rFonts w:ascii="Times New Roman" w:eastAsia="Times New Roman" w:hAnsi="Times New Roman" w:cs="Times New Roman"/>
          <w:color w:val="auto"/>
        </w:rPr>
        <w:t xml:space="preserve"> with </w:t>
      </w:r>
      <w:proofErr w:type="spellStart"/>
      <w:r w:rsidRPr="0069466E">
        <w:rPr>
          <w:rFonts w:ascii="Times New Roman" w:eastAsia="Times New Roman" w:hAnsi="Times New Roman" w:cs="Times New Roman"/>
          <w:color w:val="auto"/>
        </w:rPr>
        <w:t>PowerLab</w:t>
      </w:r>
      <w:proofErr w:type="spellEnd"/>
      <w:r w:rsidRPr="0069466E">
        <w:rPr>
          <w:rFonts w:ascii="Times New Roman" w:eastAsia="Times New Roman" w:hAnsi="Times New Roman" w:cs="Times New Roman"/>
          <w:color w:val="auto"/>
        </w:rPr>
        <w:t xml:space="preserve"> digitizer (</w:t>
      </w:r>
      <w:proofErr w:type="spellStart"/>
      <w:r w:rsidRPr="0069466E">
        <w:rPr>
          <w:rFonts w:ascii="Times New Roman" w:eastAsia="Times New Roman" w:hAnsi="Times New Roman" w:cs="Times New Roman"/>
          <w:color w:val="auto"/>
        </w:rPr>
        <w:t>Powerlab</w:t>
      </w:r>
      <w:proofErr w:type="spellEnd"/>
      <w:r w:rsidRPr="0069466E">
        <w:rPr>
          <w:rFonts w:ascii="Times New Roman" w:eastAsia="Times New Roman" w:hAnsi="Times New Roman" w:cs="Times New Roman"/>
          <w:color w:val="auto"/>
        </w:rPr>
        <w:t xml:space="preserve"> 16/SP analog/digital converter, </w:t>
      </w:r>
      <w:proofErr w:type="spellStart"/>
      <w:r w:rsidRPr="0069466E">
        <w:rPr>
          <w:rFonts w:ascii="Times New Roman" w:eastAsia="Times New Roman" w:hAnsi="Times New Roman" w:cs="Times New Roman"/>
          <w:color w:val="auto"/>
        </w:rPr>
        <w:t>ADInstruments</w:t>
      </w:r>
      <w:proofErr w:type="spellEnd"/>
      <w:r w:rsidRPr="0069466E">
        <w:rPr>
          <w:rFonts w:ascii="Times New Roman" w:eastAsia="Times New Roman" w:hAnsi="Times New Roman" w:cs="Times New Roman"/>
          <w:color w:val="auto"/>
        </w:rPr>
        <w:t xml:space="preserve">, USA).  Data were stored and analyzed with </w:t>
      </w:r>
      <w:proofErr w:type="spellStart"/>
      <w:r w:rsidRPr="0069466E">
        <w:rPr>
          <w:rFonts w:ascii="Times New Roman" w:eastAsia="Times New Roman" w:hAnsi="Times New Roman" w:cs="Times New Roman"/>
          <w:color w:val="auto"/>
        </w:rPr>
        <w:t>LabChart</w:t>
      </w:r>
      <w:proofErr w:type="spellEnd"/>
      <w:r w:rsidRPr="0069466E">
        <w:rPr>
          <w:rFonts w:ascii="Times New Roman" w:eastAsia="Times New Roman" w:hAnsi="Times New Roman" w:cs="Times New Roman"/>
          <w:color w:val="auto"/>
        </w:rPr>
        <w:t xml:space="preserve"> 7.0 software (</w:t>
      </w:r>
      <w:proofErr w:type="spellStart"/>
      <w:r w:rsidRPr="0069466E">
        <w:rPr>
          <w:rFonts w:ascii="Times New Roman" w:eastAsia="Times New Roman" w:hAnsi="Times New Roman" w:cs="Times New Roman"/>
          <w:color w:val="auto"/>
        </w:rPr>
        <w:t>ADInstruments</w:t>
      </w:r>
      <w:proofErr w:type="spellEnd"/>
      <w:r w:rsidRPr="0069466E">
        <w:rPr>
          <w:rFonts w:ascii="Times New Roman" w:eastAsia="Times New Roman" w:hAnsi="Times New Roman" w:cs="Times New Roman"/>
          <w:color w:val="auto"/>
        </w:rPr>
        <w:t>, USA).</w:t>
      </w:r>
    </w:p>
    <w:p w14:paraId="2CA5A5BE" w14:textId="40448059" w:rsidR="00C253A2" w:rsidRDefault="00C253A2">
      <w:pPr>
        <w:spacing w:after="160" w:line="259" w:lineRule="auto"/>
        <w:rPr>
          <w:color w:val="auto"/>
        </w:rPr>
      </w:pPr>
      <w:r>
        <w:rPr>
          <w:color w:val="auto"/>
        </w:rPr>
        <w:br w:type="page"/>
      </w:r>
    </w:p>
    <w:p w14:paraId="44929462" w14:textId="1EC72DBF" w:rsidR="00C253A2" w:rsidRDefault="00C253A2" w:rsidP="00C253A2">
      <w:pPr>
        <w:spacing w:line="480" w:lineRule="auto"/>
        <w:jc w:val="both"/>
        <w:rPr>
          <w:rFonts w:ascii="Times New Roman" w:eastAsia="Times New Roman" w:hAnsi="Times New Roman" w:cs="Times New Roman"/>
          <w:b/>
          <w:color w:val="auto"/>
        </w:rPr>
      </w:pPr>
      <w:r w:rsidRPr="00EB12F6">
        <w:rPr>
          <w:rFonts w:ascii="Times New Roman" w:eastAsia="Times New Roman" w:hAnsi="Times New Roman" w:cs="Times New Roman"/>
          <w:b/>
          <w:color w:val="auto"/>
        </w:rPr>
        <w:lastRenderedPageBreak/>
        <w:t>Supplemental Digital Content</w:t>
      </w:r>
      <w:r>
        <w:rPr>
          <w:rFonts w:ascii="Times New Roman" w:eastAsia="Times New Roman" w:hAnsi="Times New Roman" w:cs="Times New Roman"/>
          <w:b/>
          <w:color w:val="auto"/>
        </w:rPr>
        <w:t xml:space="preserve"> Legends</w:t>
      </w:r>
    </w:p>
    <w:p w14:paraId="507E77CF" w14:textId="77777777" w:rsidR="00C253A2" w:rsidRDefault="00C253A2" w:rsidP="00C253A2">
      <w:pPr>
        <w:spacing w:line="480" w:lineRule="auto"/>
        <w:jc w:val="both"/>
        <w:rPr>
          <w:rFonts w:ascii="Times New Roman" w:eastAsia="Times New Roman" w:hAnsi="Times New Roman" w:cs="Times New Roman"/>
          <w:b/>
          <w:color w:val="auto"/>
        </w:rPr>
      </w:pPr>
    </w:p>
    <w:p w14:paraId="5D90DA1B" w14:textId="192892C0" w:rsidR="00C253A2" w:rsidRPr="00EB12F6"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b/>
          <w:color w:val="auto"/>
        </w:rPr>
        <w:t xml:space="preserve">Supplemental Digital Content 2. </w:t>
      </w:r>
      <w:r w:rsidRPr="00EB12F6">
        <w:rPr>
          <w:rFonts w:ascii="Times New Roman" w:eastAsia="Times New Roman" w:hAnsi="Times New Roman" w:cs="Times New Roman"/>
          <w:color w:val="auto"/>
        </w:rPr>
        <w:t>One of the representative recordings of blood pressure from each sham, vehicle, and TNS groups.</w:t>
      </w:r>
    </w:p>
    <w:p w14:paraId="190C2E6E" w14:textId="77777777" w:rsidR="00C253A2" w:rsidRPr="00EB12F6" w:rsidRDefault="00C253A2" w:rsidP="00C253A2">
      <w:pPr>
        <w:spacing w:line="480" w:lineRule="auto"/>
        <w:jc w:val="both"/>
        <w:rPr>
          <w:rFonts w:ascii="Times New Roman" w:eastAsia="Times New Roman" w:hAnsi="Times New Roman" w:cs="Times New Roman"/>
          <w:color w:val="auto"/>
        </w:rPr>
      </w:pPr>
    </w:p>
    <w:p w14:paraId="41B0DC48" w14:textId="77777777" w:rsidR="0075368D"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b/>
          <w:color w:val="auto"/>
        </w:rPr>
        <w:t xml:space="preserve">Supplemental Digital Content 3. </w:t>
      </w:r>
      <w:r w:rsidRPr="00EB12F6">
        <w:rPr>
          <w:rFonts w:ascii="Times New Roman" w:eastAsia="Times New Roman" w:hAnsi="Times New Roman" w:cs="Times New Roman"/>
          <w:color w:val="auto"/>
        </w:rPr>
        <w:t>(</w:t>
      </w:r>
      <w:r w:rsidRPr="00EB12F6">
        <w:rPr>
          <w:rFonts w:ascii="Times New Roman" w:eastAsia="Times New Roman" w:hAnsi="Times New Roman" w:cs="Times New Roman"/>
          <w:b/>
          <w:color w:val="auto"/>
        </w:rPr>
        <w:t>A</w:t>
      </w:r>
      <w:r w:rsidRPr="00EB12F6">
        <w:rPr>
          <w:rFonts w:ascii="Times New Roman" w:eastAsia="Times New Roman" w:hAnsi="Times New Roman" w:cs="Times New Roman"/>
          <w:color w:val="auto"/>
        </w:rPr>
        <w:t>) AEN and ION are the targeted trigeminal nerve branches for resuscitation.  (</w:t>
      </w:r>
      <w:r w:rsidRPr="00EB12F6">
        <w:rPr>
          <w:rFonts w:ascii="Times New Roman" w:eastAsia="Times New Roman" w:hAnsi="Times New Roman" w:cs="Times New Roman"/>
          <w:b/>
          <w:color w:val="auto"/>
        </w:rPr>
        <w:t>B</w:t>
      </w:r>
      <w:r w:rsidRPr="00EB12F6">
        <w:rPr>
          <w:rFonts w:ascii="Times New Roman" w:eastAsia="Times New Roman" w:hAnsi="Times New Roman" w:cs="Times New Roman"/>
          <w:color w:val="auto"/>
        </w:rPr>
        <w:t>) To confirm the inserted position of the bipolar electrodes, Evans blue dye was injected at the same position as bipolar wires.  As indicated by the blue area, the inserted electrodes stimulate both ION and AEN.  (</w:t>
      </w:r>
      <w:r w:rsidRPr="00EB12F6">
        <w:rPr>
          <w:rFonts w:ascii="Times New Roman" w:eastAsia="Times New Roman" w:hAnsi="Times New Roman" w:cs="Times New Roman"/>
          <w:b/>
          <w:color w:val="auto"/>
        </w:rPr>
        <w:t>C</w:t>
      </w:r>
      <w:r w:rsidRPr="00EB12F6">
        <w:rPr>
          <w:rFonts w:ascii="Times New Roman" w:eastAsia="Times New Roman" w:hAnsi="Times New Roman" w:cs="Times New Roman"/>
          <w:color w:val="auto"/>
        </w:rPr>
        <w:t>) Neurectomy of ION and AEN for Control #1 group.  The component of the ION and AEN was marked with *.</w:t>
      </w:r>
    </w:p>
    <w:p w14:paraId="44406AF9" w14:textId="38FF9D68" w:rsidR="00C253A2" w:rsidRPr="00EB12F6"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color w:val="auto"/>
        </w:rPr>
        <w:t xml:space="preserve">ION: Infraorbital nerve; AEN: Anterior ethmoidal nerve. </w:t>
      </w:r>
    </w:p>
    <w:p w14:paraId="76549F7B" w14:textId="77777777" w:rsidR="00C253A2" w:rsidRPr="00EB12F6" w:rsidRDefault="00C253A2" w:rsidP="00C253A2">
      <w:pPr>
        <w:spacing w:line="480" w:lineRule="auto"/>
        <w:jc w:val="both"/>
        <w:rPr>
          <w:rFonts w:ascii="Times New Roman" w:eastAsia="Times New Roman" w:hAnsi="Times New Roman" w:cs="Times New Roman"/>
          <w:color w:val="auto"/>
        </w:rPr>
      </w:pPr>
    </w:p>
    <w:p w14:paraId="27772766" w14:textId="77777777" w:rsidR="00C253A2" w:rsidRPr="00EB12F6"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b/>
          <w:color w:val="auto"/>
        </w:rPr>
        <w:t xml:space="preserve">Supplemental Digital Content 4. </w:t>
      </w:r>
      <w:r w:rsidRPr="00EB12F6">
        <w:rPr>
          <w:rFonts w:ascii="Times New Roman" w:eastAsia="Times New Roman" w:hAnsi="Times New Roman" w:cs="Times New Roman"/>
          <w:color w:val="auto"/>
        </w:rPr>
        <w:t>(</w:t>
      </w:r>
      <w:r w:rsidRPr="00EB12F6">
        <w:rPr>
          <w:rFonts w:ascii="Times New Roman" w:eastAsia="Times New Roman" w:hAnsi="Times New Roman" w:cs="Times New Roman"/>
          <w:b/>
          <w:color w:val="auto"/>
        </w:rPr>
        <w:t>A</w:t>
      </w:r>
      <w:r w:rsidRPr="00EB12F6">
        <w:rPr>
          <w:rFonts w:ascii="Times New Roman" w:eastAsia="Times New Roman" w:hAnsi="Times New Roman" w:cs="Times New Roman"/>
          <w:color w:val="auto"/>
        </w:rPr>
        <w:t>) The representative recordings of electrical stimulation response on blood pressure for Control #1, Control #2, and TNS groups.  There were no significant increases in MAP for both control groups.  (</w:t>
      </w:r>
      <w:r w:rsidRPr="00EB12F6">
        <w:rPr>
          <w:rFonts w:ascii="Times New Roman" w:eastAsia="Times New Roman" w:hAnsi="Times New Roman" w:cs="Times New Roman"/>
          <w:b/>
          <w:color w:val="auto"/>
        </w:rPr>
        <w:t>B</w:t>
      </w:r>
      <w:r w:rsidRPr="00EB12F6">
        <w:rPr>
          <w:rFonts w:ascii="Times New Roman" w:eastAsia="Times New Roman" w:hAnsi="Times New Roman" w:cs="Times New Roman"/>
          <w:color w:val="auto"/>
        </w:rPr>
        <w:t>) Three examples of the blood pressure recordings from TNS treatment group for an hour.  MAP responded to repeated TNS treatment for an hour (1-min TNS ON; 3-min TNS off).</w:t>
      </w:r>
    </w:p>
    <w:p w14:paraId="212F3552" w14:textId="77777777" w:rsidR="00C253A2" w:rsidRPr="00EB12F6"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color w:val="auto"/>
        </w:rPr>
        <w:t xml:space="preserve">Control #1 group: neurectomy of trigeminal nerve branches; Control #2 group: non-specific stimulation of facial nerves. </w:t>
      </w:r>
    </w:p>
    <w:p w14:paraId="2B1D4649" w14:textId="77777777" w:rsidR="00C253A2" w:rsidRPr="00EB12F6" w:rsidRDefault="00C253A2" w:rsidP="00C253A2">
      <w:pPr>
        <w:spacing w:line="480" w:lineRule="auto"/>
        <w:jc w:val="both"/>
        <w:rPr>
          <w:rFonts w:ascii="Times New Roman" w:eastAsia="Times New Roman" w:hAnsi="Times New Roman" w:cs="Times New Roman"/>
          <w:color w:val="auto"/>
        </w:rPr>
      </w:pPr>
    </w:p>
    <w:p w14:paraId="1D1E1A8A" w14:textId="4E0CF31F" w:rsidR="00C253A2"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b/>
          <w:color w:val="auto"/>
        </w:rPr>
        <w:t xml:space="preserve">Supplemental Digital Content 5. </w:t>
      </w:r>
      <w:r w:rsidRPr="00EB12F6">
        <w:rPr>
          <w:rFonts w:ascii="Times New Roman" w:eastAsia="Times New Roman" w:hAnsi="Times New Roman" w:cs="Times New Roman"/>
          <w:color w:val="auto"/>
        </w:rPr>
        <w:t xml:space="preserve">Effects of TNS on low-frequency blood pressure oscillation.  1-min TNS after HS (0 </w:t>
      </w:r>
      <w:r w:rsidRPr="00EB12F6">
        <w:rPr>
          <w:rFonts w:ascii="Times New Roman" w:eastAsia="Times New Roman" w:hAnsi="Times New Roman" w:cs="Times New Roman"/>
          <w:color w:val="auto"/>
        </w:rPr>
        <w:sym w:font="Wingdings" w:char="F0E0"/>
      </w:r>
      <w:r w:rsidRPr="00EB12F6">
        <w:rPr>
          <w:rFonts w:ascii="Times New Roman" w:eastAsia="Times New Roman" w:hAnsi="Times New Roman" w:cs="Times New Roman"/>
          <w:color w:val="auto"/>
        </w:rPr>
        <w:t xml:space="preserve"> 1 min) significantly increased MAP compared with the baseline (-1 </w:t>
      </w:r>
      <w:r w:rsidRPr="00EB12F6">
        <w:rPr>
          <w:rFonts w:ascii="Times New Roman" w:eastAsia="Times New Roman" w:hAnsi="Times New Roman" w:cs="Times New Roman"/>
          <w:color w:val="auto"/>
        </w:rPr>
        <w:sym w:font="Wingdings" w:char="F0E0"/>
      </w:r>
      <w:r w:rsidRPr="00EB12F6">
        <w:rPr>
          <w:rFonts w:ascii="Times New Roman" w:eastAsia="Times New Roman" w:hAnsi="Times New Roman" w:cs="Times New Roman"/>
          <w:color w:val="auto"/>
        </w:rPr>
        <w:t xml:space="preserve"> 0 min) and initiated low frequency (0.2-0.75 Hz) oscillations of systemic blood pressure.  TNS triggered a tightly coupled and dynamic relationship between MAP and LF/Total.  Expanded view of dashed red box shows that 1-sec TNS initiates descending arterial pressure which results in increased sympathetic nerve activity (LF/Total).  The compensatory elevation in MAP and feedback reduction in sympathetic outflow were produced during 1-sec TNS Off period.  Gray box: during HS; Green box: during TNS.</w:t>
      </w:r>
    </w:p>
    <w:p w14:paraId="61D7D8E8" w14:textId="77777777" w:rsidR="00C253A2" w:rsidRPr="00EB12F6" w:rsidRDefault="00C253A2" w:rsidP="00C253A2">
      <w:pPr>
        <w:spacing w:line="480" w:lineRule="auto"/>
        <w:jc w:val="both"/>
        <w:rPr>
          <w:rFonts w:ascii="Times New Roman" w:eastAsia="Times New Roman" w:hAnsi="Times New Roman" w:cs="Times New Roman"/>
          <w:color w:val="auto"/>
        </w:rPr>
      </w:pPr>
    </w:p>
    <w:p w14:paraId="6956189F" w14:textId="77777777" w:rsidR="00C253A2" w:rsidRPr="00EB12F6"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b/>
          <w:color w:val="auto"/>
        </w:rPr>
        <w:t xml:space="preserve">Supplemental Digital Content 6. </w:t>
      </w:r>
      <w:r w:rsidRPr="00EB12F6">
        <w:rPr>
          <w:rFonts w:ascii="Times New Roman" w:eastAsia="Times New Roman" w:hAnsi="Times New Roman" w:cs="Times New Roman"/>
          <w:color w:val="auto"/>
        </w:rPr>
        <w:t>Effects of TNS on autonomic nervous system activities.  (</w:t>
      </w:r>
      <w:r w:rsidRPr="00EB12F6">
        <w:rPr>
          <w:rFonts w:ascii="Times New Roman" w:eastAsia="Times New Roman" w:hAnsi="Times New Roman" w:cs="Times New Roman"/>
          <w:b/>
          <w:color w:val="auto"/>
        </w:rPr>
        <w:t>A</w:t>
      </w:r>
      <w:r w:rsidRPr="00EB12F6">
        <w:rPr>
          <w:rFonts w:ascii="Times New Roman" w:eastAsia="Times New Roman" w:hAnsi="Times New Roman" w:cs="Times New Roman"/>
          <w:color w:val="auto"/>
        </w:rPr>
        <w:t xml:space="preserve">) 1-min TNS after HS (0 </w:t>
      </w:r>
      <w:r w:rsidRPr="00EB12F6">
        <w:rPr>
          <w:rFonts w:ascii="Times New Roman" w:eastAsia="Times New Roman" w:hAnsi="Times New Roman" w:cs="Times New Roman"/>
          <w:color w:val="auto"/>
        </w:rPr>
        <w:sym w:font="Wingdings" w:char="F0E0"/>
      </w:r>
      <w:r w:rsidRPr="00EB12F6">
        <w:rPr>
          <w:rFonts w:ascii="Times New Roman" w:eastAsia="Times New Roman" w:hAnsi="Times New Roman" w:cs="Times New Roman"/>
          <w:color w:val="auto"/>
        </w:rPr>
        <w:t xml:space="preserve"> 60 sec) significantly increased MAP compared with the baseline (-60 </w:t>
      </w:r>
      <w:r w:rsidRPr="00EB12F6">
        <w:rPr>
          <w:rFonts w:ascii="Times New Roman" w:eastAsia="Times New Roman" w:hAnsi="Times New Roman" w:cs="Times New Roman"/>
          <w:color w:val="auto"/>
        </w:rPr>
        <w:sym w:font="Wingdings" w:char="F0E0"/>
      </w:r>
      <w:r w:rsidRPr="00EB12F6">
        <w:rPr>
          <w:rFonts w:ascii="Times New Roman" w:eastAsia="Times New Roman" w:hAnsi="Times New Roman" w:cs="Times New Roman"/>
          <w:color w:val="auto"/>
        </w:rPr>
        <w:t xml:space="preserve"> 0 sec).  LF/Total increased significantly during TNS whereas HF/Total decreased.  However, immediately after TNS (60 </w:t>
      </w:r>
      <w:r w:rsidRPr="00EB12F6">
        <w:rPr>
          <w:rFonts w:ascii="Times New Roman" w:eastAsia="Times New Roman" w:hAnsi="Times New Roman" w:cs="Times New Roman"/>
          <w:color w:val="auto"/>
        </w:rPr>
        <w:sym w:font="Wingdings" w:char="F0E0"/>
      </w:r>
      <w:r w:rsidRPr="00EB12F6">
        <w:rPr>
          <w:rFonts w:ascii="Times New Roman" w:eastAsia="Times New Roman" w:hAnsi="Times New Roman" w:cs="Times New Roman"/>
          <w:color w:val="auto"/>
        </w:rPr>
        <w:t xml:space="preserve"> 240 sec), LF/Total significantly </w:t>
      </w:r>
      <w:proofErr w:type="gramStart"/>
      <w:r w:rsidRPr="00EB12F6">
        <w:rPr>
          <w:rFonts w:ascii="Times New Roman" w:eastAsia="Times New Roman" w:hAnsi="Times New Roman" w:cs="Times New Roman"/>
          <w:color w:val="auto"/>
        </w:rPr>
        <w:t>decreased</w:t>
      </w:r>
      <w:proofErr w:type="gramEnd"/>
      <w:r w:rsidRPr="00EB12F6">
        <w:rPr>
          <w:rFonts w:ascii="Times New Roman" w:eastAsia="Times New Roman" w:hAnsi="Times New Roman" w:cs="Times New Roman"/>
          <w:color w:val="auto"/>
        </w:rPr>
        <w:t xml:space="preserve"> and HF/Total increased compared with the baseline.  (</w:t>
      </w:r>
      <w:r w:rsidRPr="00EB12F6">
        <w:rPr>
          <w:rFonts w:ascii="Times New Roman" w:eastAsia="Times New Roman" w:hAnsi="Times New Roman" w:cs="Times New Roman"/>
          <w:b/>
          <w:color w:val="auto"/>
        </w:rPr>
        <w:t>B</w:t>
      </w:r>
      <w:r w:rsidRPr="00EB12F6">
        <w:rPr>
          <w:rFonts w:ascii="Times New Roman" w:eastAsia="Times New Roman" w:hAnsi="Times New Roman" w:cs="Times New Roman"/>
          <w:color w:val="auto"/>
        </w:rPr>
        <w:t xml:space="preserve">) There were no significant changes in MAP, LF/Total, and HF/Total without TNS treatment.   Data were expressed as mean ± SD and analyzed using one-way repeated measures ANOVA. </w:t>
      </w:r>
      <w:r w:rsidRPr="00EB12F6">
        <w:rPr>
          <w:rFonts w:ascii="Times New Roman" w:eastAsia="Times New Roman" w:hAnsi="Times New Roman" w:cs="Times New Roman"/>
          <w:color w:val="auto"/>
          <w:vertAlign w:val="superscript"/>
        </w:rPr>
        <w:t>@</w:t>
      </w:r>
      <w:r w:rsidRPr="00EB12F6">
        <w:rPr>
          <w:rFonts w:ascii="Times New Roman" w:eastAsia="Times New Roman" w:hAnsi="Times New Roman" w:cs="Times New Roman"/>
          <w:color w:val="auto"/>
        </w:rPr>
        <w:t xml:space="preserve">p&lt;0.05 vs TNS-off phase, </w:t>
      </w:r>
      <w:r w:rsidRPr="00EB12F6">
        <w:rPr>
          <w:rFonts w:ascii="Times New Roman" w:eastAsia="Times New Roman" w:hAnsi="Times New Roman" w:cs="Times New Roman"/>
          <w:color w:val="auto"/>
          <w:vertAlign w:val="superscript"/>
        </w:rPr>
        <w:t>&amp;</w:t>
      </w:r>
      <w:r w:rsidRPr="00EB12F6">
        <w:rPr>
          <w:rFonts w:ascii="Times New Roman" w:eastAsia="Times New Roman" w:hAnsi="Times New Roman" w:cs="Times New Roman"/>
          <w:color w:val="auto"/>
        </w:rPr>
        <w:t xml:space="preserve">p&lt;0.05 vs TNS-on phase. When p&lt;0.05 means there are </w:t>
      </w:r>
      <w:proofErr w:type="gramStart"/>
      <w:r w:rsidRPr="00EB12F6">
        <w:rPr>
          <w:rFonts w:ascii="Times New Roman" w:eastAsia="Times New Roman" w:hAnsi="Times New Roman" w:cs="Times New Roman"/>
          <w:color w:val="auto"/>
        </w:rPr>
        <w:t>statistical</w:t>
      </w:r>
      <w:proofErr w:type="gramEnd"/>
      <w:r w:rsidRPr="00EB12F6">
        <w:rPr>
          <w:rFonts w:ascii="Times New Roman" w:eastAsia="Times New Roman" w:hAnsi="Times New Roman" w:cs="Times New Roman"/>
          <w:color w:val="auto"/>
        </w:rPr>
        <w:t xml:space="preserve"> significant changes between TNS-on and TNS-off phases. </w:t>
      </w:r>
    </w:p>
    <w:p w14:paraId="26FB84B3" w14:textId="77777777" w:rsidR="00C253A2" w:rsidRPr="00EB12F6"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color w:val="auto"/>
        </w:rPr>
        <w:t>Green box: during TNS-on phase.</w:t>
      </w:r>
    </w:p>
    <w:p w14:paraId="1A1E80F3" w14:textId="77777777" w:rsidR="00C253A2" w:rsidRPr="00EB12F6"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color w:val="auto"/>
        </w:rPr>
        <w:t>TNS: trigeminal nerve stimulation; MAP: mean arterial pressure; SNS: sympathetic nervous system; PNS: parasympathetic nervous system.</w:t>
      </w:r>
    </w:p>
    <w:p w14:paraId="1F45AD6A" w14:textId="77777777" w:rsidR="00C253A2" w:rsidRPr="00EB12F6" w:rsidRDefault="00C253A2" w:rsidP="00C253A2">
      <w:pPr>
        <w:spacing w:line="480" w:lineRule="auto"/>
        <w:jc w:val="both"/>
        <w:rPr>
          <w:rFonts w:ascii="Times New Roman" w:eastAsia="Times New Roman" w:hAnsi="Times New Roman" w:cs="Times New Roman"/>
          <w:color w:val="auto"/>
        </w:rPr>
      </w:pPr>
    </w:p>
    <w:p w14:paraId="4F1A8BC1" w14:textId="77777777" w:rsidR="00C253A2" w:rsidRPr="00EB12F6" w:rsidRDefault="00C253A2" w:rsidP="00C253A2">
      <w:pPr>
        <w:spacing w:line="480" w:lineRule="auto"/>
        <w:jc w:val="both"/>
        <w:rPr>
          <w:rFonts w:ascii="Times New Roman" w:eastAsia="Times New Roman" w:hAnsi="Times New Roman" w:cs="Times New Roman"/>
          <w:color w:val="auto"/>
        </w:rPr>
      </w:pPr>
      <w:r w:rsidRPr="00EB12F6">
        <w:rPr>
          <w:rFonts w:ascii="Times New Roman" w:eastAsia="Times New Roman" w:hAnsi="Times New Roman" w:cs="Times New Roman"/>
          <w:b/>
          <w:color w:val="auto"/>
        </w:rPr>
        <w:t xml:space="preserve">Supplemental Digital Content 7. </w:t>
      </w:r>
      <w:r w:rsidRPr="00EB12F6">
        <w:rPr>
          <w:rFonts w:ascii="Times New Roman" w:eastAsia="Times New Roman" w:hAnsi="Times New Roman" w:cs="Times New Roman"/>
          <w:color w:val="auto"/>
        </w:rPr>
        <w:t>One of the representative recordings of TNS effects on cerebral perfusion.  (</w:t>
      </w:r>
      <w:r w:rsidRPr="00EB12F6">
        <w:rPr>
          <w:rFonts w:ascii="Times New Roman" w:eastAsia="Times New Roman" w:hAnsi="Times New Roman" w:cs="Times New Roman"/>
          <w:b/>
          <w:color w:val="auto"/>
        </w:rPr>
        <w:t>A</w:t>
      </w:r>
      <w:r w:rsidRPr="00EB12F6">
        <w:rPr>
          <w:rFonts w:ascii="Times New Roman" w:eastAsia="Times New Roman" w:hAnsi="Times New Roman" w:cs="Times New Roman"/>
          <w:color w:val="auto"/>
        </w:rPr>
        <w:t>) CBF. (</w:t>
      </w:r>
      <w:r w:rsidRPr="00EB12F6">
        <w:rPr>
          <w:rFonts w:ascii="Times New Roman" w:eastAsia="Times New Roman" w:hAnsi="Times New Roman" w:cs="Times New Roman"/>
          <w:b/>
          <w:color w:val="auto"/>
        </w:rPr>
        <w:t>B</w:t>
      </w:r>
      <w:r w:rsidRPr="00EB12F6">
        <w:rPr>
          <w:rFonts w:ascii="Times New Roman" w:eastAsia="Times New Roman" w:hAnsi="Times New Roman" w:cs="Times New Roman"/>
          <w:color w:val="auto"/>
        </w:rPr>
        <w:t>) P</w:t>
      </w:r>
      <w:r w:rsidRPr="00EB12F6">
        <w:rPr>
          <w:rFonts w:ascii="Times New Roman" w:eastAsia="Times New Roman" w:hAnsi="Times New Roman" w:cs="Times New Roman"/>
          <w:color w:val="auto"/>
          <w:vertAlign w:val="subscript"/>
        </w:rPr>
        <w:t>br</w:t>
      </w:r>
      <w:r w:rsidRPr="00EB12F6">
        <w:rPr>
          <w:rFonts w:ascii="Times New Roman" w:eastAsia="Times New Roman" w:hAnsi="Times New Roman" w:cs="Times New Roman"/>
          <w:color w:val="auto"/>
        </w:rPr>
        <w:t>O</w:t>
      </w:r>
      <w:r w:rsidRPr="00EB12F6">
        <w:rPr>
          <w:rFonts w:ascii="Times New Roman" w:eastAsia="Times New Roman" w:hAnsi="Times New Roman" w:cs="Times New Roman"/>
          <w:color w:val="auto"/>
          <w:vertAlign w:val="subscript"/>
        </w:rPr>
        <w:t>2</w:t>
      </w:r>
      <w:r w:rsidRPr="00EB12F6">
        <w:rPr>
          <w:rFonts w:ascii="Times New Roman" w:eastAsia="Times New Roman" w:hAnsi="Times New Roman" w:cs="Times New Roman"/>
          <w:color w:val="auto"/>
        </w:rPr>
        <w:t xml:space="preserve">. </w:t>
      </w:r>
    </w:p>
    <w:p w14:paraId="1EFCA69F" w14:textId="77777777" w:rsidR="00A86A0D" w:rsidRPr="0069466E" w:rsidRDefault="00A86A0D" w:rsidP="006742BE">
      <w:pPr>
        <w:rPr>
          <w:color w:val="auto"/>
        </w:rPr>
      </w:pPr>
    </w:p>
    <w:sectPr w:rsidR="00A86A0D" w:rsidRPr="006946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BC4DB" w14:textId="77777777" w:rsidR="00B030AA" w:rsidRDefault="00B030AA" w:rsidP="00450182">
      <w:pPr>
        <w:spacing w:line="240" w:lineRule="auto"/>
      </w:pPr>
      <w:r>
        <w:separator/>
      </w:r>
    </w:p>
  </w:endnote>
  <w:endnote w:type="continuationSeparator" w:id="0">
    <w:p w14:paraId="2A96197A" w14:textId="77777777" w:rsidR="00B030AA" w:rsidRDefault="00B030AA" w:rsidP="00450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137434"/>
      <w:docPartObj>
        <w:docPartGallery w:val="Page Numbers (Bottom of Page)"/>
        <w:docPartUnique/>
      </w:docPartObj>
    </w:sdtPr>
    <w:sdtEndPr>
      <w:rPr>
        <w:noProof/>
      </w:rPr>
    </w:sdtEndPr>
    <w:sdtContent>
      <w:p w14:paraId="4413C385" w14:textId="77777777" w:rsidR="00450182" w:rsidRDefault="00450182">
        <w:pPr>
          <w:pStyle w:val="Footer"/>
          <w:jc w:val="center"/>
        </w:pPr>
        <w:r>
          <w:fldChar w:fldCharType="begin"/>
        </w:r>
        <w:r>
          <w:instrText xml:space="preserve"> PAGE   \* MERGEFORMAT </w:instrText>
        </w:r>
        <w:r>
          <w:fldChar w:fldCharType="separate"/>
        </w:r>
        <w:r w:rsidR="00B73ACD">
          <w:rPr>
            <w:noProof/>
          </w:rPr>
          <w:t>4</w:t>
        </w:r>
        <w:r>
          <w:rPr>
            <w:noProof/>
          </w:rPr>
          <w:fldChar w:fldCharType="end"/>
        </w:r>
      </w:p>
    </w:sdtContent>
  </w:sdt>
  <w:p w14:paraId="454094D1" w14:textId="77777777" w:rsidR="00450182" w:rsidRDefault="0045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7927" w14:textId="77777777" w:rsidR="00B030AA" w:rsidRDefault="00B030AA" w:rsidP="00450182">
      <w:pPr>
        <w:spacing w:line="240" w:lineRule="auto"/>
      </w:pPr>
      <w:r>
        <w:separator/>
      </w:r>
    </w:p>
  </w:footnote>
  <w:footnote w:type="continuationSeparator" w:id="0">
    <w:p w14:paraId="01498E43" w14:textId="77777777" w:rsidR="00B030AA" w:rsidRDefault="00B030AA" w:rsidP="004501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86"/>
    <w:rsid w:val="000550A8"/>
    <w:rsid w:val="00057AD0"/>
    <w:rsid w:val="000A2835"/>
    <w:rsid w:val="000B5C86"/>
    <w:rsid w:val="0013217A"/>
    <w:rsid w:val="0014624E"/>
    <w:rsid w:val="001A5AED"/>
    <w:rsid w:val="001B148C"/>
    <w:rsid w:val="001C5BA5"/>
    <w:rsid w:val="001F036A"/>
    <w:rsid w:val="00203774"/>
    <w:rsid w:val="00227AB7"/>
    <w:rsid w:val="0027521D"/>
    <w:rsid w:val="00276F6D"/>
    <w:rsid w:val="0029551D"/>
    <w:rsid w:val="002B474E"/>
    <w:rsid w:val="002D4B04"/>
    <w:rsid w:val="002E7267"/>
    <w:rsid w:val="002F47B9"/>
    <w:rsid w:val="003148B3"/>
    <w:rsid w:val="00381228"/>
    <w:rsid w:val="00393B53"/>
    <w:rsid w:val="00395A63"/>
    <w:rsid w:val="003B559F"/>
    <w:rsid w:val="003D3B58"/>
    <w:rsid w:val="003E3746"/>
    <w:rsid w:val="003E3F3C"/>
    <w:rsid w:val="00450182"/>
    <w:rsid w:val="00463E6F"/>
    <w:rsid w:val="004A6D4F"/>
    <w:rsid w:val="004D2CDA"/>
    <w:rsid w:val="005277E7"/>
    <w:rsid w:val="00552472"/>
    <w:rsid w:val="005625DD"/>
    <w:rsid w:val="005651CD"/>
    <w:rsid w:val="00581784"/>
    <w:rsid w:val="00585D21"/>
    <w:rsid w:val="00587FB7"/>
    <w:rsid w:val="00592690"/>
    <w:rsid w:val="005C2978"/>
    <w:rsid w:val="005E2BD8"/>
    <w:rsid w:val="005F505C"/>
    <w:rsid w:val="00622CF9"/>
    <w:rsid w:val="00660A87"/>
    <w:rsid w:val="006742BE"/>
    <w:rsid w:val="0069466E"/>
    <w:rsid w:val="006B77BC"/>
    <w:rsid w:val="00740CFA"/>
    <w:rsid w:val="007467F7"/>
    <w:rsid w:val="0075368D"/>
    <w:rsid w:val="007863B1"/>
    <w:rsid w:val="007C0D72"/>
    <w:rsid w:val="008047E7"/>
    <w:rsid w:val="008545E4"/>
    <w:rsid w:val="00867D83"/>
    <w:rsid w:val="00895834"/>
    <w:rsid w:val="008D3792"/>
    <w:rsid w:val="008F31DB"/>
    <w:rsid w:val="00900D11"/>
    <w:rsid w:val="009155B7"/>
    <w:rsid w:val="00961B8B"/>
    <w:rsid w:val="0099720E"/>
    <w:rsid w:val="009A1548"/>
    <w:rsid w:val="009B3A77"/>
    <w:rsid w:val="009F0084"/>
    <w:rsid w:val="00A12596"/>
    <w:rsid w:val="00A1443A"/>
    <w:rsid w:val="00A32083"/>
    <w:rsid w:val="00A34090"/>
    <w:rsid w:val="00A86A0D"/>
    <w:rsid w:val="00AF4989"/>
    <w:rsid w:val="00B030AA"/>
    <w:rsid w:val="00B15B71"/>
    <w:rsid w:val="00B26EFA"/>
    <w:rsid w:val="00B43814"/>
    <w:rsid w:val="00B56447"/>
    <w:rsid w:val="00B63D93"/>
    <w:rsid w:val="00B70D1A"/>
    <w:rsid w:val="00B71AF3"/>
    <w:rsid w:val="00B73ACD"/>
    <w:rsid w:val="00B83D9D"/>
    <w:rsid w:val="00B86622"/>
    <w:rsid w:val="00B87E6F"/>
    <w:rsid w:val="00B96631"/>
    <w:rsid w:val="00BE0A2B"/>
    <w:rsid w:val="00BE193A"/>
    <w:rsid w:val="00BE23A4"/>
    <w:rsid w:val="00BE44F7"/>
    <w:rsid w:val="00C20906"/>
    <w:rsid w:val="00C253A2"/>
    <w:rsid w:val="00C51065"/>
    <w:rsid w:val="00CC0BB5"/>
    <w:rsid w:val="00D22C48"/>
    <w:rsid w:val="00D2699A"/>
    <w:rsid w:val="00D62A71"/>
    <w:rsid w:val="00D735D8"/>
    <w:rsid w:val="00D81B43"/>
    <w:rsid w:val="00DB6415"/>
    <w:rsid w:val="00DB65D3"/>
    <w:rsid w:val="00DD01F3"/>
    <w:rsid w:val="00E51CDB"/>
    <w:rsid w:val="00E64543"/>
    <w:rsid w:val="00E90655"/>
    <w:rsid w:val="00F019A6"/>
    <w:rsid w:val="00F02FB6"/>
    <w:rsid w:val="00F5539D"/>
    <w:rsid w:val="00F603AD"/>
    <w:rsid w:val="00F84A67"/>
    <w:rsid w:val="00FA24A2"/>
    <w:rsid w:val="00FD6484"/>
    <w:rsid w:val="00FE16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3D95"/>
  <w15:chartTrackingRefBased/>
  <w15:docId w15:val="{9EED002D-E1B5-4BB6-9AB0-7FB8FD54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521D"/>
    <w:pPr>
      <w:spacing w:after="0" w:line="276" w:lineRule="auto"/>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82"/>
    <w:pPr>
      <w:tabs>
        <w:tab w:val="center" w:pos="4680"/>
        <w:tab w:val="right" w:pos="9360"/>
      </w:tabs>
      <w:spacing w:line="240" w:lineRule="auto"/>
    </w:pPr>
  </w:style>
  <w:style w:type="character" w:customStyle="1" w:styleId="HeaderChar">
    <w:name w:val="Header Char"/>
    <w:basedOn w:val="DefaultParagraphFont"/>
    <w:link w:val="Header"/>
    <w:uiPriority w:val="99"/>
    <w:rsid w:val="00450182"/>
    <w:rPr>
      <w:rFonts w:ascii="Arial" w:eastAsia="Arial" w:hAnsi="Arial" w:cs="Arial"/>
      <w:color w:val="000000"/>
    </w:rPr>
  </w:style>
  <w:style w:type="paragraph" w:styleId="Footer">
    <w:name w:val="footer"/>
    <w:basedOn w:val="Normal"/>
    <w:link w:val="FooterChar"/>
    <w:uiPriority w:val="99"/>
    <w:unhideWhenUsed/>
    <w:rsid w:val="00450182"/>
    <w:pPr>
      <w:tabs>
        <w:tab w:val="center" w:pos="4680"/>
        <w:tab w:val="right" w:pos="9360"/>
      </w:tabs>
      <w:spacing w:line="240" w:lineRule="auto"/>
    </w:pPr>
  </w:style>
  <w:style w:type="character" w:customStyle="1" w:styleId="FooterChar">
    <w:name w:val="Footer Char"/>
    <w:basedOn w:val="DefaultParagraphFont"/>
    <w:link w:val="Footer"/>
    <w:uiPriority w:val="99"/>
    <w:rsid w:val="00450182"/>
    <w:rPr>
      <w:rFonts w:ascii="Arial" w:eastAsia="Arial" w:hAnsi="Arial" w:cs="Arial"/>
      <w:color w:val="000000"/>
    </w:rPr>
  </w:style>
  <w:style w:type="character" w:styleId="CommentReference">
    <w:name w:val="annotation reference"/>
    <w:basedOn w:val="DefaultParagraphFont"/>
    <w:uiPriority w:val="99"/>
    <w:semiHidden/>
    <w:unhideWhenUsed/>
    <w:rsid w:val="00C20906"/>
    <w:rPr>
      <w:sz w:val="16"/>
      <w:szCs w:val="16"/>
    </w:rPr>
  </w:style>
  <w:style w:type="paragraph" w:styleId="CommentText">
    <w:name w:val="annotation text"/>
    <w:basedOn w:val="Normal"/>
    <w:link w:val="CommentTextChar"/>
    <w:uiPriority w:val="99"/>
    <w:semiHidden/>
    <w:unhideWhenUsed/>
    <w:rsid w:val="00C20906"/>
    <w:pPr>
      <w:spacing w:line="240" w:lineRule="auto"/>
    </w:pPr>
    <w:rPr>
      <w:sz w:val="20"/>
      <w:szCs w:val="20"/>
    </w:rPr>
  </w:style>
  <w:style w:type="character" w:customStyle="1" w:styleId="CommentTextChar">
    <w:name w:val="Comment Text Char"/>
    <w:basedOn w:val="DefaultParagraphFont"/>
    <w:link w:val="CommentText"/>
    <w:uiPriority w:val="99"/>
    <w:semiHidden/>
    <w:rsid w:val="00C2090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20906"/>
    <w:rPr>
      <w:b/>
      <w:bCs/>
    </w:rPr>
  </w:style>
  <w:style w:type="character" w:customStyle="1" w:styleId="CommentSubjectChar">
    <w:name w:val="Comment Subject Char"/>
    <w:basedOn w:val="CommentTextChar"/>
    <w:link w:val="CommentSubject"/>
    <w:uiPriority w:val="99"/>
    <w:semiHidden/>
    <w:rsid w:val="00C20906"/>
    <w:rPr>
      <w:rFonts w:ascii="Arial" w:eastAsia="Arial" w:hAnsi="Arial" w:cs="Arial"/>
      <w:b/>
      <w:bCs/>
      <w:color w:val="000000"/>
      <w:sz w:val="20"/>
      <w:szCs w:val="20"/>
    </w:rPr>
  </w:style>
  <w:style w:type="paragraph" w:styleId="Revision">
    <w:name w:val="Revision"/>
    <w:hidden/>
    <w:uiPriority w:val="99"/>
    <w:semiHidden/>
    <w:rsid w:val="00C20906"/>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C209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0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chunyanli</dc:creator>
  <cp:keywords/>
  <dc:description/>
  <cp:lastModifiedBy>Baeuerlein, Christopher</cp:lastModifiedBy>
  <cp:revision>3</cp:revision>
  <dcterms:created xsi:type="dcterms:W3CDTF">2019-03-12T17:54:00Z</dcterms:created>
  <dcterms:modified xsi:type="dcterms:W3CDTF">2019-03-12T18:11:00Z</dcterms:modified>
</cp:coreProperties>
</file>