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CDD6" w14:textId="767BE037" w:rsidR="00FB526D" w:rsidRPr="00E7094F" w:rsidRDefault="00FB526D" w:rsidP="00FB526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01331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35B6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Pr="00801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Comparing means of continuous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697"/>
        <w:gridCol w:w="1847"/>
        <w:gridCol w:w="1847"/>
      </w:tblGrid>
      <w:tr w:rsidR="00FB526D" w14:paraId="6028CDDA" w14:textId="77777777" w:rsidTr="00383CF3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028CDD7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28CDD8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Mean (SE)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6028CDD9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D" w14:paraId="6028CDDF" w14:textId="77777777" w:rsidTr="00383CF3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CDDB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</w:tcPr>
          <w:p w14:paraId="6028CDDC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331">
              <w:rPr>
                <w:rFonts w:ascii="Times New Roman" w:hAnsi="Times New Roman" w:cs="Times New Roman"/>
                <w:b/>
                <w:sz w:val="24"/>
                <w:szCs w:val="24"/>
              </w:rPr>
              <w:t>Complications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nil"/>
            </w:tcBorders>
          </w:tcPr>
          <w:p w14:paraId="6028CDDD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No complications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CDDE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FB526D" w14:paraId="6028CDE4" w14:textId="77777777" w:rsidTr="00383CF3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6028CDE0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b/>
                <w:sz w:val="24"/>
                <w:szCs w:val="24"/>
              </w:rPr>
              <w:t>Pneumothorax rate(n)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028CDE1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6028CDE2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6028CDE3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D" w14:paraId="6028CDE9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DE5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DE6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64.40 (4.63)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E7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63.03 (0.78)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E8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FB526D" w14:paraId="6028CDEE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DEA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FiO2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DEB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45 (24.60)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EC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59.88 (2.50)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ED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B526D" w14:paraId="6028CDF3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DEF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PEEP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DF0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10 (3.41)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F1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7.97 (0.35)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F2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B526D" w14:paraId="6028CDF8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DF4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DF5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11 (5.83)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F6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20.35 (0.59)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F7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B526D" w14:paraId="6028CDFD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DF9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Tidal volume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DFA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500 (94.85)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FB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427.50 (9.73)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DFC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FB526D" w14:paraId="6028CE02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DFE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Provider years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DFF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14.10 (2.35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0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12.24 (0.42)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1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FB526D" w14:paraId="6028CE07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03" w14:textId="77777777" w:rsidR="00FB526D" w:rsidRPr="00E7094F" w:rsidRDefault="00FB526D" w:rsidP="00383CF3">
            <w:pPr>
              <w:pStyle w:val="NoSpacing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Liters removed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04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0.70 (0.26)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5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0.73 (0.05)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6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FB526D" w14:paraId="6028CE0C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08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b/>
                <w:sz w:val="24"/>
                <w:szCs w:val="24"/>
              </w:rPr>
              <w:t>All complications (n)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09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A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B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D" w14:paraId="6028CE11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0D" w14:textId="77777777" w:rsidR="00FB526D" w:rsidRPr="00E7094F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0E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66.27 (3.78)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0F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62.93 (0.79)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0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FB526D" w14:paraId="6028CE16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12" w14:textId="77777777" w:rsidR="00FB526D" w:rsidRPr="00E7094F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FiO2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13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47.50 (17.38)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4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59.97 (2.51)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5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FB526D" w14:paraId="6028CE1B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17" w14:textId="77777777" w:rsidR="00FB526D" w:rsidRPr="00E7094F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PEEP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18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10 (2.41)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9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7.95 (0.35)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A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FB526D" w14:paraId="6028CE20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1C" w14:textId="77777777" w:rsidR="00FB526D" w:rsidRPr="00E7094F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1D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13.5 (4.12)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E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20.40 (0.59)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1F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B526D" w14:paraId="6028CE25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21" w14:textId="77777777" w:rsidR="00FB526D" w:rsidRPr="00E7094F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Tidal volume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22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475 (67.1)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23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427.26 (9.79)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24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FB526D" w14:paraId="6028CE2A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26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 years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27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13.40 (1.92)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28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12.24 (0.42)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29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FB526D" w14:paraId="6028CE2F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2B" w14:textId="77777777" w:rsidR="00FB526D" w:rsidRPr="00E7094F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Liters removed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2C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0.75 (0.21)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2D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0.73 (0.05)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2E" w14:textId="77777777" w:rsidR="00FB526D" w:rsidRPr="00E7094F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094F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FB526D" w14:paraId="6028CE34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30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Bleeding (n)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31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32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33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D" w14:paraId="6028CE39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35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36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74.5 (10.34)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37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63.01 (0.77)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38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FB526D" w14:paraId="6028CE3E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3A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FiO2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3B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50 (24.62)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3C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59.82 (2.5)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3D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FB526D" w14:paraId="6028CE43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3F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PEEP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40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10 (2.41)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41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7.97 (0.35)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42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FB526D" w14:paraId="6028CE48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44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45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16 (5.90)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46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20.30 (0.60)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47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FB526D" w14:paraId="6028CE4D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49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Tidal volume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4A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450 (95.12)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4B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428.02 (9.76)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4C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FB526D" w14:paraId="6028CE52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4E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 years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4F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5 (5.24)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0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12.34 (0.41)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1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FB526D" w14:paraId="6028CE57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53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Liters removed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54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5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0.73 (0.04)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6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D" w14:paraId="6028CE5C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58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b/>
                <w:sz w:val="24"/>
                <w:szCs w:val="24"/>
              </w:rPr>
              <w:t>Malposition (n)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59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A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B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6D" w14:paraId="6028CE61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5D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5E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49 (8.42)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5F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63.19 (0.77)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0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FB526D" w14:paraId="6028CE66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62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FiO2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63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45 (24.60)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4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59.88 (2.50)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5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B526D" w14:paraId="6028CE6B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67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PEEP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68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10 (3.41)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9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7.97 (0.35)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A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B526D" w14:paraId="6028CE70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6C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6D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11 (5.83)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E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20.35 (0.59)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6F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FB526D" w14:paraId="6028CE75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71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Tidal volume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72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500 (94.85)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73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427.50 (9.73)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74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FB526D" w14:paraId="6028CE7A" w14:textId="77777777" w:rsidTr="00383CF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028CE76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Provider years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028CE77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16.67 (4.28)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78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12.25 (0.41)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028CE79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FB526D" w14:paraId="6028CE7F" w14:textId="77777777" w:rsidTr="00383CF3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CE7B" w14:textId="77777777" w:rsidR="00FB526D" w:rsidRPr="00E53535" w:rsidRDefault="00FB526D" w:rsidP="00383CF3">
            <w:pPr>
              <w:pStyle w:val="NoSpacing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Liters removed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CE7C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0.70 (0.51)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CE7D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0.73 (0.04)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CE7E" w14:textId="77777777" w:rsidR="00FB526D" w:rsidRPr="00E53535" w:rsidRDefault="00FB526D" w:rsidP="00383C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5353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</w:tr>
    </w:tbl>
    <w:p w14:paraId="6028CE80" w14:textId="77777777" w:rsidR="00F41B94" w:rsidRDefault="00F41B94"/>
    <w:sectPr w:rsidR="00F4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26D"/>
    <w:rsid w:val="00D35B6D"/>
    <w:rsid w:val="00F41B94"/>
    <w:rsid w:val="00F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CDD6"/>
  <w15:docId w15:val="{53C863C1-03C8-46A0-8618-F41E1B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526D"/>
    <w:pPr>
      <w:spacing w:after="0" w:line="240" w:lineRule="auto"/>
    </w:pPr>
  </w:style>
  <w:style w:type="table" w:styleId="TableGrid">
    <w:name w:val="Table Grid"/>
    <w:basedOn w:val="TableNormal"/>
    <w:uiPriority w:val="59"/>
    <w:rsid w:val="00F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B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Helgeson</dc:creator>
  <cp:lastModifiedBy>Baeuerlein, Christopher</cp:lastModifiedBy>
  <cp:revision>2</cp:revision>
  <dcterms:created xsi:type="dcterms:W3CDTF">2018-11-20T20:26:00Z</dcterms:created>
  <dcterms:modified xsi:type="dcterms:W3CDTF">2019-03-12T20:51:00Z</dcterms:modified>
</cp:coreProperties>
</file>