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7E0DD"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DFA2DA3"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31B5BEA0"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45ED612"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5473120" w14:textId="77777777" w:rsidR="004E70D5" w:rsidRPr="00B132F7" w:rsidRDefault="006D0631">
      <w:pPr>
        <w:pStyle w:val="Normal1"/>
        <w:widowControl w:val="0"/>
        <w:pBdr>
          <w:top w:val="nil"/>
          <w:left w:val="nil"/>
          <w:bottom w:val="nil"/>
          <w:right w:val="nil"/>
          <w:between w:val="nil"/>
        </w:pBdr>
        <w:jc w:val="center"/>
        <w:rPr>
          <w:rFonts w:ascii="Times New Roman" w:eastAsia="Times New Roman" w:hAnsi="Times New Roman" w:cs="Times New Roman"/>
          <w:color w:val="000000"/>
          <w:sz w:val="36"/>
          <w:szCs w:val="36"/>
        </w:rPr>
      </w:pPr>
      <w:r w:rsidRPr="00B132F7">
        <w:rPr>
          <w:rFonts w:ascii="Times New Roman" w:eastAsia="Times New Roman" w:hAnsi="Times New Roman" w:cs="Times New Roman"/>
          <w:color w:val="000000"/>
          <w:sz w:val="36"/>
          <w:szCs w:val="36"/>
        </w:rPr>
        <w:t>Supplementary Appendix</w:t>
      </w:r>
    </w:p>
    <w:p w14:paraId="7734887D" w14:textId="77777777" w:rsidR="004E70D5" w:rsidRPr="00B132F7" w:rsidRDefault="004E70D5">
      <w:pPr>
        <w:pStyle w:val="Normal1"/>
        <w:widowControl w:val="0"/>
        <w:pBdr>
          <w:top w:val="nil"/>
          <w:left w:val="nil"/>
          <w:bottom w:val="nil"/>
          <w:right w:val="nil"/>
          <w:between w:val="nil"/>
        </w:pBdr>
        <w:jc w:val="center"/>
        <w:rPr>
          <w:rFonts w:ascii="Times New Roman" w:eastAsia="Times New Roman" w:hAnsi="Times New Roman" w:cs="Times New Roman"/>
          <w:color w:val="000000"/>
          <w:sz w:val="36"/>
          <w:szCs w:val="36"/>
        </w:rPr>
      </w:pPr>
    </w:p>
    <w:p w14:paraId="35652AE2"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sz w:val="22"/>
          <w:szCs w:val="22"/>
        </w:rPr>
      </w:pPr>
      <w:r w:rsidRPr="00B132F7">
        <w:rPr>
          <w:rFonts w:ascii="Times New Roman" w:eastAsia="Times New Roman" w:hAnsi="Times New Roman" w:cs="Times New Roman"/>
          <w:color w:val="000000"/>
          <w:sz w:val="22"/>
          <w:szCs w:val="22"/>
        </w:rPr>
        <w:t>This appendix has been provided by the authors to give readers additional information about their work.</w:t>
      </w:r>
    </w:p>
    <w:p w14:paraId="052AE32B"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sz w:val="22"/>
          <w:szCs w:val="22"/>
        </w:rPr>
      </w:pPr>
    </w:p>
    <w:p w14:paraId="59598B89" w14:textId="3EA03194" w:rsidR="004E70D5" w:rsidRPr="00B132F7" w:rsidRDefault="006D0631">
      <w:pPr>
        <w:pStyle w:val="Normal1"/>
        <w:pBdr>
          <w:top w:val="nil"/>
          <w:left w:val="nil"/>
          <w:bottom w:val="nil"/>
          <w:right w:val="nil"/>
          <w:between w:val="nil"/>
        </w:pBdr>
        <w:rPr>
          <w:rFonts w:ascii="Times New Roman" w:eastAsia="Times New Roman" w:hAnsi="Times New Roman" w:cs="Times New Roman"/>
          <w:b/>
          <w:color w:val="000000"/>
          <w:sz w:val="22"/>
          <w:szCs w:val="22"/>
        </w:rPr>
      </w:pPr>
      <w:r w:rsidRPr="00B132F7">
        <w:rPr>
          <w:rFonts w:ascii="Times New Roman" w:eastAsia="Times New Roman" w:hAnsi="Times New Roman" w:cs="Times New Roman"/>
          <w:color w:val="000000"/>
          <w:sz w:val="22"/>
          <w:szCs w:val="22"/>
        </w:rPr>
        <w:t>Supplement to: Corl KA, Prodromou M</w:t>
      </w:r>
      <w:r w:rsidR="00147AC2">
        <w:rPr>
          <w:rFonts w:ascii="Times New Roman" w:eastAsia="Times New Roman" w:hAnsi="Times New Roman" w:cs="Times New Roman"/>
          <w:color w:val="000000"/>
          <w:sz w:val="22"/>
          <w:szCs w:val="22"/>
        </w:rPr>
        <w:t>L</w:t>
      </w:r>
      <w:r w:rsidRPr="00B132F7">
        <w:rPr>
          <w:rFonts w:ascii="Times New Roman" w:eastAsia="Times New Roman" w:hAnsi="Times New Roman" w:cs="Times New Roman"/>
          <w:color w:val="000000"/>
          <w:sz w:val="22"/>
          <w:szCs w:val="22"/>
        </w:rPr>
        <w:t>, Merchant RC, Gareen I, Marks SJ, Banerjeee D, Amass T, Abbasi A</w:t>
      </w:r>
      <w:r w:rsidR="00FE6439">
        <w:rPr>
          <w:rFonts w:ascii="Times New Roman" w:eastAsia="Times New Roman" w:hAnsi="Times New Roman" w:cs="Times New Roman"/>
          <w:color w:val="000000"/>
          <w:sz w:val="22"/>
          <w:szCs w:val="22"/>
        </w:rPr>
        <w:t>A</w:t>
      </w:r>
      <w:r w:rsidRPr="00B132F7">
        <w:rPr>
          <w:rFonts w:ascii="Times New Roman" w:eastAsia="Times New Roman" w:hAnsi="Times New Roman" w:cs="Times New Roman"/>
          <w:color w:val="000000"/>
          <w:sz w:val="22"/>
          <w:szCs w:val="22"/>
        </w:rPr>
        <w:t>, Delcompare C, Palmisciano A,</w:t>
      </w:r>
      <w:r w:rsidR="00FE6439" w:rsidRPr="00FE6439">
        <w:rPr>
          <w:rFonts w:ascii="Times New Roman" w:eastAsia="Times New Roman" w:hAnsi="Times New Roman" w:cs="Times New Roman"/>
          <w:color w:val="000000"/>
          <w:sz w:val="22"/>
          <w:szCs w:val="22"/>
        </w:rPr>
        <w:t xml:space="preserve"> </w:t>
      </w:r>
      <w:r w:rsidR="00FE6439" w:rsidRPr="00B132F7">
        <w:rPr>
          <w:rFonts w:ascii="Times New Roman" w:eastAsia="Times New Roman" w:hAnsi="Times New Roman" w:cs="Times New Roman"/>
          <w:color w:val="000000"/>
          <w:sz w:val="22"/>
          <w:szCs w:val="22"/>
        </w:rPr>
        <w:t>, Aliotta J</w:t>
      </w:r>
      <w:r w:rsidR="00FE6439">
        <w:rPr>
          <w:rFonts w:ascii="Times New Roman" w:eastAsia="Times New Roman" w:hAnsi="Times New Roman" w:cs="Times New Roman"/>
          <w:color w:val="000000"/>
          <w:sz w:val="22"/>
          <w:szCs w:val="22"/>
        </w:rPr>
        <w:t>,</w:t>
      </w:r>
      <w:r w:rsidRPr="00B132F7">
        <w:rPr>
          <w:rFonts w:ascii="Times New Roman" w:eastAsia="Times New Roman" w:hAnsi="Times New Roman" w:cs="Times New Roman"/>
          <w:color w:val="000000"/>
          <w:sz w:val="22"/>
          <w:szCs w:val="22"/>
        </w:rPr>
        <w:t xml:space="preserve"> Jay G, Levy M. The Restrictive Intravenous Fluid Trial in Severe Sepsis and Septic Shock (RIFTS): a Randomized Pilot Study</w:t>
      </w:r>
    </w:p>
    <w:p w14:paraId="5B4AF955"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64C27AA"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129A9348"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4F10E18F"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55AA11D3"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787AB48D"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166D6A74"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7E99A6E6"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7A4BFB0"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365A9FC6"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4DB04ACB"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7F321BBE"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405F4B99"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2E404ED"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09DB17F"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5CAF0DDB"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42B377A8"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7A022D7D"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4097FCDC"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1CC65DB"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396C458C"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09B4CE2D"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78563E4E"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1FA12BC0"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05183082"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0C0990D8"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60668FC"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1EF6866E"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728FFF9A"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194DA864"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5341B81A"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1B40AAFE"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1AEC9B2E"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04E40869" w14:textId="77777777" w:rsidR="00E64520" w:rsidRDefault="00E64520">
      <w:pPr>
        <w:pStyle w:val="Normal1"/>
        <w:pBdr>
          <w:top w:val="nil"/>
          <w:left w:val="nil"/>
          <w:bottom w:val="nil"/>
          <w:right w:val="nil"/>
          <w:between w:val="nil"/>
        </w:pBdr>
        <w:rPr>
          <w:rFonts w:ascii="Times New Roman" w:eastAsia="Times New Roman" w:hAnsi="Times New Roman" w:cs="Times New Roman"/>
          <w:b/>
          <w:color w:val="000000"/>
        </w:rPr>
      </w:pPr>
    </w:p>
    <w:p w14:paraId="11CB7259"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b/>
          <w:color w:val="000000"/>
        </w:rPr>
      </w:pPr>
      <w:r w:rsidRPr="00B132F7">
        <w:rPr>
          <w:rFonts w:ascii="Times New Roman" w:eastAsia="Times New Roman" w:hAnsi="Times New Roman" w:cs="Times New Roman"/>
          <w:b/>
          <w:color w:val="000000"/>
        </w:rPr>
        <w:lastRenderedPageBreak/>
        <w:t>Supplementary Appendix</w:t>
      </w:r>
    </w:p>
    <w:p w14:paraId="44EE72FC"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0ABDFF4C"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b/>
          <w:color w:val="000000"/>
        </w:rPr>
      </w:pPr>
      <w:r w:rsidRPr="00B132F7">
        <w:rPr>
          <w:rFonts w:ascii="Times New Roman" w:eastAsia="Times New Roman" w:hAnsi="Times New Roman" w:cs="Times New Roman"/>
          <w:b/>
          <w:color w:val="000000"/>
        </w:rPr>
        <w:t>The Restrictive Intravenous Fluid Trial in Severe Sepsis and Septic Shock (RIFTS): a Randomized Pilot Study</w:t>
      </w:r>
    </w:p>
    <w:p w14:paraId="35F7C09B" w14:textId="77777777" w:rsidR="004E70D5" w:rsidRPr="00B132F7" w:rsidRDefault="004E70D5">
      <w:pPr>
        <w:pStyle w:val="Normal1"/>
        <w:widowControl w:val="0"/>
        <w:pBdr>
          <w:top w:val="nil"/>
          <w:left w:val="nil"/>
          <w:bottom w:val="nil"/>
          <w:right w:val="nil"/>
          <w:between w:val="nil"/>
        </w:pBdr>
        <w:rPr>
          <w:rFonts w:ascii="Times New Roman" w:eastAsia="Times New Roman" w:hAnsi="Times New Roman" w:cs="Times New Roman"/>
          <w:color w:val="000000"/>
        </w:rPr>
      </w:pPr>
    </w:p>
    <w:p w14:paraId="7CA4C469" w14:textId="77777777" w:rsidR="004E70D5" w:rsidRPr="00B132F7" w:rsidRDefault="006D0631">
      <w:pPr>
        <w:pStyle w:val="Normal1"/>
        <w:widowControl w:val="0"/>
        <w:pBdr>
          <w:top w:val="nil"/>
          <w:left w:val="nil"/>
          <w:bottom w:val="nil"/>
          <w:right w:val="nil"/>
          <w:between w:val="nil"/>
        </w:pBdr>
        <w:rPr>
          <w:rFonts w:ascii="Times New Roman" w:eastAsia="Times New Roman" w:hAnsi="Times New Roman" w:cs="Times New Roman"/>
          <w:b/>
          <w:color w:val="000000"/>
        </w:rPr>
      </w:pPr>
      <w:r w:rsidRPr="00B132F7">
        <w:rPr>
          <w:rFonts w:ascii="Times New Roman" w:eastAsia="Times New Roman" w:hAnsi="Times New Roman" w:cs="Times New Roman"/>
          <w:b/>
          <w:color w:val="000000"/>
        </w:rPr>
        <w:t>Table of Contents Page</w:t>
      </w:r>
    </w:p>
    <w:p w14:paraId="580FE2A2" w14:textId="77777777" w:rsidR="004E70D5" w:rsidRPr="00B132F7" w:rsidRDefault="004E70D5">
      <w:pPr>
        <w:pStyle w:val="Normal1"/>
        <w:widowControl w:val="0"/>
        <w:pBdr>
          <w:top w:val="nil"/>
          <w:left w:val="nil"/>
          <w:bottom w:val="nil"/>
          <w:right w:val="nil"/>
          <w:between w:val="nil"/>
        </w:pBdr>
        <w:rPr>
          <w:rFonts w:ascii="Times New Roman" w:eastAsia="Times New Roman" w:hAnsi="Times New Roman" w:cs="Times New Roman"/>
          <w:color w:val="000000"/>
        </w:rPr>
      </w:pPr>
    </w:p>
    <w:p w14:paraId="74764FAB" w14:textId="77777777" w:rsidR="004E70D5" w:rsidRPr="00B132F7" w:rsidRDefault="006D0631">
      <w:pPr>
        <w:pStyle w:val="Normal1"/>
        <w:widowControl w:val="0"/>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b/>
          <w:color w:val="000000"/>
        </w:rPr>
        <w:t>List of Investigators</w:t>
      </w:r>
      <w:r w:rsidRPr="00B132F7">
        <w:rPr>
          <w:rFonts w:ascii="Times New Roman" w:eastAsia="Times New Roman" w:hAnsi="Times New Roman" w:cs="Times New Roman"/>
          <w:color w:val="000000"/>
        </w:rPr>
        <w:t>………..…………………………………………………………………………………….3</w:t>
      </w:r>
    </w:p>
    <w:p w14:paraId="79DB45C2" w14:textId="77777777" w:rsidR="004E70D5" w:rsidRPr="00B132F7" w:rsidRDefault="004E70D5">
      <w:pPr>
        <w:pStyle w:val="Normal1"/>
        <w:widowControl w:val="0"/>
        <w:pBdr>
          <w:top w:val="nil"/>
          <w:left w:val="nil"/>
          <w:bottom w:val="nil"/>
          <w:right w:val="nil"/>
          <w:between w:val="nil"/>
        </w:pBdr>
        <w:rPr>
          <w:rFonts w:ascii="Times New Roman" w:eastAsia="Times New Roman" w:hAnsi="Times New Roman" w:cs="Times New Roman"/>
          <w:color w:val="000000"/>
          <w:sz w:val="8"/>
          <w:szCs w:val="8"/>
        </w:rPr>
      </w:pPr>
    </w:p>
    <w:p w14:paraId="6C102061" w14:textId="77777777" w:rsidR="004E70D5" w:rsidRPr="00B132F7" w:rsidRDefault="006D0631">
      <w:pPr>
        <w:pStyle w:val="Normal1"/>
        <w:widowControl w:val="0"/>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b/>
          <w:color w:val="000000"/>
        </w:rPr>
        <w:t>Supplementary Methods</w:t>
      </w:r>
      <w:r w:rsidRPr="00B132F7">
        <w:rPr>
          <w:rFonts w:ascii="Times New Roman" w:eastAsia="Times New Roman" w:hAnsi="Times New Roman" w:cs="Times New Roman"/>
          <w:color w:val="000000"/>
        </w:rPr>
        <w:t>………………………………………….……………………………………………. 4</w:t>
      </w:r>
    </w:p>
    <w:p w14:paraId="41B721A6" w14:textId="562FF490" w:rsidR="004E70D5" w:rsidRPr="00B132F7" w:rsidRDefault="006D0631">
      <w:pPr>
        <w:pStyle w:val="Normal1"/>
        <w:widowControl w:val="0"/>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 xml:space="preserve">          </w:t>
      </w:r>
      <w:r w:rsidRPr="00B132F7">
        <w:rPr>
          <w:rFonts w:ascii="Times New Roman" w:eastAsia="Times New Roman" w:hAnsi="Times New Roman" w:cs="Times New Roman"/>
          <w:color w:val="000000"/>
        </w:rPr>
        <w:tab/>
        <w:t>Fluid Definitions…………...……………………….</w:t>
      </w:r>
      <w:r w:rsidR="00FE6439">
        <w:rPr>
          <w:rFonts w:ascii="Times New Roman" w:eastAsia="Times New Roman" w:hAnsi="Times New Roman" w:cs="Times New Roman"/>
          <w:color w:val="000000"/>
        </w:rPr>
        <w:t>…………………..……..………………………....</w:t>
      </w:r>
      <w:r w:rsidRPr="00B132F7">
        <w:rPr>
          <w:rFonts w:ascii="Times New Roman" w:eastAsia="Times New Roman" w:hAnsi="Times New Roman" w:cs="Times New Roman"/>
          <w:color w:val="000000"/>
        </w:rPr>
        <w:t>..4</w:t>
      </w:r>
    </w:p>
    <w:p w14:paraId="2992B340" w14:textId="77777777" w:rsidR="004E70D5" w:rsidRPr="00B132F7" w:rsidRDefault="006D0631">
      <w:pPr>
        <w:pStyle w:val="Normal1"/>
        <w:widowControl w:val="0"/>
        <w:pBdr>
          <w:top w:val="nil"/>
          <w:left w:val="nil"/>
          <w:bottom w:val="nil"/>
          <w:right w:val="nil"/>
          <w:between w:val="nil"/>
        </w:pBdr>
        <w:ind w:firstLine="720"/>
        <w:rPr>
          <w:rFonts w:ascii="Times New Roman" w:eastAsia="Times New Roman" w:hAnsi="Times New Roman" w:cs="Times New Roman"/>
          <w:color w:val="000000"/>
        </w:rPr>
      </w:pPr>
      <w:r w:rsidRPr="00B132F7">
        <w:rPr>
          <w:rFonts w:ascii="Times New Roman" w:eastAsia="Times New Roman" w:hAnsi="Times New Roman" w:cs="Times New Roman"/>
          <w:color w:val="000000"/>
        </w:rPr>
        <w:t>Inclusion and Exclusion Criteria</w:t>
      </w:r>
      <w:r w:rsidRPr="00B132F7">
        <w:rPr>
          <w:rFonts w:ascii="Times New Roman" w:eastAsia="Times New Roman" w:hAnsi="Times New Roman" w:cs="Times New Roman"/>
          <w:b/>
          <w:color w:val="000000"/>
        </w:rPr>
        <w:t xml:space="preserve"> </w:t>
      </w:r>
      <w:r w:rsidRPr="00B132F7">
        <w:rPr>
          <w:rFonts w:ascii="Times New Roman" w:eastAsia="Times New Roman" w:hAnsi="Times New Roman" w:cs="Times New Roman"/>
          <w:color w:val="000000"/>
        </w:rPr>
        <w:t>…………...……………………….………...…………………………..5</w:t>
      </w:r>
    </w:p>
    <w:p w14:paraId="7BF35ED6" w14:textId="77777777" w:rsidR="004E70D5" w:rsidRPr="00B132F7" w:rsidRDefault="006D0631">
      <w:pPr>
        <w:pStyle w:val="Normal1"/>
        <w:widowControl w:val="0"/>
        <w:pBdr>
          <w:top w:val="nil"/>
          <w:left w:val="nil"/>
          <w:bottom w:val="nil"/>
          <w:right w:val="nil"/>
          <w:between w:val="nil"/>
        </w:pBdr>
        <w:ind w:firstLine="720"/>
        <w:rPr>
          <w:rFonts w:ascii="Times New Roman" w:eastAsia="Times New Roman" w:hAnsi="Times New Roman" w:cs="Times New Roman"/>
          <w:color w:val="000000"/>
        </w:rPr>
      </w:pPr>
      <w:r w:rsidRPr="00B132F7">
        <w:rPr>
          <w:rFonts w:ascii="Times New Roman" w:eastAsia="Times New Roman" w:hAnsi="Times New Roman" w:cs="Times New Roman"/>
          <w:color w:val="000000"/>
        </w:rPr>
        <w:t>Definition of Serious Adverse Events……………...…………….….…….…..…………………………..6</w:t>
      </w:r>
    </w:p>
    <w:p w14:paraId="428A279C" w14:textId="77777777" w:rsidR="004E70D5" w:rsidRPr="00B132F7" w:rsidRDefault="004E70D5">
      <w:pPr>
        <w:pStyle w:val="Normal1"/>
        <w:widowControl w:val="0"/>
        <w:pBdr>
          <w:top w:val="nil"/>
          <w:left w:val="nil"/>
          <w:bottom w:val="nil"/>
          <w:right w:val="nil"/>
          <w:between w:val="nil"/>
        </w:pBdr>
        <w:rPr>
          <w:rFonts w:ascii="Times New Roman" w:eastAsia="Times New Roman" w:hAnsi="Times New Roman" w:cs="Times New Roman"/>
          <w:color w:val="000000"/>
          <w:sz w:val="8"/>
          <w:szCs w:val="8"/>
        </w:rPr>
      </w:pPr>
    </w:p>
    <w:p w14:paraId="491E6CDB" w14:textId="67F39927" w:rsidR="004E70D5" w:rsidRPr="00B132F7" w:rsidRDefault="00AF08E9">
      <w:pPr>
        <w:pStyle w:val="Normal1"/>
        <w:widowControl w:val="0"/>
        <w:pBdr>
          <w:top w:val="nil"/>
          <w:left w:val="nil"/>
          <w:bottom w:val="nil"/>
          <w:right w:val="nil"/>
          <w:between w:val="nil"/>
        </w:pBdr>
        <w:rPr>
          <w:rFonts w:ascii="Times New Roman" w:eastAsia="Times New Roman" w:hAnsi="Times New Roman" w:cs="Times New Roman"/>
          <w:color w:val="000000"/>
        </w:rPr>
      </w:pPr>
      <w:r w:rsidRPr="00AF08E9">
        <w:rPr>
          <w:rFonts w:ascii="Times New Roman" w:eastAsia="Times New Roman" w:hAnsi="Times New Roman" w:cs="Times New Roman"/>
          <w:b/>
        </w:rPr>
        <w:t>Supplementary</w:t>
      </w:r>
      <w:r>
        <w:rPr>
          <w:rFonts w:ascii="Times New Roman" w:eastAsia="Times New Roman" w:hAnsi="Times New Roman" w:cs="Times New Roman"/>
          <w:b/>
          <w:color w:val="000000"/>
        </w:rPr>
        <w:t xml:space="preserve"> </w:t>
      </w:r>
      <w:r w:rsidR="007842A8">
        <w:rPr>
          <w:rFonts w:ascii="Times New Roman" w:eastAsia="Times New Roman" w:hAnsi="Times New Roman" w:cs="Times New Roman"/>
          <w:b/>
          <w:color w:val="000000"/>
        </w:rPr>
        <w:t xml:space="preserve">Table </w:t>
      </w:r>
      <w:r w:rsidR="006D0631" w:rsidRPr="00B132F7">
        <w:rPr>
          <w:rFonts w:ascii="Times New Roman" w:eastAsia="Times New Roman" w:hAnsi="Times New Roman" w:cs="Times New Roman"/>
          <w:b/>
          <w:color w:val="000000"/>
        </w:rPr>
        <w:t>1.</w:t>
      </w:r>
      <w:r w:rsidR="006D0631" w:rsidRPr="00B132F7">
        <w:rPr>
          <w:rFonts w:ascii="Times New Roman" w:eastAsia="Times New Roman" w:hAnsi="Times New Roman" w:cs="Times New Roman"/>
          <w:color w:val="000000"/>
        </w:rPr>
        <w:t xml:space="preserve"> </w:t>
      </w:r>
      <w:r w:rsidR="006D0631" w:rsidRPr="00B132F7">
        <w:rPr>
          <w:rFonts w:ascii="Times New Roman" w:eastAsia="Times New Roman" w:hAnsi="Times New Roman" w:cs="Times New Roman"/>
          <w:color w:val="222222"/>
        </w:rPr>
        <w:t>Resuscitative IV fluid administered in major sepsis trials</w:t>
      </w:r>
      <w:r>
        <w:rPr>
          <w:rFonts w:ascii="Times New Roman" w:eastAsia="Times New Roman" w:hAnsi="Times New Roman" w:cs="Times New Roman"/>
          <w:color w:val="000000"/>
        </w:rPr>
        <w:t xml:space="preserve"> …….....</w:t>
      </w:r>
      <w:r w:rsidR="006D0631" w:rsidRPr="00B132F7">
        <w:rPr>
          <w:rFonts w:ascii="Times New Roman" w:eastAsia="Times New Roman" w:hAnsi="Times New Roman" w:cs="Times New Roman"/>
          <w:color w:val="000000"/>
        </w:rPr>
        <w:t>…….….……….....7</w:t>
      </w:r>
    </w:p>
    <w:p w14:paraId="2F42D797" w14:textId="77777777" w:rsidR="004E70D5" w:rsidRPr="00B132F7" w:rsidRDefault="006D0631">
      <w:pPr>
        <w:pStyle w:val="Normal1"/>
        <w:widowControl w:val="0"/>
        <w:pBdr>
          <w:top w:val="nil"/>
          <w:left w:val="nil"/>
          <w:bottom w:val="nil"/>
          <w:right w:val="nil"/>
          <w:between w:val="nil"/>
        </w:pBdr>
        <w:rPr>
          <w:rFonts w:ascii="Times New Roman" w:eastAsia="Times New Roman" w:hAnsi="Times New Roman" w:cs="Times New Roman"/>
          <w:color w:val="000000"/>
          <w:sz w:val="8"/>
          <w:szCs w:val="8"/>
        </w:rPr>
      </w:pPr>
      <w:r w:rsidRPr="00B132F7">
        <w:rPr>
          <w:rFonts w:ascii="Times New Roman" w:eastAsia="Times New Roman" w:hAnsi="Times New Roman" w:cs="Times New Roman"/>
          <w:color w:val="000000"/>
          <w:sz w:val="8"/>
          <w:szCs w:val="8"/>
        </w:rPr>
        <w:t>.</w:t>
      </w:r>
    </w:p>
    <w:p w14:paraId="77DD4EB1" w14:textId="307F9F0A" w:rsidR="007454F6" w:rsidRDefault="007454F6" w:rsidP="007454F6">
      <w:pPr>
        <w:pStyle w:val="Normal1"/>
        <w:pBdr>
          <w:top w:val="nil"/>
          <w:left w:val="nil"/>
          <w:bottom w:val="nil"/>
          <w:right w:val="nil"/>
          <w:between w:val="nil"/>
        </w:pBdr>
        <w:rPr>
          <w:rFonts w:ascii="Times New Roman" w:eastAsia="Times New Roman" w:hAnsi="Times New Roman" w:cs="Times New Roman"/>
          <w:color w:val="222222"/>
        </w:rPr>
      </w:pPr>
      <w:r w:rsidRPr="00AF08E9">
        <w:rPr>
          <w:rFonts w:ascii="Times New Roman" w:eastAsia="Times New Roman" w:hAnsi="Times New Roman" w:cs="Times New Roman"/>
          <w:b/>
        </w:rPr>
        <w:t>Supplementary</w:t>
      </w:r>
      <w:r>
        <w:rPr>
          <w:rFonts w:ascii="Times New Roman" w:eastAsia="Times New Roman" w:hAnsi="Times New Roman" w:cs="Times New Roman"/>
          <w:b/>
          <w:color w:val="222222"/>
        </w:rPr>
        <w:t xml:space="preserve"> Table 2</w:t>
      </w:r>
      <w:r w:rsidRPr="00B132F7">
        <w:rPr>
          <w:rFonts w:ascii="Times New Roman" w:eastAsia="Times New Roman" w:hAnsi="Times New Roman" w:cs="Times New Roman"/>
          <w:b/>
          <w:color w:val="222222"/>
        </w:rPr>
        <w:t xml:space="preserve">: </w:t>
      </w:r>
      <w:r>
        <w:rPr>
          <w:rFonts w:ascii="Times New Roman" w:eastAsia="Times New Roman" w:hAnsi="Times New Roman" w:cs="Times New Roman"/>
          <w:color w:val="222222"/>
        </w:rPr>
        <w:t>Initial and repeat lactate measurements</w:t>
      </w:r>
      <w:r>
        <w:rPr>
          <w:rFonts w:ascii="Times New Roman" w:eastAsia="Times New Roman" w:hAnsi="Times New Roman" w:cs="Times New Roman"/>
          <w:color w:val="222222"/>
        </w:rPr>
        <w:t>……………………….………………………7</w:t>
      </w:r>
      <w:r>
        <w:rPr>
          <w:rFonts w:ascii="Times New Roman" w:eastAsia="Times New Roman" w:hAnsi="Times New Roman" w:cs="Times New Roman"/>
          <w:color w:val="222222"/>
        </w:rPr>
        <w:t xml:space="preserve"> </w:t>
      </w:r>
    </w:p>
    <w:p w14:paraId="7DF33FA3" w14:textId="77777777" w:rsidR="007454F6" w:rsidRPr="00607740" w:rsidRDefault="007454F6">
      <w:pPr>
        <w:pStyle w:val="Normal1"/>
        <w:widowControl w:val="0"/>
        <w:pBdr>
          <w:top w:val="nil"/>
          <w:left w:val="nil"/>
          <w:bottom w:val="nil"/>
          <w:right w:val="nil"/>
          <w:between w:val="nil"/>
        </w:pBdr>
        <w:rPr>
          <w:rFonts w:ascii="Times New Roman" w:eastAsia="Times New Roman" w:hAnsi="Times New Roman" w:cs="Times New Roman"/>
          <w:b/>
          <w:sz w:val="8"/>
          <w:szCs w:val="8"/>
        </w:rPr>
      </w:pPr>
    </w:p>
    <w:p w14:paraId="32558104" w14:textId="2E6EE638" w:rsidR="004E70D5" w:rsidRPr="00B132F7" w:rsidRDefault="00AF08E9">
      <w:pPr>
        <w:pStyle w:val="Normal1"/>
        <w:widowControl w:val="0"/>
        <w:pBdr>
          <w:top w:val="nil"/>
          <w:left w:val="nil"/>
          <w:bottom w:val="nil"/>
          <w:right w:val="nil"/>
          <w:between w:val="nil"/>
        </w:pBdr>
        <w:rPr>
          <w:rFonts w:ascii="Times New Roman" w:eastAsia="Times New Roman" w:hAnsi="Times New Roman" w:cs="Times New Roman"/>
          <w:color w:val="000000"/>
        </w:rPr>
      </w:pPr>
      <w:r w:rsidRPr="00AF08E9">
        <w:rPr>
          <w:rFonts w:ascii="Times New Roman" w:eastAsia="Times New Roman" w:hAnsi="Times New Roman" w:cs="Times New Roman"/>
          <w:b/>
        </w:rPr>
        <w:t>Supplementary</w:t>
      </w:r>
      <w:r>
        <w:rPr>
          <w:rFonts w:ascii="Times New Roman" w:eastAsia="Times New Roman" w:hAnsi="Times New Roman" w:cs="Times New Roman"/>
          <w:b/>
          <w:color w:val="000000"/>
        </w:rPr>
        <w:t xml:space="preserve"> </w:t>
      </w:r>
      <w:r w:rsidR="007842A8">
        <w:rPr>
          <w:rFonts w:ascii="Times New Roman" w:eastAsia="Times New Roman" w:hAnsi="Times New Roman" w:cs="Times New Roman"/>
          <w:b/>
          <w:color w:val="000000"/>
        </w:rPr>
        <w:t xml:space="preserve">Table </w:t>
      </w:r>
      <w:r w:rsidR="00CD7195">
        <w:rPr>
          <w:rFonts w:ascii="Times New Roman" w:eastAsia="Times New Roman" w:hAnsi="Times New Roman" w:cs="Times New Roman"/>
          <w:b/>
          <w:color w:val="000000"/>
        </w:rPr>
        <w:t>3</w:t>
      </w:r>
      <w:r w:rsidR="006D0631" w:rsidRPr="00B132F7">
        <w:rPr>
          <w:rFonts w:ascii="Times New Roman" w:eastAsia="Times New Roman" w:hAnsi="Times New Roman" w:cs="Times New Roman"/>
          <w:b/>
          <w:color w:val="000000"/>
        </w:rPr>
        <w:t>.</w:t>
      </w:r>
      <w:r w:rsidR="006D0631" w:rsidRPr="00B132F7">
        <w:rPr>
          <w:rFonts w:ascii="Times New Roman" w:eastAsia="Times New Roman" w:hAnsi="Times New Roman" w:cs="Times New Roman"/>
          <w:color w:val="000000"/>
        </w:rPr>
        <w:t xml:space="preserve"> </w:t>
      </w:r>
      <w:r w:rsidR="006D0631" w:rsidRPr="00B132F7">
        <w:rPr>
          <w:rFonts w:ascii="Times New Roman" w:eastAsia="Times New Roman" w:hAnsi="Times New Roman" w:cs="Times New Roman"/>
          <w:color w:val="222222"/>
        </w:rPr>
        <w:t>Clinical reasoning for patient cross over</w:t>
      </w:r>
      <w:r w:rsidR="006D0631" w:rsidRPr="00B132F7">
        <w:rPr>
          <w:rFonts w:ascii="Times New Roman" w:eastAsia="Times New Roman" w:hAnsi="Times New Roman" w:cs="Times New Roman"/>
          <w:color w:val="000000"/>
        </w:rPr>
        <w:t>............</w:t>
      </w:r>
      <w:r w:rsidR="0077478F">
        <w:rPr>
          <w:rFonts w:ascii="Times New Roman" w:eastAsia="Times New Roman" w:hAnsi="Times New Roman" w:cs="Times New Roman"/>
          <w:color w:val="000000"/>
        </w:rPr>
        <w:t>.</w:t>
      </w:r>
      <w:r w:rsidR="006D0631" w:rsidRPr="00B132F7">
        <w:rPr>
          <w:rFonts w:ascii="Times New Roman" w:eastAsia="Times New Roman" w:hAnsi="Times New Roman" w:cs="Times New Roman"/>
          <w:color w:val="000000"/>
        </w:rPr>
        <w:t>.....</w:t>
      </w:r>
      <w:r>
        <w:rPr>
          <w:rFonts w:ascii="Times New Roman" w:eastAsia="Times New Roman" w:hAnsi="Times New Roman" w:cs="Times New Roman"/>
          <w:color w:val="000000"/>
        </w:rPr>
        <w:t>......</w:t>
      </w:r>
      <w:r w:rsidR="006D0631" w:rsidRPr="00B132F7">
        <w:rPr>
          <w:rFonts w:ascii="Times New Roman" w:eastAsia="Times New Roman" w:hAnsi="Times New Roman" w:cs="Times New Roman"/>
          <w:color w:val="000000"/>
        </w:rPr>
        <w:t>.......................</w:t>
      </w:r>
      <w:r w:rsidR="00F20B85">
        <w:rPr>
          <w:rFonts w:ascii="Times New Roman" w:eastAsia="Times New Roman" w:hAnsi="Times New Roman" w:cs="Times New Roman"/>
          <w:color w:val="000000"/>
        </w:rPr>
        <w:t>.</w:t>
      </w:r>
      <w:r w:rsidR="0077478F">
        <w:rPr>
          <w:rFonts w:ascii="Times New Roman" w:eastAsia="Times New Roman" w:hAnsi="Times New Roman" w:cs="Times New Roman"/>
          <w:color w:val="000000"/>
        </w:rPr>
        <w:t>..............</w:t>
      </w:r>
      <w:r w:rsidR="00CD7195">
        <w:rPr>
          <w:rFonts w:ascii="Times New Roman" w:eastAsia="Times New Roman" w:hAnsi="Times New Roman" w:cs="Times New Roman"/>
          <w:color w:val="000000"/>
        </w:rPr>
        <w:t>..</w:t>
      </w:r>
      <w:r w:rsidR="0077478F">
        <w:rPr>
          <w:rFonts w:ascii="Times New Roman" w:eastAsia="Times New Roman" w:hAnsi="Times New Roman" w:cs="Times New Roman"/>
          <w:color w:val="000000"/>
        </w:rPr>
        <w:t>...</w:t>
      </w:r>
      <w:r w:rsidR="006D0631" w:rsidRPr="00B132F7">
        <w:rPr>
          <w:rFonts w:ascii="Times New Roman" w:eastAsia="Times New Roman" w:hAnsi="Times New Roman" w:cs="Times New Roman"/>
          <w:color w:val="000000"/>
        </w:rPr>
        <w:t>....</w:t>
      </w:r>
      <w:r w:rsidR="00CD7195">
        <w:rPr>
          <w:rFonts w:ascii="Times New Roman" w:eastAsia="Times New Roman" w:hAnsi="Times New Roman" w:cs="Times New Roman"/>
          <w:color w:val="000000"/>
        </w:rPr>
        <w:t>8</w:t>
      </w:r>
    </w:p>
    <w:p w14:paraId="15434308" w14:textId="77777777" w:rsidR="004E70D5" w:rsidRPr="00B132F7" w:rsidRDefault="004E70D5">
      <w:pPr>
        <w:pStyle w:val="Normal1"/>
        <w:widowControl w:val="0"/>
        <w:pBdr>
          <w:top w:val="nil"/>
          <w:left w:val="nil"/>
          <w:bottom w:val="nil"/>
          <w:right w:val="nil"/>
          <w:between w:val="nil"/>
        </w:pBdr>
        <w:rPr>
          <w:rFonts w:ascii="Times New Roman" w:eastAsia="Times New Roman" w:hAnsi="Times New Roman" w:cs="Times New Roman"/>
          <w:color w:val="000000"/>
          <w:sz w:val="8"/>
          <w:szCs w:val="8"/>
        </w:rPr>
      </w:pPr>
    </w:p>
    <w:p w14:paraId="506F55CF" w14:textId="31DE34EB" w:rsidR="004E70D5" w:rsidRPr="00B132F7" w:rsidRDefault="00AF08E9">
      <w:pPr>
        <w:pStyle w:val="Normal1"/>
        <w:widowControl w:val="0"/>
        <w:pBdr>
          <w:top w:val="nil"/>
          <w:left w:val="nil"/>
          <w:bottom w:val="nil"/>
          <w:right w:val="nil"/>
          <w:between w:val="nil"/>
        </w:pBdr>
        <w:rPr>
          <w:rFonts w:ascii="Times New Roman" w:eastAsia="Times New Roman" w:hAnsi="Times New Roman" w:cs="Times New Roman"/>
          <w:color w:val="000000"/>
        </w:rPr>
      </w:pPr>
      <w:r w:rsidRPr="00AF08E9">
        <w:rPr>
          <w:rFonts w:ascii="Times New Roman" w:eastAsia="Times New Roman" w:hAnsi="Times New Roman" w:cs="Times New Roman"/>
          <w:b/>
        </w:rPr>
        <w:t>Supplementary</w:t>
      </w:r>
      <w:r>
        <w:rPr>
          <w:rFonts w:ascii="Times New Roman" w:eastAsia="Times New Roman" w:hAnsi="Times New Roman" w:cs="Times New Roman"/>
          <w:b/>
          <w:color w:val="000000"/>
        </w:rPr>
        <w:t xml:space="preserve"> </w:t>
      </w:r>
      <w:r w:rsidR="007842A8">
        <w:rPr>
          <w:rFonts w:ascii="Times New Roman" w:eastAsia="Times New Roman" w:hAnsi="Times New Roman" w:cs="Times New Roman"/>
          <w:b/>
          <w:color w:val="000000"/>
        </w:rPr>
        <w:t xml:space="preserve">Table </w:t>
      </w:r>
      <w:r w:rsidR="00CD7195">
        <w:rPr>
          <w:rFonts w:ascii="Times New Roman" w:eastAsia="Times New Roman" w:hAnsi="Times New Roman" w:cs="Times New Roman"/>
          <w:b/>
          <w:color w:val="000000"/>
        </w:rPr>
        <w:t>4</w:t>
      </w:r>
      <w:r w:rsidR="006D0631" w:rsidRPr="00B132F7">
        <w:rPr>
          <w:rFonts w:ascii="Times New Roman" w:eastAsia="Times New Roman" w:hAnsi="Times New Roman" w:cs="Times New Roman"/>
          <w:b/>
          <w:color w:val="000000"/>
        </w:rPr>
        <w:t xml:space="preserve">. </w:t>
      </w:r>
      <w:r w:rsidR="006D0631" w:rsidRPr="00B132F7">
        <w:rPr>
          <w:rFonts w:ascii="Times New Roman" w:eastAsia="Times New Roman" w:hAnsi="Times New Roman" w:cs="Times New Roman"/>
          <w:color w:val="222222"/>
        </w:rPr>
        <w:t xml:space="preserve">Mean IV fluid administered </w:t>
      </w:r>
      <w:r w:rsidR="00FE6439">
        <w:rPr>
          <w:rFonts w:ascii="Times New Roman" w:eastAsia="Times New Roman" w:hAnsi="Times New Roman" w:cs="Times New Roman"/>
          <w:color w:val="222222"/>
        </w:rPr>
        <w:t>to study groups (ml): intention-</w:t>
      </w:r>
      <w:r w:rsidR="006D0631" w:rsidRPr="00B132F7">
        <w:rPr>
          <w:rFonts w:ascii="Times New Roman" w:eastAsia="Times New Roman" w:hAnsi="Times New Roman" w:cs="Times New Roman"/>
          <w:color w:val="222222"/>
        </w:rPr>
        <w:t>to</w:t>
      </w:r>
      <w:r w:rsidR="00FE6439">
        <w:rPr>
          <w:rFonts w:ascii="Times New Roman" w:eastAsia="Times New Roman" w:hAnsi="Times New Roman" w:cs="Times New Roman"/>
          <w:color w:val="222222"/>
        </w:rPr>
        <w:t>-</w:t>
      </w:r>
      <w:r w:rsidR="006D0631" w:rsidRPr="00B132F7">
        <w:rPr>
          <w:rFonts w:ascii="Times New Roman" w:eastAsia="Times New Roman" w:hAnsi="Times New Roman" w:cs="Times New Roman"/>
          <w:color w:val="222222"/>
        </w:rPr>
        <w:t>treat analysis</w:t>
      </w:r>
      <w:r>
        <w:rPr>
          <w:rFonts w:ascii="Times New Roman" w:eastAsia="Times New Roman" w:hAnsi="Times New Roman" w:cs="Times New Roman"/>
          <w:color w:val="000000"/>
        </w:rPr>
        <w:t>…</w:t>
      </w:r>
      <w:r w:rsidR="0077478F">
        <w:rPr>
          <w:rFonts w:ascii="Times New Roman" w:eastAsia="Times New Roman" w:hAnsi="Times New Roman" w:cs="Times New Roman"/>
          <w:color w:val="000000"/>
        </w:rPr>
        <w:t>….</w:t>
      </w:r>
      <w:r w:rsidR="00CD7195">
        <w:rPr>
          <w:rFonts w:ascii="Times New Roman" w:eastAsia="Times New Roman" w:hAnsi="Times New Roman" w:cs="Times New Roman"/>
          <w:color w:val="000000"/>
        </w:rPr>
        <w:t>.</w:t>
      </w:r>
      <w:r w:rsidR="0077478F">
        <w:rPr>
          <w:rFonts w:ascii="Times New Roman" w:eastAsia="Times New Roman" w:hAnsi="Times New Roman" w:cs="Times New Roman"/>
          <w:color w:val="000000"/>
        </w:rPr>
        <w:t>...</w:t>
      </w:r>
      <w:r w:rsidR="006D0631" w:rsidRPr="00B132F7">
        <w:rPr>
          <w:rFonts w:ascii="Times New Roman" w:eastAsia="Times New Roman" w:hAnsi="Times New Roman" w:cs="Times New Roman"/>
          <w:color w:val="000000"/>
        </w:rPr>
        <w:t>.8</w:t>
      </w:r>
    </w:p>
    <w:p w14:paraId="5A3BC01D" w14:textId="77777777" w:rsidR="004E70D5" w:rsidRPr="00B132F7" w:rsidRDefault="004E70D5">
      <w:pPr>
        <w:pStyle w:val="Normal1"/>
        <w:widowControl w:val="0"/>
        <w:pBdr>
          <w:top w:val="nil"/>
          <w:left w:val="nil"/>
          <w:bottom w:val="nil"/>
          <w:right w:val="nil"/>
          <w:between w:val="nil"/>
        </w:pBdr>
        <w:rPr>
          <w:rFonts w:ascii="Times New Roman" w:eastAsia="Times New Roman" w:hAnsi="Times New Roman" w:cs="Times New Roman"/>
          <w:color w:val="000000"/>
          <w:sz w:val="8"/>
          <w:szCs w:val="8"/>
        </w:rPr>
      </w:pPr>
    </w:p>
    <w:p w14:paraId="4145F12D" w14:textId="4EC33995" w:rsidR="004E70D5" w:rsidRPr="00B132F7" w:rsidRDefault="00AF08E9">
      <w:pPr>
        <w:pStyle w:val="Normal1"/>
        <w:rPr>
          <w:rFonts w:ascii="Times New Roman" w:eastAsia="Times New Roman" w:hAnsi="Times New Roman" w:cs="Times New Roman"/>
          <w:color w:val="222222"/>
        </w:rPr>
      </w:pPr>
      <w:r w:rsidRPr="00AF08E9">
        <w:rPr>
          <w:rFonts w:ascii="Times New Roman" w:eastAsia="Times New Roman" w:hAnsi="Times New Roman" w:cs="Times New Roman"/>
          <w:b/>
        </w:rPr>
        <w:t>Supplementary</w:t>
      </w:r>
      <w:r>
        <w:rPr>
          <w:rFonts w:ascii="Times New Roman" w:eastAsia="Times New Roman" w:hAnsi="Times New Roman" w:cs="Times New Roman"/>
          <w:b/>
          <w:color w:val="222222"/>
        </w:rPr>
        <w:t xml:space="preserve"> </w:t>
      </w:r>
      <w:r w:rsidR="007842A8">
        <w:rPr>
          <w:rFonts w:ascii="Times New Roman" w:eastAsia="Times New Roman" w:hAnsi="Times New Roman" w:cs="Times New Roman"/>
          <w:b/>
          <w:color w:val="222222"/>
        </w:rPr>
        <w:t xml:space="preserve">Table </w:t>
      </w:r>
      <w:r w:rsidR="00CD7195">
        <w:rPr>
          <w:rFonts w:ascii="Times New Roman" w:eastAsia="Times New Roman" w:hAnsi="Times New Roman" w:cs="Times New Roman"/>
          <w:b/>
          <w:color w:val="222222"/>
        </w:rPr>
        <w:t>5</w:t>
      </w:r>
      <w:r w:rsidR="006D0631" w:rsidRPr="00B132F7">
        <w:rPr>
          <w:rFonts w:ascii="Times New Roman" w:eastAsia="Times New Roman" w:hAnsi="Times New Roman" w:cs="Times New Roman"/>
          <w:b/>
          <w:color w:val="222222"/>
        </w:rPr>
        <w:t xml:space="preserve">: </w:t>
      </w:r>
      <w:r w:rsidR="006D0631" w:rsidRPr="00B132F7">
        <w:rPr>
          <w:rFonts w:ascii="Times New Roman" w:eastAsia="Times New Roman" w:hAnsi="Times New Roman" w:cs="Times New Roman"/>
          <w:color w:val="222222"/>
        </w:rPr>
        <w:t xml:space="preserve">Median IV fluid administered to </w:t>
      </w:r>
      <w:r w:rsidR="00FE6439">
        <w:rPr>
          <w:rFonts w:ascii="Times New Roman" w:eastAsia="Times New Roman" w:hAnsi="Times New Roman" w:cs="Times New Roman"/>
          <w:color w:val="222222"/>
        </w:rPr>
        <w:t>study groups (ml/kg): intention-to-</w:t>
      </w:r>
      <w:r>
        <w:rPr>
          <w:rFonts w:ascii="Times New Roman" w:eastAsia="Times New Roman" w:hAnsi="Times New Roman" w:cs="Times New Roman"/>
          <w:color w:val="222222"/>
        </w:rPr>
        <w:t xml:space="preserve">treat </w:t>
      </w:r>
      <w:proofErr w:type="gramStart"/>
      <w:r>
        <w:rPr>
          <w:rFonts w:ascii="Times New Roman" w:eastAsia="Times New Roman" w:hAnsi="Times New Roman" w:cs="Times New Roman"/>
          <w:color w:val="222222"/>
        </w:rPr>
        <w:t>analysis..</w:t>
      </w:r>
      <w:proofErr w:type="gramEnd"/>
      <w:r w:rsidR="006D0631" w:rsidRPr="00B132F7">
        <w:rPr>
          <w:rFonts w:ascii="Times New Roman" w:eastAsia="Times New Roman" w:hAnsi="Times New Roman" w:cs="Times New Roman"/>
          <w:color w:val="222222"/>
        </w:rPr>
        <w:t>…</w:t>
      </w:r>
      <w:r w:rsidR="00CD7195">
        <w:rPr>
          <w:rFonts w:ascii="Times New Roman" w:eastAsia="Times New Roman" w:hAnsi="Times New Roman" w:cs="Times New Roman"/>
          <w:color w:val="222222"/>
        </w:rPr>
        <w:t>9</w:t>
      </w:r>
    </w:p>
    <w:p w14:paraId="3342209E" w14:textId="77777777" w:rsidR="004E70D5" w:rsidRPr="00B132F7" w:rsidRDefault="004E70D5">
      <w:pPr>
        <w:pStyle w:val="Normal1"/>
        <w:widowControl w:val="0"/>
        <w:pBdr>
          <w:top w:val="nil"/>
          <w:left w:val="nil"/>
          <w:bottom w:val="nil"/>
          <w:right w:val="nil"/>
          <w:between w:val="nil"/>
        </w:pBdr>
        <w:rPr>
          <w:rFonts w:ascii="Times New Roman" w:eastAsia="Times New Roman" w:hAnsi="Times New Roman" w:cs="Times New Roman"/>
          <w:color w:val="000000"/>
          <w:sz w:val="8"/>
          <w:szCs w:val="8"/>
        </w:rPr>
      </w:pPr>
    </w:p>
    <w:p w14:paraId="0AEA1C00" w14:textId="0682CDE0" w:rsidR="004E70D5" w:rsidRPr="00B132F7" w:rsidRDefault="00AF08E9">
      <w:pPr>
        <w:pStyle w:val="Normal1"/>
        <w:widowControl w:val="0"/>
        <w:pBdr>
          <w:top w:val="nil"/>
          <w:left w:val="nil"/>
          <w:bottom w:val="nil"/>
          <w:right w:val="nil"/>
          <w:between w:val="nil"/>
        </w:pBdr>
        <w:rPr>
          <w:rFonts w:ascii="Times New Roman" w:eastAsia="Times New Roman" w:hAnsi="Times New Roman" w:cs="Times New Roman"/>
          <w:color w:val="000000"/>
        </w:rPr>
      </w:pPr>
      <w:r w:rsidRPr="00AF08E9">
        <w:rPr>
          <w:rFonts w:ascii="Times New Roman" w:eastAsia="Times New Roman" w:hAnsi="Times New Roman" w:cs="Times New Roman"/>
          <w:b/>
        </w:rPr>
        <w:t>Supplementary</w:t>
      </w:r>
      <w:r>
        <w:rPr>
          <w:rFonts w:ascii="Times New Roman" w:eastAsia="Times New Roman" w:hAnsi="Times New Roman" w:cs="Times New Roman"/>
          <w:b/>
          <w:color w:val="000000"/>
        </w:rPr>
        <w:t xml:space="preserve"> </w:t>
      </w:r>
      <w:r w:rsidR="007842A8">
        <w:rPr>
          <w:rFonts w:ascii="Times New Roman" w:eastAsia="Times New Roman" w:hAnsi="Times New Roman" w:cs="Times New Roman"/>
          <w:b/>
          <w:color w:val="000000"/>
        </w:rPr>
        <w:t xml:space="preserve">Table </w:t>
      </w:r>
      <w:r w:rsidR="00CD7195">
        <w:rPr>
          <w:rFonts w:ascii="Times New Roman" w:eastAsia="Times New Roman" w:hAnsi="Times New Roman" w:cs="Times New Roman"/>
          <w:b/>
          <w:color w:val="000000"/>
        </w:rPr>
        <w:t>6</w:t>
      </w:r>
      <w:r w:rsidR="006D0631" w:rsidRPr="00B132F7">
        <w:rPr>
          <w:rFonts w:ascii="Times New Roman" w:eastAsia="Times New Roman" w:hAnsi="Times New Roman" w:cs="Times New Roman"/>
          <w:b/>
          <w:color w:val="000000"/>
        </w:rPr>
        <w:t xml:space="preserve">. </w:t>
      </w:r>
      <w:r w:rsidR="006D0631" w:rsidRPr="00B132F7">
        <w:rPr>
          <w:rFonts w:ascii="Times New Roman" w:eastAsia="Times New Roman" w:hAnsi="Times New Roman" w:cs="Times New Roman"/>
          <w:color w:val="222222"/>
        </w:rPr>
        <w:t>Mean IV fluid administe</w:t>
      </w:r>
      <w:r w:rsidR="00A17831">
        <w:rPr>
          <w:rFonts w:ascii="Times New Roman" w:eastAsia="Times New Roman" w:hAnsi="Times New Roman" w:cs="Times New Roman"/>
          <w:color w:val="222222"/>
        </w:rPr>
        <w:t>red to study groups (ml/kg): per-protocol</w:t>
      </w:r>
      <w:r w:rsidR="006D0631" w:rsidRPr="00B132F7">
        <w:rPr>
          <w:rFonts w:ascii="Times New Roman" w:eastAsia="Times New Roman" w:hAnsi="Times New Roman" w:cs="Times New Roman"/>
          <w:color w:val="222222"/>
        </w:rPr>
        <w:t xml:space="preserve"> analysis</w:t>
      </w:r>
      <w:r>
        <w:rPr>
          <w:rFonts w:ascii="Times New Roman" w:eastAsia="Times New Roman" w:hAnsi="Times New Roman" w:cs="Times New Roman"/>
          <w:color w:val="000000"/>
        </w:rPr>
        <w:t>….</w:t>
      </w:r>
      <w:r w:rsidR="00A17831">
        <w:rPr>
          <w:rFonts w:ascii="Times New Roman" w:eastAsia="Times New Roman" w:hAnsi="Times New Roman" w:cs="Times New Roman"/>
          <w:color w:val="000000"/>
        </w:rPr>
        <w:t>….…</w:t>
      </w:r>
      <w:r w:rsidR="006D0631" w:rsidRPr="00B132F7">
        <w:rPr>
          <w:rFonts w:ascii="Times New Roman" w:eastAsia="Times New Roman" w:hAnsi="Times New Roman" w:cs="Times New Roman"/>
          <w:color w:val="000000"/>
        </w:rPr>
        <w:t>...9</w:t>
      </w:r>
    </w:p>
    <w:p w14:paraId="5240F43B" w14:textId="77777777" w:rsidR="004E70D5" w:rsidRPr="00B132F7" w:rsidRDefault="004E70D5">
      <w:pPr>
        <w:pStyle w:val="Normal1"/>
        <w:widowControl w:val="0"/>
        <w:pBdr>
          <w:top w:val="nil"/>
          <w:left w:val="nil"/>
          <w:bottom w:val="nil"/>
          <w:right w:val="nil"/>
          <w:between w:val="nil"/>
        </w:pBdr>
        <w:rPr>
          <w:rFonts w:ascii="Times New Roman" w:eastAsia="Times New Roman" w:hAnsi="Times New Roman" w:cs="Times New Roman"/>
          <w:color w:val="000000"/>
          <w:sz w:val="8"/>
          <w:szCs w:val="8"/>
        </w:rPr>
      </w:pPr>
    </w:p>
    <w:p w14:paraId="20E6592C" w14:textId="4FAD76AE" w:rsidR="004E70D5" w:rsidRPr="00B132F7" w:rsidRDefault="00AF08E9">
      <w:pPr>
        <w:pStyle w:val="Normal1"/>
        <w:widowControl w:val="0"/>
        <w:pBdr>
          <w:top w:val="nil"/>
          <w:left w:val="nil"/>
          <w:bottom w:val="nil"/>
          <w:right w:val="nil"/>
          <w:between w:val="nil"/>
        </w:pBdr>
        <w:rPr>
          <w:rFonts w:ascii="Times New Roman" w:eastAsia="Times New Roman" w:hAnsi="Times New Roman" w:cs="Times New Roman"/>
          <w:color w:val="000000"/>
        </w:rPr>
      </w:pPr>
      <w:r w:rsidRPr="00AF08E9">
        <w:rPr>
          <w:rFonts w:ascii="Times New Roman" w:eastAsia="Times New Roman" w:hAnsi="Times New Roman" w:cs="Times New Roman"/>
          <w:b/>
        </w:rPr>
        <w:t>Supplementary</w:t>
      </w:r>
      <w:r>
        <w:rPr>
          <w:rFonts w:ascii="Times New Roman" w:eastAsia="Times New Roman" w:hAnsi="Times New Roman" w:cs="Times New Roman"/>
          <w:b/>
          <w:color w:val="000000"/>
        </w:rPr>
        <w:t xml:space="preserve"> </w:t>
      </w:r>
      <w:r w:rsidR="007842A8">
        <w:rPr>
          <w:rFonts w:ascii="Times New Roman" w:eastAsia="Times New Roman" w:hAnsi="Times New Roman" w:cs="Times New Roman"/>
          <w:b/>
          <w:color w:val="000000"/>
        </w:rPr>
        <w:t xml:space="preserve">Table </w:t>
      </w:r>
      <w:r w:rsidR="00CD7195">
        <w:rPr>
          <w:rFonts w:ascii="Times New Roman" w:eastAsia="Times New Roman" w:hAnsi="Times New Roman" w:cs="Times New Roman"/>
          <w:b/>
          <w:color w:val="000000"/>
        </w:rPr>
        <w:t>7</w:t>
      </w:r>
      <w:r w:rsidR="006D0631" w:rsidRPr="00B132F7">
        <w:rPr>
          <w:rFonts w:ascii="Times New Roman" w:eastAsia="Times New Roman" w:hAnsi="Times New Roman" w:cs="Times New Roman"/>
          <w:b/>
          <w:color w:val="000000"/>
        </w:rPr>
        <w:t xml:space="preserve">. </w:t>
      </w:r>
      <w:r w:rsidR="006D0631" w:rsidRPr="00B132F7">
        <w:rPr>
          <w:rFonts w:ascii="Times New Roman" w:eastAsia="Times New Roman" w:hAnsi="Times New Roman" w:cs="Times New Roman"/>
          <w:color w:val="222222"/>
        </w:rPr>
        <w:t>Mean IV fluid admini</w:t>
      </w:r>
      <w:r w:rsidR="00FE6439">
        <w:rPr>
          <w:rFonts w:ascii="Times New Roman" w:eastAsia="Times New Roman" w:hAnsi="Times New Roman" w:cs="Times New Roman"/>
          <w:color w:val="222222"/>
        </w:rPr>
        <w:t xml:space="preserve">stered to study groups (ml): </w:t>
      </w:r>
      <w:r w:rsidR="00A17831">
        <w:rPr>
          <w:rFonts w:ascii="Times New Roman" w:eastAsia="Times New Roman" w:hAnsi="Times New Roman" w:cs="Times New Roman"/>
          <w:color w:val="222222"/>
        </w:rPr>
        <w:t>per-protocol</w:t>
      </w:r>
      <w:r w:rsidR="00A17831" w:rsidRPr="00B132F7">
        <w:rPr>
          <w:rFonts w:ascii="Times New Roman" w:eastAsia="Times New Roman" w:hAnsi="Times New Roman" w:cs="Times New Roman"/>
          <w:color w:val="222222"/>
        </w:rPr>
        <w:t xml:space="preserve"> </w:t>
      </w:r>
      <w:r w:rsidR="006D0631" w:rsidRPr="00B132F7">
        <w:rPr>
          <w:rFonts w:ascii="Times New Roman" w:eastAsia="Times New Roman" w:hAnsi="Times New Roman" w:cs="Times New Roman"/>
          <w:color w:val="222222"/>
        </w:rPr>
        <w:t>analysis</w:t>
      </w:r>
      <w:r w:rsidR="006D0631" w:rsidRPr="00B132F7">
        <w:rPr>
          <w:rFonts w:ascii="Times New Roman" w:eastAsia="Times New Roman" w:hAnsi="Times New Roman" w:cs="Times New Roman"/>
          <w:b/>
          <w:color w:val="222222"/>
        </w:rPr>
        <w:t xml:space="preserve"> </w:t>
      </w: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w:t>
      </w:r>
      <w:r w:rsidR="00A17831">
        <w:rPr>
          <w:rFonts w:ascii="Times New Roman" w:eastAsia="Times New Roman" w:hAnsi="Times New Roman" w:cs="Times New Roman"/>
          <w:color w:val="000000"/>
        </w:rPr>
        <w:t>.</w:t>
      </w:r>
      <w:r w:rsidR="006D0631" w:rsidRPr="00B132F7">
        <w:rPr>
          <w:rFonts w:ascii="Times New Roman" w:eastAsia="Times New Roman" w:hAnsi="Times New Roman" w:cs="Times New Roman"/>
          <w:color w:val="000000"/>
        </w:rPr>
        <w:t>.</w:t>
      </w:r>
      <w:proofErr w:type="gramEnd"/>
      <w:r w:rsidR="006D0631" w:rsidRPr="00B132F7">
        <w:rPr>
          <w:rFonts w:ascii="Times New Roman" w:eastAsia="Times New Roman" w:hAnsi="Times New Roman" w:cs="Times New Roman"/>
          <w:color w:val="000000"/>
        </w:rPr>
        <w:t>…..</w:t>
      </w:r>
      <w:r w:rsidR="00CD7195">
        <w:rPr>
          <w:rFonts w:ascii="Times New Roman" w:eastAsia="Times New Roman" w:hAnsi="Times New Roman" w:cs="Times New Roman"/>
          <w:color w:val="000000"/>
        </w:rPr>
        <w:t>10</w:t>
      </w:r>
    </w:p>
    <w:p w14:paraId="3FF7A960" w14:textId="77777777" w:rsidR="004E70D5" w:rsidRPr="00B132F7" w:rsidRDefault="004E70D5">
      <w:pPr>
        <w:pStyle w:val="Normal1"/>
        <w:widowControl w:val="0"/>
        <w:pBdr>
          <w:top w:val="nil"/>
          <w:left w:val="nil"/>
          <w:bottom w:val="nil"/>
          <w:right w:val="nil"/>
          <w:between w:val="nil"/>
        </w:pBdr>
        <w:rPr>
          <w:rFonts w:ascii="Times New Roman" w:eastAsia="Times New Roman" w:hAnsi="Times New Roman" w:cs="Times New Roman"/>
          <w:b/>
          <w:color w:val="000000"/>
          <w:sz w:val="8"/>
          <w:szCs w:val="8"/>
        </w:rPr>
      </w:pPr>
    </w:p>
    <w:p w14:paraId="1B29B127" w14:textId="339992B9" w:rsidR="004E70D5" w:rsidRPr="00B132F7" w:rsidRDefault="00AF08E9">
      <w:pPr>
        <w:pStyle w:val="Normal1"/>
        <w:widowControl w:val="0"/>
        <w:pBdr>
          <w:top w:val="nil"/>
          <w:left w:val="nil"/>
          <w:bottom w:val="nil"/>
          <w:right w:val="nil"/>
          <w:between w:val="nil"/>
        </w:pBdr>
        <w:rPr>
          <w:rFonts w:ascii="Times New Roman" w:eastAsia="Times New Roman" w:hAnsi="Times New Roman" w:cs="Times New Roman"/>
          <w:color w:val="000000"/>
        </w:rPr>
      </w:pPr>
      <w:r w:rsidRPr="00AF08E9">
        <w:rPr>
          <w:rFonts w:ascii="Times New Roman" w:eastAsia="Times New Roman" w:hAnsi="Times New Roman" w:cs="Times New Roman"/>
          <w:b/>
        </w:rPr>
        <w:t>Supplementary</w:t>
      </w:r>
      <w:r>
        <w:rPr>
          <w:rFonts w:ascii="Times New Roman" w:eastAsia="Times New Roman" w:hAnsi="Times New Roman" w:cs="Times New Roman"/>
          <w:b/>
          <w:color w:val="000000"/>
        </w:rPr>
        <w:t xml:space="preserve"> </w:t>
      </w:r>
      <w:r w:rsidR="007842A8">
        <w:rPr>
          <w:rFonts w:ascii="Times New Roman" w:eastAsia="Times New Roman" w:hAnsi="Times New Roman" w:cs="Times New Roman"/>
          <w:b/>
          <w:color w:val="000000"/>
        </w:rPr>
        <w:t xml:space="preserve">Table </w:t>
      </w:r>
      <w:r w:rsidR="00CD7195">
        <w:rPr>
          <w:rFonts w:ascii="Times New Roman" w:eastAsia="Times New Roman" w:hAnsi="Times New Roman" w:cs="Times New Roman"/>
          <w:b/>
          <w:color w:val="000000"/>
        </w:rPr>
        <w:t>8</w:t>
      </w:r>
      <w:r w:rsidR="006D0631" w:rsidRPr="00B132F7">
        <w:rPr>
          <w:rFonts w:ascii="Times New Roman" w:eastAsia="Times New Roman" w:hAnsi="Times New Roman" w:cs="Times New Roman"/>
          <w:b/>
          <w:color w:val="000000"/>
        </w:rPr>
        <w:t xml:space="preserve">. </w:t>
      </w:r>
      <w:r w:rsidR="006D0631" w:rsidRPr="00B132F7">
        <w:rPr>
          <w:rFonts w:ascii="Times New Roman" w:eastAsia="Times New Roman" w:hAnsi="Times New Roman" w:cs="Times New Roman"/>
          <w:color w:val="000000"/>
        </w:rPr>
        <w:t xml:space="preserve">Study </w:t>
      </w:r>
      <w:r w:rsidR="00FE6439">
        <w:rPr>
          <w:rFonts w:ascii="Times New Roman" w:eastAsia="Times New Roman" w:hAnsi="Times New Roman" w:cs="Times New Roman"/>
          <w:color w:val="000000"/>
        </w:rPr>
        <w:t xml:space="preserve">outcomes and adverse events: </w:t>
      </w:r>
      <w:r w:rsidR="00A17831">
        <w:rPr>
          <w:rFonts w:ascii="Times New Roman" w:eastAsia="Times New Roman" w:hAnsi="Times New Roman" w:cs="Times New Roman"/>
          <w:color w:val="222222"/>
        </w:rPr>
        <w:t>per-protocol</w:t>
      </w:r>
      <w:r w:rsidR="00A17831" w:rsidRPr="00B132F7">
        <w:rPr>
          <w:rFonts w:ascii="Times New Roman" w:eastAsia="Times New Roman" w:hAnsi="Times New Roman" w:cs="Times New Roman"/>
          <w:color w:val="222222"/>
        </w:rPr>
        <w:t xml:space="preserve"> </w:t>
      </w:r>
      <w:r>
        <w:rPr>
          <w:rFonts w:ascii="Times New Roman" w:eastAsia="Times New Roman" w:hAnsi="Times New Roman" w:cs="Times New Roman"/>
          <w:color w:val="000000"/>
        </w:rPr>
        <w:t>analysis..………………</w:t>
      </w:r>
      <w:r w:rsidR="00B132F7">
        <w:rPr>
          <w:rFonts w:ascii="Times New Roman" w:eastAsia="Times New Roman" w:hAnsi="Times New Roman" w:cs="Times New Roman"/>
          <w:color w:val="000000"/>
        </w:rPr>
        <w:t>.........</w:t>
      </w:r>
      <w:r w:rsidR="006D0631" w:rsidRPr="00B132F7">
        <w:rPr>
          <w:rFonts w:ascii="Times New Roman" w:eastAsia="Times New Roman" w:hAnsi="Times New Roman" w:cs="Times New Roman"/>
          <w:color w:val="000000"/>
        </w:rPr>
        <w:t>......10</w:t>
      </w:r>
    </w:p>
    <w:p w14:paraId="297DE083" w14:textId="77777777" w:rsidR="004E70D5" w:rsidRPr="00B132F7" w:rsidRDefault="004E70D5">
      <w:pPr>
        <w:pStyle w:val="Normal1"/>
        <w:widowControl w:val="0"/>
        <w:pBdr>
          <w:top w:val="nil"/>
          <w:left w:val="nil"/>
          <w:bottom w:val="nil"/>
          <w:right w:val="nil"/>
          <w:between w:val="nil"/>
        </w:pBdr>
        <w:rPr>
          <w:rFonts w:ascii="Times New Roman" w:eastAsia="Times New Roman" w:hAnsi="Times New Roman" w:cs="Times New Roman"/>
          <w:color w:val="000000"/>
          <w:sz w:val="8"/>
          <w:szCs w:val="8"/>
        </w:rPr>
      </w:pPr>
    </w:p>
    <w:p w14:paraId="5D1AD608" w14:textId="4CF97533" w:rsidR="004E70D5" w:rsidRDefault="00AF08E9" w:rsidP="00153E98">
      <w:pPr>
        <w:pStyle w:val="Normal1"/>
        <w:pBdr>
          <w:top w:val="nil"/>
          <w:left w:val="nil"/>
          <w:bottom w:val="nil"/>
          <w:right w:val="nil"/>
          <w:between w:val="nil"/>
        </w:pBdr>
        <w:rPr>
          <w:rFonts w:ascii="Times New Roman" w:eastAsia="Times New Roman" w:hAnsi="Times New Roman" w:cs="Times New Roman"/>
          <w:color w:val="000000"/>
        </w:rPr>
      </w:pPr>
      <w:r w:rsidRPr="00AF08E9">
        <w:rPr>
          <w:rFonts w:ascii="Times New Roman" w:eastAsia="Times New Roman" w:hAnsi="Times New Roman" w:cs="Times New Roman"/>
          <w:b/>
        </w:rPr>
        <w:t>Supplementary</w:t>
      </w:r>
      <w:r>
        <w:rPr>
          <w:rFonts w:ascii="Times New Roman" w:eastAsia="Times New Roman" w:hAnsi="Times New Roman" w:cs="Times New Roman"/>
          <w:b/>
          <w:color w:val="000000"/>
        </w:rPr>
        <w:t xml:space="preserve"> </w:t>
      </w:r>
      <w:r w:rsidR="007842A8">
        <w:rPr>
          <w:rFonts w:ascii="Times New Roman" w:eastAsia="Times New Roman" w:hAnsi="Times New Roman" w:cs="Times New Roman"/>
          <w:b/>
          <w:color w:val="000000"/>
        </w:rPr>
        <w:t xml:space="preserve">Table </w:t>
      </w:r>
      <w:r w:rsidR="00CD7195">
        <w:rPr>
          <w:rFonts w:ascii="Times New Roman" w:eastAsia="Times New Roman" w:hAnsi="Times New Roman" w:cs="Times New Roman"/>
          <w:b/>
          <w:color w:val="000000"/>
        </w:rPr>
        <w:t>9</w:t>
      </w:r>
      <w:r w:rsidR="00153E98" w:rsidRPr="00B132F7">
        <w:rPr>
          <w:rFonts w:ascii="Times New Roman" w:eastAsia="Times New Roman" w:hAnsi="Times New Roman" w:cs="Times New Roman"/>
          <w:b/>
          <w:color w:val="000000"/>
        </w:rPr>
        <w:t xml:space="preserve">: </w:t>
      </w:r>
      <w:r w:rsidR="00153E98" w:rsidRPr="00B132F7">
        <w:rPr>
          <w:rFonts w:ascii="Times New Roman" w:eastAsia="Times New Roman" w:hAnsi="Times New Roman" w:cs="Times New Roman"/>
          <w:color w:val="000000"/>
        </w:rPr>
        <w:t>Sensitivity analysis for all cause 30-day mortality…………..</w:t>
      </w:r>
      <w:r>
        <w:rPr>
          <w:rFonts w:ascii="Times New Roman" w:eastAsia="Times New Roman" w:hAnsi="Times New Roman" w:cs="Times New Roman"/>
          <w:color w:val="000000"/>
        </w:rPr>
        <w:t>..……...</w:t>
      </w:r>
      <w:r w:rsidR="0077478F">
        <w:rPr>
          <w:rFonts w:ascii="Times New Roman" w:eastAsia="Times New Roman" w:hAnsi="Times New Roman" w:cs="Times New Roman"/>
          <w:color w:val="000000"/>
        </w:rPr>
        <w:t>....</w:t>
      </w:r>
      <w:r w:rsidR="006D0631" w:rsidRPr="00B132F7">
        <w:rPr>
          <w:rFonts w:ascii="Times New Roman" w:eastAsia="Times New Roman" w:hAnsi="Times New Roman" w:cs="Times New Roman"/>
          <w:color w:val="000000"/>
        </w:rPr>
        <w:t>………</w:t>
      </w:r>
      <w:proofErr w:type="gramStart"/>
      <w:r w:rsidR="006D0631" w:rsidRPr="00B132F7">
        <w:rPr>
          <w:rFonts w:ascii="Times New Roman" w:eastAsia="Times New Roman" w:hAnsi="Times New Roman" w:cs="Times New Roman"/>
          <w:color w:val="000000"/>
        </w:rPr>
        <w:t>,,...</w:t>
      </w:r>
      <w:proofErr w:type="gramEnd"/>
      <w:r w:rsidR="006D0631" w:rsidRPr="00B132F7">
        <w:rPr>
          <w:rFonts w:ascii="Times New Roman" w:eastAsia="Times New Roman" w:hAnsi="Times New Roman" w:cs="Times New Roman"/>
          <w:color w:val="000000"/>
        </w:rPr>
        <w:t>..11</w:t>
      </w:r>
    </w:p>
    <w:p w14:paraId="3F7A868A" w14:textId="77777777" w:rsidR="00607740" w:rsidRPr="00607740" w:rsidRDefault="00607740" w:rsidP="00153E98">
      <w:pPr>
        <w:pStyle w:val="Normal1"/>
        <w:pBdr>
          <w:top w:val="nil"/>
          <w:left w:val="nil"/>
          <w:bottom w:val="nil"/>
          <w:right w:val="nil"/>
          <w:between w:val="nil"/>
        </w:pBdr>
        <w:rPr>
          <w:rFonts w:ascii="Times New Roman" w:eastAsia="Times New Roman" w:hAnsi="Times New Roman" w:cs="Times New Roman"/>
          <w:color w:val="000000"/>
          <w:sz w:val="8"/>
          <w:szCs w:val="8"/>
        </w:rPr>
      </w:pPr>
    </w:p>
    <w:p w14:paraId="25C2C72C" w14:textId="26C889D0" w:rsidR="00607740" w:rsidRPr="00B132F7" w:rsidRDefault="00607740" w:rsidP="00153E98">
      <w:pPr>
        <w:pStyle w:val="Normal1"/>
        <w:pBdr>
          <w:top w:val="nil"/>
          <w:left w:val="nil"/>
          <w:bottom w:val="nil"/>
          <w:right w:val="nil"/>
          <w:between w:val="nil"/>
        </w:pBdr>
        <w:rPr>
          <w:rFonts w:ascii="Times New Roman" w:eastAsia="Times New Roman" w:hAnsi="Times New Roman" w:cs="Times New Roman"/>
          <w:color w:val="000000"/>
        </w:rPr>
      </w:pPr>
      <w:r w:rsidRPr="00AF08E9">
        <w:rPr>
          <w:rFonts w:ascii="Times New Roman" w:eastAsia="Times New Roman" w:hAnsi="Times New Roman" w:cs="Times New Roman"/>
          <w:b/>
        </w:rPr>
        <w:t>Supplementary</w:t>
      </w:r>
      <w:r>
        <w:rPr>
          <w:rFonts w:ascii="Times New Roman" w:eastAsia="Times New Roman" w:hAnsi="Times New Roman" w:cs="Times New Roman"/>
          <w:b/>
          <w:color w:val="000000"/>
        </w:rPr>
        <w:t xml:space="preserve"> Table </w:t>
      </w:r>
      <w:r w:rsidR="00CD7195">
        <w:rPr>
          <w:rFonts w:ascii="Times New Roman" w:eastAsia="Times New Roman" w:hAnsi="Times New Roman" w:cs="Times New Roman"/>
          <w:b/>
          <w:color w:val="000000"/>
        </w:rPr>
        <w:t>10</w:t>
      </w:r>
      <w:r w:rsidRPr="00B132F7">
        <w:rPr>
          <w:rFonts w:ascii="Times New Roman" w:eastAsia="Times New Roman" w:hAnsi="Times New Roman" w:cs="Times New Roman"/>
          <w:b/>
          <w:color w:val="000000"/>
        </w:rPr>
        <w:t xml:space="preserve">: </w:t>
      </w:r>
      <w:r w:rsidR="00CD7195">
        <w:rPr>
          <w:rFonts w:ascii="Times New Roman" w:eastAsia="Times New Roman" w:hAnsi="Times New Roman" w:cs="Times New Roman"/>
          <w:color w:val="000000"/>
        </w:rPr>
        <w:t>Norepinephrine dosing and incidence of an adjunct vasopressor</w:t>
      </w:r>
      <w:r w:rsidR="00323215">
        <w:rPr>
          <w:rFonts w:ascii="Times New Roman" w:eastAsia="Times New Roman" w:hAnsi="Times New Roman" w:cs="Times New Roman"/>
          <w:color w:val="000000"/>
        </w:rPr>
        <w:t>s</w:t>
      </w:r>
      <w:r w:rsidR="00CD7195">
        <w:rPr>
          <w:rFonts w:ascii="Times New Roman" w:eastAsia="Times New Roman" w:hAnsi="Times New Roman" w:cs="Times New Roman"/>
          <w:color w:val="000000"/>
        </w:rPr>
        <w:t>, among participants requiring vasopressor support</w:t>
      </w:r>
      <w:r w:rsidR="00CD7195">
        <w:rPr>
          <w:rFonts w:ascii="Times New Roman" w:eastAsia="Times New Roman" w:hAnsi="Times New Roman" w:cs="Times New Roman"/>
          <w:color w:val="000000"/>
        </w:rPr>
        <w:t>………………………………………………………………………12</w:t>
      </w:r>
    </w:p>
    <w:p w14:paraId="6991E5F1" w14:textId="77777777" w:rsidR="004E70D5" w:rsidRPr="00B132F7" w:rsidRDefault="004E70D5">
      <w:pPr>
        <w:pStyle w:val="Normal1"/>
        <w:widowControl w:val="0"/>
        <w:pBdr>
          <w:top w:val="nil"/>
          <w:left w:val="nil"/>
          <w:bottom w:val="nil"/>
          <w:right w:val="nil"/>
          <w:between w:val="nil"/>
        </w:pBdr>
        <w:rPr>
          <w:rFonts w:ascii="Times New Roman" w:eastAsia="Times New Roman" w:hAnsi="Times New Roman" w:cs="Times New Roman"/>
          <w:color w:val="000000"/>
          <w:sz w:val="8"/>
          <w:szCs w:val="8"/>
        </w:rPr>
      </w:pPr>
    </w:p>
    <w:p w14:paraId="1D2F441E" w14:textId="0614DBC9" w:rsidR="004E70D5" w:rsidRPr="00B132F7" w:rsidRDefault="006D0631">
      <w:pPr>
        <w:pStyle w:val="Normal1"/>
        <w:widowControl w:val="0"/>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b/>
          <w:color w:val="000000"/>
        </w:rPr>
        <w:t>References</w:t>
      </w:r>
      <w:r w:rsidRPr="00B132F7">
        <w:rPr>
          <w:rFonts w:ascii="Times New Roman" w:eastAsia="Times New Roman" w:hAnsi="Times New Roman" w:cs="Times New Roman"/>
          <w:color w:val="000000"/>
        </w:rPr>
        <w:t>…………………………...………………………………………………………………………</w:t>
      </w:r>
      <w:proofErr w:type="gramStart"/>
      <w:r w:rsidRPr="00B132F7">
        <w:rPr>
          <w:rFonts w:ascii="Times New Roman" w:eastAsia="Times New Roman" w:hAnsi="Times New Roman" w:cs="Times New Roman"/>
          <w:color w:val="000000"/>
        </w:rPr>
        <w:t>…..</w:t>
      </w:r>
      <w:proofErr w:type="gramEnd"/>
      <w:r w:rsidRPr="00B132F7">
        <w:rPr>
          <w:rFonts w:ascii="Times New Roman" w:eastAsia="Times New Roman" w:hAnsi="Times New Roman" w:cs="Times New Roman"/>
          <w:color w:val="000000"/>
        </w:rPr>
        <w:t>1</w:t>
      </w:r>
      <w:r w:rsidR="00CD7195">
        <w:rPr>
          <w:rFonts w:ascii="Times New Roman" w:eastAsia="Times New Roman" w:hAnsi="Times New Roman" w:cs="Times New Roman"/>
          <w:color w:val="000000"/>
        </w:rPr>
        <w:t>2</w:t>
      </w:r>
    </w:p>
    <w:p w14:paraId="3954E626" w14:textId="77777777" w:rsidR="004E70D5" w:rsidRPr="00B132F7" w:rsidRDefault="004E70D5">
      <w:pPr>
        <w:pStyle w:val="Normal1"/>
        <w:widowControl w:val="0"/>
        <w:pBdr>
          <w:top w:val="nil"/>
          <w:left w:val="nil"/>
          <w:bottom w:val="nil"/>
          <w:right w:val="nil"/>
          <w:between w:val="nil"/>
        </w:pBdr>
        <w:rPr>
          <w:rFonts w:ascii="Times New Roman" w:eastAsia="Times New Roman" w:hAnsi="Times New Roman" w:cs="Times New Roman"/>
          <w:color w:val="000000"/>
          <w:sz w:val="8"/>
          <w:szCs w:val="8"/>
        </w:rPr>
      </w:pPr>
    </w:p>
    <w:p w14:paraId="090E22F0" w14:textId="77777777" w:rsidR="004E70D5" w:rsidRPr="00B132F7" w:rsidRDefault="004E70D5">
      <w:pPr>
        <w:pStyle w:val="Normal1"/>
        <w:widowControl w:val="0"/>
        <w:pBdr>
          <w:top w:val="nil"/>
          <w:left w:val="nil"/>
          <w:bottom w:val="nil"/>
          <w:right w:val="nil"/>
          <w:between w:val="nil"/>
        </w:pBdr>
        <w:rPr>
          <w:rFonts w:ascii="Times New Roman" w:eastAsia="Times New Roman" w:hAnsi="Times New Roman" w:cs="Times New Roman"/>
          <w:color w:val="000000"/>
          <w:sz w:val="8"/>
          <w:szCs w:val="8"/>
        </w:rPr>
      </w:pPr>
    </w:p>
    <w:p w14:paraId="7E5F1093" w14:textId="77777777" w:rsidR="004E70D5" w:rsidRPr="00B132F7" w:rsidRDefault="004E70D5">
      <w:pPr>
        <w:pStyle w:val="Normal1"/>
        <w:widowControl w:val="0"/>
        <w:pBdr>
          <w:top w:val="nil"/>
          <w:left w:val="nil"/>
          <w:bottom w:val="nil"/>
          <w:right w:val="nil"/>
          <w:between w:val="nil"/>
        </w:pBdr>
        <w:rPr>
          <w:rFonts w:ascii="Times New Roman" w:eastAsia="Times New Roman" w:hAnsi="Times New Roman" w:cs="Times New Roman"/>
          <w:color w:val="000000"/>
        </w:rPr>
      </w:pPr>
    </w:p>
    <w:p w14:paraId="200BCADE" w14:textId="77777777" w:rsidR="004E70D5" w:rsidRPr="00B132F7" w:rsidRDefault="004E70D5">
      <w:pPr>
        <w:pStyle w:val="Normal1"/>
        <w:widowControl w:val="0"/>
        <w:pBdr>
          <w:top w:val="nil"/>
          <w:left w:val="nil"/>
          <w:bottom w:val="nil"/>
          <w:right w:val="nil"/>
          <w:between w:val="nil"/>
        </w:pBdr>
        <w:rPr>
          <w:rFonts w:ascii="Times New Roman" w:eastAsia="Times New Roman" w:hAnsi="Times New Roman" w:cs="Times New Roman"/>
          <w:color w:val="000000"/>
        </w:rPr>
      </w:pPr>
    </w:p>
    <w:p w14:paraId="7F727D0A"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6633D307"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6D33B10C"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731BFCB6"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13BACCED"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00546EDA"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422D5100"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5F89427E"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2FC8CDAA"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4586D032"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5FEDD50B"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421300C1"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E10CC52"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157B4853"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3B3142C" w14:textId="77777777" w:rsidR="00DB3783" w:rsidRDefault="00DB3783">
      <w:pPr>
        <w:pStyle w:val="Normal1"/>
        <w:pBdr>
          <w:top w:val="nil"/>
          <w:left w:val="nil"/>
          <w:bottom w:val="nil"/>
          <w:right w:val="nil"/>
          <w:between w:val="nil"/>
        </w:pBdr>
        <w:rPr>
          <w:rFonts w:ascii="Times New Roman" w:eastAsia="Times New Roman" w:hAnsi="Times New Roman" w:cs="Times New Roman"/>
          <w:b/>
          <w:color w:val="000000"/>
        </w:rPr>
      </w:pPr>
    </w:p>
    <w:p w14:paraId="38954193" w14:textId="5A9BBD1E" w:rsidR="004E70D5" w:rsidRPr="00B132F7" w:rsidRDefault="006D0631">
      <w:pPr>
        <w:pStyle w:val="Normal1"/>
        <w:pBdr>
          <w:top w:val="nil"/>
          <w:left w:val="nil"/>
          <w:bottom w:val="nil"/>
          <w:right w:val="nil"/>
          <w:between w:val="nil"/>
        </w:pBdr>
        <w:rPr>
          <w:rFonts w:ascii="Times New Roman" w:eastAsia="Times New Roman" w:hAnsi="Times New Roman" w:cs="Times New Roman"/>
          <w:b/>
          <w:color w:val="000000"/>
        </w:rPr>
      </w:pPr>
      <w:r w:rsidRPr="00B132F7">
        <w:rPr>
          <w:rFonts w:ascii="Times New Roman" w:eastAsia="Times New Roman" w:hAnsi="Times New Roman" w:cs="Times New Roman"/>
          <w:b/>
          <w:color w:val="000000"/>
        </w:rPr>
        <w:lastRenderedPageBreak/>
        <w:t>List of Investigators</w:t>
      </w:r>
    </w:p>
    <w:p w14:paraId="510163CA"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3D5E2FD9"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15E6E26" w14:textId="77777777" w:rsidR="004E70D5" w:rsidRPr="00B132F7" w:rsidRDefault="006D0631">
      <w:pPr>
        <w:pStyle w:val="Normal1"/>
        <w:pBdr>
          <w:top w:val="nil"/>
          <w:left w:val="nil"/>
          <w:bottom w:val="nil"/>
          <w:right w:val="nil"/>
          <w:between w:val="nil"/>
        </w:pBdr>
        <w:jc w:val="center"/>
        <w:rPr>
          <w:rFonts w:ascii="Times New Roman" w:eastAsia="Times New Roman" w:hAnsi="Times New Roman" w:cs="Times New Roman"/>
          <w:color w:val="000000"/>
        </w:rPr>
      </w:pPr>
      <w:r w:rsidRPr="00B132F7">
        <w:rPr>
          <w:rFonts w:ascii="Times New Roman" w:eastAsia="Times New Roman" w:hAnsi="Times New Roman" w:cs="Times New Roman"/>
          <w:color w:val="000000"/>
        </w:rPr>
        <w:t>Keith A. Corl, MD, ScM</w:t>
      </w:r>
    </w:p>
    <w:p w14:paraId="7EB48B3B" w14:textId="3E1D9721" w:rsidR="004E70D5" w:rsidRPr="00B132F7" w:rsidRDefault="006D0631">
      <w:pPr>
        <w:pStyle w:val="Normal1"/>
        <w:pBdr>
          <w:top w:val="nil"/>
          <w:left w:val="nil"/>
          <w:bottom w:val="nil"/>
          <w:right w:val="nil"/>
          <w:between w:val="nil"/>
        </w:pBdr>
        <w:jc w:val="center"/>
        <w:rPr>
          <w:rFonts w:ascii="Times New Roman" w:eastAsia="Times New Roman" w:hAnsi="Times New Roman" w:cs="Times New Roman"/>
          <w:color w:val="000000"/>
        </w:rPr>
      </w:pPr>
      <w:r w:rsidRPr="00B132F7">
        <w:rPr>
          <w:rFonts w:ascii="Times New Roman" w:eastAsia="Times New Roman" w:hAnsi="Times New Roman" w:cs="Times New Roman"/>
          <w:color w:val="000000"/>
        </w:rPr>
        <w:t>Michael</w:t>
      </w:r>
      <w:r w:rsidR="00147AC2">
        <w:rPr>
          <w:rFonts w:ascii="Times New Roman" w:eastAsia="Times New Roman" w:hAnsi="Times New Roman" w:cs="Times New Roman"/>
          <w:color w:val="000000"/>
        </w:rPr>
        <w:t xml:space="preserve"> L.</w:t>
      </w:r>
      <w:r w:rsidRPr="00B132F7">
        <w:rPr>
          <w:rFonts w:ascii="Times New Roman" w:eastAsia="Times New Roman" w:hAnsi="Times New Roman" w:cs="Times New Roman"/>
          <w:color w:val="000000"/>
        </w:rPr>
        <w:t xml:space="preserve"> Prodromou, MD</w:t>
      </w:r>
    </w:p>
    <w:p w14:paraId="6F4E580F" w14:textId="266D57E4" w:rsidR="004E70D5" w:rsidRPr="00B132F7" w:rsidRDefault="006D0631">
      <w:pPr>
        <w:pStyle w:val="Normal1"/>
        <w:pBdr>
          <w:top w:val="nil"/>
          <w:left w:val="nil"/>
          <w:bottom w:val="nil"/>
          <w:right w:val="nil"/>
          <w:between w:val="nil"/>
        </w:pBdr>
        <w:jc w:val="center"/>
        <w:rPr>
          <w:rFonts w:ascii="Times New Roman" w:eastAsia="Times New Roman" w:hAnsi="Times New Roman" w:cs="Times New Roman"/>
          <w:color w:val="000000"/>
        </w:rPr>
      </w:pPr>
      <w:r w:rsidRPr="00B132F7">
        <w:rPr>
          <w:rFonts w:ascii="Times New Roman" w:eastAsia="Times New Roman" w:hAnsi="Times New Roman" w:cs="Times New Roman"/>
          <w:color w:val="000000"/>
        </w:rPr>
        <w:t>Roland C</w:t>
      </w:r>
      <w:r w:rsidR="00FE6439">
        <w:rPr>
          <w:rFonts w:ascii="Times New Roman" w:eastAsia="Times New Roman" w:hAnsi="Times New Roman" w:cs="Times New Roman"/>
          <w:color w:val="000000"/>
        </w:rPr>
        <w:t>.</w:t>
      </w:r>
      <w:r w:rsidRPr="00B132F7">
        <w:rPr>
          <w:rFonts w:ascii="Times New Roman" w:eastAsia="Times New Roman" w:hAnsi="Times New Roman" w:cs="Times New Roman"/>
          <w:color w:val="000000"/>
        </w:rPr>
        <w:t xml:space="preserve"> Merchant, MD, MPH, ScD</w:t>
      </w:r>
    </w:p>
    <w:p w14:paraId="2B951A95" w14:textId="77777777" w:rsidR="004E70D5" w:rsidRPr="00B132F7" w:rsidRDefault="006D0631">
      <w:pPr>
        <w:pStyle w:val="Normal1"/>
        <w:pBdr>
          <w:top w:val="nil"/>
          <w:left w:val="nil"/>
          <w:bottom w:val="nil"/>
          <w:right w:val="nil"/>
          <w:between w:val="nil"/>
        </w:pBdr>
        <w:jc w:val="center"/>
        <w:rPr>
          <w:rFonts w:ascii="Times New Roman" w:eastAsia="Times New Roman" w:hAnsi="Times New Roman" w:cs="Times New Roman"/>
          <w:color w:val="000000"/>
        </w:rPr>
      </w:pPr>
      <w:r w:rsidRPr="00B132F7">
        <w:rPr>
          <w:rFonts w:ascii="Times New Roman" w:eastAsia="Times New Roman" w:hAnsi="Times New Roman" w:cs="Times New Roman"/>
          <w:color w:val="000000"/>
        </w:rPr>
        <w:t>Ilana Gareen PhD</w:t>
      </w:r>
    </w:p>
    <w:p w14:paraId="12298599" w14:textId="77777777" w:rsidR="004E70D5" w:rsidRPr="00B132F7" w:rsidRDefault="006D0631">
      <w:pPr>
        <w:pStyle w:val="Normal1"/>
        <w:pBdr>
          <w:top w:val="nil"/>
          <w:left w:val="nil"/>
          <w:bottom w:val="nil"/>
          <w:right w:val="nil"/>
          <w:between w:val="nil"/>
        </w:pBdr>
        <w:jc w:val="center"/>
        <w:rPr>
          <w:rFonts w:ascii="Times New Roman" w:eastAsia="Times New Roman" w:hAnsi="Times New Roman" w:cs="Times New Roman"/>
          <w:color w:val="000000"/>
        </w:rPr>
      </w:pPr>
      <w:r w:rsidRPr="00B132F7">
        <w:rPr>
          <w:rFonts w:ascii="Times New Roman" w:eastAsia="Times New Roman" w:hAnsi="Times New Roman" w:cs="Times New Roman"/>
          <w:color w:val="000000"/>
        </w:rPr>
        <w:t>Sarah J. Marks MS</w:t>
      </w:r>
    </w:p>
    <w:p w14:paraId="5DF6EC49" w14:textId="77777777" w:rsidR="004E70D5" w:rsidRPr="00B132F7" w:rsidRDefault="006D0631">
      <w:pPr>
        <w:pStyle w:val="Normal1"/>
        <w:pBdr>
          <w:top w:val="nil"/>
          <w:left w:val="nil"/>
          <w:bottom w:val="nil"/>
          <w:right w:val="nil"/>
          <w:between w:val="nil"/>
        </w:pBdr>
        <w:jc w:val="center"/>
        <w:rPr>
          <w:rFonts w:ascii="Times New Roman" w:eastAsia="Times New Roman" w:hAnsi="Times New Roman" w:cs="Times New Roman"/>
          <w:color w:val="000000"/>
        </w:rPr>
      </w:pPr>
      <w:r w:rsidRPr="00B132F7">
        <w:rPr>
          <w:rFonts w:ascii="Times New Roman" w:eastAsia="Times New Roman" w:hAnsi="Times New Roman" w:cs="Times New Roman"/>
          <w:color w:val="000000"/>
        </w:rPr>
        <w:t>Jason Aliotta MD</w:t>
      </w:r>
    </w:p>
    <w:p w14:paraId="64D3A514" w14:textId="188A6959" w:rsidR="004E70D5" w:rsidRPr="00B132F7" w:rsidRDefault="00BB770D">
      <w:pPr>
        <w:pStyle w:val="Normal1"/>
        <w:pBdr>
          <w:top w:val="nil"/>
          <w:left w:val="nil"/>
          <w:bottom w:val="nil"/>
          <w:right w:val="nil"/>
          <w:between w:val="nil"/>
        </w:pBdr>
        <w:jc w:val="center"/>
        <w:rPr>
          <w:rFonts w:ascii="Times New Roman" w:eastAsia="Times New Roman" w:hAnsi="Times New Roman" w:cs="Times New Roman"/>
          <w:color w:val="000000"/>
        </w:rPr>
      </w:pPr>
      <w:r w:rsidRPr="00B132F7">
        <w:rPr>
          <w:rFonts w:ascii="Times New Roman" w:eastAsia="Times New Roman" w:hAnsi="Times New Roman" w:cs="Times New Roman"/>
          <w:color w:val="000000"/>
        </w:rPr>
        <w:t>Debasr</w:t>
      </w:r>
      <w:r w:rsidR="006D0631" w:rsidRPr="00B132F7">
        <w:rPr>
          <w:rFonts w:ascii="Times New Roman" w:eastAsia="Times New Roman" w:hAnsi="Times New Roman" w:cs="Times New Roman"/>
          <w:color w:val="000000"/>
        </w:rPr>
        <w:t>ee Banerjee MD</w:t>
      </w:r>
    </w:p>
    <w:p w14:paraId="2670D412" w14:textId="77777777" w:rsidR="004E70D5" w:rsidRPr="00B132F7" w:rsidRDefault="006D0631">
      <w:pPr>
        <w:pStyle w:val="Normal1"/>
        <w:pBdr>
          <w:top w:val="nil"/>
          <w:left w:val="nil"/>
          <w:bottom w:val="nil"/>
          <w:right w:val="nil"/>
          <w:between w:val="nil"/>
        </w:pBdr>
        <w:jc w:val="center"/>
        <w:rPr>
          <w:rFonts w:ascii="Times New Roman" w:eastAsia="Times New Roman" w:hAnsi="Times New Roman" w:cs="Times New Roman"/>
          <w:color w:val="000000"/>
        </w:rPr>
      </w:pPr>
      <w:r w:rsidRPr="00B132F7">
        <w:rPr>
          <w:rFonts w:ascii="Times New Roman" w:eastAsia="Times New Roman" w:hAnsi="Times New Roman" w:cs="Times New Roman"/>
          <w:color w:val="000000"/>
        </w:rPr>
        <w:t>Timothy Amass MD</w:t>
      </w:r>
    </w:p>
    <w:p w14:paraId="51848E48" w14:textId="4BD17C73" w:rsidR="004E70D5" w:rsidRPr="00B132F7" w:rsidRDefault="006D0631">
      <w:pPr>
        <w:pStyle w:val="Normal1"/>
        <w:pBdr>
          <w:top w:val="nil"/>
          <w:left w:val="nil"/>
          <w:bottom w:val="nil"/>
          <w:right w:val="nil"/>
          <w:between w:val="nil"/>
        </w:pBdr>
        <w:jc w:val="center"/>
        <w:rPr>
          <w:rFonts w:ascii="Times New Roman" w:eastAsia="Times New Roman" w:hAnsi="Times New Roman" w:cs="Times New Roman"/>
          <w:color w:val="000000"/>
        </w:rPr>
      </w:pPr>
      <w:r w:rsidRPr="00B132F7">
        <w:rPr>
          <w:rFonts w:ascii="Times New Roman" w:eastAsia="Times New Roman" w:hAnsi="Times New Roman" w:cs="Times New Roman"/>
          <w:color w:val="000000"/>
        </w:rPr>
        <w:t>Adeel</w:t>
      </w:r>
      <w:r w:rsidR="00FE6439">
        <w:rPr>
          <w:rFonts w:ascii="Times New Roman" w:eastAsia="Times New Roman" w:hAnsi="Times New Roman" w:cs="Times New Roman"/>
          <w:color w:val="000000"/>
        </w:rPr>
        <w:t xml:space="preserve"> A.</w:t>
      </w:r>
      <w:r w:rsidRPr="00B132F7">
        <w:rPr>
          <w:rFonts w:ascii="Times New Roman" w:eastAsia="Times New Roman" w:hAnsi="Times New Roman" w:cs="Times New Roman"/>
          <w:color w:val="000000"/>
        </w:rPr>
        <w:t xml:space="preserve"> Abbasi MD</w:t>
      </w:r>
    </w:p>
    <w:p w14:paraId="65532E87" w14:textId="77777777" w:rsidR="004E70D5" w:rsidRPr="00B132F7" w:rsidRDefault="006D0631">
      <w:pPr>
        <w:pStyle w:val="Normal1"/>
        <w:pBdr>
          <w:top w:val="nil"/>
          <w:left w:val="nil"/>
          <w:bottom w:val="nil"/>
          <w:right w:val="nil"/>
          <w:between w:val="nil"/>
        </w:pBdr>
        <w:jc w:val="center"/>
        <w:rPr>
          <w:rFonts w:ascii="Times New Roman" w:eastAsia="Times New Roman" w:hAnsi="Times New Roman" w:cs="Times New Roman"/>
          <w:color w:val="000000"/>
        </w:rPr>
      </w:pPr>
      <w:r w:rsidRPr="00B132F7">
        <w:rPr>
          <w:rFonts w:ascii="Times New Roman" w:eastAsia="Times New Roman" w:hAnsi="Times New Roman" w:cs="Times New Roman"/>
          <w:color w:val="000000"/>
        </w:rPr>
        <w:t>Cesar Delcompare BS</w:t>
      </w:r>
    </w:p>
    <w:p w14:paraId="432CF118" w14:textId="77777777" w:rsidR="004E70D5" w:rsidRPr="00B132F7" w:rsidRDefault="006D0631">
      <w:pPr>
        <w:pStyle w:val="Normal1"/>
        <w:pBdr>
          <w:top w:val="nil"/>
          <w:left w:val="nil"/>
          <w:bottom w:val="nil"/>
          <w:right w:val="nil"/>
          <w:between w:val="nil"/>
        </w:pBdr>
        <w:jc w:val="center"/>
        <w:rPr>
          <w:rFonts w:ascii="Times New Roman" w:eastAsia="Times New Roman" w:hAnsi="Times New Roman" w:cs="Times New Roman"/>
          <w:color w:val="000000"/>
        </w:rPr>
      </w:pPr>
      <w:r w:rsidRPr="00B132F7">
        <w:rPr>
          <w:rFonts w:ascii="Times New Roman" w:eastAsia="Times New Roman" w:hAnsi="Times New Roman" w:cs="Times New Roman"/>
          <w:color w:val="000000"/>
        </w:rPr>
        <w:t>Amy Palmisciano RN</w:t>
      </w:r>
    </w:p>
    <w:p w14:paraId="2E2A0FD2" w14:textId="77777777" w:rsidR="004E70D5" w:rsidRPr="00B132F7" w:rsidRDefault="006D0631">
      <w:pPr>
        <w:pStyle w:val="Normal1"/>
        <w:pBdr>
          <w:top w:val="nil"/>
          <w:left w:val="nil"/>
          <w:bottom w:val="nil"/>
          <w:right w:val="nil"/>
          <w:between w:val="nil"/>
        </w:pBdr>
        <w:jc w:val="center"/>
        <w:rPr>
          <w:rFonts w:ascii="Times New Roman" w:eastAsia="Times New Roman" w:hAnsi="Times New Roman" w:cs="Times New Roman"/>
          <w:color w:val="000000"/>
        </w:rPr>
      </w:pPr>
      <w:r w:rsidRPr="00B132F7">
        <w:rPr>
          <w:rFonts w:ascii="Times New Roman" w:eastAsia="Times New Roman" w:hAnsi="Times New Roman" w:cs="Times New Roman"/>
          <w:color w:val="000000"/>
        </w:rPr>
        <w:t>Mitchell M. Levy, MD</w:t>
      </w:r>
    </w:p>
    <w:p w14:paraId="1EADA68F"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06DB896E"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The Department of Medicine, Division of Pulmonary Critical Care &amp; Sleep; the Department of Emergency Medicine, Alpert Medical School of Brown University; The Providence Veterans Affairs Medical Center;</w:t>
      </w:r>
    </w:p>
    <w:p w14:paraId="2F33ED65"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The Brown University</w:t>
      </w:r>
      <w:r w:rsidRPr="00B132F7">
        <w:rPr>
          <w:rFonts w:ascii="Times New Roman" w:eastAsia="Times New Roman" w:hAnsi="Times New Roman" w:cs="Times New Roman"/>
          <w:color w:val="000000"/>
          <w:vertAlign w:val="superscript"/>
        </w:rPr>
        <w:t xml:space="preserve"> </w:t>
      </w:r>
      <w:r w:rsidRPr="00B132F7">
        <w:rPr>
          <w:rFonts w:ascii="Times New Roman" w:eastAsia="Times New Roman" w:hAnsi="Times New Roman" w:cs="Times New Roman"/>
          <w:color w:val="000000"/>
        </w:rPr>
        <w:t>School of Public Health, all in Providence, RI; and the Department of Emergency Medicine Brigham and Women’s Hospital, Harvard Medical School, Boston, MA</w:t>
      </w:r>
    </w:p>
    <w:p w14:paraId="76270A83"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52CB4717"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5B730ECD"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 xml:space="preserve"> </w:t>
      </w:r>
    </w:p>
    <w:p w14:paraId="680BB951"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4D15961"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0E5EA8DF"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0812330"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552FE0C5"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8CEDAD5"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2ADDB1F"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02BC0184"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0192E2D9"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7B1553A8"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7C374709"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FAD30C2"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234727E"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11193AE5"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0FF524FB"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4A987717"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561D9940"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488D1BAB"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86B4CC8"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776D7071"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3C7F8C72"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043BD2C0"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7A56345E" w14:textId="77777777" w:rsidR="00DB3783" w:rsidRDefault="00DB3783">
      <w:pPr>
        <w:pStyle w:val="Normal1"/>
        <w:pBdr>
          <w:top w:val="nil"/>
          <w:left w:val="nil"/>
          <w:bottom w:val="nil"/>
          <w:right w:val="nil"/>
          <w:between w:val="nil"/>
        </w:pBdr>
        <w:rPr>
          <w:rFonts w:ascii="Times New Roman" w:eastAsia="Times New Roman" w:hAnsi="Times New Roman" w:cs="Times New Roman"/>
          <w:b/>
          <w:color w:val="000000"/>
        </w:rPr>
      </w:pPr>
    </w:p>
    <w:p w14:paraId="4BD67CFA" w14:textId="2819A185" w:rsidR="004E70D5" w:rsidRPr="00B132F7" w:rsidRDefault="006D0631">
      <w:pPr>
        <w:pStyle w:val="Normal1"/>
        <w:pBdr>
          <w:top w:val="nil"/>
          <w:left w:val="nil"/>
          <w:bottom w:val="nil"/>
          <w:right w:val="nil"/>
          <w:between w:val="nil"/>
        </w:pBdr>
        <w:rPr>
          <w:rFonts w:ascii="Times New Roman" w:eastAsia="Times New Roman" w:hAnsi="Times New Roman" w:cs="Times New Roman"/>
          <w:b/>
          <w:color w:val="000000"/>
        </w:rPr>
      </w:pPr>
      <w:r w:rsidRPr="00B132F7">
        <w:rPr>
          <w:rFonts w:ascii="Times New Roman" w:eastAsia="Times New Roman" w:hAnsi="Times New Roman" w:cs="Times New Roman"/>
          <w:b/>
          <w:color w:val="000000"/>
        </w:rPr>
        <w:lastRenderedPageBreak/>
        <w:t>Supplemental Methods</w:t>
      </w:r>
    </w:p>
    <w:p w14:paraId="7E855025"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5B6086AA" w14:textId="61235A1E" w:rsidR="004E70D5" w:rsidRPr="00B132F7" w:rsidRDefault="006D0631">
      <w:pPr>
        <w:pStyle w:val="Normal1"/>
        <w:pBdr>
          <w:top w:val="nil"/>
          <w:left w:val="nil"/>
          <w:bottom w:val="nil"/>
          <w:right w:val="nil"/>
          <w:between w:val="nil"/>
        </w:pBdr>
        <w:rPr>
          <w:rFonts w:ascii="Times New Roman" w:eastAsia="Times New Roman" w:hAnsi="Times New Roman" w:cs="Times New Roman"/>
          <w:b/>
          <w:color w:val="000000"/>
        </w:rPr>
      </w:pPr>
      <w:r w:rsidRPr="00B132F7">
        <w:rPr>
          <w:rFonts w:ascii="Times New Roman" w:eastAsia="Times New Roman" w:hAnsi="Times New Roman" w:cs="Times New Roman"/>
          <w:b/>
          <w:color w:val="000000"/>
        </w:rPr>
        <w:t xml:space="preserve">RIFTS Fluid Definitions </w:t>
      </w:r>
      <w:r w:rsidR="00476318">
        <w:rPr>
          <w:rFonts w:ascii="Times New Roman" w:eastAsia="Times New Roman" w:hAnsi="Times New Roman" w:cs="Times New Roman"/>
          <w:b/>
          <w:color w:val="000000"/>
        </w:rPr>
        <w:t>and Limitations</w:t>
      </w:r>
    </w:p>
    <w:p w14:paraId="211AFEE7"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3B1A0E9" w14:textId="08ECE0F5"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u w:val="single"/>
        </w:rPr>
        <w:t>Resuscitative IV fluid</w:t>
      </w:r>
      <w:r w:rsidRPr="00B132F7">
        <w:rPr>
          <w:rFonts w:ascii="Times New Roman" w:eastAsia="Times New Roman" w:hAnsi="Times New Roman" w:cs="Times New Roman"/>
          <w:color w:val="000000"/>
        </w:rPr>
        <w:t xml:space="preserve">: </w:t>
      </w:r>
      <w:r w:rsidRPr="00B132F7">
        <w:rPr>
          <w:rFonts w:ascii="Times New Roman" w:eastAsia="Times New Roman" w:hAnsi="Times New Roman" w:cs="Times New Roman"/>
          <w:b/>
          <w:color w:val="000000"/>
        </w:rPr>
        <w:t xml:space="preserve"> </w:t>
      </w:r>
      <w:r w:rsidRPr="00B132F7">
        <w:rPr>
          <w:rFonts w:ascii="Times New Roman" w:eastAsia="Times New Roman" w:hAnsi="Times New Roman" w:cs="Times New Roman"/>
          <w:color w:val="000000"/>
        </w:rPr>
        <w:t>0.9% normal saline, Ringer’s lactate, or sodium bicarbonate in D5W bolus or continuous infusions extracted from the electronic medical record (EPIC, Verona, WI).  Other balanced salt solutions such as PlasmLyte were not available at the study institutions</w:t>
      </w:r>
      <w:r w:rsidR="00BD42B6">
        <w:rPr>
          <w:rFonts w:ascii="Times New Roman" w:eastAsia="Times New Roman" w:hAnsi="Times New Roman" w:cs="Times New Roman"/>
          <w:color w:val="000000"/>
        </w:rPr>
        <w:t xml:space="preserve"> and therefore not included in the trial</w:t>
      </w:r>
      <w:r w:rsidRPr="00B132F7">
        <w:rPr>
          <w:rFonts w:ascii="Times New Roman" w:eastAsia="Times New Roman" w:hAnsi="Times New Roman" w:cs="Times New Roman"/>
          <w:color w:val="000000"/>
        </w:rPr>
        <w:t>.</w:t>
      </w:r>
      <w:r w:rsidR="00537AC1">
        <w:rPr>
          <w:rFonts w:ascii="Times New Roman" w:eastAsia="Times New Roman" w:hAnsi="Times New Roman" w:cs="Times New Roman"/>
          <w:color w:val="000000"/>
        </w:rPr>
        <w:t xml:space="preserve"> Fluids administered to maintain IV patency </w:t>
      </w:r>
      <w:r w:rsidR="001E10E5">
        <w:rPr>
          <w:rFonts w:ascii="Times New Roman" w:eastAsia="Times New Roman" w:hAnsi="Times New Roman" w:cs="Times New Roman"/>
          <w:color w:val="000000"/>
        </w:rPr>
        <w:t xml:space="preserve">( i.e. </w:t>
      </w:r>
      <w:r w:rsidR="00537AC1">
        <w:rPr>
          <w:rFonts w:ascii="Times New Roman" w:eastAsia="Times New Roman" w:hAnsi="Times New Roman" w:cs="Times New Roman"/>
          <w:color w:val="000000"/>
        </w:rPr>
        <w:t>“keep vein open”</w:t>
      </w:r>
      <w:r w:rsidR="001E10E5">
        <w:rPr>
          <w:rFonts w:ascii="Times New Roman" w:eastAsia="Times New Roman" w:hAnsi="Times New Roman" w:cs="Times New Roman"/>
          <w:color w:val="000000"/>
        </w:rPr>
        <w:t>)</w:t>
      </w:r>
      <w:r w:rsidR="00537AC1">
        <w:rPr>
          <w:rFonts w:ascii="Times New Roman" w:eastAsia="Times New Roman" w:hAnsi="Times New Roman" w:cs="Times New Roman"/>
          <w:color w:val="000000"/>
        </w:rPr>
        <w:t xml:space="preserve"> were not included. </w:t>
      </w:r>
    </w:p>
    <w:p w14:paraId="7076DEF0"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1B53844B" w14:textId="229AC08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u w:val="single"/>
        </w:rPr>
        <w:t>Non-resuscitative IV fluid</w:t>
      </w:r>
      <w:r w:rsidRPr="00B132F7">
        <w:rPr>
          <w:rFonts w:ascii="Times New Roman" w:eastAsia="Times New Roman" w:hAnsi="Times New Roman" w:cs="Times New Roman"/>
          <w:color w:val="000000"/>
        </w:rPr>
        <w:t>:  all fluid administered with medications (antibiotics, vasopressors, paralytics, sedatives/hypnotics, analgesics, antiepileptic drugs</w:t>
      </w:r>
      <w:r w:rsidR="00FE6439">
        <w:rPr>
          <w:rFonts w:ascii="Times New Roman" w:eastAsia="Times New Roman" w:hAnsi="Times New Roman" w:cs="Times New Roman"/>
          <w:color w:val="000000"/>
        </w:rPr>
        <w:t>, etc.</w:t>
      </w:r>
      <w:r w:rsidRPr="00B132F7">
        <w:rPr>
          <w:rFonts w:ascii="Times New Roman" w:eastAsia="Times New Roman" w:hAnsi="Times New Roman" w:cs="Times New Roman"/>
          <w:color w:val="000000"/>
        </w:rPr>
        <w:t xml:space="preserve">) in volume of </w:t>
      </w:r>
      <w:r w:rsidRPr="00B132F7">
        <w:rPr>
          <w:rFonts w:ascii="Times New Roman" w:eastAsia="Times New Roman" w:hAnsi="Times New Roman" w:cs="Times New Roman"/>
          <w:color w:val="000000"/>
          <w:u w:val="single"/>
        </w:rPr>
        <w:t>&gt;</w:t>
      </w:r>
      <w:r w:rsidRPr="00B132F7">
        <w:rPr>
          <w:rFonts w:ascii="Times New Roman" w:eastAsia="Times New Roman" w:hAnsi="Times New Roman" w:cs="Times New Roman"/>
          <w:color w:val="000000"/>
        </w:rPr>
        <w:t xml:space="preserve"> 100 ml extracted from the electronic medical record. </w:t>
      </w:r>
    </w:p>
    <w:p w14:paraId="6E06E252"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4BB23303" w14:textId="77777777" w:rsidR="00476318"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u w:val="single"/>
        </w:rPr>
        <w:t>Adjunct fluid</w:t>
      </w:r>
      <w:r w:rsidRPr="00B132F7">
        <w:rPr>
          <w:rFonts w:ascii="Times New Roman" w:eastAsia="Times New Roman" w:hAnsi="Times New Roman" w:cs="Times New Roman"/>
          <w:color w:val="000000"/>
        </w:rPr>
        <w:t xml:space="preserve">:  tube feeds, free water flushes and parenteral feeds where not recorded or included in the analysis.  </w:t>
      </w:r>
    </w:p>
    <w:p w14:paraId="76E92015" w14:textId="77777777" w:rsidR="00476318" w:rsidRDefault="00476318">
      <w:pPr>
        <w:pStyle w:val="Normal1"/>
        <w:pBdr>
          <w:top w:val="nil"/>
          <w:left w:val="nil"/>
          <w:bottom w:val="nil"/>
          <w:right w:val="nil"/>
          <w:between w:val="nil"/>
        </w:pBdr>
        <w:rPr>
          <w:rFonts w:ascii="Times New Roman" w:eastAsia="Times New Roman" w:hAnsi="Times New Roman" w:cs="Times New Roman"/>
          <w:color w:val="000000"/>
        </w:rPr>
      </w:pPr>
    </w:p>
    <w:p w14:paraId="19256305" w14:textId="383194B9" w:rsidR="004E70D5" w:rsidRPr="00B132F7" w:rsidRDefault="00476318">
      <w:pPr>
        <w:pStyle w:val="Normal1"/>
        <w:pBdr>
          <w:top w:val="nil"/>
          <w:left w:val="nil"/>
          <w:bottom w:val="nil"/>
          <w:right w:val="nil"/>
          <w:between w:val="nil"/>
        </w:pBdr>
        <w:rPr>
          <w:rFonts w:ascii="Times New Roman" w:eastAsia="Times New Roman" w:hAnsi="Times New Roman" w:cs="Times New Roman"/>
          <w:color w:val="000000"/>
        </w:rPr>
      </w:pPr>
      <w:r w:rsidRPr="00476318">
        <w:rPr>
          <w:rFonts w:ascii="Times New Roman" w:eastAsia="Times New Roman" w:hAnsi="Times New Roman" w:cs="Times New Roman"/>
          <w:color w:val="000000"/>
          <w:u w:val="single"/>
        </w:rPr>
        <w:t>Adjunct resuscitation</w:t>
      </w:r>
      <w:r>
        <w:rPr>
          <w:rFonts w:ascii="Times New Roman" w:eastAsia="Times New Roman" w:hAnsi="Times New Roman" w:cs="Times New Roman"/>
          <w:color w:val="000000"/>
          <w:u w:val="single"/>
        </w:rPr>
        <w:t xml:space="preserve"> products</w:t>
      </w:r>
      <w:r>
        <w:rPr>
          <w:rFonts w:ascii="Times New Roman" w:eastAsia="Times New Roman" w:hAnsi="Times New Roman" w:cs="Times New Roman"/>
          <w:color w:val="000000"/>
        </w:rPr>
        <w:t xml:space="preserve">: </w:t>
      </w:r>
      <w:r>
        <w:rPr>
          <w:rFonts w:ascii="Times New Roman" w:eastAsia="Times New Roman" w:hAnsi="Times New Roman" w:cs="Times New Roman"/>
        </w:rPr>
        <w:t>Hetastarch usage was prohibited in either group.</w:t>
      </w:r>
    </w:p>
    <w:p w14:paraId="4A547AC7"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25F6F478"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0E0D60B6"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3243D3AD"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F1C581B"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D6CEFDB"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473A7BB3"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9A86562"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3C4634E5"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C681C4A"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711240AF"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44878E0"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4B521A97"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7D2FE4E"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472BBF1"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0A102F1"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5BFA8ABA"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35A8DDBC"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A4F38CF"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3C4329ED"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77AC42EF"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690C2DC"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1A904B77"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CABCA08"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5572586A"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1EB6CD9A"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5FA406B"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4C8640E8"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426D0C92" w14:textId="77777777" w:rsidR="00607740" w:rsidRDefault="00607740">
      <w:pPr>
        <w:pStyle w:val="Normal1"/>
        <w:pBdr>
          <w:top w:val="nil"/>
          <w:left w:val="nil"/>
          <w:bottom w:val="nil"/>
          <w:right w:val="nil"/>
          <w:between w:val="nil"/>
        </w:pBdr>
        <w:rPr>
          <w:rFonts w:ascii="Times New Roman" w:eastAsia="Times New Roman" w:hAnsi="Times New Roman" w:cs="Times New Roman"/>
          <w:b/>
          <w:color w:val="000000"/>
        </w:rPr>
      </w:pPr>
    </w:p>
    <w:p w14:paraId="7DB9F2BC" w14:textId="016608D2" w:rsidR="004E70D5" w:rsidRPr="00B132F7" w:rsidRDefault="006D0631">
      <w:pPr>
        <w:pStyle w:val="Normal1"/>
        <w:pBdr>
          <w:top w:val="nil"/>
          <w:left w:val="nil"/>
          <w:bottom w:val="nil"/>
          <w:right w:val="nil"/>
          <w:between w:val="nil"/>
        </w:pBdr>
        <w:rPr>
          <w:rFonts w:ascii="Times New Roman" w:eastAsia="Times New Roman" w:hAnsi="Times New Roman" w:cs="Times New Roman"/>
          <w:b/>
          <w:color w:val="000000"/>
        </w:rPr>
      </w:pPr>
      <w:r w:rsidRPr="00B132F7">
        <w:rPr>
          <w:rFonts w:ascii="Times New Roman" w:eastAsia="Times New Roman" w:hAnsi="Times New Roman" w:cs="Times New Roman"/>
          <w:b/>
          <w:color w:val="000000"/>
        </w:rPr>
        <w:lastRenderedPageBreak/>
        <w:t xml:space="preserve">RIFTS Inclusion Criteria </w:t>
      </w:r>
    </w:p>
    <w:p w14:paraId="61A21406"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1E72297"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1. Patients with severe sepsis or septic shock, as defined by the Sepsis 2 International Consensus definitions:</w:t>
      </w:r>
      <w:r w:rsidRPr="00B132F7">
        <w:rPr>
          <w:rFonts w:ascii="Times New Roman" w:eastAsia="Times New Roman" w:hAnsi="Times New Roman" w:cs="Times New Roman"/>
          <w:color w:val="000000"/>
          <w:vertAlign w:val="superscript"/>
        </w:rPr>
        <w:t>1</w:t>
      </w:r>
    </w:p>
    <w:p w14:paraId="3B26D0B9"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5B222930"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Temperature &gt; 38°C or &lt; 36°C, heart rate of &gt; 90/min, respiratory rate of &gt;20/min or PaCO2 &lt;32 mmHg, white blood cell count &gt; 12000/mm</w:t>
      </w:r>
      <w:r w:rsidRPr="00B132F7">
        <w:rPr>
          <w:rFonts w:ascii="Times New Roman" w:eastAsia="Times New Roman" w:hAnsi="Times New Roman" w:cs="Times New Roman"/>
          <w:color w:val="000000"/>
          <w:vertAlign w:val="superscript"/>
        </w:rPr>
        <w:t>3</w:t>
      </w:r>
      <w:r w:rsidRPr="00B132F7">
        <w:rPr>
          <w:rFonts w:ascii="Times New Roman" w:eastAsia="Times New Roman" w:hAnsi="Times New Roman" w:cs="Times New Roman"/>
          <w:color w:val="000000"/>
        </w:rPr>
        <w:t xml:space="preserve"> or &lt; 4000/mm</w:t>
      </w:r>
      <w:r w:rsidRPr="00B132F7">
        <w:rPr>
          <w:rFonts w:ascii="Times New Roman" w:eastAsia="Times New Roman" w:hAnsi="Times New Roman" w:cs="Times New Roman"/>
          <w:color w:val="000000"/>
          <w:vertAlign w:val="superscript"/>
        </w:rPr>
        <w:t>3</w:t>
      </w:r>
      <w:r w:rsidRPr="00B132F7">
        <w:rPr>
          <w:rFonts w:ascii="Times New Roman" w:eastAsia="Times New Roman" w:hAnsi="Times New Roman" w:cs="Times New Roman"/>
          <w:color w:val="000000"/>
        </w:rPr>
        <w:t xml:space="preserve"> or &gt;10% immature bands, with known or suspected infection at the time of enrollment.  The worst value for each variable is used obtained between triage time zero and enrollment.  </w:t>
      </w:r>
    </w:p>
    <w:p w14:paraId="48930A6D"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4C03D854" w14:textId="4ABDDFD9"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2. Since over 12% of patients ultimately diagnosed with sepsis do not meet SIRS criteria,</w:t>
      </w:r>
      <w:r w:rsidRPr="00B132F7">
        <w:rPr>
          <w:rFonts w:ascii="Times New Roman" w:eastAsia="Times New Roman" w:hAnsi="Times New Roman" w:cs="Times New Roman"/>
          <w:color w:val="000000"/>
          <w:vertAlign w:val="superscript"/>
        </w:rPr>
        <w:t>2</w:t>
      </w:r>
      <w:r w:rsidRPr="00B132F7">
        <w:rPr>
          <w:rFonts w:ascii="Times New Roman" w:eastAsia="Times New Roman" w:hAnsi="Times New Roman" w:cs="Times New Roman"/>
          <w:color w:val="000000"/>
        </w:rPr>
        <w:t xml:space="preserve"> SIRS negative patients may be enrolled if the treating </w:t>
      </w:r>
      <w:r w:rsidR="008B0E3A" w:rsidRPr="00B132F7">
        <w:rPr>
          <w:rFonts w:ascii="Times New Roman" w:eastAsia="Times New Roman" w:hAnsi="Times New Roman" w:cs="Times New Roman"/>
          <w:color w:val="000000"/>
        </w:rPr>
        <w:t>attending physician</w:t>
      </w:r>
      <w:r w:rsidRPr="00B132F7">
        <w:rPr>
          <w:rFonts w:ascii="Times New Roman" w:eastAsia="Times New Roman" w:hAnsi="Times New Roman" w:cs="Times New Roman"/>
          <w:color w:val="000000"/>
        </w:rPr>
        <w:t xml:space="preserve"> clinically diagnoses severe sepsis or septic shock.</w:t>
      </w:r>
    </w:p>
    <w:p w14:paraId="4A8EFB76"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6A51BBC0"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3. Severe sepsis or septic shock is defined as refractory hypotension or a lactic acid&gt;4 mmol/L. Refractory hypotension is a systolic blood pressure (SBP)&lt;90 mmHg or a mean arterial pressure (MAP)&lt;65 mmHg for 15 minutes, following 1000 mL of IV fluid, or any blood pressure maintained by vasopressor administration.</w:t>
      </w:r>
    </w:p>
    <w:p w14:paraId="5C9CA571"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0083C116"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b/>
          <w:color w:val="000000"/>
        </w:rPr>
      </w:pPr>
      <w:r w:rsidRPr="00B132F7">
        <w:rPr>
          <w:rFonts w:ascii="Times New Roman" w:eastAsia="Times New Roman" w:hAnsi="Times New Roman" w:cs="Times New Roman"/>
          <w:b/>
          <w:color w:val="000000"/>
        </w:rPr>
        <w:t xml:space="preserve">RIFTS Exclusion Criteria </w:t>
      </w:r>
    </w:p>
    <w:p w14:paraId="59932515"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7D028A64"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1. Patients who received &gt;60 ml/kg of IV fluid resuscitation prior to randomization.</w:t>
      </w:r>
    </w:p>
    <w:p w14:paraId="65841BFB"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18325D8E"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2.  A primary ICU admitting diagnosis of: acute cerebral vascular event, acute coronary syndrome, acute pulmonary edema, status asthmaticus, active gastrointestinal bleeding, seizure, drug overdose, burn, trauma, requirement for immediate surgery, or undergoing extracorporeal membrane oxygenation.</w:t>
      </w:r>
    </w:p>
    <w:p w14:paraId="5F3BBD3E"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11D7D742"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 xml:space="preserve">3. An active fluid wasting process including: extensive diarrhea, diabetes insipidus, cerebral salt wasting, or an osmotic diuresis, or as indicated by the primary treating clinician. </w:t>
      </w:r>
    </w:p>
    <w:p w14:paraId="2069A963"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10940D77" w14:textId="77777777" w:rsidR="004E70D5"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 xml:space="preserve">4. A concurrent diagnosis of diabetic ketoacidosis, hyperosmolar non-ketotic hyperglycemia, or rhabdomyolysis, where large volume IV fluid resuscitation is standard care. </w:t>
      </w:r>
    </w:p>
    <w:p w14:paraId="18F7E77D" w14:textId="77777777" w:rsidR="00F16D5B" w:rsidRDefault="00F16D5B">
      <w:pPr>
        <w:pStyle w:val="Normal1"/>
        <w:pBdr>
          <w:top w:val="nil"/>
          <w:left w:val="nil"/>
          <w:bottom w:val="nil"/>
          <w:right w:val="nil"/>
          <w:between w:val="nil"/>
        </w:pBdr>
        <w:rPr>
          <w:rFonts w:ascii="Times New Roman" w:eastAsia="Times New Roman" w:hAnsi="Times New Roman" w:cs="Times New Roman"/>
          <w:color w:val="000000"/>
        </w:rPr>
      </w:pPr>
    </w:p>
    <w:p w14:paraId="79785EFA" w14:textId="59C0D7D1" w:rsidR="00F16D5B" w:rsidRDefault="00F16D5B">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 Required immediate surgery</w:t>
      </w:r>
    </w:p>
    <w:p w14:paraId="19E0A258" w14:textId="77777777" w:rsidR="00F16D5B" w:rsidRDefault="00F16D5B">
      <w:pPr>
        <w:pStyle w:val="Normal1"/>
        <w:pBdr>
          <w:top w:val="nil"/>
          <w:left w:val="nil"/>
          <w:bottom w:val="nil"/>
          <w:right w:val="nil"/>
          <w:between w:val="nil"/>
        </w:pBdr>
        <w:rPr>
          <w:rFonts w:ascii="Times New Roman" w:eastAsia="Times New Roman" w:hAnsi="Times New Roman" w:cs="Times New Roman"/>
          <w:color w:val="000000"/>
        </w:rPr>
      </w:pPr>
    </w:p>
    <w:p w14:paraId="56246290" w14:textId="4CE60EE5" w:rsidR="00F16D5B" w:rsidRDefault="00F16D5B">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 Received extracorporeal membrane oxygenation (ECMO)</w:t>
      </w:r>
    </w:p>
    <w:p w14:paraId="04F9159A" w14:textId="77777777" w:rsidR="009C7B91" w:rsidRDefault="009C7B91">
      <w:pPr>
        <w:pStyle w:val="Normal1"/>
        <w:pBdr>
          <w:top w:val="nil"/>
          <w:left w:val="nil"/>
          <w:bottom w:val="nil"/>
          <w:right w:val="nil"/>
          <w:between w:val="nil"/>
        </w:pBdr>
        <w:rPr>
          <w:rFonts w:ascii="Times New Roman" w:eastAsia="Times New Roman" w:hAnsi="Times New Roman" w:cs="Times New Roman"/>
          <w:color w:val="000000"/>
        </w:rPr>
      </w:pPr>
    </w:p>
    <w:p w14:paraId="62BE7036" w14:textId="274FF8A8" w:rsidR="009C7B91" w:rsidRPr="00B132F7" w:rsidRDefault="00F16D5B">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w:t>
      </w:r>
      <w:r w:rsidR="009C7B91">
        <w:rPr>
          <w:rFonts w:ascii="Times New Roman" w:eastAsia="Times New Roman" w:hAnsi="Times New Roman" w:cs="Times New Roman"/>
          <w:color w:val="000000"/>
        </w:rPr>
        <w:t xml:space="preserve">. Time &gt;24 hours since triage </w:t>
      </w:r>
    </w:p>
    <w:p w14:paraId="1AD5412F"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02326F56" w14:textId="0A545EC0" w:rsidR="004E70D5" w:rsidRPr="00B132F7" w:rsidRDefault="00F16D5B">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8</w:t>
      </w:r>
      <w:r w:rsidR="006D0631" w:rsidRPr="00B132F7">
        <w:rPr>
          <w:rFonts w:ascii="Times New Roman" w:eastAsia="Times New Roman" w:hAnsi="Times New Roman" w:cs="Times New Roman"/>
          <w:color w:val="000000"/>
        </w:rPr>
        <w:t>. Patients previously enrolled in the RIFTS trial</w:t>
      </w:r>
    </w:p>
    <w:p w14:paraId="63E5DFC0"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04C5BAB9" w14:textId="2A7811F5" w:rsidR="004E70D5" w:rsidRPr="00B132F7" w:rsidRDefault="00F16D5B">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9</w:t>
      </w:r>
      <w:r w:rsidR="006D0631" w:rsidRPr="00B132F7">
        <w:rPr>
          <w:rFonts w:ascii="Times New Roman" w:eastAsia="Times New Roman" w:hAnsi="Times New Roman" w:cs="Times New Roman"/>
          <w:color w:val="000000"/>
        </w:rPr>
        <w:t>. Age &lt;18 years old</w:t>
      </w:r>
    </w:p>
    <w:p w14:paraId="3098F9E3"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77B75985" w14:textId="00CE96C3" w:rsidR="004E70D5" w:rsidRPr="00B132F7" w:rsidRDefault="00F16D5B">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10</w:t>
      </w:r>
      <w:r w:rsidR="006D0631" w:rsidRPr="00B132F7">
        <w:rPr>
          <w:rFonts w:ascii="Times New Roman" w:eastAsia="Times New Roman" w:hAnsi="Times New Roman" w:cs="Times New Roman"/>
          <w:color w:val="000000"/>
        </w:rPr>
        <w:t xml:space="preserve">. Pregnancy </w:t>
      </w:r>
    </w:p>
    <w:p w14:paraId="4FF23E46"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1B4BE01E" w14:textId="40EEF263" w:rsidR="004E70D5" w:rsidRPr="00B132F7" w:rsidRDefault="00F16D5B">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11</w:t>
      </w:r>
      <w:r w:rsidR="006D0631" w:rsidRPr="00B132F7">
        <w:rPr>
          <w:rFonts w:ascii="Times New Roman" w:eastAsia="Times New Roman" w:hAnsi="Times New Roman" w:cs="Times New Roman"/>
          <w:color w:val="000000"/>
        </w:rPr>
        <w:t>. Incarceration</w:t>
      </w:r>
    </w:p>
    <w:p w14:paraId="48E1ACD3"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14AFF0E6" w14:textId="0236B883" w:rsidR="004E70D5" w:rsidRPr="00B132F7" w:rsidRDefault="00F16D5B">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12</w:t>
      </w:r>
      <w:r w:rsidR="006D0631" w:rsidRPr="00B132F7">
        <w:rPr>
          <w:rFonts w:ascii="Times New Roman" w:eastAsia="Times New Roman" w:hAnsi="Times New Roman" w:cs="Times New Roman"/>
          <w:color w:val="000000"/>
        </w:rPr>
        <w:t>. Patients receiving comfort measures only/hospice care</w:t>
      </w:r>
    </w:p>
    <w:p w14:paraId="08513D41" w14:textId="77777777" w:rsidR="00F16D5B" w:rsidRDefault="00F16D5B">
      <w:pPr>
        <w:pStyle w:val="Normal1"/>
        <w:pBdr>
          <w:top w:val="nil"/>
          <w:left w:val="nil"/>
          <w:bottom w:val="nil"/>
          <w:right w:val="nil"/>
          <w:between w:val="nil"/>
        </w:pBdr>
        <w:rPr>
          <w:rFonts w:ascii="Times New Roman" w:eastAsia="Georgia" w:hAnsi="Times New Roman" w:cs="Times New Roman"/>
          <w:color w:val="000000"/>
          <w:sz w:val="20"/>
          <w:szCs w:val="20"/>
        </w:rPr>
      </w:pPr>
    </w:p>
    <w:p w14:paraId="55D1BDCE"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b/>
          <w:color w:val="000000"/>
        </w:rPr>
      </w:pPr>
      <w:r w:rsidRPr="00B132F7">
        <w:rPr>
          <w:rFonts w:ascii="Times New Roman" w:eastAsia="Times New Roman" w:hAnsi="Times New Roman" w:cs="Times New Roman"/>
          <w:b/>
          <w:color w:val="000000"/>
        </w:rPr>
        <w:lastRenderedPageBreak/>
        <w:t>RIFTS Definition of Serious Adverse Events</w:t>
      </w:r>
    </w:p>
    <w:p w14:paraId="6A6B6917"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35AB8EB8"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 xml:space="preserve">1. Myocardial Infarction (MI):  An ST elevation or non-ST elevation MI diagnosed by the clinical team and evidenced by elevated biomarkers, electrocardiogram changes, and/or the clinical presentation. </w:t>
      </w:r>
    </w:p>
    <w:p w14:paraId="118EE9E2"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32AF500E"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 xml:space="preserve">2. Acute Kidney Injury:  A doubling of the baseline admission creatinine. </w:t>
      </w:r>
    </w:p>
    <w:p w14:paraId="0A9EF178"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0EA24DE8" w14:textId="054A0EE1"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3. Re-intubation: Any intubation following the first extubation during hospitalization.</w:t>
      </w:r>
      <w:r w:rsidR="00452BE2">
        <w:rPr>
          <w:rFonts w:ascii="Times New Roman" w:eastAsia="Times New Roman" w:hAnsi="Times New Roman" w:cs="Times New Roman"/>
          <w:color w:val="000000"/>
        </w:rPr>
        <w:t xml:space="preserve"> Not included were patient self extubations that required emergent re</w:t>
      </w:r>
      <w:r w:rsidR="00FE6439">
        <w:rPr>
          <w:rFonts w:ascii="Times New Roman" w:eastAsia="Times New Roman" w:hAnsi="Times New Roman" w:cs="Times New Roman"/>
          <w:color w:val="000000"/>
        </w:rPr>
        <w:t>-</w:t>
      </w:r>
      <w:r w:rsidR="00452BE2">
        <w:rPr>
          <w:rFonts w:ascii="Times New Roman" w:eastAsia="Times New Roman" w:hAnsi="Times New Roman" w:cs="Times New Roman"/>
          <w:color w:val="000000"/>
        </w:rPr>
        <w:t xml:space="preserve">intubation. </w:t>
      </w:r>
    </w:p>
    <w:p w14:paraId="0393716F"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4A7372FC"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 xml:space="preserve">4. Disseminated intravascular coagulation:  As diagnosed by the primary care team and evidenced by presence of schistocytes on the peripheral blood smear, elevated split fibrin products and a decreased fibrinogen. </w:t>
      </w:r>
    </w:p>
    <w:p w14:paraId="4A0F0836"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3DBAD137"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5. Limb ischemia: As diagnosed by the primary care team and evidenced by antithrombotic treatment, open/percutaneous intervention, or amputation.</w:t>
      </w:r>
    </w:p>
    <w:p w14:paraId="42F8FD67"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651E2AC3"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515B6C95"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3B615FA1"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219E729D"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569FC3AE"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4A22D176"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 xml:space="preserve"> </w:t>
      </w:r>
    </w:p>
    <w:p w14:paraId="34CA813F"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57CD1E82"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73184C25"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062E2F5D"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34DBC972"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6ECBD8E7"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1D4D027E"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E6556E5"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00C34EBC"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5FB036F8"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0639BC8A"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70029D0C"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F4FC7ED"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2B59E99"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C9222B5"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7D4A4C65"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661CC4F"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10E7B1DE"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239F49D9"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30E0C627"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3A1E821C"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3F725200"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222222"/>
        </w:rPr>
      </w:pPr>
    </w:p>
    <w:p w14:paraId="1FC09E12"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222222"/>
        </w:rPr>
      </w:pPr>
    </w:p>
    <w:p w14:paraId="7FA37AE1" w14:textId="77777777" w:rsidR="007454F6" w:rsidRDefault="007454F6">
      <w:pPr>
        <w:pStyle w:val="Normal1"/>
        <w:pBdr>
          <w:top w:val="nil"/>
          <w:left w:val="nil"/>
          <w:bottom w:val="nil"/>
          <w:right w:val="nil"/>
          <w:between w:val="nil"/>
        </w:pBdr>
        <w:rPr>
          <w:rFonts w:ascii="Times New Roman" w:eastAsia="Times New Roman" w:hAnsi="Times New Roman" w:cs="Times New Roman"/>
          <w:b/>
          <w:color w:val="222222"/>
        </w:rPr>
      </w:pPr>
    </w:p>
    <w:p w14:paraId="15314730" w14:textId="5BEBC9A4" w:rsidR="004E70D5" w:rsidRPr="00B132F7" w:rsidRDefault="00AF08E9">
      <w:pPr>
        <w:pStyle w:val="Normal1"/>
        <w:pBdr>
          <w:top w:val="nil"/>
          <w:left w:val="nil"/>
          <w:bottom w:val="nil"/>
          <w:right w:val="nil"/>
          <w:between w:val="nil"/>
        </w:pBdr>
        <w:rPr>
          <w:rFonts w:ascii="Times New Roman" w:eastAsia="Times New Roman" w:hAnsi="Times New Roman" w:cs="Times New Roman"/>
          <w:b/>
          <w:color w:val="000000"/>
        </w:rPr>
      </w:pPr>
      <w:r w:rsidRPr="00AF08E9">
        <w:rPr>
          <w:rFonts w:ascii="Times New Roman" w:eastAsia="Times New Roman" w:hAnsi="Times New Roman" w:cs="Times New Roman"/>
          <w:b/>
        </w:rPr>
        <w:lastRenderedPageBreak/>
        <w:t>Supplementary</w:t>
      </w:r>
      <w:r>
        <w:rPr>
          <w:rFonts w:ascii="Times New Roman" w:eastAsia="Times New Roman" w:hAnsi="Times New Roman" w:cs="Times New Roman"/>
          <w:b/>
          <w:color w:val="222222"/>
        </w:rPr>
        <w:t xml:space="preserve"> </w:t>
      </w:r>
      <w:r w:rsidR="007842A8">
        <w:rPr>
          <w:rFonts w:ascii="Times New Roman" w:eastAsia="Times New Roman" w:hAnsi="Times New Roman" w:cs="Times New Roman"/>
          <w:b/>
          <w:color w:val="222222"/>
        </w:rPr>
        <w:t xml:space="preserve">Table </w:t>
      </w:r>
      <w:r w:rsidR="006D0631" w:rsidRPr="00B132F7">
        <w:rPr>
          <w:rFonts w:ascii="Times New Roman" w:eastAsia="Times New Roman" w:hAnsi="Times New Roman" w:cs="Times New Roman"/>
          <w:b/>
          <w:color w:val="222222"/>
        </w:rPr>
        <w:t xml:space="preserve">1: </w:t>
      </w:r>
      <w:r w:rsidR="006D0631" w:rsidRPr="00B132F7">
        <w:rPr>
          <w:rFonts w:ascii="Times New Roman" w:eastAsia="Times New Roman" w:hAnsi="Times New Roman" w:cs="Times New Roman"/>
          <w:color w:val="222222"/>
        </w:rPr>
        <w:t>Resuscitative IV fluid administered in major sepsis trials</w:t>
      </w:r>
    </w:p>
    <w:p w14:paraId="1E84CAD1"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1170"/>
        <w:gridCol w:w="1841"/>
        <w:gridCol w:w="1489"/>
        <w:gridCol w:w="1530"/>
        <w:gridCol w:w="1440"/>
        <w:gridCol w:w="1170"/>
        <w:gridCol w:w="1188"/>
      </w:tblGrid>
      <w:tr w:rsidR="004E70D5" w:rsidRPr="00B132F7" w14:paraId="6128FF3F" w14:textId="77777777">
        <w:tc>
          <w:tcPr>
            <w:tcW w:w="1188" w:type="dxa"/>
          </w:tcPr>
          <w:p w14:paraId="67656740" w14:textId="77777777" w:rsidR="004E70D5" w:rsidRPr="00B132F7" w:rsidRDefault="006D0631">
            <w:pPr>
              <w:pStyle w:val="Normal1"/>
              <w:pBdr>
                <w:top w:val="nil"/>
                <w:left w:val="nil"/>
                <w:bottom w:val="nil"/>
                <w:right w:val="nil"/>
                <w:between w:val="nil"/>
              </w:pBdr>
              <w:rPr>
                <w:rFonts w:eastAsia="Cambria"/>
                <w:b/>
                <w:color w:val="000000"/>
                <w:sz w:val="20"/>
                <w:szCs w:val="20"/>
              </w:rPr>
            </w:pPr>
            <w:r w:rsidRPr="00B132F7">
              <w:rPr>
                <w:rFonts w:eastAsia="Cambria"/>
                <w:b/>
                <w:color w:val="000000"/>
                <w:sz w:val="20"/>
                <w:szCs w:val="20"/>
              </w:rPr>
              <w:t xml:space="preserve">Study </w:t>
            </w:r>
          </w:p>
        </w:tc>
        <w:tc>
          <w:tcPr>
            <w:tcW w:w="1170" w:type="dxa"/>
          </w:tcPr>
          <w:p w14:paraId="3836EC59" w14:textId="77777777" w:rsidR="004E70D5" w:rsidRPr="00B132F7" w:rsidRDefault="006D0631">
            <w:pPr>
              <w:pStyle w:val="Normal1"/>
              <w:pBdr>
                <w:top w:val="nil"/>
                <w:left w:val="nil"/>
                <w:bottom w:val="nil"/>
                <w:right w:val="nil"/>
                <w:between w:val="nil"/>
              </w:pBdr>
              <w:rPr>
                <w:rFonts w:eastAsia="Cambria"/>
                <w:b/>
                <w:color w:val="000000"/>
                <w:sz w:val="20"/>
                <w:szCs w:val="20"/>
              </w:rPr>
            </w:pPr>
            <w:r w:rsidRPr="00B132F7">
              <w:rPr>
                <w:rFonts w:eastAsia="Cambria"/>
                <w:b/>
                <w:color w:val="000000"/>
                <w:sz w:val="20"/>
                <w:szCs w:val="20"/>
              </w:rPr>
              <w:t>Group</w:t>
            </w:r>
          </w:p>
        </w:tc>
        <w:tc>
          <w:tcPr>
            <w:tcW w:w="1841" w:type="dxa"/>
          </w:tcPr>
          <w:p w14:paraId="2E15F3F7" w14:textId="77777777" w:rsidR="004E70D5" w:rsidRPr="00B132F7" w:rsidRDefault="006D0631">
            <w:pPr>
              <w:pStyle w:val="Normal1"/>
              <w:pBdr>
                <w:top w:val="nil"/>
                <w:left w:val="nil"/>
                <w:bottom w:val="nil"/>
                <w:right w:val="nil"/>
                <w:between w:val="nil"/>
              </w:pBdr>
              <w:jc w:val="center"/>
              <w:rPr>
                <w:rFonts w:eastAsia="Cambria"/>
                <w:b/>
                <w:color w:val="000000"/>
                <w:sz w:val="20"/>
                <w:szCs w:val="20"/>
              </w:rPr>
            </w:pPr>
            <w:r w:rsidRPr="00B132F7">
              <w:rPr>
                <w:rFonts w:eastAsia="Cambria"/>
                <w:b/>
                <w:color w:val="000000"/>
                <w:sz w:val="20"/>
                <w:szCs w:val="20"/>
              </w:rPr>
              <w:t>IV fluid ml/kg pre-randomization</w:t>
            </w:r>
          </w:p>
        </w:tc>
        <w:tc>
          <w:tcPr>
            <w:tcW w:w="1489" w:type="dxa"/>
          </w:tcPr>
          <w:p w14:paraId="1B3D1835" w14:textId="77777777" w:rsidR="004E70D5" w:rsidRPr="00B132F7" w:rsidRDefault="006D0631">
            <w:pPr>
              <w:pStyle w:val="Normal1"/>
              <w:pBdr>
                <w:top w:val="nil"/>
                <w:left w:val="nil"/>
                <w:bottom w:val="nil"/>
                <w:right w:val="nil"/>
                <w:between w:val="nil"/>
              </w:pBdr>
              <w:jc w:val="center"/>
              <w:rPr>
                <w:rFonts w:eastAsia="Cambria"/>
                <w:b/>
                <w:color w:val="000000"/>
                <w:sz w:val="20"/>
                <w:szCs w:val="20"/>
              </w:rPr>
            </w:pPr>
            <w:r w:rsidRPr="00B132F7">
              <w:rPr>
                <w:rFonts w:eastAsia="Cambria"/>
                <w:b/>
                <w:color w:val="000000"/>
                <w:sz w:val="20"/>
                <w:szCs w:val="20"/>
              </w:rPr>
              <w:t>IV fluid ml/kg</w:t>
            </w:r>
          </w:p>
          <w:p w14:paraId="11D67C0E" w14:textId="77777777" w:rsidR="004E70D5" w:rsidRPr="00B132F7" w:rsidRDefault="006D0631">
            <w:pPr>
              <w:pStyle w:val="Normal1"/>
              <w:pBdr>
                <w:top w:val="nil"/>
                <w:left w:val="nil"/>
                <w:bottom w:val="nil"/>
                <w:right w:val="nil"/>
                <w:between w:val="nil"/>
              </w:pBdr>
              <w:jc w:val="center"/>
              <w:rPr>
                <w:rFonts w:eastAsia="Cambria"/>
                <w:b/>
                <w:color w:val="000000"/>
                <w:sz w:val="20"/>
                <w:szCs w:val="20"/>
              </w:rPr>
            </w:pPr>
            <w:r w:rsidRPr="00B132F7">
              <w:rPr>
                <w:rFonts w:eastAsia="Cambria"/>
                <w:b/>
                <w:color w:val="000000"/>
                <w:sz w:val="20"/>
                <w:szCs w:val="20"/>
              </w:rPr>
              <w:t>0 to 6 hours</w:t>
            </w:r>
          </w:p>
        </w:tc>
        <w:tc>
          <w:tcPr>
            <w:tcW w:w="1530" w:type="dxa"/>
          </w:tcPr>
          <w:p w14:paraId="6C61CD8B" w14:textId="77777777" w:rsidR="004E70D5" w:rsidRPr="00B132F7" w:rsidRDefault="006D0631">
            <w:pPr>
              <w:pStyle w:val="Normal1"/>
              <w:pBdr>
                <w:top w:val="nil"/>
                <w:left w:val="nil"/>
                <w:bottom w:val="nil"/>
                <w:right w:val="nil"/>
                <w:between w:val="nil"/>
              </w:pBdr>
              <w:jc w:val="center"/>
              <w:rPr>
                <w:rFonts w:eastAsia="Cambria"/>
                <w:b/>
                <w:color w:val="000000"/>
                <w:sz w:val="20"/>
                <w:szCs w:val="20"/>
              </w:rPr>
            </w:pPr>
            <w:r w:rsidRPr="00B132F7">
              <w:rPr>
                <w:rFonts w:eastAsia="Cambria"/>
                <w:b/>
                <w:color w:val="000000"/>
                <w:sz w:val="20"/>
                <w:szCs w:val="20"/>
              </w:rPr>
              <w:t>IV fluid ml/kg</w:t>
            </w:r>
          </w:p>
          <w:p w14:paraId="7F1750FE" w14:textId="77777777" w:rsidR="004E70D5" w:rsidRPr="00B132F7" w:rsidRDefault="006D0631">
            <w:pPr>
              <w:pStyle w:val="Normal1"/>
              <w:pBdr>
                <w:top w:val="nil"/>
                <w:left w:val="nil"/>
                <w:bottom w:val="nil"/>
                <w:right w:val="nil"/>
                <w:between w:val="nil"/>
              </w:pBdr>
              <w:jc w:val="center"/>
              <w:rPr>
                <w:rFonts w:eastAsia="Cambria"/>
                <w:b/>
                <w:color w:val="000000"/>
                <w:sz w:val="20"/>
                <w:szCs w:val="20"/>
              </w:rPr>
            </w:pPr>
            <w:r w:rsidRPr="00B132F7">
              <w:rPr>
                <w:rFonts w:eastAsia="Cambria"/>
                <w:b/>
                <w:color w:val="000000"/>
                <w:sz w:val="20"/>
                <w:szCs w:val="20"/>
              </w:rPr>
              <w:t>7 to 72 hours</w:t>
            </w:r>
          </w:p>
        </w:tc>
        <w:tc>
          <w:tcPr>
            <w:tcW w:w="1440" w:type="dxa"/>
          </w:tcPr>
          <w:p w14:paraId="3C8B1816" w14:textId="77777777" w:rsidR="004E70D5" w:rsidRPr="00B132F7" w:rsidRDefault="006D0631">
            <w:pPr>
              <w:pStyle w:val="Normal1"/>
              <w:pBdr>
                <w:top w:val="nil"/>
                <w:left w:val="nil"/>
                <w:bottom w:val="nil"/>
                <w:right w:val="nil"/>
                <w:between w:val="nil"/>
              </w:pBdr>
              <w:jc w:val="center"/>
              <w:rPr>
                <w:rFonts w:eastAsia="Cambria"/>
                <w:b/>
                <w:color w:val="000000"/>
                <w:sz w:val="20"/>
                <w:szCs w:val="20"/>
              </w:rPr>
            </w:pPr>
            <w:r w:rsidRPr="00B132F7">
              <w:rPr>
                <w:rFonts w:eastAsia="Cambria"/>
                <w:b/>
                <w:color w:val="000000"/>
                <w:sz w:val="20"/>
                <w:szCs w:val="20"/>
              </w:rPr>
              <w:t>Total IV fluid ml/kg</w:t>
            </w:r>
          </w:p>
        </w:tc>
        <w:tc>
          <w:tcPr>
            <w:tcW w:w="1170" w:type="dxa"/>
          </w:tcPr>
          <w:p w14:paraId="3F27C88D" w14:textId="77777777" w:rsidR="004E70D5" w:rsidRPr="00B132F7" w:rsidRDefault="006D0631">
            <w:pPr>
              <w:pStyle w:val="Normal1"/>
              <w:pBdr>
                <w:top w:val="nil"/>
                <w:left w:val="nil"/>
                <w:bottom w:val="nil"/>
                <w:right w:val="nil"/>
                <w:between w:val="nil"/>
              </w:pBdr>
              <w:jc w:val="center"/>
              <w:rPr>
                <w:rFonts w:eastAsia="Cambria"/>
                <w:b/>
                <w:color w:val="000000"/>
                <w:sz w:val="20"/>
                <w:szCs w:val="20"/>
              </w:rPr>
            </w:pPr>
            <w:r w:rsidRPr="00B132F7">
              <w:rPr>
                <w:rFonts w:eastAsia="Cambria"/>
                <w:b/>
                <w:color w:val="000000"/>
                <w:sz w:val="20"/>
                <w:szCs w:val="20"/>
              </w:rPr>
              <w:t>IV fluid</w:t>
            </w:r>
          </w:p>
          <w:p w14:paraId="7445AAC7" w14:textId="77777777" w:rsidR="004E70D5" w:rsidRPr="00B132F7" w:rsidRDefault="006D0631">
            <w:pPr>
              <w:pStyle w:val="Normal1"/>
              <w:pBdr>
                <w:top w:val="nil"/>
                <w:left w:val="nil"/>
                <w:bottom w:val="nil"/>
                <w:right w:val="nil"/>
                <w:between w:val="nil"/>
              </w:pBdr>
              <w:jc w:val="center"/>
              <w:rPr>
                <w:rFonts w:eastAsia="Cambria"/>
                <w:b/>
                <w:color w:val="000000"/>
                <w:sz w:val="20"/>
                <w:szCs w:val="20"/>
              </w:rPr>
            </w:pPr>
            <w:r w:rsidRPr="00B132F7">
              <w:rPr>
                <w:rFonts w:eastAsia="Cambria"/>
                <w:b/>
                <w:color w:val="000000"/>
                <w:sz w:val="20"/>
                <w:szCs w:val="20"/>
              </w:rPr>
              <w:t>ml</w:t>
            </w:r>
          </w:p>
        </w:tc>
        <w:tc>
          <w:tcPr>
            <w:tcW w:w="1188" w:type="dxa"/>
          </w:tcPr>
          <w:p w14:paraId="2FB5812A" w14:textId="26FE67CA" w:rsidR="004E70D5" w:rsidRPr="00B132F7" w:rsidRDefault="00FB3D76">
            <w:pPr>
              <w:pStyle w:val="Normal1"/>
              <w:pBdr>
                <w:top w:val="nil"/>
                <w:left w:val="nil"/>
                <w:bottom w:val="nil"/>
                <w:right w:val="nil"/>
                <w:between w:val="nil"/>
              </w:pBdr>
              <w:jc w:val="center"/>
              <w:rPr>
                <w:rFonts w:eastAsia="Cambria"/>
                <w:b/>
                <w:color w:val="000000"/>
                <w:sz w:val="20"/>
                <w:szCs w:val="20"/>
              </w:rPr>
            </w:pPr>
            <w:r>
              <w:rPr>
                <w:rFonts w:eastAsia="Cambria"/>
                <w:b/>
                <w:color w:val="000000"/>
                <w:sz w:val="20"/>
                <w:szCs w:val="20"/>
              </w:rPr>
              <w:t xml:space="preserve">60-day </w:t>
            </w:r>
            <w:r w:rsidR="006D0631" w:rsidRPr="00B132F7">
              <w:rPr>
                <w:rFonts w:eastAsia="Cambria"/>
                <w:b/>
                <w:color w:val="000000"/>
                <w:sz w:val="20"/>
                <w:szCs w:val="20"/>
              </w:rPr>
              <w:t>Mortality %</w:t>
            </w:r>
          </w:p>
        </w:tc>
      </w:tr>
      <w:tr w:rsidR="004E70D5" w:rsidRPr="00B132F7" w14:paraId="5BAA98F8" w14:textId="77777777">
        <w:tc>
          <w:tcPr>
            <w:tcW w:w="1188" w:type="dxa"/>
            <w:vMerge w:val="restart"/>
          </w:tcPr>
          <w:p w14:paraId="7CD50FAA" w14:textId="77777777" w:rsidR="004E70D5" w:rsidRPr="00B132F7" w:rsidRDefault="006D0631">
            <w:pPr>
              <w:pStyle w:val="Normal1"/>
              <w:pBdr>
                <w:top w:val="nil"/>
                <w:left w:val="nil"/>
                <w:bottom w:val="nil"/>
                <w:right w:val="nil"/>
                <w:between w:val="nil"/>
              </w:pBdr>
              <w:rPr>
                <w:rFonts w:eastAsia="Cambria"/>
                <w:b/>
                <w:color w:val="000000"/>
                <w:sz w:val="22"/>
                <w:szCs w:val="22"/>
              </w:rPr>
            </w:pPr>
            <w:r w:rsidRPr="00B132F7">
              <w:rPr>
                <w:rFonts w:eastAsia="Cambria"/>
                <w:b/>
                <w:color w:val="000000"/>
                <w:sz w:val="22"/>
                <w:szCs w:val="22"/>
              </w:rPr>
              <w:t>Rivers</w:t>
            </w:r>
          </w:p>
        </w:tc>
        <w:tc>
          <w:tcPr>
            <w:tcW w:w="1170" w:type="dxa"/>
          </w:tcPr>
          <w:p w14:paraId="14C6EFA9" w14:textId="77777777" w:rsidR="004E70D5" w:rsidRPr="00B132F7" w:rsidRDefault="006D0631">
            <w:pPr>
              <w:pStyle w:val="Normal1"/>
              <w:pBdr>
                <w:top w:val="nil"/>
                <w:left w:val="nil"/>
                <w:bottom w:val="nil"/>
                <w:right w:val="nil"/>
                <w:between w:val="nil"/>
              </w:pBdr>
              <w:rPr>
                <w:rFonts w:eastAsia="Cambria"/>
                <w:color w:val="000000"/>
                <w:sz w:val="22"/>
                <w:szCs w:val="22"/>
              </w:rPr>
            </w:pPr>
            <w:r w:rsidRPr="00B132F7">
              <w:rPr>
                <w:rFonts w:eastAsia="Cambria"/>
                <w:color w:val="000000"/>
                <w:sz w:val="22"/>
                <w:szCs w:val="22"/>
              </w:rPr>
              <w:t>standard</w:t>
            </w:r>
          </w:p>
        </w:tc>
        <w:tc>
          <w:tcPr>
            <w:tcW w:w="1841" w:type="dxa"/>
          </w:tcPr>
          <w:p w14:paraId="2EE4E676"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NR</w:t>
            </w:r>
          </w:p>
        </w:tc>
        <w:tc>
          <w:tcPr>
            <w:tcW w:w="1489" w:type="dxa"/>
          </w:tcPr>
          <w:p w14:paraId="1E69FBF6"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43.8</w:t>
            </w:r>
          </w:p>
        </w:tc>
        <w:tc>
          <w:tcPr>
            <w:tcW w:w="1530" w:type="dxa"/>
          </w:tcPr>
          <w:p w14:paraId="62F3BD98"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132.5</w:t>
            </w:r>
          </w:p>
        </w:tc>
        <w:tc>
          <w:tcPr>
            <w:tcW w:w="1440" w:type="dxa"/>
          </w:tcPr>
          <w:p w14:paraId="3BBD5705"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167.0</w:t>
            </w:r>
          </w:p>
        </w:tc>
        <w:tc>
          <w:tcPr>
            <w:tcW w:w="1170" w:type="dxa"/>
          </w:tcPr>
          <w:p w14:paraId="69C03CBF"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13,358</w:t>
            </w:r>
          </w:p>
        </w:tc>
        <w:tc>
          <w:tcPr>
            <w:tcW w:w="1188" w:type="dxa"/>
          </w:tcPr>
          <w:p w14:paraId="0EE754BD" w14:textId="24EC81F6" w:rsidR="004E70D5" w:rsidRPr="00B132F7" w:rsidRDefault="00FB3D76">
            <w:pPr>
              <w:pStyle w:val="Normal1"/>
              <w:pBdr>
                <w:top w:val="nil"/>
                <w:left w:val="nil"/>
                <w:bottom w:val="nil"/>
                <w:right w:val="nil"/>
                <w:between w:val="nil"/>
              </w:pBdr>
              <w:jc w:val="center"/>
              <w:rPr>
                <w:rFonts w:eastAsia="Cambria"/>
                <w:color w:val="000000"/>
                <w:sz w:val="22"/>
                <w:szCs w:val="22"/>
              </w:rPr>
            </w:pPr>
            <w:r>
              <w:rPr>
                <w:rFonts w:eastAsia="Cambria"/>
                <w:color w:val="000000"/>
                <w:sz w:val="22"/>
                <w:szCs w:val="22"/>
              </w:rPr>
              <w:t>56</w:t>
            </w:r>
            <w:r w:rsidR="006D0631" w:rsidRPr="00B132F7">
              <w:rPr>
                <w:rFonts w:eastAsia="Cambria"/>
                <w:color w:val="000000"/>
                <w:sz w:val="22"/>
                <w:szCs w:val="22"/>
              </w:rPr>
              <w:t>.</w:t>
            </w:r>
            <w:r>
              <w:rPr>
                <w:rFonts w:eastAsia="Cambria"/>
                <w:color w:val="000000"/>
                <w:sz w:val="22"/>
                <w:szCs w:val="22"/>
              </w:rPr>
              <w:t>9</w:t>
            </w:r>
          </w:p>
        </w:tc>
      </w:tr>
      <w:tr w:rsidR="004E70D5" w:rsidRPr="00B132F7" w14:paraId="4329B5E6" w14:textId="77777777">
        <w:tc>
          <w:tcPr>
            <w:tcW w:w="1188" w:type="dxa"/>
            <w:vMerge/>
          </w:tcPr>
          <w:p w14:paraId="3ABB58C8" w14:textId="77777777" w:rsidR="004E70D5" w:rsidRPr="00B132F7" w:rsidRDefault="004E70D5">
            <w:pPr>
              <w:pStyle w:val="Normal1"/>
              <w:widowControl w:val="0"/>
              <w:pBdr>
                <w:top w:val="nil"/>
                <w:left w:val="nil"/>
                <w:bottom w:val="nil"/>
                <w:right w:val="nil"/>
                <w:between w:val="nil"/>
              </w:pBdr>
              <w:spacing w:line="276" w:lineRule="auto"/>
              <w:rPr>
                <w:rFonts w:eastAsia="Cambria"/>
                <w:color w:val="000000"/>
                <w:sz w:val="22"/>
                <w:szCs w:val="22"/>
              </w:rPr>
            </w:pPr>
          </w:p>
        </w:tc>
        <w:tc>
          <w:tcPr>
            <w:tcW w:w="1170" w:type="dxa"/>
          </w:tcPr>
          <w:p w14:paraId="4049BFB5" w14:textId="77777777" w:rsidR="004E70D5" w:rsidRPr="00B132F7" w:rsidRDefault="006D0631">
            <w:pPr>
              <w:pStyle w:val="Normal1"/>
              <w:pBdr>
                <w:top w:val="nil"/>
                <w:left w:val="nil"/>
                <w:bottom w:val="nil"/>
                <w:right w:val="nil"/>
                <w:between w:val="nil"/>
              </w:pBdr>
              <w:rPr>
                <w:rFonts w:eastAsia="Cambria"/>
                <w:color w:val="000000"/>
                <w:sz w:val="22"/>
                <w:szCs w:val="22"/>
              </w:rPr>
            </w:pPr>
            <w:r w:rsidRPr="00B132F7">
              <w:rPr>
                <w:rFonts w:eastAsia="Cambria"/>
                <w:color w:val="000000"/>
                <w:sz w:val="22"/>
                <w:szCs w:val="22"/>
              </w:rPr>
              <w:t>EGDT</w:t>
            </w:r>
          </w:p>
        </w:tc>
        <w:tc>
          <w:tcPr>
            <w:tcW w:w="1841" w:type="dxa"/>
          </w:tcPr>
          <w:p w14:paraId="684C4E6E"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NR</w:t>
            </w:r>
          </w:p>
        </w:tc>
        <w:tc>
          <w:tcPr>
            <w:tcW w:w="1489" w:type="dxa"/>
          </w:tcPr>
          <w:p w14:paraId="5269BD55"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62.2</w:t>
            </w:r>
          </w:p>
        </w:tc>
        <w:tc>
          <w:tcPr>
            <w:tcW w:w="1530" w:type="dxa"/>
          </w:tcPr>
          <w:p w14:paraId="3D914AE2"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107.8</w:t>
            </w:r>
          </w:p>
        </w:tc>
        <w:tc>
          <w:tcPr>
            <w:tcW w:w="1440" w:type="dxa"/>
          </w:tcPr>
          <w:p w14:paraId="09F29440"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168.0</w:t>
            </w:r>
          </w:p>
        </w:tc>
        <w:tc>
          <w:tcPr>
            <w:tcW w:w="1170" w:type="dxa"/>
          </w:tcPr>
          <w:p w14:paraId="3A2E0E0D"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13,443</w:t>
            </w:r>
          </w:p>
        </w:tc>
        <w:tc>
          <w:tcPr>
            <w:tcW w:w="1188" w:type="dxa"/>
          </w:tcPr>
          <w:p w14:paraId="13DDE869" w14:textId="0CEAC13A" w:rsidR="004E70D5" w:rsidRPr="00B132F7" w:rsidRDefault="00FB3D76">
            <w:pPr>
              <w:pStyle w:val="Normal1"/>
              <w:pBdr>
                <w:top w:val="nil"/>
                <w:left w:val="nil"/>
                <w:bottom w:val="nil"/>
                <w:right w:val="nil"/>
                <w:between w:val="nil"/>
              </w:pBdr>
              <w:jc w:val="center"/>
              <w:rPr>
                <w:rFonts w:eastAsia="Cambria"/>
                <w:color w:val="000000"/>
                <w:sz w:val="22"/>
                <w:szCs w:val="22"/>
              </w:rPr>
            </w:pPr>
            <w:r>
              <w:rPr>
                <w:rFonts w:eastAsia="Cambria"/>
                <w:color w:val="000000"/>
                <w:sz w:val="22"/>
                <w:szCs w:val="22"/>
              </w:rPr>
              <w:t>44.3</w:t>
            </w:r>
          </w:p>
        </w:tc>
      </w:tr>
      <w:tr w:rsidR="004E70D5" w:rsidRPr="00B132F7" w14:paraId="07D90662" w14:textId="77777777">
        <w:tc>
          <w:tcPr>
            <w:tcW w:w="1188" w:type="dxa"/>
            <w:vMerge w:val="restart"/>
          </w:tcPr>
          <w:p w14:paraId="32340369" w14:textId="77777777" w:rsidR="004E70D5" w:rsidRPr="00B132F7" w:rsidRDefault="006D0631">
            <w:pPr>
              <w:pStyle w:val="Normal1"/>
              <w:pBdr>
                <w:top w:val="nil"/>
                <w:left w:val="nil"/>
                <w:bottom w:val="nil"/>
                <w:right w:val="nil"/>
                <w:between w:val="nil"/>
              </w:pBdr>
              <w:rPr>
                <w:rFonts w:eastAsia="Cambria"/>
                <w:b/>
                <w:color w:val="000000"/>
                <w:sz w:val="22"/>
                <w:szCs w:val="22"/>
              </w:rPr>
            </w:pPr>
            <w:r w:rsidRPr="00B132F7">
              <w:rPr>
                <w:rFonts w:eastAsia="Cambria"/>
                <w:b/>
                <w:color w:val="000000"/>
                <w:sz w:val="22"/>
                <w:szCs w:val="22"/>
              </w:rPr>
              <w:t>ProCESS</w:t>
            </w:r>
          </w:p>
        </w:tc>
        <w:tc>
          <w:tcPr>
            <w:tcW w:w="1170" w:type="dxa"/>
          </w:tcPr>
          <w:p w14:paraId="1073983B" w14:textId="77777777" w:rsidR="004E70D5" w:rsidRPr="00B132F7" w:rsidRDefault="006D0631">
            <w:pPr>
              <w:pStyle w:val="Normal1"/>
              <w:pBdr>
                <w:top w:val="nil"/>
                <w:left w:val="nil"/>
                <w:bottom w:val="nil"/>
                <w:right w:val="nil"/>
                <w:between w:val="nil"/>
              </w:pBdr>
              <w:rPr>
                <w:rFonts w:eastAsia="Cambria"/>
                <w:color w:val="000000"/>
                <w:sz w:val="22"/>
                <w:szCs w:val="22"/>
              </w:rPr>
            </w:pPr>
            <w:r w:rsidRPr="00B132F7">
              <w:rPr>
                <w:rFonts w:eastAsia="Cambria"/>
                <w:color w:val="000000"/>
                <w:sz w:val="22"/>
                <w:szCs w:val="22"/>
              </w:rPr>
              <w:t>standard</w:t>
            </w:r>
          </w:p>
        </w:tc>
        <w:tc>
          <w:tcPr>
            <w:tcW w:w="1841" w:type="dxa"/>
          </w:tcPr>
          <w:p w14:paraId="3DA3D50B"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28.0</w:t>
            </w:r>
          </w:p>
        </w:tc>
        <w:tc>
          <w:tcPr>
            <w:tcW w:w="1489" w:type="dxa"/>
          </w:tcPr>
          <w:p w14:paraId="5130D705"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28.5</w:t>
            </w:r>
          </w:p>
        </w:tc>
        <w:tc>
          <w:tcPr>
            <w:tcW w:w="1530" w:type="dxa"/>
          </w:tcPr>
          <w:p w14:paraId="59B5B45B"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54.4</w:t>
            </w:r>
          </w:p>
        </w:tc>
        <w:tc>
          <w:tcPr>
            <w:tcW w:w="1440" w:type="dxa"/>
          </w:tcPr>
          <w:p w14:paraId="2AD4E339"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110.9</w:t>
            </w:r>
          </w:p>
        </w:tc>
        <w:tc>
          <w:tcPr>
            <w:tcW w:w="1170" w:type="dxa"/>
          </w:tcPr>
          <w:p w14:paraId="441DC538"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8,716</w:t>
            </w:r>
          </w:p>
        </w:tc>
        <w:tc>
          <w:tcPr>
            <w:tcW w:w="1188" w:type="dxa"/>
          </w:tcPr>
          <w:p w14:paraId="4523C212"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18.9</w:t>
            </w:r>
          </w:p>
        </w:tc>
      </w:tr>
      <w:tr w:rsidR="004E70D5" w:rsidRPr="00B132F7" w14:paraId="7BAA1455" w14:textId="77777777">
        <w:tc>
          <w:tcPr>
            <w:tcW w:w="1188" w:type="dxa"/>
            <w:vMerge/>
          </w:tcPr>
          <w:p w14:paraId="2BD688E9" w14:textId="77777777" w:rsidR="004E70D5" w:rsidRPr="00B132F7" w:rsidRDefault="004E70D5">
            <w:pPr>
              <w:pStyle w:val="Normal1"/>
              <w:widowControl w:val="0"/>
              <w:pBdr>
                <w:top w:val="nil"/>
                <w:left w:val="nil"/>
                <w:bottom w:val="nil"/>
                <w:right w:val="nil"/>
                <w:between w:val="nil"/>
              </w:pBdr>
              <w:spacing w:line="276" w:lineRule="auto"/>
              <w:rPr>
                <w:rFonts w:eastAsia="Cambria"/>
                <w:color w:val="000000"/>
                <w:sz w:val="22"/>
                <w:szCs w:val="22"/>
              </w:rPr>
            </w:pPr>
          </w:p>
        </w:tc>
        <w:tc>
          <w:tcPr>
            <w:tcW w:w="1170" w:type="dxa"/>
          </w:tcPr>
          <w:p w14:paraId="604F2C08" w14:textId="77777777" w:rsidR="004E70D5" w:rsidRPr="00B132F7" w:rsidRDefault="006D0631">
            <w:pPr>
              <w:pStyle w:val="Normal1"/>
              <w:pBdr>
                <w:top w:val="nil"/>
                <w:left w:val="nil"/>
                <w:bottom w:val="nil"/>
                <w:right w:val="nil"/>
                <w:between w:val="nil"/>
              </w:pBdr>
              <w:rPr>
                <w:rFonts w:eastAsia="Cambria"/>
                <w:color w:val="000000"/>
                <w:sz w:val="22"/>
                <w:szCs w:val="22"/>
              </w:rPr>
            </w:pPr>
            <w:r w:rsidRPr="00B132F7">
              <w:rPr>
                <w:rFonts w:eastAsia="Cambria"/>
                <w:color w:val="000000"/>
                <w:sz w:val="22"/>
                <w:szCs w:val="22"/>
              </w:rPr>
              <w:t>EGDT</w:t>
            </w:r>
          </w:p>
        </w:tc>
        <w:tc>
          <w:tcPr>
            <w:tcW w:w="1841" w:type="dxa"/>
          </w:tcPr>
          <w:p w14:paraId="5859237E"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30.5</w:t>
            </w:r>
          </w:p>
        </w:tc>
        <w:tc>
          <w:tcPr>
            <w:tcW w:w="1489" w:type="dxa"/>
          </w:tcPr>
          <w:p w14:paraId="6EB38AE3"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35.1</w:t>
            </w:r>
          </w:p>
        </w:tc>
        <w:tc>
          <w:tcPr>
            <w:tcW w:w="1530" w:type="dxa"/>
          </w:tcPr>
          <w:p w14:paraId="78E418CD"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55.7</w:t>
            </w:r>
          </w:p>
        </w:tc>
        <w:tc>
          <w:tcPr>
            <w:tcW w:w="1440" w:type="dxa"/>
          </w:tcPr>
          <w:p w14:paraId="619877DE"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118.8</w:t>
            </w:r>
          </w:p>
        </w:tc>
        <w:tc>
          <w:tcPr>
            <w:tcW w:w="1170" w:type="dxa"/>
          </w:tcPr>
          <w:p w14:paraId="313B622E"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9,507</w:t>
            </w:r>
          </w:p>
        </w:tc>
        <w:tc>
          <w:tcPr>
            <w:tcW w:w="1188" w:type="dxa"/>
          </w:tcPr>
          <w:p w14:paraId="4E325314"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21.0</w:t>
            </w:r>
          </w:p>
        </w:tc>
      </w:tr>
      <w:tr w:rsidR="004E70D5" w:rsidRPr="00B132F7" w14:paraId="58B17C42" w14:textId="77777777">
        <w:tc>
          <w:tcPr>
            <w:tcW w:w="1188" w:type="dxa"/>
            <w:vMerge/>
          </w:tcPr>
          <w:p w14:paraId="46DAFA90" w14:textId="77777777" w:rsidR="004E70D5" w:rsidRPr="00B132F7" w:rsidRDefault="004E70D5">
            <w:pPr>
              <w:pStyle w:val="Normal1"/>
              <w:widowControl w:val="0"/>
              <w:pBdr>
                <w:top w:val="nil"/>
                <w:left w:val="nil"/>
                <w:bottom w:val="nil"/>
                <w:right w:val="nil"/>
                <w:between w:val="nil"/>
              </w:pBdr>
              <w:spacing w:line="276" w:lineRule="auto"/>
              <w:rPr>
                <w:rFonts w:eastAsia="Cambria"/>
                <w:color w:val="000000"/>
                <w:sz w:val="22"/>
                <w:szCs w:val="22"/>
              </w:rPr>
            </w:pPr>
          </w:p>
        </w:tc>
        <w:tc>
          <w:tcPr>
            <w:tcW w:w="1170" w:type="dxa"/>
          </w:tcPr>
          <w:p w14:paraId="59CB3F8D" w14:textId="77777777" w:rsidR="004E70D5" w:rsidRPr="00B132F7" w:rsidRDefault="006D0631">
            <w:pPr>
              <w:pStyle w:val="Normal1"/>
              <w:pBdr>
                <w:top w:val="nil"/>
                <w:left w:val="nil"/>
                <w:bottom w:val="nil"/>
                <w:right w:val="nil"/>
                <w:between w:val="nil"/>
              </w:pBdr>
              <w:rPr>
                <w:rFonts w:eastAsia="Cambria"/>
                <w:color w:val="000000"/>
                <w:sz w:val="22"/>
                <w:szCs w:val="22"/>
              </w:rPr>
            </w:pPr>
            <w:r w:rsidRPr="00B132F7">
              <w:rPr>
                <w:rFonts w:eastAsia="Cambria"/>
                <w:color w:val="000000"/>
                <w:sz w:val="22"/>
                <w:szCs w:val="22"/>
              </w:rPr>
              <w:t xml:space="preserve">protocol </w:t>
            </w:r>
          </w:p>
        </w:tc>
        <w:tc>
          <w:tcPr>
            <w:tcW w:w="1841" w:type="dxa"/>
          </w:tcPr>
          <w:p w14:paraId="6551EADF"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29.2</w:t>
            </w:r>
          </w:p>
        </w:tc>
        <w:tc>
          <w:tcPr>
            <w:tcW w:w="1489" w:type="dxa"/>
          </w:tcPr>
          <w:p w14:paraId="12AC675F"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41.1</w:t>
            </w:r>
          </w:p>
        </w:tc>
        <w:tc>
          <w:tcPr>
            <w:tcW w:w="1530" w:type="dxa"/>
          </w:tcPr>
          <w:p w14:paraId="7B0672BD"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61.5</w:t>
            </w:r>
          </w:p>
        </w:tc>
        <w:tc>
          <w:tcPr>
            <w:tcW w:w="1440" w:type="dxa"/>
          </w:tcPr>
          <w:p w14:paraId="416CA496"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130.2</w:t>
            </w:r>
          </w:p>
        </w:tc>
        <w:tc>
          <w:tcPr>
            <w:tcW w:w="1170" w:type="dxa"/>
          </w:tcPr>
          <w:p w14:paraId="7FF2E5EE"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10,419</w:t>
            </w:r>
          </w:p>
        </w:tc>
        <w:tc>
          <w:tcPr>
            <w:tcW w:w="1188" w:type="dxa"/>
          </w:tcPr>
          <w:p w14:paraId="246BDAB1"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18.2</w:t>
            </w:r>
          </w:p>
        </w:tc>
      </w:tr>
      <w:tr w:rsidR="004E70D5" w:rsidRPr="00B132F7" w14:paraId="6B6ED56F" w14:textId="77777777">
        <w:tc>
          <w:tcPr>
            <w:tcW w:w="1188" w:type="dxa"/>
            <w:vMerge w:val="restart"/>
          </w:tcPr>
          <w:p w14:paraId="2BF8E684" w14:textId="77777777" w:rsidR="004E70D5" w:rsidRPr="00B132F7" w:rsidRDefault="006D0631">
            <w:pPr>
              <w:pStyle w:val="Normal1"/>
              <w:pBdr>
                <w:top w:val="nil"/>
                <w:left w:val="nil"/>
                <w:bottom w:val="nil"/>
                <w:right w:val="nil"/>
                <w:between w:val="nil"/>
              </w:pBdr>
              <w:rPr>
                <w:rFonts w:eastAsia="Cambria"/>
                <w:b/>
                <w:color w:val="000000"/>
                <w:sz w:val="22"/>
                <w:szCs w:val="22"/>
              </w:rPr>
            </w:pPr>
            <w:r w:rsidRPr="00B132F7">
              <w:rPr>
                <w:rFonts w:eastAsia="Cambria"/>
                <w:b/>
                <w:color w:val="000000"/>
                <w:sz w:val="22"/>
                <w:szCs w:val="22"/>
              </w:rPr>
              <w:t>ARISE</w:t>
            </w:r>
          </w:p>
        </w:tc>
        <w:tc>
          <w:tcPr>
            <w:tcW w:w="1170" w:type="dxa"/>
          </w:tcPr>
          <w:p w14:paraId="06B01712" w14:textId="77777777" w:rsidR="004E70D5" w:rsidRPr="00B132F7" w:rsidRDefault="006D0631">
            <w:pPr>
              <w:pStyle w:val="Normal1"/>
              <w:pBdr>
                <w:top w:val="nil"/>
                <w:left w:val="nil"/>
                <w:bottom w:val="nil"/>
                <w:right w:val="nil"/>
                <w:between w:val="nil"/>
              </w:pBdr>
              <w:rPr>
                <w:rFonts w:eastAsia="Cambria"/>
                <w:color w:val="000000"/>
                <w:sz w:val="22"/>
                <w:szCs w:val="22"/>
              </w:rPr>
            </w:pPr>
            <w:r w:rsidRPr="00B132F7">
              <w:rPr>
                <w:rFonts w:eastAsia="Cambria"/>
                <w:color w:val="000000"/>
                <w:sz w:val="22"/>
                <w:szCs w:val="22"/>
              </w:rPr>
              <w:t>standard</w:t>
            </w:r>
          </w:p>
        </w:tc>
        <w:tc>
          <w:tcPr>
            <w:tcW w:w="1841" w:type="dxa"/>
          </w:tcPr>
          <w:p w14:paraId="2C71BB19"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34.7</w:t>
            </w:r>
          </w:p>
        </w:tc>
        <w:tc>
          <w:tcPr>
            <w:tcW w:w="1489" w:type="dxa"/>
          </w:tcPr>
          <w:p w14:paraId="22237258"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18.7</w:t>
            </w:r>
          </w:p>
        </w:tc>
        <w:tc>
          <w:tcPr>
            <w:tcW w:w="1530" w:type="dxa"/>
          </w:tcPr>
          <w:p w14:paraId="44E65FA7"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48.8</w:t>
            </w:r>
          </w:p>
        </w:tc>
        <w:tc>
          <w:tcPr>
            <w:tcW w:w="1440" w:type="dxa"/>
          </w:tcPr>
          <w:p w14:paraId="54F060A9"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102.2</w:t>
            </w:r>
          </w:p>
        </w:tc>
        <w:tc>
          <w:tcPr>
            <w:tcW w:w="1170" w:type="dxa"/>
          </w:tcPr>
          <w:p w14:paraId="24B908D1"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7,485</w:t>
            </w:r>
          </w:p>
        </w:tc>
        <w:tc>
          <w:tcPr>
            <w:tcW w:w="1188" w:type="dxa"/>
          </w:tcPr>
          <w:p w14:paraId="6993F019" w14:textId="29D423A9" w:rsidR="004E70D5" w:rsidRPr="00B132F7" w:rsidRDefault="0093198A">
            <w:pPr>
              <w:pStyle w:val="Normal1"/>
              <w:pBdr>
                <w:top w:val="nil"/>
                <w:left w:val="nil"/>
                <w:bottom w:val="nil"/>
                <w:right w:val="nil"/>
                <w:between w:val="nil"/>
              </w:pBdr>
              <w:jc w:val="center"/>
              <w:rPr>
                <w:rFonts w:eastAsia="Cambria"/>
                <w:color w:val="000000"/>
                <w:sz w:val="22"/>
                <w:szCs w:val="22"/>
              </w:rPr>
            </w:pPr>
            <w:r>
              <w:rPr>
                <w:rFonts w:eastAsia="Cambria"/>
                <w:color w:val="000000"/>
                <w:sz w:val="22"/>
                <w:szCs w:val="22"/>
              </w:rPr>
              <w:t>18.3</w:t>
            </w:r>
          </w:p>
        </w:tc>
      </w:tr>
      <w:tr w:rsidR="004E70D5" w:rsidRPr="00B132F7" w14:paraId="7918A039" w14:textId="77777777">
        <w:tc>
          <w:tcPr>
            <w:tcW w:w="1188" w:type="dxa"/>
            <w:vMerge/>
          </w:tcPr>
          <w:p w14:paraId="15FEE1D0" w14:textId="77777777" w:rsidR="004E70D5" w:rsidRPr="00B132F7" w:rsidRDefault="004E70D5">
            <w:pPr>
              <w:pStyle w:val="Normal1"/>
              <w:widowControl w:val="0"/>
              <w:pBdr>
                <w:top w:val="nil"/>
                <w:left w:val="nil"/>
                <w:bottom w:val="nil"/>
                <w:right w:val="nil"/>
                <w:between w:val="nil"/>
              </w:pBdr>
              <w:spacing w:line="276" w:lineRule="auto"/>
              <w:rPr>
                <w:rFonts w:eastAsia="Cambria"/>
                <w:color w:val="000000"/>
                <w:sz w:val="22"/>
                <w:szCs w:val="22"/>
              </w:rPr>
            </w:pPr>
          </w:p>
        </w:tc>
        <w:tc>
          <w:tcPr>
            <w:tcW w:w="1170" w:type="dxa"/>
          </w:tcPr>
          <w:p w14:paraId="6E299DFC" w14:textId="77777777" w:rsidR="004E70D5" w:rsidRPr="00B132F7" w:rsidRDefault="006D0631">
            <w:pPr>
              <w:pStyle w:val="Normal1"/>
              <w:pBdr>
                <w:top w:val="nil"/>
                <w:left w:val="nil"/>
                <w:bottom w:val="nil"/>
                <w:right w:val="nil"/>
                <w:between w:val="nil"/>
              </w:pBdr>
              <w:rPr>
                <w:rFonts w:eastAsia="Cambria"/>
                <w:color w:val="000000"/>
                <w:sz w:val="22"/>
                <w:szCs w:val="22"/>
              </w:rPr>
            </w:pPr>
            <w:r w:rsidRPr="00B132F7">
              <w:rPr>
                <w:rFonts w:eastAsia="Cambria"/>
                <w:color w:val="000000"/>
                <w:sz w:val="22"/>
                <w:szCs w:val="22"/>
              </w:rPr>
              <w:t>EGDT</w:t>
            </w:r>
          </w:p>
        </w:tc>
        <w:tc>
          <w:tcPr>
            <w:tcW w:w="1841" w:type="dxa"/>
          </w:tcPr>
          <w:p w14:paraId="4D9EB9F1"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34.6</w:t>
            </w:r>
          </w:p>
        </w:tc>
        <w:tc>
          <w:tcPr>
            <w:tcW w:w="1489" w:type="dxa"/>
          </w:tcPr>
          <w:p w14:paraId="5D5033E2"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21.1</w:t>
            </w:r>
          </w:p>
        </w:tc>
        <w:tc>
          <w:tcPr>
            <w:tcW w:w="1530" w:type="dxa"/>
          </w:tcPr>
          <w:p w14:paraId="68E33D11"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48.7</w:t>
            </w:r>
          </w:p>
        </w:tc>
        <w:tc>
          <w:tcPr>
            <w:tcW w:w="1440" w:type="dxa"/>
          </w:tcPr>
          <w:p w14:paraId="70AA9874"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104.4</w:t>
            </w:r>
          </w:p>
        </w:tc>
        <w:tc>
          <w:tcPr>
            <w:tcW w:w="1170" w:type="dxa"/>
          </w:tcPr>
          <w:p w14:paraId="5BA78DD4"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7,670</w:t>
            </w:r>
          </w:p>
        </w:tc>
        <w:tc>
          <w:tcPr>
            <w:tcW w:w="1188" w:type="dxa"/>
          </w:tcPr>
          <w:p w14:paraId="45F8E93D" w14:textId="34B272DA" w:rsidR="004E70D5" w:rsidRPr="00B132F7" w:rsidRDefault="0093198A">
            <w:pPr>
              <w:pStyle w:val="Normal1"/>
              <w:pBdr>
                <w:top w:val="nil"/>
                <w:left w:val="nil"/>
                <w:bottom w:val="nil"/>
                <w:right w:val="nil"/>
                <w:between w:val="nil"/>
              </w:pBdr>
              <w:jc w:val="center"/>
              <w:rPr>
                <w:rFonts w:eastAsia="Cambria"/>
                <w:color w:val="000000"/>
                <w:sz w:val="22"/>
                <w:szCs w:val="22"/>
              </w:rPr>
            </w:pPr>
            <w:r>
              <w:rPr>
                <w:rFonts w:eastAsia="Cambria"/>
                <w:color w:val="000000"/>
                <w:sz w:val="22"/>
                <w:szCs w:val="22"/>
              </w:rPr>
              <w:t>16.9</w:t>
            </w:r>
          </w:p>
        </w:tc>
      </w:tr>
      <w:tr w:rsidR="004E70D5" w:rsidRPr="00B132F7" w14:paraId="4D390B02" w14:textId="77777777">
        <w:tc>
          <w:tcPr>
            <w:tcW w:w="1188" w:type="dxa"/>
            <w:vMerge w:val="restart"/>
          </w:tcPr>
          <w:p w14:paraId="40C7AD75" w14:textId="77777777" w:rsidR="004E70D5" w:rsidRPr="00B132F7" w:rsidRDefault="006D0631">
            <w:pPr>
              <w:pStyle w:val="Normal1"/>
              <w:pBdr>
                <w:top w:val="nil"/>
                <w:left w:val="nil"/>
                <w:bottom w:val="nil"/>
                <w:right w:val="nil"/>
                <w:between w:val="nil"/>
              </w:pBdr>
              <w:rPr>
                <w:rFonts w:eastAsia="Cambria"/>
                <w:b/>
                <w:color w:val="000000"/>
                <w:sz w:val="22"/>
                <w:szCs w:val="22"/>
              </w:rPr>
            </w:pPr>
            <w:r w:rsidRPr="00B132F7">
              <w:rPr>
                <w:rFonts w:eastAsia="Cambria"/>
                <w:b/>
                <w:color w:val="000000"/>
                <w:sz w:val="22"/>
                <w:szCs w:val="22"/>
              </w:rPr>
              <w:t>ProMISe</w:t>
            </w:r>
          </w:p>
        </w:tc>
        <w:tc>
          <w:tcPr>
            <w:tcW w:w="1170" w:type="dxa"/>
          </w:tcPr>
          <w:p w14:paraId="475639FE" w14:textId="77777777" w:rsidR="004E70D5" w:rsidRPr="00B132F7" w:rsidRDefault="006D0631">
            <w:pPr>
              <w:pStyle w:val="Normal1"/>
              <w:pBdr>
                <w:top w:val="nil"/>
                <w:left w:val="nil"/>
                <w:bottom w:val="nil"/>
                <w:right w:val="nil"/>
                <w:between w:val="nil"/>
              </w:pBdr>
              <w:rPr>
                <w:rFonts w:eastAsia="Cambria"/>
                <w:color w:val="000000"/>
                <w:sz w:val="22"/>
                <w:szCs w:val="22"/>
              </w:rPr>
            </w:pPr>
            <w:r w:rsidRPr="00B132F7">
              <w:rPr>
                <w:rFonts w:eastAsia="Cambria"/>
                <w:color w:val="000000"/>
                <w:sz w:val="22"/>
                <w:szCs w:val="22"/>
              </w:rPr>
              <w:t xml:space="preserve">standard </w:t>
            </w:r>
          </w:p>
        </w:tc>
        <w:tc>
          <w:tcPr>
            <w:tcW w:w="1841" w:type="dxa"/>
          </w:tcPr>
          <w:p w14:paraId="51FBB2F8"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24.5</w:t>
            </w:r>
          </w:p>
        </w:tc>
        <w:tc>
          <w:tcPr>
            <w:tcW w:w="1489" w:type="dxa"/>
          </w:tcPr>
          <w:p w14:paraId="400DAAF0"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27.8</w:t>
            </w:r>
          </w:p>
        </w:tc>
        <w:tc>
          <w:tcPr>
            <w:tcW w:w="1530" w:type="dxa"/>
          </w:tcPr>
          <w:p w14:paraId="676380AB"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52.7</w:t>
            </w:r>
          </w:p>
        </w:tc>
        <w:tc>
          <w:tcPr>
            <w:tcW w:w="1440" w:type="dxa"/>
          </w:tcPr>
          <w:p w14:paraId="6F4C04E6"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97.6</w:t>
            </w:r>
          </w:p>
        </w:tc>
        <w:tc>
          <w:tcPr>
            <w:tcW w:w="1170" w:type="dxa"/>
          </w:tcPr>
          <w:p w14:paraId="5264D128"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7,809</w:t>
            </w:r>
          </w:p>
        </w:tc>
        <w:tc>
          <w:tcPr>
            <w:tcW w:w="1188" w:type="dxa"/>
          </w:tcPr>
          <w:p w14:paraId="00B8D110" w14:textId="60AA7465" w:rsidR="004E70D5" w:rsidRPr="00B132F7" w:rsidRDefault="00090C76">
            <w:pPr>
              <w:pStyle w:val="Normal1"/>
              <w:pBdr>
                <w:top w:val="nil"/>
                <w:left w:val="nil"/>
                <w:bottom w:val="nil"/>
                <w:right w:val="nil"/>
                <w:between w:val="nil"/>
              </w:pBdr>
              <w:jc w:val="center"/>
              <w:rPr>
                <w:rFonts w:eastAsia="Cambria"/>
                <w:color w:val="000000"/>
                <w:sz w:val="22"/>
                <w:szCs w:val="22"/>
              </w:rPr>
            </w:pPr>
            <w:r>
              <w:rPr>
                <w:rFonts w:eastAsia="Cambria"/>
                <w:color w:val="000000"/>
                <w:sz w:val="22"/>
                <w:szCs w:val="22"/>
              </w:rPr>
              <w:t>28.</w:t>
            </w:r>
            <w:r w:rsidR="0093198A">
              <w:rPr>
                <w:rFonts w:eastAsia="Cambria"/>
                <w:color w:val="000000"/>
                <w:sz w:val="22"/>
                <w:szCs w:val="22"/>
              </w:rPr>
              <w:t>8</w:t>
            </w:r>
          </w:p>
        </w:tc>
      </w:tr>
      <w:tr w:rsidR="004E70D5" w:rsidRPr="00B132F7" w14:paraId="64D601FE" w14:textId="77777777">
        <w:tc>
          <w:tcPr>
            <w:tcW w:w="1188" w:type="dxa"/>
            <w:vMerge/>
          </w:tcPr>
          <w:p w14:paraId="20682E69" w14:textId="77777777" w:rsidR="004E70D5" w:rsidRPr="00B132F7" w:rsidRDefault="004E70D5">
            <w:pPr>
              <w:pStyle w:val="Normal1"/>
              <w:widowControl w:val="0"/>
              <w:pBdr>
                <w:top w:val="nil"/>
                <w:left w:val="nil"/>
                <w:bottom w:val="nil"/>
                <w:right w:val="nil"/>
                <w:between w:val="nil"/>
              </w:pBdr>
              <w:spacing w:line="276" w:lineRule="auto"/>
              <w:rPr>
                <w:rFonts w:eastAsia="Cambria"/>
                <w:color w:val="000000"/>
                <w:sz w:val="22"/>
                <w:szCs w:val="22"/>
              </w:rPr>
            </w:pPr>
          </w:p>
        </w:tc>
        <w:tc>
          <w:tcPr>
            <w:tcW w:w="1170" w:type="dxa"/>
          </w:tcPr>
          <w:p w14:paraId="57C9398D" w14:textId="77777777" w:rsidR="004E70D5" w:rsidRPr="00B132F7" w:rsidRDefault="006D0631">
            <w:pPr>
              <w:pStyle w:val="Normal1"/>
              <w:pBdr>
                <w:top w:val="nil"/>
                <w:left w:val="nil"/>
                <w:bottom w:val="nil"/>
                <w:right w:val="nil"/>
                <w:between w:val="nil"/>
              </w:pBdr>
              <w:rPr>
                <w:rFonts w:eastAsia="Cambria"/>
                <w:color w:val="000000"/>
                <w:sz w:val="22"/>
                <w:szCs w:val="22"/>
              </w:rPr>
            </w:pPr>
            <w:r w:rsidRPr="00B132F7">
              <w:rPr>
                <w:rFonts w:eastAsia="Cambria"/>
                <w:color w:val="000000"/>
                <w:sz w:val="22"/>
                <w:szCs w:val="22"/>
              </w:rPr>
              <w:t xml:space="preserve">EGDT </w:t>
            </w:r>
          </w:p>
        </w:tc>
        <w:tc>
          <w:tcPr>
            <w:tcW w:w="1841" w:type="dxa"/>
          </w:tcPr>
          <w:p w14:paraId="5DB1B408"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23.6</w:t>
            </w:r>
          </w:p>
        </w:tc>
        <w:tc>
          <w:tcPr>
            <w:tcW w:w="1489" w:type="dxa"/>
          </w:tcPr>
          <w:p w14:paraId="055480A2"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25.2</w:t>
            </w:r>
          </w:p>
        </w:tc>
        <w:tc>
          <w:tcPr>
            <w:tcW w:w="1530" w:type="dxa"/>
          </w:tcPr>
          <w:p w14:paraId="15D785A5"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54.6</w:t>
            </w:r>
          </w:p>
        </w:tc>
        <w:tc>
          <w:tcPr>
            <w:tcW w:w="1440" w:type="dxa"/>
          </w:tcPr>
          <w:p w14:paraId="082EC6AA"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98.0</w:t>
            </w:r>
          </w:p>
        </w:tc>
        <w:tc>
          <w:tcPr>
            <w:tcW w:w="1170" w:type="dxa"/>
          </w:tcPr>
          <w:p w14:paraId="05881252"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7,836</w:t>
            </w:r>
          </w:p>
        </w:tc>
        <w:tc>
          <w:tcPr>
            <w:tcW w:w="1188" w:type="dxa"/>
          </w:tcPr>
          <w:p w14:paraId="50338DDC" w14:textId="664238F8" w:rsidR="004E70D5" w:rsidRPr="00B132F7" w:rsidRDefault="00090C76">
            <w:pPr>
              <w:pStyle w:val="Normal1"/>
              <w:pBdr>
                <w:top w:val="nil"/>
                <w:left w:val="nil"/>
                <w:bottom w:val="nil"/>
                <w:right w:val="nil"/>
                <w:between w:val="nil"/>
              </w:pBdr>
              <w:jc w:val="center"/>
              <w:rPr>
                <w:rFonts w:eastAsia="Cambria"/>
                <w:color w:val="000000"/>
                <w:sz w:val="22"/>
                <w:szCs w:val="22"/>
              </w:rPr>
            </w:pPr>
            <w:r>
              <w:rPr>
                <w:rFonts w:eastAsia="Cambria"/>
                <w:color w:val="000000"/>
                <w:sz w:val="22"/>
                <w:szCs w:val="22"/>
              </w:rPr>
              <w:t>28.</w:t>
            </w:r>
            <w:r w:rsidR="0093198A">
              <w:rPr>
                <w:rFonts w:eastAsia="Cambria"/>
                <w:color w:val="000000"/>
                <w:sz w:val="22"/>
                <w:szCs w:val="22"/>
              </w:rPr>
              <w:t>7</w:t>
            </w:r>
          </w:p>
        </w:tc>
      </w:tr>
    </w:tbl>
    <w:p w14:paraId="01175BA6" w14:textId="77777777" w:rsidR="006D0631" w:rsidRPr="00B132F7" w:rsidRDefault="006D0631">
      <w:pPr>
        <w:pStyle w:val="Normal1"/>
        <w:pBdr>
          <w:top w:val="nil"/>
          <w:left w:val="nil"/>
          <w:bottom w:val="nil"/>
          <w:right w:val="nil"/>
          <w:between w:val="nil"/>
        </w:pBdr>
        <w:rPr>
          <w:rFonts w:ascii="Times New Roman" w:eastAsia="Times New Roman" w:hAnsi="Times New Roman" w:cs="Times New Roman"/>
          <w:color w:val="000000"/>
          <w:sz w:val="8"/>
          <w:szCs w:val="8"/>
        </w:rPr>
      </w:pPr>
    </w:p>
    <w:p w14:paraId="782391C5" w14:textId="5D20806B" w:rsidR="004E70D5"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Resuscitative fluid vol</w:t>
      </w:r>
      <w:r w:rsidR="00D40AE6">
        <w:rPr>
          <w:rFonts w:ascii="Times New Roman" w:eastAsia="Times New Roman" w:hAnsi="Times New Roman" w:cs="Times New Roman"/>
          <w:color w:val="000000"/>
        </w:rPr>
        <w:t>ume in ml/kg for Rivers, ProMISe and ProCESS</w:t>
      </w:r>
      <w:r w:rsidRPr="00B132F7">
        <w:rPr>
          <w:rFonts w:ascii="Times New Roman" w:eastAsia="Times New Roman" w:hAnsi="Times New Roman" w:cs="Times New Roman"/>
          <w:color w:val="000000"/>
        </w:rPr>
        <w:t xml:space="preserve"> are estimated based upon an average 80kg participant. IV fluid for time periods does not sum to total IV fluid because mean values are presented. </w:t>
      </w:r>
      <w:r w:rsidR="0093198A">
        <w:rPr>
          <w:rFonts w:ascii="Times New Roman" w:eastAsia="Times New Roman" w:hAnsi="Times New Roman" w:cs="Times New Roman"/>
          <w:color w:val="000000"/>
        </w:rPr>
        <w:t xml:space="preserve">60-day mortality extracted from Kaplan Meier curves for ARISE and ProMISe. </w:t>
      </w:r>
      <w:r w:rsidRPr="00B132F7">
        <w:rPr>
          <w:rFonts w:ascii="Times New Roman" w:eastAsia="Times New Roman" w:hAnsi="Times New Roman" w:cs="Times New Roman"/>
          <w:color w:val="000000"/>
        </w:rPr>
        <w:t>NR = not reported</w:t>
      </w:r>
    </w:p>
    <w:p w14:paraId="42EB676E" w14:textId="77777777" w:rsidR="007454F6" w:rsidRDefault="007454F6">
      <w:pPr>
        <w:pStyle w:val="Normal1"/>
        <w:pBdr>
          <w:top w:val="nil"/>
          <w:left w:val="nil"/>
          <w:bottom w:val="nil"/>
          <w:right w:val="nil"/>
          <w:between w:val="nil"/>
        </w:pBdr>
        <w:rPr>
          <w:rFonts w:ascii="Times New Roman" w:eastAsia="Times New Roman" w:hAnsi="Times New Roman" w:cs="Times New Roman"/>
          <w:color w:val="000000"/>
        </w:rPr>
      </w:pPr>
    </w:p>
    <w:p w14:paraId="54EE2FD8" w14:textId="50AE4743" w:rsidR="0099505C" w:rsidRDefault="0099505C">
      <w:pPr>
        <w:pStyle w:val="Normal1"/>
        <w:pBdr>
          <w:top w:val="nil"/>
          <w:left w:val="nil"/>
          <w:bottom w:val="nil"/>
          <w:right w:val="nil"/>
          <w:between w:val="nil"/>
        </w:pBdr>
        <w:rPr>
          <w:rFonts w:ascii="Times New Roman" w:eastAsia="Times New Roman" w:hAnsi="Times New Roman" w:cs="Times New Roman"/>
          <w:color w:val="000000"/>
        </w:rPr>
      </w:pPr>
    </w:p>
    <w:p w14:paraId="286E8132" w14:textId="02B80FB5" w:rsidR="0099505C" w:rsidRDefault="0099505C" w:rsidP="0099505C">
      <w:pPr>
        <w:pStyle w:val="Normal1"/>
        <w:pBdr>
          <w:top w:val="nil"/>
          <w:left w:val="nil"/>
          <w:bottom w:val="nil"/>
          <w:right w:val="nil"/>
          <w:between w:val="nil"/>
        </w:pBdr>
        <w:rPr>
          <w:rFonts w:ascii="Times New Roman" w:eastAsia="Times New Roman" w:hAnsi="Times New Roman" w:cs="Times New Roman"/>
          <w:color w:val="222222"/>
        </w:rPr>
      </w:pPr>
      <w:r w:rsidRPr="00AF08E9">
        <w:rPr>
          <w:rFonts w:ascii="Times New Roman" w:eastAsia="Times New Roman" w:hAnsi="Times New Roman" w:cs="Times New Roman"/>
          <w:b/>
        </w:rPr>
        <w:t>Supplementary</w:t>
      </w:r>
      <w:r>
        <w:rPr>
          <w:rFonts w:ascii="Times New Roman" w:eastAsia="Times New Roman" w:hAnsi="Times New Roman" w:cs="Times New Roman"/>
          <w:b/>
          <w:color w:val="222222"/>
        </w:rPr>
        <w:t xml:space="preserve"> Table 2</w:t>
      </w:r>
      <w:r w:rsidRPr="00B132F7">
        <w:rPr>
          <w:rFonts w:ascii="Times New Roman" w:eastAsia="Times New Roman" w:hAnsi="Times New Roman" w:cs="Times New Roman"/>
          <w:b/>
          <w:color w:val="222222"/>
        </w:rPr>
        <w:t xml:space="preserve">: </w:t>
      </w:r>
      <w:r w:rsidR="007454F6">
        <w:rPr>
          <w:rFonts w:ascii="Times New Roman" w:eastAsia="Times New Roman" w:hAnsi="Times New Roman" w:cs="Times New Roman"/>
          <w:color w:val="222222"/>
        </w:rPr>
        <w:t xml:space="preserve">Initial and repeat lactate measurements </w:t>
      </w:r>
    </w:p>
    <w:p w14:paraId="6EC90E09" w14:textId="77777777" w:rsidR="0099505C" w:rsidRPr="00B132F7" w:rsidRDefault="0099505C" w:rsidP="0099505C">
      <w:pPr>
        <w:pStyle w:val="Normal1"/>
        <w:pBdr>
          <w:top w:val="nil"/>
          <w:left w:val="nil"/>
          <w:bottom w:val="nil"/>
          <w:right w:val="nil"/>
          <w:between w:val="nil"/>
        </w:pBdr>
        <w:rPr>
          <w:rFonts w:ascii="Times New Roman" w:eastAsia="Times New Roman" w:hAnsi="Times New Roman" w:cs="Times New Roman"/>
          <w:b/>
          <w:color w:val="000000"/>
        </w:rPr>
      </w:pPr>
    </w:p>
    <w:tbl>
      <w:tblPr>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5"/>
        <w:gridCol w:w="1725"/>
        <w:gridCol w:w="1533"/>
        <w:gridCol w:w="1150"/>
      </w:tblGrid>
      <w:tr w:rsidR="007454F6" w:rsidRPr="00C01D5C" w14:paraId="3529CB42" w14:textId="77777777" w:rsidTr="0099505C">
        <w:trPr>
          <w:trHeight w:val="861"/>
        </w:trPr>
        <w:tc>
          <w:tcPr>
            <w:tcW w:w="4715" w:type="dxa"/>
          </w:tcPr>
          <w:p w14:paraId="7A629BDA" w14:textId="7806E11F" w:rsidR="007454F6" w:rsidRPr="007454F6" w:rsidRDefault="007454F6" w:rsidP="007454F6">
            <w:pPr>
              <w:pStyle w:val="Normal1"/>
              <w:pBdr>
                <w:top w:val="nil"/>
                <w:left w:val="nil"/>
                <w:bottom w:val="nil"/>
                <w:right w:val="nil"/>
                <w:between w:val="nil"/>
              </w:pBdr>
              <w:rPr>
                <w:rFonts w:ascii="Times New Roman" w:hAnsi="Times New Roman" w:cs="Times New Roman"/>
                <w:b/>
                <w:color w:val="000000"/>
              </w:rPr>
            </w:pPr>
            <w:r w:rsidRPr="007454F6">
              <w:rPr>
                <w:rFonts w:ascii="Times New Roman" w:hAnsi="Times New Roman" w:cs="Times New Roman"/>
                <w:b/>
                <w:color w:val="000000"/>
              </w:rPr>
              <w:t xml:space="preserve">Lactic acid level meq/L, median (IQR) </w:t>
            </w:r>
          </w:p>
        </w:tc>
        <w:tc>
          <w:tcPr>
            <w:tcW w:w="1725" w:type="dxa"/>
          </w:tcPr>
          <w:p w14:paraId="3401E86A" w14:textId="77777777" w:rsidR="007454F6" w:rsidRPr="00C01D5C" w:rsidRDefault="007454F6" w:rsidP="007454F6">
            <w:pPr>
              <w:pStyle w:val="Normal1"/>
              <w:pBdr>
                <w:top w:val="nil"/>
                <w:left w:val="nil"/>
                <w:bottom w:val="nil"/>
                <w:right w:val="nil"/>
                <w:between w:val="nil"/>
              </w:pBdr>
              <w:jc w:val="center"/>
              <w:rPr>
                <w:rFonts w:ascii="Times New Roman" w:hAnsi="Times New Roman" w:cs="Times New Roman"/>
                <w:b/>
                <w:color w:val="000000"/>
              </w:rPr>
            </w:pPr>
            <w:r w:rsidRPr="00C01D5C">
              <w:rPr>
                <w:rFonts w:ascii="Times New Roman" w:hAnsi="Times New Roman" w:cs="Times New Roman"/>
                <w:b/>
                <w:color w:val="000000"/>
              </w:rPr>
              <w:t>Restrictive fluid group</w:t>
            </w:r>
          </w:p>
          <w:p w14:paraId="483E0BD7" w14:textId="77777777" w:rsidR="007454F6" w:rsidRPr="00C01D5C" w:rsidRDefault="007454F6" w:rsidP="007454F6">
            <w:pPr>
              <w:pStyle w:val="Normal1"/>
              <w:pBdr>
                <w:top w:val="nil"/>
                <w:left w:val="nil"/>
                <w:bottom w:val="nil"/>
                <w:right w:val="nil"/>
                <w:between w:val="nil"/>
              </w:pBdr>
              <w:jc w:val="center"/>
              <w:rPr>
                <w:rFonts w:ascii="Times New Roman" w:hAnsi="Times New Roman" w:cs="Times New Roman"/>
                <w:b/>
                <w:color w:val="000000"/>
              </w:rPr>
            </w:pPr>
            <w:r w:rsidRPr="00C01D5C">
              <w:rPr>
                <w:rFonts w:ascii="Times New Roman" w:hAnsi="Times New Roman" w:cs="Times New Roman"/>
                <w:color w:val="000000"/>
              </w:rPr>
              <w:t>(n=</w:t>
            </w:r>
            <w:r>
              <w:rPr>
                <w:rFonts w:ascii="Times New Roman" w:hAnsi="Times New Roman" w:cs="Times New Roman"/>
                <w:color w:val="000000"/>
              </w:rPr>
              <w:t>55</w:t>
            </w:r>
            <w:r w:rsidRPr="00C01D5C">
              <w:rPr>
                <w:rFonts w:ascii="Times New Roman" w:hAnsi="Times New Roman" w:cs="Times New Roman"/>
                <w:color w:val="000000"/>
              </w:rPr>
              <w:t>)</w:t>
            </w:r>
          </w:p>
        </w:tc>
        <w:tc>
          <w:tcPr>
            <w:tcW w:w="1533" w:type="dxa"/>
          </w:tcPr>
          <w:p w14:paraId="0F590F13" w14:textId="77777777" w:rsidR="007454F6" w:rsidRPr="00C01D5C" w:rsidRDefault="007454F6" w:rsidP="007454F6">
            <w:pPr>
              <w:pStyle w:val="Normal1"/>
              <w:pBdr>
                <w:top w:val="nil"/>
                <w:left w:val="nil"/>
                <w:bottom w:val="nil"/>
                <w:right w:val="nil"/>
                <w:between w:val="nil"/>
              </w:pBdr>
              <w:jc w:val="center"/>
              <w:rPr>
                <w:rFonts w:ascii="Times New Roman" w:hAnsi="Times New Roman" w:cs="Times New Roman"/>
                <w:b/>
                <w:color w:val="000000"/>
              </w:rPr>
            </w:pPr>
            <w:r w:rsidRPr="00C01D5C">
              <w:rPr>
                <w:rFonts w:ascii="Times New Roman" w:hAnsi="Times New Roman" w:cs="Times New Roman"/>
                <w:b/>
                <w:color w:val="000000"/>
              </w:rPr>
              <w:t>Usual care group</w:t>
            </w:r>
          </w:p>
          <w:p w14:paraId="66A408D1" w14:textId="77777777" w:rsidR="007454F6" w:rsidRPr="00C01D5C" w:rsidRDefault="007454F6" w:rsidP="007454F6">
            <w:pPr>
              <w:pStyle w:val="Normal1"/>
              <w:pBdr>
                <w:top w:val="nil"/>
                <w:left w:val="nil"/>
                <w:bottom w:val="nil"/>
                <w:right w:val="nil"/>
                <w:between w:val="nil"/>
              </w:pBdr>
              <w:jc w:val="center"/>
              <w:rPr>
                <w:rFonts w:ascii="Times New Roman" w:hAnsi="Times New Roman" w:cs="Times New Roman"/>
                <w:color w:val="000000"/>
              </w:rPr>
            </w:pPr>
            <w:r w:rsidRPr="00C01D5C">
              <w:rPr>
                <w:rFonts w:ascii="Times New Roman" w:hAnsi="Times New Roman" w:cs="Times New Roman"/>
                <w:color w:val="000000"/>
              </w:rPr>
              <w:t>(n=</w:t>
            </w:r>
            <w:r>
              <w:rPr>
                <w:rFonts w:ascii="Times New Roman" w:hAnsi="Times New Roman" w:cs="Times New Roman"/>
                <w:color w:val="000000"/>
              </w:rPr>
              <w:t>54</w:t>
            </w:r>
            <w:r w:rsidRPr="00C01D5C">
              <w:rPr>
                <w:rFonts w:ascii="Times New Roman" w:hAnsi="Times New Roman" w:cs="Times New Roman"/>
                <w:color w:val="000000"/>
              </w:rPr>
              <w:t>)</w:t>
            </w:r>
          </w:p>
        </w:tc>
        <w:tc>
          <w:tcPr>
            <w:tcW w:w="1150" w:type="dxa"/>
          </w:tcPr>
          <w:p w14:paraId="3DF32D9E" w14:textId="77777777" w:rsidR="007454F6" w:rsidRPr="00C01D5C" w:rsidRDefault="007454F6" w:rsidP="007454F6">
            <w:pPr>
              <w:pStyle w:val="Normal1"/>
              <w:pBdr>
                <w:top w:val="nil"/>
                <w:left w:val="nil"/>
                <w:bottom w:val="nil"/>
                <w:right w:val="nil"/>
                <w:between w:val="nil"/>
              </w:pBdr>
              <w:jc w:val="center"/>
              <w:rPr>
                <w:rFonts w:ascii="Times New Roman" w:hAnsi="Times New Roman" w:cs="Times New Roman"/>
                <w:b/>
                <w:color w:val="000000"/>
              </w:rPr>
            </w:pPr>
            <w:r w:rsidRPr="00C01D5C">
              <w:rPr>
                <w:rFonts w:ascii="Times New Roman" w:hAnsi="Times New Roman" w:cs="Times New Roman"/>
                <w:b/>
                <w:color w:val="000000"/>
              </w:rPr>
              <w:t>P value</w:t>
            </w:r>
          </w:p>
        </w:tc>
      </w:tr>
      <w:tr w:rsidR="007454F6" w:rsidRPr="00C01D5C" w14:paraId="56FD5FBE" w14:textId="77777777" w:rsidTr="0099505C">
        <w:trPr>
          <w:trHeight w:val="282"/>
        </w:trPr>
        <w:tc>
          <w:tcPr>
            <w:tcW w:w="4715" w:type="dxa"/>
          </w:tcPr>
          <w:p w14:paraId="601A531A" w14:textId="115D6C9F" w:rsidR="007454F6" w:rsidRPr="007454F6" w:rsidRDefault="007454F6" w:rsidP="007454F6">
            <w:pPr>
              <w:pStyle w:val="Normal1"/>
              <w:pBdr>
                <w:top w:val="nil"/>
                <w:left w:val="nil"/>
                <w:bottom w:val="nil"/>
                <w:right w:val="nil"/>
                <w:between w:val="nil"/>
              </w:pBdr>
              <w:ind w:firstLine="180"/>
              <w:rPr>
                <w:rFonts w:ascii="Times New Roman" w:hAnsi="Times New Roman" w:cs="Times New Roman"/>
                <w:color w:val="000000"/>
                <w:vertAlign w:val="superscript"/>
              </w:rPr>
            </w:pPr>
            <w:r w:rsidRPr="00C01D5C">
              <w:rPr>
                <w:rFonts w:ascii="Times New Roman" w:hAnsi="Times New Roman" w:cs="Times New Roman"/>
                <w:color w:val="000000"/>
              </w:rPr>
              <w:t xml:space="preserve">   </w:t>
            </w:r>
            <w:r>
              <w:rPr>
                <w:rFonts w:ascii="Times New Roman" w:hAnsi="Times New Roman" w:cs="Times New Roman"/>
                <w:color w:val="000000"/>
              </w:rPr>
              <w:t>First measurement</w:t>
            </w:r>
            <w:r>
              <w:rPr>
                <w:rFonts w:ascii="Times New Roman" w:hAnsi="Times New Roman" w:cs="Times New Roman"/>
                <w:color w:val="000000"/>
                <w:vertAlign w:val="superscript"/>
              </w:rPr>
              <w:t>a</w:t>
            </w:r>
          </w:p>
        </w:tc>
        <w:tc>
          <w:tcPr>
            <w:tcW w:w="1725" w:type="dxa"/>
          </w:tcPr>
          <w:p w14:paraId="6CF302AE" w14:textId="77777777" w:rsidR="007454F6" w:rsidRPr="00C01D5C" w:rsidRDefault="007454F6" w:rsidP="007454F6">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2.0 (1.4, 3.7)</w:t>
            </w:r>
          </w:p>
        </w:tc>
        <w:tc>
          <w:tcPr>
            <w:tcW w:w="1533" w:type="dxa"/>
          </w:tcPr>
          <w:p w14:paraId="41BABF2D" w14:textId="77777777" w:rsidR="007454F6" w:rsidRPr="00C01D5C" w:rsidRDefault="007454F6" w:rsidP="007454F6">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3.0 (1.5, 5.3)</w:t>
            </w:r>
          </w:p>
        </w:tc>
        <w:tc>
          <w:tcPr>
            <w:tcW w:w="1150" w:type="dxa"/>
          </w:tcPr>
          <w:p w14:paraId="344505D4" w14:textId="77777777" w:rsidR="007454F6" w:rsidRPr="00C01D5C" w:rsidRDefault="007454F6" w:rsidP="007454F6">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0.07</w:t>
            </w:r>
          </w:p>
        </w:tc>
      </w:tr>
      <w:tr w:rsidR="007454F6" w:rsidRPr="00C01D5C" w14:paraId="581925DD" w14:textId="77777777" w:rsidTr="0099505C">
        <w:trPr>
          <w:trHeight w:val="282"/>
        </w:trPr>
        <w:tc>
          <w:tcPr>
            <w:tcW w:w="4715" w:type="dxa"/>
          </w:tcPr>
          <w:p w14:paraId="514EF209" w14:textId="76898287" w:rsidR="007454F6" w:rsidRPr="007454F6" w:rsidRDefault="007454F6" w:rsidP="007454F6">
            <w:pPr>
              <w:pStyle w:val="Normal1"/>
              <w:pBdr>
                <w:top w:val="nil"/>
                <w:left w:val="nil"/>
                <w:bottom w:val="nil"/>
                <w:right w:val="nil"/>
                <w:between w:val="nil"/>
              </w:pBdr>
              <w:ind w:firstLine="360"/>
              <w:rPr>
                <w:rFonts w:ascii="Times New Roman" w:hAnsi="Times New Roman" w:cs="Times New Roman"/>
                <w:color w:val="000000"/>
                <w:vertAlign w:val="superscript"/>
              </w:rPr>
            </w:pPr>
            <w:r>
              <w:rPr>
                <w:rFonts w:ascii="Times New Roman" w:hAnsi="Times New Roman" w:cs="Times New Roman"/>
                <w:color w:val="000000"/>
              </w:rPr>
              <w:t>Second measurement</w:t>
            </w:r>
            <w:r>
              <w:rPr>
                <w:rFonts w:ascii="Times New Roman" w:hAnsi="Times New Roman" w:cs="Times New Roman"/>
                <w:color w:val="000000"/>
                <w:vertAlign w:val="superscript"/>
              </w:rPr>
              <w:t>b</w:t>
            </w:r>
          </w:p>
        </w:tc>
        <w:tc>
          <w:tcPr>
            <w:tcW w:w="1725" w:type="dxa"/>
          </w:tcPr>
          <w:p w14:paraId="5CA82054" w14:textId="77777777" w:rsidR="007454F6" w:rsidRPr="00C01D5C" w:rsidRDefault="007454F6" w:rsidP="007454F6">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1.9 (1.1, 3.7)</w:t>
            </w:r>
          </w:p>
        </w:tc>
        <w:tc>
          <w:tcPr>
            <w:tcW w:w="1533" w:type="dxa"/>
          </w:tcPr>
          <w:p w14:paraId="38ED2749" w14:textId="77777777" w:rsidR="007454F6" w:rsidRPr="00C01D5C" w:rsidRDefault="007454F6" w:rsidP="007454F6">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2.2 (1.5, 5.1)</w:t>
            </w:r>
          </w:p>
        </w:tc>
        <w:tc>
          <w:tcPr>
            <w:tcW w:w="1150" w:type="dxa"/>
          </w:tcPr>
          <w:p w14:paraId="7D08DD27" w14:textId="77777777" w:rsidR="007454F6" w:rsidRPr="00C01D5C" w:rsidRDefault="007454F6" w:rsidP="007454F6">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0.27</w:t>
            </w:r>
          </w:p>
        </w:tc>
      </w:tr>
    </w:tbl>
    <w:p w14:paraId="0FEF8CAE" w14:textId="77777777" w:rsidR="007454F6" w:rsidRPr="007454F6" w:rsidRDefault="007454F6" w:rsidP="007454F6">
      <w:pPr>
        <w:pStyle w:val="Normal1"/>
        <w:pBdr>
          <w:top w:val="nil"/>
          <w:left w:val="nil"/>
          <w:bottom w:val="nil"/>
          <w:right w:val="nil"/>
          <w:between w:val="nil"/>
        </w:pBdr>
        <w:rPr>
          <w:rFonts w:ascii="Times New Roman" w:hAnsi="Times New Roman" w:cs="Times New Roman"/>
        </w:rPr>
      </w:pPr>
      <w:r w:rsidRPr="007454F6">
        <w:rPr>
          <w:rFonts w:ascii="Times New Roman" w:eastAsia="Times New Roman" w:hAnsi="Times New Roman" w:cs="Times New Roman"/>
          <w:color w:val="000000"/>
          <w:vertAlign w:val="superscript"/>
        </w:rPr>
        <w:t>a</w:t>
      </w:r>
      <w:r w:rsidRPr="007454F6">
        <w:rPr>
          <w:rFonts w:ascii="Times New Roman" w:eastAsia="Times New Roman" w:hAnsi="Times New Roman" w:cs="Times New Roman"/>
          <w:color w:val="000000"/>
        </w:rPr>
        <w:t xml:space="preserve"> </w:t>
      </w:r>
      <w:r w:rsidRPr="007454F6">
        <w:rPr>
          <w:rFonts w:ascii="Times New Roman" w:hAnsi="Times New Roman" w:cs="Times New Roman"/>
        </w:rPr>
        <w:t>Restrictive group missing one measurement, median (IQR) time from triage to first measurement for restrictive group 1 hour (0-1) and for usual care group 0 hours (0-1)</w:t>
      </w:r>
    </w:p>
    <w:p w14:paraId="73F4AC80" w14:textId="12AB363C" w:rsidR="007454F6" w:rsidRPr="007454F6" w:rsidRDefault="007454F6" w:rsidP="007454F6">
      <w:pPr>
        <w:pStyle w:val="Normal1"/>
        <w:pBdr>
          <w:top w:val="nil"/>
          <w:left w:val="nil"/>
          <w:bottom w:val="nil"/>
          <w:right w:val="nil"/>
          <w:between w:val="nil"/>
        </w:pBdr>
        <w:rPr>
          <w:rFonts w:ascii="Times New Roman" w:eastAsia="Times New Roman" w:hAnsi="Times New Roman" w:cs="Times New Roman"/>
          <w:color w:val="000000"/>
        </w:rPr>
      </w:pPr>
      <w:r w:rsidRPr="007454F6">
        <w:rPr>
          <w:rFonts w:ascii="Times New Roman" w:eastAsia="Times New Roman" w:hAnsi="Times New Roman" w:cs="Times New Roman"/>
          <w:color w:val="000000"/>
          <w:vertAlign w:val="superscript"/>
        </w:rPr>
        <w:t>b</w:t>
      </w:r>
      <w:r w:rsidRPr="007454F6">
        <w:rPr>
          <w:rFonts w:ascii="Times New Roman" w:hAnsi="Times New Roman" w:cs="Times New Roman"/>
        </w:rPr>
        <w:t xml:space="preserve"> </w:t>
      </w:r>
      <w:r>
        <w:rPr>
          <w:rFonts w:ascii="Times New Roman" w:hAnsi="Times New Roman" w:cs="Times New Roman"/>
        </w:rPr>
        <w:t>R</w:t>
      </w:r>
      <w:r w:rsidRPr="007454F6">
        <w:rPr>
          <w:rFonts w:ascii="Times New Roman" w:hAnsi="Times New Roman" w:cs="Times New Roman"/>
        </w:rPr>
        <w:t>estrictive group missing</w:t>
      </w:r>
      <w:r>
        <w:rPr>
          <w:rFonts w:ascii="Times New Roman" w:hAnsi="Times New Roman" w:cs="Times New Roman"/>
        </w:rPr>
        <w:t xml:space="preserve"> 14 measurements</w:t>
      </w:r>
      <w:r w:rsidRPr="007454F6">
        <w:rPr>
          <w:rFonts w:ascii="Times New Roman" w:hAnsi="Times New Roman" w:cs="Times New Roman"/>
        </w:rPr>
        <w:t xml:space="preserve"> and usual care group</w:t>
      </w:r>
      <w:r>
        <w:rPr>
          <w:rFonts w:ascii="Times New Roman" w:hAnsi="Times New Roman" w:cs="Times New Roman"/>
        </w:rPr>
        <w:t xml:space="preserve"> missing 7</w:t>
      </w:r>
      <w:r w:rsidRPr="007454F6">
        <w:rPr>
          <w:rFonts w:ascii="Times New Roman" w:hAnsi="Times New Roman" w:cs="Times New Roman"/>
        </w:rPr>
        <w:t>; median (IQR) for time to second measurement is 4 hours (2.5</w:t>
      </w:r>
      <w:r>
        <w:rPr>
          <w:rFonts w:ascii="Times New Roman" w:hAnsi="Times New Roman" w:cs="Times New Roman"/>
        </w:rPr>
        <w:t>-</w:t>
      </w:r>
      <w:r w:rsidRPr="007454F6">
        <w:rPr>
          <w:rFonts w:ascii="Times New Roman" w:hAnsi="Times New Roman" w:cs="Times New Roman"/>
        </w:rPr>
        <w:t>6) for restrictive group and 4 hours (3</w:t>
      </w:r>
      <w:r>
        <w:rPr>
          <w:rFonts w:ascii="Times New Roman" w:hAnsi="Times New Roman" w:cs="Times New Roman"/>
        </w:rPr>
        <w:t>-</w:t>
      </w:r>
      <w:r w:rsidRPr="007454F6">
        <w:rPr>
          <w:rFonts w:ascii="Times New Roman" w:hAnsi="Times New Roman" w:cs="Times New Roman"/>
        </w:rPr>
        <w:t>6) for usual care</w:t>
      </w:r>
    </w:p>
    <w:p w14:paraId="06780B90" w14:textId="77777777" w:rsidR="00B132F7" w:rsidRPr="00B132F7" w:rsidRDefault="00B132F7">
      <w:pPr>
        <w:pStyle w:val="Normal1"/>
        <w:pBdr>
          <w:top w:val="nil"/>
          <w:left w:val="nil"/>
          <w:bottom w:val="nil"/>
          <w:right w:val="nil"/>
          <w:between w:val="nil"/>
        </w:pBdr>
        <w:rPr>
          <w:rFonts w:ascii="Times New Roman" w:eastAsia="Times New Roman" w:hAnsi="Times New Roman" w:cs="Times New Roman"/>
          <w:color w:val="000000"/>
        </w:rPr>
      </w:pPr>
    </w:p>
    <w:p w14:paraId="2F61B7B4" w14:textId="77777777" w:rsidR="007454F6" w:rsidRDefault="007454F6">
      <w:pPr>
        <w:pStyle w:val="Normal1"/>
        <w:pBdr>
          <w:top w:val="nil"/>
          <w:left w:val="nil"/>
          <w:bottom w:val="nil"/>
          <w:right w:val="nil"/>
          <w:between w:val="nil"/>
        </w:pBdr>
        <w:rPr>
          <w:rFonts w:ascii="Times New Roman" w:eastAsia="Times New Roman" w:hAnsi="Times New Roman" w:cs="Times New Roman"/>
          <w:b/>
        </w:rPr>
      </w:pPr>
    </w:p>
    <w:p w14:paraId="3E6EB040" w14:textId="77777777" w:rsidR="007454F6" w:rsidRDefault="007454F6">
      <w:pPr>
        <w:pStyle w:val="Normal1"/>
        <w:pBdr>
          <w:top w:val="nil"/>
          <w:left w:val="nil"/>
          <w:bottom w:val="nil"/>
          <w:right w:val="nil"/>
          <w:between w:val="nil"/>
        </w:pBdr>
        <w:rPr>
          <w:rFonts w:ascii="Times New Roman" w:eastAsia="Times New Roman" w:hAnsi="Times New Roman" w:cs="Times New Roman"/>
          <w:b/>
        </w:rPr>
      </w:pPr>
    </w:p>
    <w:p w14:paraId="52BBCDB3" w14:textId="77777777" w:rsidR="007454F6" w:rsidRDefault="007454F6">
      <w:pPr>
        <w:pStyle w:val="Normal1"/>
        <w:pBdr>
          <w:top w:val="nil"/>
          <w:left w:val="nil"/>
          <w:bottom w:val="nil"/>
          <w:right w:val="nil"/>
          <w:between w:val="nil"/>
        </w:pBdr>
        <w:rPr>
          <w:rFonts w:ascii="Times New Roman" w:eastAsia="Times New Roman" w:hAnsi="Times New Roman" w:cs="Times New Roman"/>
          <w:b/>
        </w:rPr>
      </w:pPr>
    </w:p>
    <w:p w14:paraId="6DE3652D" w14:textId="77777777" w:rsidR="007454F6" w:rsidRDefault="007454F6">
      <w:pPr>
        <w:pStyle w:val="Normal1"/>
        <w:pBdr>
          <w:top w:val="nil"/>
          <w:left w:val="nil"/>
          <w:bottom w:val="nil"/>
          <w:right w:val="nil"/>
          <w:between w:val="nil"/>
        </w:pBdr>
        <w:rPr>
          <w:rFonts w:ascii="Times New Roman" w:eastAsia="Times New Roman" w:hAnsi="Times New Roman" w:cs="Times New Roman"/>
          <w:b/>
        </w:rPr>
      </w:pPr>
    </w:p>
    <w:p w14:paraId="617B1E8A" w14:textId="77777777" w:rsidR="007454F6" w:rsidRDefault="007454F6">
      <w:pPr>
        <w:pStyle w:val="Normal1"/>
        <w:pBdr>
          <w:top w:val="nil"/>
          <w:left w:val="nil"/>
          <w:bottom w:val="nil"/>
          <w:right w:val="nil"/>
          <w:between w:val="nil"/>
        </w:pBdr>
        <w:rPr>
          <w:rFonts w:ascii="Times New Roman" w:eastAsia="Times New Roman" w:hAnsi="Times New Roman" w:cs="Times New Roman"/>
          <w:b/>
        </w:rPr>
      </w:pPr>
    </w:p>
    <w:p w14:paraId="449074B8" w14:textId="77777777" w:rsidR="007454F6" w:rsidRDefault="007454F6">
      <w:pPr>
        <w:pStyle w:val="Normal1"/>
        <w:pBdr>
          <w:top w:val="nil"/>
          <w:left w:val="nil"/>
          <w:bottom w:val="nil"/>
          <w:right w:val="nil"/>
          <w:between w:val="nil"/>
        </w:pBdr>
        <w:rPr>
          <w:rFonts w:ascii="Times New Roman" w:eastAsia="Times New Roman" w:hAnsi="Times New Roman" w:cs="Times New Roman"/>
          <w:b/>
        </w:rPr>
      </w:pPr>
    </w:p>
    <w:p w14:paraId="0068F5B0" w14:textId="77777777" w:rsidR="007454F6" w:rsidRDefault="007454F6">
      <w:pPr>
        <w:pStyle w:val="Normal1"/>
        <w:pBdr>
          <w:top w:val="nil"/>
          <w:left w:val="nil"/>
          <w:bottom w:val="nil"/>
          <w:right w:val="nil"/>
          <w:between w:val="nil"/>
        </w:pBdr>
        <w:rPr>
          <w:rFonts w:ascii="Times New Roman" w:eastAsia="Times New Roman" w:hAnsi="Times New Roman" w:cs="Times New Roman"/>
          <w:b/>
        </w:rPr>
      </w:pPr>
    </w:p>
    <w:p w14:paraId="618C1F9C" w14:textId="77777777" w:rsidR="007454F6" w:rsidRDefault="007454F6">
      <w:pPr>
        <w:pStyle w:val="Normal1"/>
        <w:pBdr>
          <w:top w:val="nil"/>
          <w:left w:val="nil"/>
          <w:bottom w:val="nil"/>
          <w:right w:val="nil"/>
          <w:between w:val="nil"/>
        </w:pBdr>
        <w:rPr>
          <w:rFonts w:ascii="Times New Roman" w:eastAsia="Times New Roman" w:hAnsi="Times New Roman" w:cs="Times New Roman"/>
          <w:b/>
        </w:rPr>
      </w:pPr>
    </w:p>
    <w:p w14:paraId="0287DF5F" w14:textId="77777777" w:rsidR="007454F6" w:rsidRDefault="007454F6">
      <w:pPr>
        <w:pStyle w:val="Normal1"/>
        <w:pBdr>
          <w:top w:val="nil"/>
          <w:left w:val="nil"/>
          <w:bottom w:val="nil"/>
          <w:right w:val="nil"/>
          <w:between w:val="nil"/>
        </w:pBdr>
        <w:rPr>
          <w:rFonts w:ascii="Times New Roman" w:eastAsia="Times New Roman" w:hAnsi="Times New Roman" w:cs="Times New Roman"/>
          <w:b/>
        </w:rPr>
      </w:pPr>
    </w:p>
    <w:p w14:paraId="1E48824C" w14:textId="77777777" w:rsidR="007454F6" w:rsidRDefault="007454F6">
      <w:pPr>
        <w:pStyle w:val="Normal1"/>
        <w:pBdr>
          <w:top w:val="nil"/>
          <w:left w:val="nil"/>
          <w:bottom w:val="nil"/>
          <w:right w:val="nil"/>
          <w:between w:val="nil"/>
        </w:pBdr>
        <w:rPr>
          <w:rFonts w:ascii="Times New Roman" w:eastAsia="Times New Roman" w:hAnsi="Times New Roman" w:cs="Times New Roman"/>
          <w:b/>
        </w:rPr>
      </w:pPr>
    </w:p>
    <w:p w14:paraId="55A38DD3" w14:textId="77777777" w:rsidR="007454F6" w:rsidRDefault="007454F6">
      <w:pPr>
        <w:pStyle w:val="Normal1"/>
        <w:pBdr>
          <w:top w:val="nil"/>
          <w:left w:val="nil"/>
          <w:bottom w:val="nil"/>
          <w:right w:val="nil"/>
          <w:between w:val="nil"/>
        </w:pBdr>
        <w:rPr>
          <w:rFonts w:ascii="Times New Roman" w:eastAsia="Times New Roman" w:hAnsi="Times New Roman" w:cs="Times New Roman"/>
          <w:b/>
        </w:rPr>
      </w:pPr>
    </w:p>
    <w:p w14:paraId="43CADE3F" w14:textId="77777777" w:rsidR="007454F6" w:rsidRDefault="007454F6">
      <w:pPr>
        <w:pStyle w:val="Normal1"/>
        <w:pBdr>
          <w:top w:val="nil"/>
          <w:left w:val="nil"/>
          <w:bottom w:val="nil"/>
          <w:right w:val="nil"/>
          <w:between w:val="nil"/>
        </w:pBdr>
        <w:rPr>
          <w:rFonts w:ascii="Times New Roman" w:eastAsia="Times New Roman" w:hAnsi="Times New Roman" w:cs="Times New Roman"/>
          <w:b/>
        </w:rPr>
      </w:pPr>
    </w:p>
    <w:p w14:paraId="645D5660" w14:textId="77777777" w:rsidR="007454F6" w:rsidRDefault="007454F6">
      <w:pPr>
        <w:pStyle w:val="Normal1"/>
        <w:pBdr>
          <w:top w:val="nil"/>
          <w:left w:val="nil"/>
          <w:bottom w:val="nil"/>
          <w:right w:val="nil"/>
          <w:between w:val="nil"/>
        </w:pBdr>
        <w:rPr>
          <w:rFonts w:ascii="Times New Roman" w:eastAsia="Times New Roman" w:hAnsi="Times New Roman" w:cs="Times New Roman"/>
          <w:b/>
        </w:rPr>
      </w:pPr>
    </w:p>
    <w:p w14:paraId="64479043" w14:textId="77777777" w:rsidR="007454F6" w:rsidRDefault="007454F6">
      <w:pPr>
        <w:pStyle w:val="Normal1"/>
        <w:pBdr>
          <w:top w:val="nil"/>
          <w:left w:val="nil"/>
          <w:bottom w:val="nil"/>
          <w:right w:val="nil"/>
          <w:between w:val="nil"/>
        </w:pBdr>
        <w:rPr>
          <w:rFonts w:ascii="Times New Roman" w:eastAsia="Times New Roman" w:hAnsi="Times New Roman" w:cs="Times New Roman"/>
          <w:b/>
        </w:rPr>
      </w:pPr>
    </w:p>
    <w:p w14:paraId="3DE51BBA" w14:textId="77777777" w:rsidR="00607740" w:rsidRDefault="00607740">
      <w:pPr>
        <w:pStyle w:val="Normal1"/>
        <w:pBdr>
          <w:top w:val="nil"/>
          <w:left w:val="nil"/>
          <w:bottom w:val="nil"/>
          <w:right w:val="nil"/>
          <w:between w:val="nil"/>
        </w:pBdr>
        <w:rPr>
          <w:rFonts w:ascii="Times New Roman" w:eastAsia="Times New Roman" w:hAnsi="Times New Roman" w:cs="Times New Roman"/>
          <w:b/>
        </w:rPr>
      </w:pPr>
    </w:p>
    <w:p w14:paraId="0BC52A58" w14:textId="3B362747" w:rsidR="004E70D5" w:rsidRPr="00B132F7" w:rsidRDefault="00AF08E9">
      <w:pPr>
        <w:pStyle w:val="Normal1"/>
        <w:pBdr>
          <w:top w:val="nil"/>
          <w:left w:val="nil"/>
          <w:bottom w:val="nil"/>
          <w:right w:val="nil"/>
          <w:between w:val="nil"/>
        </w:pBdr>
        <w:rPr>
          <w:rFonts w:ascii="Times New Roman" w:eastAsia="Times New Roman" w:hAnsi="Times New Roman" w:cs="Times New Roman"/>
          <w:color w:val="222222"/>
        </w:rPr>
      </w:pPr>
      <w:r w:rsidRPr="00AF08E9">
        <w:rPr>
          <w:rFonts w:ascii="Times New Roman" w:eastAsia="Times New Roman" w:hAnsi="Times New Roman" w:cs="Times New Roman"/>
          <w:b/>
        </w:rPr>
        <w:lastRenderedPageBreak/>
        <w:t>Supplementary</w:t>
      </w:r>
      <w:r>
        <w:rPr>
          <w:rFonts w:ascii="Times New Roman" w:eastAsia="Times New Roman" w:hAnsi="Times New Roman" w:cs="Times New Roman"/>
          <w:b/>
          <w:color w:val="222222"/>
        </w:rPr>
        <w:t xml:space="preserve"> </w:t>
      </w:r>
      <w:r w:rsidR="007842A8">
        <w:rPr>
          <w:rFonts w:ascii="Times New Roman" w:eastAsia="Times New Roman" w:hAnsi="Times New Roman" w:cs="Times New Roman"/>
          <w:b/>
          <w:color w:val="222222"/>
        </w:rPr>
        <w:t xml:space="preserve">Table </w:t>
      </w:r>
      <w:r w:rsidR="00CD7195">
        <w:rPr>
          <w:rFonts w:ascii="Times New Roman" w:eastAsia="Times New Roman" w:hAnsi="Times New Roman" w:cs="Times New Roman"/>
          <w:b/>
          <w:color w:val="222222"/>
        </w:rPr>
        <w:t>3</w:t>
      </w:r>
      <w:r w:rsidR="006D0631" w:rsidRPr="00B132F7">
        <w:rPr>
          <w:rFonts w:ascii="Times New Roman" w:eastAsia="Times New Roman" w:hAnsi="Times New Roman" w:cs="Times New Roman"/>
          <w:b/>
          <w:color w:val="222222"/>
        </w:rPr>
        <w:t xml:space="preserve">: </w:t>
      </w:r>
      <w:r w:rsidR="006D0631" w:rsidRPr="00B132F7">
        <w:rPr>
          <w:rFonts w:ascii="Times New Roman" w:eastAsia="Times New Roman" w:hAnsi="Times New Roman" w:cs="Times New Roman"/>
          <w:color w:val="222222"/>
        </w:rPr>
        <w:t>Clinical reasoning for patient cross over (restrictive to usual care group)</w:t>
      </w:r>
    </w:p>
    <w:p w14:paraId="25F6176F"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222222"/>
        </w:rPr>
      </w:pPr>
    </w:p>
    <w:tbl>
      <w:tblPr>
        <w:tblStyle w:val="a0"/>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8748"/>
      </w:tblGrid>
      <w:tr w:rsidR="004E70D5" w:rsidRPr="00B132F7" w14:paraId="2D747110" w14:textId="77777777">
        <w:tc>
          <w:tcPr>
            <w:tcW w:w="2358" w:type="dxa"/>
          </w:tcPr>
          <w:p w14:paraId="6CEDD044" w14:textId="77777777" w:rsidR="004E70D5" w:rsidRPr="00B132F7" w:rsidRDefault="006D0631">
            <w:pPr>
              <w:pStyle w:val="Normal1"/>
              <w:pBdr>
                <w:top w:val="nil"/>
                <w:left w:val="nil"/>
                <w:bottom w:val="nil"/>
                <w:right w:val="nil"/>
                <w:between w:val="nil"/>
              </w:pBdr>
              <w:rPr>
                <w:rFonts w:eastAsia="Cambria"/>
                <w:b/>
                <w:color w:val="222222"/>
              </w:rPr>
            </w:pPr>
            <w:r w:rsidRPr="00B132F7">
              <w:rPr>
                <w:rFonts w:eastAsia="Cambria"/>
                <w:b/>
                <w:color w:val="222222"/>
              </w:rPr>
              <w:t>Participant Number</w:t>
            </w:r>
          </w:p>
        </w:tc>
        <w:tc>
          <w:tcPr>
            <w:tcW w:w="8748" w:type="dxa"/>
          </w:tcPr>
          <w:p w14:paraId="7A5BC3D3" w14:textId="77777777" w:rsidR="004E70D5" w:rsidRPr="00B132F7" w:rsidRDefault="006D0631">
            <w:pPr>
              <w:pStyle w:val="Normal1"/>
              <w:pBdr>
                <w:top w:val="nil"/>
                <w:left w:val="nil"/>
                <w:bottom w:val="nil"/>
                <w:right w:val="nil"/>
                <w:between w:val="nil"/>
              </w:pBdr>
              <w:rPr>
                <w:rFonts w:eastAsia="Cambria"/>
                <w:color w:val="222222"/>
              </w:rPr>
            </w:pPr>
            <w:r w:rsidRPr="00B132F7">
              <w:rPr>
                <w:rFonts w:eastAsia="Cambria"/>
                <w:color w:val="222222"/>
              </w:rPr>
              <w:t>Reason for cross over</w:t>
            </w:r>
          </w:p>
        </w:tc>
      </w:tr>
      <w:tr w:rsidR="004E70D5" w:rsidRPr="00B132F7" w14:paraId="3839FDCB" w14:textId="77777777">
        <w:tc>
          <w:tcPr>
            <w:tcW w:w="2358" w:type="dxa"/>
          </w:tcPr>
          <w:p w14:paraId="67222C95" w14:textId="77777777" w:rsidR="004E70D5" w:rsidRPr="00B132F7" w:rsidRDefault="006D0631">
            <w:pPr>
              <w:pStyle w:val="Normal1"/>
              <w:pBdr>
                <w:top w:val="nil"/>
                <w:left w:val="nil"/>
                <w:bottom w:val="nil"/>
                <w:right w:val="nil"/>
                <w:between w:val="nil"/>
              </w:pBdr>
              <w:rPr>
                <w:rFonts w:eastAsia="Cambria"/>
                <w:color w:val="222222"/>
              </w:rPr>
            </w:pPr>
            <w:r w:rsidRPr="00B132F7">
              <w:rPr>
                <w:rFonts w:eastAsia="Cambria"/>
                <w:color w:val="222222"/>
              </w:rPr>
              <w:t>3</w:t>
            </w:r>
          </w:p>
        </w:tc>
        <w:tc>
          <w:tcPr>
            <w:tcW w:w="8748" w:type="dxa"/>
          </w:tcPr>
          <w:p w14:paraId="25152BB1" w14:textId="1216A9E9" w:rsidR="004E70D5" w:rsidRPr="00B132F7" w:rsidRDefault="0015375B" w:rsidP="0015375B">
            <w:pPr>
              <w:pStyle w:val="Normal1"/>
              <w:pBdr>
                <w:top w:val="nil"/>
                <w:left w:val="nil"/>
                <w:bottom w:val="nil"/>
                <w:right w:val="nil"/>
                <w:between w:val="nil"/>
              </w:pBdr>
              <w:rPr>
                <w:rFonts w:eastAsia="Cambria"/>
                <w:color w:val="222222"/>
              </w:rPr>
            </w:pPr>
            <w:r w:rsidRPr="00B132F7">
              <w:rPr>
                <w:rFonts w:eastAsia="Cambria"/>
                <w:color w:val="222222"/>
              </w:rPr>
              <w:t xml:space="preserve">Rhabdomyolysis was discovered in the medical ICU. Clinical team administered IV fluid </w:t>
            </w:r>
            <w:r w:rsidR="00B132F7">
              <w:rPr>
                <w:rFonts w:eastAsia="Cambria"/>
                <w:color w:val="222222"/>
              </w:rPr>
              <w:t>to treat this</w:t>
            </w:r>
            <w:r w:rsidR="005804AB" w:rsidRPr="00B132F7">
              <w:rPr>
                <w:rFonts w:eastAsia="Cambria"/>
                <w:color w:val="222222"/>
              </w:rPr>
              <w:t xml:space="preserve"> concomitant </w:t>
            </w:r>
            <w:r w:rsidRPr="00B132F7">
              <w:rPr>
                <w:rFonts w:eastAsia="Cambria"/>
                <w:color w:val="222222"/>
              </w:rPr>
              <w:t xml:space="preserve">diagnosis. </w:t>
            </w:r>
          </w:p>
        </w:tc>
      </w:tr>
      <w:tr w:rsidR="004E70D5" w:rsidRPr="00B132F7" w14:paraId="7DF1B3A6" w14:textId="77777777">
        <w:tc>
          <w:tcPr>
            <w:tcW w:w="2358" w:type="dxa"/>
          </w:tcPr>
          <w:p w14:paraId="23CA1C14" w14:textId="77777777" w:rsidR="004E70D5" w:rsidRPr="00B132F7" w:rsidRDefault="006D0631">
            <w:pPr>
              <w:pStyle w:val="Normal1"/>
              <w:pBdr>
                <w:top w:val="nil"/>
                <w:left w:val="nil"/>
                <w:bottom w:val="nil"/>
                <w:right w:val="nil"/>
                <w:between w:val="nil"/>
              </w:pBdr>
              <w:rPr>
                <w:rFonts w:eastAsia="Cambria"/>
                <w:color w:val="222222"/>
              </w:rPr>
            </w:pPr>
            <w:r w:rsidRPr="00B132F7">
              <w:rPr>
                <w:rFonts w:eastAsia="Cambria"/>
                <w:color w:val="222222"/>
              </w:rPr>
              <w:t>19</w:t>
            </w:r>
          </w:p>
        </w:tc>
        <w:tc>
          <w:tcPr>
            <w:tcW w:w="8748" w:type="dxa"/>
          </w:tcPr>
          <w:p w14:paraId="1BA4021C" w14:textId="77777777" w:rsidR="004E70D5" w:rsidRPr="00B132F7" w:rsidRDefault="006D0631">
            <w:pPr>
              <w:pStyle w:val="Normal1"/>
              <w:pBdr>
                <w:top w:val="nil"/>
                <w:left w:val="nil"/>
                <w:bottom w:val="nil"/>
                <w:right w:val="nil"/>
                <w:between w:val="nil"/>
              </w:pBdr>
              <w:rPr>
                <w:rFonts w:eastAsia="Cambria"/>
                <w:color w:val="222222"/>
              </w:rPr>
            </w:pPr>
            <w:r w:rsidRPr="00B132F7">
              <w:rPr>
                <w:rFonts w:eastAsia="Cambria"/>
                <w:color w:val="222222"/>
              </w:rPr>
              <w:t xml:space="preserve">“Patient already on high dose vasopressors with runs of supraventricular tachycardia. Normal saline bolus given to see if we could avoid a higher levophed dose, ectopy, and the need for a third vasopressor.” </w:t>
            </w:r>
          </w:p>
        </w:tc>
      </w:tr>
      <w:tr w:rsidR="004E70D5" w:rsidRPr="00B132F7" w14:paraId="5F0B8FDA" w14:textId="77777777">
        <w:tc>
          <w:tcPr>
            <w:tcW w:w="2358" w:type="dxa"/>
          </w:tcPr>
          <w:p w14:paraId="3C85F272" w14:textId="77777777" w:rsidR="004E70D5" w:rsidRPr="00B132F7" w:rsidRDefault="006D0631">
            <w:pPr>
              <w:pStyle w:val="Normal1"/>
              <w:pBdr>
                <w:top w:val="nil"/>
                <w:left w:val="nil"/>
                <w:bottom w:val="nil"/>
                <w:right w:val="nil"/>
                <w:between w:val="nil"/>
              </w:pBdr>
              <w:rPr>
                <w:rFonts w:eastAsia="Cambria"/>
                <w:color w:val="222222"/>
              </w:rPr>
            </w:pPr>
            <w:r w:rsidRPr="00B132F7">
              <w:rPr>
                <w:rFonts w:eastAsia="Cambria"/>
                <w:color w:val="222222"/>
              </w:rPr>
              <w:t>50</w:t>
            </w:r>
          </w:p>
        </w:tc>
        <w:tc>
          <w:tcPr>
            <w:tcW w:w="8748" w:type="dxa"/>
          </w:tcPr>
          <w:p w14:paraId="79B2E517" w14:textId="77777777" w:rsidR="004E70D5" w:rsidRPr="00B132F7" w:rsidRDefault="006D0631">
            <w:pPr>
              <w:pStyle w:val="Normal1"/>
              <w:pBdr>
                <w:top w:val="nil"/>
                <w:left w:val="nil"/>
                <w:bottom w:val="nil"/>
                <w:right w:val="nil"/>
                <w:between w:val="nil"/>
              </w:pBdr>
              <w:rPr>
                <w:rFonts w:eastAsia="Cambria"/>
                <w:color w:val="222222"/>
              </w:rPr>
            </w:pPr>
            <w:r w:rsidRPr="00B132F7">
              <w:rPr>
                <w:rFonts w:eastAsia="Cambria"/>
                <w:color w:val="222222"/>
              </w:rPr>
              <w:t>“Patient has persistent shock, a high vasopressor requirement, oligouria, acute kidney injury, and a rising lactic acid level.”</w:t>
            </w:r>
          </w:p>
        </w:tc>
      </w:tr>
      <w:tr w:rsidR="004E70D5" w:rsidRPr="00B132F7" w14:paraId="68A5C010" w14:textId="77777777">
        <w:tc>
          <w:tcPr>
            <w:tcW w:w="2358" w:type="dxa"/>
          </w:tcPr>
          <w:p w14:paraId="599A78A2" w14:textId="77777777" w:rsidR="004E70D5" w:rsidRPr="00B132F7" w:rsidRDefault="006D0631">
            <w:pPr>
              <w:pStyle w:val="Normal1"/>
              <w:pBdr>
                <w:top w:val="nil"/>
                <w:left w:val="nil"/>
                <w:bottom w:val="nil"/>
                <w:right w:val="nil"/>
                <w:between w:val="nil"/>
              </w:pBdr>
              <w:rPr>
                <w:rFonts w:eastAsia="Cambria"/>
                <w:color w:val="222222"/>
              </w:rPr>
            </w:pPr>
            <w:r w:rsidRPr="00B132F7">
              <w:rPr>
                <w:rFonts w:eastAsia="Cambria"/>
                <w:color w:val="222222"/>
              </w:rPr>
              <w:t>55</w:t>
            </w:r>
          </w:p>
        </w:tc>
        <w:tc>
          <w:tcPr>
            <w:tcW w:w="8748" w:type="dxa"/>
          </w:tcPr>
          <w:p w14:paraId="1612C1E9" w14:textId="77777777" w:rsidR="004E70D5" w:rsidRPr="00B132F7" w:rsidRDefault="006D0631">
            <w:pPr>
              <w:pStyle w:val="Normal1"/>
              <w:pBdr>
                <w:top w:val="nil"/>
                <w:left w:val="nil"/>
                <w:bottom w:val="nil"/>
                <w:right w:val="nil"/>
                <w:between w:val="nil"/>
              </w:pBdr>
              <w:rPr>
                <w:rFonts w:eastAsia="Cambria"/>
                <w:color w:val="222222"/>
              </w:rPr>
            </w:pPr>
            <w:r w:rsidRPr="00B132F7">
              <w:rPr>
                <w:rFonts w:eastAsia="Cambria"/>
                <w:color w:val="222222"/>
              </w:rPr>
              <w:t xml:space="preserve">Clostridium difficile infection discovered after randomization.  Clinical team administered IV fluid for a fluid wasting process. </w:t>
            </w:r>
          </w:p>
        </w:tc>
      </w:tr>
      <w:tr w:rsidR="004E70D5" w:rsidRPr="00B132F7" w14:paraId="63D3C896" w14:textId="77777777">
        <w:tc>
          <w:tcPr>
            <w:tcW w:w="2358" w:type="dxa"/>
          </w:tcPr>
          <w:p w14:paraId="39C61D66" w14:textId="77777777" w:rsidR="004E70D5" w:rsidRPr="00B132F7" w:rsidRDefault="006D0631">
            <w:pPr>
              <w:pStyle w:val="Normal1"/>
              <w:pBdr>
                <w:top w:val="nil"/>
                <w:left w:val="nil"/>
                <w:bottom w:val="nil"/>
                <w:right w:val="nil"/>
                <w:between w:val="nil"/>
              </w:pBdr>
              <w:rPr>
                <w:rFonts w:eastAsia="Cambria"/>
                <w:color w:val="222222"/>
              </w:rPr>
            </w:pPr>
            <w:r w:rsidRPr="00B132F7">
              <w:rPr>
                <w:rFonts w:eastAsia="Cambria"/>
                <w:color w:val="222222"/>
              </w:rPr>
              <w:t>71</w:t>
            </w:r>
          </w:p>
        </w:tc>
        <w:tc>
          <w:tcPr>
            <w:tcW w:w="8748" w:type="dxa"/>
          </w:tcPr>
          <w:p w14:paraId="0062A800" w14:textId="77777777" w:rsidR="004E70D5" w:rsidRPr="00B132F7" w:rsidRDefault="006D0631">
            <w:pPr>
              <w:pStyle w:val="Normal1"/>
              <w:pBdr>
                <w:top w:val="nil"/>
                <w:left w:val="nil"/>
                <w:bottom w:val="nil"/>
                <w:right w:val="nil"/>
                <w:between w:val="nil"/>
              </w:pBdr>
              <w:rPr>
                <w:rFonts w:eastAsia="Cambria"/>
                <w:color w:val="222222"/>
              </w:rPr>
            </w:pPr>
            <w:r w:rsidRPr="00B132F7">
              <w:rPr>
                <w:rFonts w:eastAsia="Cambria"/>
                <w:color w:val="222222"/>
              </w:rPr>
              <w:t>“Patient arrived to the medial ICU with systolic blood pressures in the 50s.  Following emergent intubation she required the addition of an epinephrine drip.  Clinically the patient was extremely dry on exam.”</w:t>
            </w:r>
          </w:p>
        </w:tc>
      </w:tr>
      <w:tr w:rsidR="004E70D5" w:rsidRPr="00B132F7" w14:paraId="34A7EFA3" w14:textId="77777777">
        <w:tc>
          <w:tcPr>
            <w:tcW w:w="2358" w:type="dxa"/>
          </w:tcPr>
          <w:p w14:paraId="4EC3125C" w14:textId="77777777" w:rsidR="004E70D5" w:rsidRPr="00B132F7" w:rsidRDefault="006D0631">
            <w:pPr>
              <w:pStyle w:val="Normal1"/>
              <w:pBdr>
                <w:top w:val="nil"/>
                <w:left w:val="nil"/>
                <w:bottom w:val="nil"/>
                <w:right w:val="nil"/>
                <w:between w:val="nil"/>
              </w:pBdr>
              <w:rPr>
                <w:rFonts w:eastAsia="Cambria"/>
                <w:color w:val="222222"/>
              </w:rPr>
            </w:pPr>
            <w:r w:rsidRPr="00B132F7">
              <w:rPr>
                <w:rFonts w:eastAsia="Cambria"/>
                <w:color w:val="222222"/>
              </w:rPr>
              <w:t>80</w:t>
            </w:r>
          </w:p>
        </w:tc>
        <w:tc>
          <w:tcPr>
            <w:tcW w:w="8748" w:type="dxa"/>
          </w:tcPr>
          <w:p w14:paraId="2CA442EB" w14:textId="6C125C4D" w:rsidR="004E70D5" w:rsidRPr="00B132F7" w:rsidRDefault="006D0631">
            <w:pPr>
              <w:pStyle w:val="Normal1"/>
              <w:pBdr>
                <w:top w:val="nil"/>
                <w:left w:val="nil"/>
                <w:bottom w:val="nil"/>
                <w:right w:val="nil"/>
                <w:between w:val="nil"/>
              </w:pBdr>
              <w:rPr>
                <w:rFonts w:eastAsia="Cambria"/>
                <w:color w:val="222222"/>
              </w:rPr>
            </w:pPr>
            <w:r w:rsidRPr="00B132F7">
              <w:rPr>
                <w:rFonts w:eastAsia="Cambria"/>
                <w:color w:val="222222"/>
              </w:rPr>
              <w:t>Patient required emergent surgery on day #2 for operative drainage</w:t>
            </w:r>
            <w:r w:rsidR="006B202E">
              <w:rPr>
                <w:rFonts w:eastAsia="Cambria"/>
                <w:color w:val="222222"/>
              </w:rPr>
              <w:t xml:space="preserve"> of deep buttock abscess. </w:t>
            </w:r>
            <w:r w:rsidRPr="00B132F7">
              <w:rPr>
                <w:rFonts w:eastAsia="Cambria"/>
                <w:color w:val="222222"/>
              </w:rPr>
              <w:t xml:space="preserve">IV fluid limit was exceeded in the intraoperative period.  </w:t>
            </w:r>
          </w:p>
        </w:tc>
      </w:tr>
    </w:tbl>
    <w:p w14:paraId="29A117E2" w14:textId="77777777" w:rsidR="006D0631" w:rsidRPr="00B132F7" w:rsidRDefault="006D0631">
      <w:pPr>
        <w:pStyle w:val="Normal1"/>
        <w:pBdr>
          <w:top w:val="nil"/>
          <w:left w:val="nil"/>
          <w:bottom w:val="nil"/>
          <w:right w:val="nil"/>
          <w:between w:val="nil"/>
        </w:pBdr>
        <w:rPr>
          <w:rFonts w:ascii="Times New Roman" w:eastAsia="Times New Roman" w:hAnsi="Times New Roman" w:cs="Times New Roman"/>
          <w:color w:val="222222"/>
          <w:sz w:val="8"/>
          <w:szCs w:val="8"/>
        </w:rPr>
      </w:pPr>
    </w:p>
    <w:p w14:paraId="241E0083"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222222"/>
        </w:rPr>
        <w:t xml:space="preserve">For participants 19, 50, and 71 the clinical reasoning was obtained directly from the ICU attending of record by standardized form.  For participants 3, 55, 80 the clinical reason for cross over was extracted from the electronic medical record. </w:t>
      </w:r>
    </w:p>
    <w:p w14:paraId="2E06590A"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64F12F66" w14:textId="7EED40C8" w:rsidR="004E70D5" w:rsidRPr="00B132F7" w:rsidRDefault="00AF08E9">
      <w:pPr>
        <w:pStyle w:val="Normal1"/>
        <w:pBdr>
          <w:top w:val="nil"/>
          <w:left w:val="nil"/>
          <w:bottom w:val="nil"/>
          <w:right w:val="nil"/>
          <w:between w:val="nil"/>
        </w:pBdr>
        <w:rPr>
          <w:rFonts w:ascii="Times New Roman" w:eastAsia="Times New Roman" w:hAnsi="Times New Roman" w:cs="Times New Roman"/>
          <w:b/>
          <w:color w:val="222222"/>
        </w:rPr>
      </w:pPr>
      <w:r w:rsidRPr="00AF08E9">
        <w:rPr>
          <w:rFonts w:ascii="Times New Roman" w:eastAsia="Times New Roman" w:hAnsi="Times New Roman" w:cs="Times New Roman"/>
          <w:b/>
        </w:rPr>
        <w:t>Supplementary</w:t>
      </w:r>
      <w:r>
        <w:rPr>
          <w:rFonts w:ascii="Times New Roman" w:eastAsia="Times New Roman" w:hAnsi="Times New Roman" w:cs="Times New Roman"/>
          <w:b/>
          <w:color w:val="222222"/>
        </w:rPr>
        <w:t xml:space="preserve"> </w:t>
      </w:r>
      <w:r w:rsidR="007842A8">
        <w:rPr>
          <w:rFonts w:ascii="Times New Roman" w:eastAsia="Times New Roman" w:hAnsi="Times New Roman" w:cs="Times New Roman"/>
          <w:b/>
          <w:color w:val="222222"/>
        </w:rPr>
        <w:t xml:space="preserve">Table </w:t>
      </w:r>
      <w:r w:rsidR="00CD7195">
        <w:rPr>
          <w:rFonts w:ascii="Times New Roman" w:eastAsia="Times New Roman" w:hAnsi="Times New Roman" w:cs="Times New Roman"/>
          <w:b/>
          <w:color w:val="222222"/>
        </w:rPr>
        <w:t>4</w:t>
      </w:r>
      <w:r w:rsidR="006D0631" w:rsidRPr="00B132F7">
        <w:rPr>
          <w:rFonts w:ascii="Times New Roman" w:eastAsia="Times New Roman" w:hAnsi="Times New Roman" w:cs="Times New Roman"/>
          <w:b/>
          <w:color w:val="222222"/>
        </w:rPr>
        <w:t xml:space="preserve">: </w:t>
      </w:r>
      <w:r w:rsidR="006D0631" w:rsidRPr="00B132F7">
        <w:rPr>
          <w:rFonts w:ascii="Times New Roman" w:eastAsia="Times New Roman" w:hAnsi="Times New Roman" w:cs="Times New Roman"/>
          <w:color w:val="222222"/>
        </w:rPr>
        <w:t xml:space="preserve">Mean IV fluid administered </w:t>
      </w:r>
      <w:r w:rsidR="00E81A66">
        <w:rPr>
          <w:rFonts w:ascii="Times New Roman" w:eastAsia="Times New Roman" w:hAnsi="Times New Roman" w:cs="Times New Roman"/>
          <w:color w:val="222222"/>
        </w:rPr>
        <w:t>to study groups (ml): intention-to-</w:t>
      </w:r>
      <w:r w:rsidR="006D0631" w:rsidRPr="00B132F7">
        <w:rPr>
          <w:rFonts w:ascii="Times New Roman" w:eastAsia="Times New Roman" w:hAnsi="Times New Roman" w:cs="Times New Roman"/>
          <w:color w:val="222222"/>
        </w:rPr>
        <w:t>treat analysis</w:t>
      </w:r>
    </w:p>
    <w:p w14:paraId="13B44B2D"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222222"/>
        </w:rPr>
      </w:pPr>
    </w:p>
    <w:tbl>
      <w:tblPr>
        <w:tblStyle w:val="a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1823"/>
        <w:gridCol w:w="1777"/>
        <w:gridCol w:w="2124"/>
        <w:gridCol w:w="1139"/>
      </w:tblGrid>
      <w:tr w:rsidR="004E70D5" w:rsidRPr="00B132F7" w14:paraId="5E85D007" w14:textId="77777777">
        <w:tc>
          <w:tcPr>
            <w:tcW w:w="3865" w:type="dxa"/>
          </w:tcPr>
          <w:p w14:paraId="06B4BF23" w14:textId="77777777" w:rsidR="004E70D5" w:rsidRPr="00B132F7" w:rsidRDefault="006D0631">
            <w:pPr>
              <w:pStyle w:val="Normal1"/>
              <w:pBdr>
                <w:top w:val="nil"/>
                <w:left w:val="nil"/>
                <w:bottom w:val="nil"/>
                <w:right w:val="nil"/>
                <w:between w:val="nil"/>
              </w:pBdr>
              <w:rPr>
                <w:rFonts w:eastAsia="Cambria"/>
                <w:b/>
                <w:color w:val="000000"/>
              </w:rPr>
            </w:pPr>
            <w:r w:rsidRPr="00B132F7">
              <w:rPr>
                <w:rFonts w:eastAsia="Cambria"/>
                <w:b/>
                <w:color w:val="000000"/>
              </w:rPr>
              <w:t xml:space="preserve">Intervention </w:t>
            </w:r>
          </w:p>
        </w:tc>
        <w:tc>
          <w:tcPr>
            <w:tcW w:w="1823" w:type="dxa"/>
          </w:tcPr>
          <w:p w14:paraId="5F15679F"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b/>
                <w:color w:val="000000"/>
              </w:rPr>
              <w:t>Restrictive fluid group</w:t>
            </w:r>
          </w:p>
          <w:p w14:paraId="53352AA8"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color w:val="000000"/>
              </w:rPr>
              <w:t>(n=55)</w:t>
            </w:r>
          </w:p>
        </w:tc>
        <w:tc>
          <w:tcPr>
            <w:tcW w:w="1777" w:type="dxa"/>
          </w:tcPr>
          <w:p w14:paraId="39B25E73"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b/>
                <w:color w:val="000000"/>
              </w:rPr>
              <w:t>Usual care group</w:t>
            </w:r>
          </w:p>
          <w:p w14:paraId="0ADE3F71"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(n=54)</w:t>
            </w:r>
          </w:p>
        </w:tc>
        <w:tc>
          <w:tcPr>
            <w:tcW w:w="2124" w:type="dxa"/>
          </w:tcPr>
          <w:p w14:paraId="0B34877A"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b/>
                <w:color w:val="000000"/>
              </w:rPr>
              <w:t>Difference (95% CI)</w:t>
            </w:r>
          </w:p>
        </w:tc>
        <w:tc>
          <w:tcPr>
            <w:tcW w:w="1139" w:type="dxa"/>
          </w:tcPr>
          <w:p w14:paraId="793E1A59"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b/>
                <w:color w:val="000000"/>
              </w:rPr>
              <w:t>P value</w:t>
            </w:r>
          </w:p>
        </w:tc>
      </w:tr>
      <w:tr w:rsidR="004E70D5" w:rsidRPr="00B132F7" w14:paraId="51813FFA" w14:textId="77777777">
        <w:tc>
          <w:tcPr>
            <w:tcW w:w="3865" w:type="dxa"/>
          </w:tcPr>
          <w:p w14:paraId="4E8A7495" w14:textId="2C209193" w:rsidR="004E70D5" w:rsidRPr="00FE6439" w:rsidRDefault="006D0631">
            <w:pPr>
              <w:pStyle w:val="Normal1"/>
              <w:pBdr>
                <w:top w:val="nil"/>
                <w:left w:val="nil"/>
                <w:bottom w:val="nil"/>
                <w:right w:val="nil"/>
                <w:between w:val="nil"/>
              </w:pBdr>
              <w:rPr>
                <w:rFonts w:eastAsia="Cambria"/>
                <w:b/>
                <w:i/>
                <w:color w:val="000000"/>
                <w:vertAlign w:val="superscript"/>
              </w:rPr>
            </w:pPr>
            <w:r w:rsidRPr="00B132F7">
              <w:rPr>
                <w:rFonts w:eastAsia="Cambria"/>
                <w:b/>
                <w:i/>
                <w:color w:val="000000"/>
              </w:rPr>
              <w:t>Resuscitative IV fluid: ml</w:t>
            </w:r>
            <w:r w:rsidR="00FE6439">
              <w:rPr>
                <w:rFonts w:eastAsia="Cambria"/>
                <w:b/>
                <w:i/>
                <w:color w:val="000000"/>
                <w:vertAlign w:val="superscript"/>
              </w:rPr>
              <w:t>a</w:t>
            </w:r>
          </w:p>
        </w:tc>
        <w:tc>
          <w:tcPr>
            <w:tcW w:w="1823" w:type="dxa"/>
          </w:tcPr>
          <w:p w14:paraId="30A76261" w14:textId="77777777" w:rsidR="004E70D5" w:rsidRPr="00B132F7" w:rsidRDefault="004E70D5">
            <w:pPr>
              <w:pStyle w:val="Normal1"/>
              <w:pBdr>
                <w:top w:val="nil"/>
                <w:left w:val="nil"/>
                <w:bottom w:val="nil"/>
                <w:right w:val="nil"/>
                <w:between w:val="nil"/>
              </w:pBdr>
              <w:ind w:left="576"/>
              <w:rPr>
                <w:rFonts w:eastAsia="Cambria"/>
                <w:color w:val="000000"/>
              </w:rPr>
            </w:pPr>
          </w:p>
        </w:tc>
        <w:tc>
          <w:tcPr>
            <w:tcW w:w="1777" w:type="dxa"/>
          </w:tcPr>
          <w:p w14:paraId="2075EC72" w14:textId="77777777" w:rsidR="004E70D5" w:rsidRPr="00B132F7" w:rsidRDefault="004E70D5">
            <w:pPr>
              <w:pStyle w:val="Normal1"/>
              <w:pBdr>
                <w:top w:val="nil"/>
                <w:left w:val="nil"/>
                <w:bottom w:val="nil"/>
                <w:right w:val="nil"/>
                <w:between w:val="nil"/>
              </w:pBdr>
              <w:ind w:left="576"/>
              <w:rPr>
                <w:rFonts w:eastAsia="Cambria"/>
                <w:color w:val="000000"/>
              </w:rPr>
            </w:pPr>
          </w:p>
        </w:tc>
        <w:tc>
          <w:tcPr>
            <w:tcW w:w="2124" w:type="dxa"/>
          </w:tcPr>
          <w:p w14:paraId="66FC96A5" w14:textId="77777777" w:rsidR="004E70D5" w:rsidRPr="00B132F7" w:rsidRDefault="004E70D5">
            <w:pPr>
              <w:pStyle w:val="Normal1"/>
              <w:pBdr>
                <w:top w:val="nil"/>
                <w:left w:val="nil"/>
                <w:bottom w:val="nil"/>
                <w:right w:val="nil"/>
                <w:between w:val="nil"/>
              </w:pBdr>
              <w:rPr>
                <w:rFonts w:eastAsia="Cambria"/>
                <w:color w:val="000000"/>
              </w:rPr>
            </w:pPr>
          </w:p>
        </w:tc>
        <w:tc>
          <w:tcPr>
            <w:tcW w:w="1139" w:type="dxa"/>
          </w:tcPr>
          <w:p w14:paraId="032C31DB" w14:textId="77777777" w:rsidR="004E70D5" w:rsidRPr="00B132F7" w:rsidRDefault="004E70D5">
            <w:pPr>
              <w:pStyle w:val="Normal1"/>
              <w:pBdr>
                <w:top w:val="nil"/>
                <w:left w:val="nil"/>
                <w:bottom w:val="nil"/>
                <w:right w:val="nil"/>
                <w:between w:val="nil"/>
              </w:pBdr>
              <w:rPr>
                <w:rFonts w:eastAsia="Cambria"/>
                <w:color w:val="000000"/>
              </w:rPr>
            </w:pPr>
          </w:p>
        </w:tc>
      </w:tr>
      <w:tr w:rsidR="004E70D5" w:rsidRPr="00B132F7" w14:paraId="1321BC2F" w14:textId="77777777">
        <w:tc>
          <w:tcPr>
            <w:tcW w:w="3865" w:type="dxa"/>
          </w:tcPr>
          <w:p w14:paraId="6680341C" w14:textId="77777777" w:rsidR="004E70D5" w:rsidRPr="00B132F7" w:rsidRDefault="006D0631">
            <w:pPr>
              <w:pStyle w:val="Normal1"/>
              <w:pBdr>
                <w:top w:val="nil"/>
                <w:left w:val="nil"/>
                <w:bottom w:val="nil"/>
                <w:right w:val="nil"/>
                <w:between w:val="nil"/>
              </w:pBdr>
              <w:ind w:firstLine="180"/>
              <w:rPr>
                <w:rFonts w:eastAsia="Cambria"/>
                <w:color w:val="000000"/>
              </w:rPr>
            </w:pPr>
            <w:r w:rsidRPr="00B132F7">
              <w:rPr>
                <w:rFonts w:eastAsia="Cambria"/>
                <w:color w:val="000000"/>
              </w:rPr>
              <w:t xml:space="preserve">Prior to randomization </w:t>
            </w:r>
          </w:p>
        </w:tc>
        <w:tc>
          <w:tcPr>
            <w:tcW w:w="1823" w:type="dxa"/>
          </w:tcPr>
          <w:p w14:paraId="5F5C024B"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3074 </w:t>
            </w:r>
            <w:r w:rsidRPr="00B132F7">
              <w:rPr>
                <w:rFonts w:eastAsia="MS Gothic"/>
                <w:color w:val="000000"/>
              </w:rPr>
              <w:t>±</w:t>
            </w:r>
            <w:r w:rsidRPr="00B132F7">
              <w:rPr>
                <w:rFonts w:eastAsia="Cambria"/>
                <w:color w:val="000000"/>
              </w:rPr>
              <w:t xml:space="preserve"> 1101</w:t>
            </w:r>
          </w:p>
        </w:tc>
        <w:tc>
          <w:tcPr>
            <w:tcW w:w="1777" w:type="dxa"/>
          </w:tcPr>
          <w:p w14:paraId="67D0D534"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3015 </w:t>
            </w:r>
            <w:r w:rsidRPr="00B132F7">
              <w:rPr>
                <w:rFonts w:eastAsia="MS Gothic"/>
                <w:color w:val="000000"/>
              </w:rPr>
              <w:t>±</w:t>
            </w:r>
            <w:r w:rsidRPr="00B132F7">
              <w:rPr>
                <w:rFonts w:eastAsia="Cambria"/>
                <w:color w:val="000000"/>
              </w:rPr>
              <w:t xml:space="preserve"> 1148</w:t>
            </w:r>
          </w:p>
        </w:tc>
        <w:tc>
          <w:tcPr>
            <w:tcW w:w="2124" w:type="dxa"/>
          </w:tcPr>
          <w:p w14:paraId="5190238D"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-59 (-486 to 368)</w:t>
            </w:r>
          </w:p>
        </w:tc>
        <w:tc>
          <w:tcPr>
            <w:tcW w:w="1139" w:type="dxa"/>
          </w:tcPr>
          <w:p w14:paraId="21B0B523"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0.78</w:t>
            </w:r>
          </w:p>
        </w:tc>
      </w:tr>
      <w:tr w:rsidR="004E70D5" w:rsidRPr="00B132F7" w14:paraId="41E46AB7" w14:textId="77777777">
        <w:tc>
          <w:tcPr>
            <w:tcW w:w="3865" w:type="dxa"/>
          </w:tcPr>
          <w:p w14:paraId="103D20F5" w14:textId="11C31CF4" w:rsidR="004E70D5" w:rsidRPr="00B132F7" w:rsidRDefault="006D0631">
            <w:pPr>
              <w:pStyle w:val="Normal1"/>
              <w:pBdr>
                <w:top w:val="nil"/>
                <w:left w:val="nil"/>
                <w:bottom w:val="nil"/>
                <w:right w:val="nil"/>
                <w:between w:val="nil"/>
              </w:pBdr>
              <w:rPr>
                <w:rFonts w:eastAsia="Cambria"/>
                <w:color w:val="000000"/>
              </w:rPr>
            </w:pPr>
            <w:r w:rsidRPr="00B132F7">
              <w:rPr>
                <w:rFonts w:eastAsia="Cambria"/>
                <w:color w:val="000000"/>
              </w:rPr>
              <w:t xml:space="preserve">   Randomization to 24 hours</w:t>
            </w:r>
            <w:r w:rsidR="00FE6439">
              <w:rPr>
                <w:rFonts w:eastAsia="Cambria"/>
                <w:color w:val="000000"/>
                <w:vertAlign w:val="superscript"/>
              </w:rPr>
              <w:t>b</w:t>
            </w:r>
            <w:r w:rsidRPr="00B132F7">
              <w:rPr>
                <w:rFonts w:eastAsia="Cambria"/>
                <w:color w:val="000000"/>
                <w:vertAlign w:val="superscript"/>
              </w:rPr>
              <w:t xml:space="preserve"> </w:t>
            </w:r>
          </w:p>
        </w:tc>
        <w:tc>
          <w:tcPr>
            <w:tcW w:w="1823" w:type="dxa"/>
          </w:tcPr>
          <w:p w14:paraId="14260E3B"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665 </w:t>
            </w:r>
            <w:r w:rsidRPr="00B132F7">
              <w:rPr>
                <w:rFonts w:eastAsia="MS Gothic"/>
                <w:color w:val="000000"/>
              </w:rPr>
              <w:t>±</w:t>
            </w:r>
            <w:r w:rsidRPr="00B132F7">
              <w:rPr>
                <w:rFonts w:eastAsia="Cambria"/>
                <w:color w:val="000000"/>
              </w:rPr>
              <w:t xml:space="preserve"> 1119</w:t>
            </w:r>
          </w:p>
        </w:tc>
        <w:tc>
          <w:tcPr>
            <w:tcW w:w="1777" w:type="dxa"/>
          </w:tcPr>
          <w:p w14:paraId="12FC9BE4"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1251 </w:t>
            </w:r>
            <w:r w:rsidRPr="00B132F7">
              <w:rPr>
                <w:rFonts w:eastAsia="MS Gothic"/>
                <w:color w:val="000000"/>
              </w:rPr>
              <w:t>±</w:t>
            </w:r>
            <w:r w:rsidRPr="00B132F7">
              <w:rPr>
                <w:rFonts w:eastAsia="Cambria"/>
                <w:color w:val="000000"/>
              </w:rPr>
              <w:t xml:space="preserve"> 1588</w:t>
            </w:r>
          </w:p>
        </w:tc>
        <w:tc>
          <w:tcPr>
            <w:tcW w:w="2124" w:type="dxa"/>
          </w:tcPr>
          <w:p w14:paraId="7FF544FA"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586 (62 to1109)</w:t>
            </w:r>
          </w:p>
        </w:tc>
        <w:tc>
          <w:tcPr>
            <w:tcW w:w="1139" w:type="dxa"/>
          </w:tcPr>
          <w:p w14:paraId="7F643223"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0.03</w:t>
            </w:r>
          </w:p>
        </w:tc>
      </w:tr>
      <w:tr w:rsidR="004E70D5" w:rsidRPr="00B132F7" w14:paraId="4F681E37" w14:textId="77777777">
        <w:tc>
          <w:tcPr>
            <w:tcW w:w="3865" w:type="dxa"/>
          </w:tcPr>
          <w:p w14:paraId="72DECE03" w14:textId="77777777" w:rsidR="004E70D5" w:rsidRPr="00B132F7" w:rsidRDefault="006D0631">
            <w:pPr>
              <w:pStyle w:val="Normal1"/>
              <w:pBdr>
                <w:top w:val="nil"/>
                <w:left w:val="nil"/>
                <w:bottom w:val="nil"/>
                <w:right w:val="nil"/>
                <w:between w:val="nil"/>
              </w:pBdr>
              <w:rPr>
                <w:rFonts w:eastAsia="Cambria"/>
                <w:color w:val="000000"/>
              </w:rPr>
            </w:pPr>
            <w:r w:rsidRPr="00B132F7">
              <w:rPr>
                <w:rFonts w:eastAsia="Cambria"/>
                <w:color w:val="000000"/>
              </w:rPr>
              <w:t xml:space="preserve">   Hours 24 to 48</w:t>
            </w:r>
          </w:p>
        </w:tc>
        <w:tc>
          <w:tcPr>
            <w:tcW w:w="1823" w:type="dxa"/>
          </w:tcPr>
          <w:p w14:paraId="689239A1"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299 </w:t>
            </w:r>
            <w:r w:rsidRPr="00B132F7">
              <w:rPr>
                <w:rFonts w:eastAsia="MS Gothic"/>
                <w:color w:val="000000"/>
              </w:rPr>
              <w:t>±</w:t>
            </w:r>
            <w:r w:rsidRPr="00B132F7">
              <w:rPr>
                <w:rFonts w:eastAsia="Cambria"/>
                <w:color w:val="000000"/>
              </w:rPr>
              <w:t xml:space="preserve"> 929</w:t>
            </w:r>
          </w:p>
        </w:tc>
        <w:tc>
          <w:tcPr>
            <w:tcW w:w="1777" w:type="dxa"/>
          </w:tcPr>
          <w:p w14:paraId="4CB9CF19"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583 </w:t>
            </w:r>
            <w:r w:rsidRPr="00B132F7">
              <w:rPr>
                <w:rFonts w:eastAsia="MS Gothic"/>
                <w:color w:val="000000"/>
              </w:rPr>
              <w:t>±</w:t>
            </w:r>
            <w:r w:rsidRPr="00B132F7">
              <w:rPr>
                <w:rFonts w:eastAsia="Cambria"/>
                <w:color w:val="000000"/>
              </w:rPr>
              <w:t xml:space="preserve"> 970</w:t>
            </w:r>
          </w:p>
        </w:tc>
        <w:tc>
          <w:tcPr>
            <w:tcW w:w="2124" w:type="dxa"/>
          </w:tcPr>
          <w:p w14:paraId="0F4AC45B"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284 (-78 to 647)</w:t>
            </w:r>
          </w:p>
        </w:tc>
        <w:tc>
          <w:tcPr>
            <w:tcW w:w="1139" w:type="dxa"/>
          </w:tcPr>
          <w:p w14:paraId="425B9B78"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0.12</w:t>
            </w:r>
          </w:p>
        </w:tc>
      </w:tr>
      <w:tr w:rsidR="004E70D5" w:rsidRPr="00B132F7" w14:paraId="04897A45" w14:textId="77777777">
        <w:tc>
          <w:tcPr>
            <w:tcW w:w="3865" w:type="dxa"/>
          </w:tcPr>
          <w:p w14:paraId="685BF2BA" w14:textId="77777777" w:rsidR="004E70D5" w:rsidRPr="00B132F7" w:rsidRDefault="006D0631">
            <w:pPr>
              <w:pStyle w:val="Normal1"/>
              <w:pBdr>
                <w:top w:val="nil"/>
                <w:left w:val="nil"/>
                <w:bottom w:val="nil"/>
                <w:right w:val="nil"/>
                <w:between w:val="nil"/>
              </w:pBdr>
              <w:rPr>
                <w:rFonts w:eastAsia="Cambria"/>
                <w:color w:val="000000"/>
              </w:rPr>
            </w:pPr>
            <w:r w:rsidRPr="00B132F7">
              <w:rPr>
                <w:rFonts w:eastAsia="Cambria"/>
                <w:color w:val="000000"/>
              </w:rPr>
              <w:t xml:space="preserve">   Hours 48 to 72</w:t>
            </w:r>
          </w:p>
        </w:tc>
        <w:tc>
          <w:tcPr>
            <w:tcW w:w="1823" w:type="dxa"/>
          </w:tcPr>
          <w:p w14:paraId="2A7BC61A"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111 </w:t>
            </w:r>
            <w:r w:rsidRPr="00B132F7">
              <w:rPr>
                <w:rFonts w:eastAsia="MS Gothic"/>
                <w:color w:val="000000"/>
              </w:rPr>
              <w:t>±</w:t>
            </w:r>
            <w:r w:rsidRPr="00B132F7">
              <w:rPr>
                <w:rFonts w:eastAsia="Cambria"/>
                <w:color w:val="000000"/>
              </w:rPr>
              <w:t xml:space="preserve"> 347</w:t>
            </w:r>
          </w:p>
        </w:tc>
        <w:tc>
          <w:tcPr>
            <w:tcW w:w="1777" w:type="dxa"/>
          </w:tcPr>
          <w:p w14:paraId="696BA8F0"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116 </w:t>
            </w:r>
            <w:r w:rsidRPr="00B132F7">
              <w:rPr>
                <w:rFonts w:eastAsia="MS Gothic"/>
                <w:color w:val="000000"/>
              </w:rPr>
              <w:t>±</w:t>
            </w:r>
            <w:r w:rsidRPr="00B132F7">
              <w:rPr>
                <w:rFonts w:eastAsia="Cambria"/>
                <w:color w:val="000000"/>
              </w:rPr>
              <w:t xml:space="preserve"> 377</w:t>
            </w:r>
          </w:p>
        </w:tc>
        <w:tc>
          <w:tcPr>
            <w:tcW w:w="2124" w:type="dxa"/>
          </w:tcPr>
          <w:p w14:paraId="623CE2B1"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5 (-135 to 144)</w:t>
            </w:r>
          </w:p>
        </w:tc>
        <w:tc>
          <w:tcPr>
            <w:tcW w:w="1139" w:type="dxa"/>
          </w:tcPr>
          <w:p w14:paraId="54D18288"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0.95</w:t>
            </w:r>
          </w:p>
        </w:tc>
      </w:tr>
      <w:tr w:rsidR="004E70D5" w:rsidRPr="00B132F7" w14:paraId="0EF25FA4" w14:textId="77777777">
        <w:tc>
          <w:tcPr>
            <w:tcW w:w="3865" w:type="dxa"/>
          </w:tcPr>
          <w:p w14:paraId="29245AE5" w14:textId="77777777" w:rsidR="004E70D5" w:rsidRPr="00B132F7" w:rsidRDefault="006D0631">
            <w:pPr>
              <w:pStyle w:val="Normal1"/>
              <w:pBdr>
                <w:top w:val="nil"/>
                <w:left w:val="nil"/>
                <w:bottom w:val="nil"/>
                <w:right w:val="nil"/>
                <w:between w:val="nil"/>
              </w:pBdr>
              <w:ind w:firstLine="180"/>
              <w:rPr>
                <w:rFonts w:eastAsia="Cambria"/>
                <w:color w:val="000000"/>
              </w:rPr>
            </w:pPr>
            <w:r w:rsidRPr="00B132F7">
              <w:rPr>
                <w:rFonts w:eastAsia="Cambria"/>
                <w:color w:val="000000"/>
              </w:rPr>
              <w:t xml:space="preserve">Total </w:t>
            </w:r>
          </w:p>
        </w:tc>
        <w:tc>
          <w:tcPr>
            <w:tcW w:w="1823" w:type="dxa"/>
          </w:tcPr>
          <w:p w14:paraId="72BFD503"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4140 </w:t>
            </w:r>
            <w:r w:rsidRPr="00B132F7">
              <w:rPr>
                <w:rFonts w:eastAsia="MS Gothic"/>
                <w:color w:val="000000"/>
              </w:rPr>
              <w:t>±</w:t>
            </w:r>
            <w:r w:rsidRPr="00B132F7">
              <w:rPr>
                <w:rFonts w:eastAsia="Cambria"/>
                <w:color w:val="000000"/>
              </w:rPr>
              <w:t xml:space="preserve"> 1660</w:t>
            </w:r>
          </w:p>
        </w:tc>
        <w:tc>
          <w:tcPr>
            <w:tcW w:w="1777" w:type="dxa"/>
          </w:tcPr>
          <w:p w14:paraId="445BBB6B"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4963 </w:t>
            </w:r>
            <w:r w:rsidRPr="00B132F7">
              <w:rPr>
                <w:rFonts w:eastAsia="MS Gothic"/>
                <w:color w:val="000000"/>
              </w:rPr>
              <w:t>±</w:t>
            </w:r>
            <w:r w:rsidRPr="00B132F7">
              <w:rPr>
                <w:rFonts w:eastAsia="Cambria"/>
                <w:color w:val="000000"/>
              </w:rPr>
              <w:t xml:space="preserve"> 2362</w:t>
            </w:r>
          </w:p>
        </w:tc>
        <w:tc>
          <w:tcPr>
            <w:tcW w:w="2124" w:type="dxa"/>
          </w:tcPr>
          <w:p w14:paraId="0E31BDEF"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823 (49 to 1597)</w:t>
            </w:r>
          </w:p>
        </w:tc>
        <w:tc>
          <w:tcPr>
            <w:tcW w:w="1139" w:type="dxa"/>
          </w:tcPr>
          <w:p w14:paraId="255026EF"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0.04</w:t>
            </w:r>
          </w:p>
        </w:tc>
      </w:tr>
      <w:tr w:rsidR="004E70D5" w:rsidRPr="00B132F7" w14:paraId="753B39B0" w14:textId="77777777">
        <w:trPr>
          <w:trHeight w:val="40"/>
        </w:trPr>
        <w:tc>
          <w:tcPr>
            <w:tcW w:w="3865" w:type="dxa"/>
          </w:tcPr>
          <w:p w14:paraId="034BCEA1" w14:textId="77777777" w:rsidR="004E70D5" w:rsidRPr="00B132F7" w:rsidRDefault="006D0631">
            <w:pPr>
              <w:pStyle w:val="Normal1"/>
              <w:pBdr>
                <w:top w:val="nil"/>
                <w:left w:val="nil"/>
                <w:bottom w:val="nil"/>
                <w:right w:val="nil"/>
                <w:between w:val="nil"/>
              </w:pBdr>
              <w:rPr>
                <w:rFonts w:eastAsia="Cambria"/>
                <w:b/>
                <w:i/>
                <w:color w:val="000000"/>
              </w:rPr>
            </w:pPr>
            <w:r w:rsidRPr="00B132F7">
              <w:rPr>
                <w:rFonts w:eastAsia="Cambria"/>
                <w:b/>
                <w:i/>
                <w:color w:val="000000"/>
              </w:rPr>
              <w:t>Non-resuscitative IV fluid and fluid totals</w:t>
            </w:r>
          </w:p>
        </w:tc>
        <w:tc>
          <w:tcPr>
            <w:tcW w:w="1823" w:type="dxa"/>
          </w:tcPr>
          <w:p w14:paraId="0E42A4DF" w14:textId="77777777" w:rsidR="004E70D5" w:rsidRPr="00B132F7" w:rsidRDefault="004E70D5">
            <w:pPr>
              <w:pStyle w:val="Normal1"/>
              <w:pBdr>
                <w:top w:val="nil"/>
                <w:left w:val="nil"/>
                <w:bottom w:val="nil"/>
                <w:right w:val="nil"/>
                <w:between w:val="nil"/>
              </w:pBdr>
              <w:jc w:val="center"/>
              <w:rPr>
                <w:rFonts w:eastAsia="Cambria"/>
                <w:color w:val="000000"/>
              </w:rPr>
            </w:pPr>
          </w:p>
        </w:tc>
        <w:tc>
          <w:tcPr>
            <w:tcW w:w="1777" w:type="dxa"/>
          </w:tcPr>
          <w:p w14:paraId="2DBBC333" w14:textId="77777777" w:rsidR="004E70D5" w:rsidRPr="00B132F7" w:rsidRDefault="004E70D5">
            <w:pPr>
              <w:pStyle w:val="Normal1"/>
              <w:pBdr>
                <w:top w:val="nil"/>
                <w:left w:val="nil"/>
                <w:bottom w:val="nil"/>
                <w:right w:val="nil"/>
                <w:between w:val="nil"/>
              </w:pBdr>
              <w:jc w:val="center"/>
              <w:rPr>
                <w:rFonts w:eastAsia="Cambria"/>
                <w:color w:val="000000"/>
              </w:rPr>
            </w:pPr>
          </w:p>
        </w:tc>
        <w:tc>
          <w:tcPr>
            <w:tcW w:w="2124" w:type="dxa"/>
          </w:tcPr>
          <w:p w14:paraId="173C5140" w14:textId="77777777" w:rsidR="004E70D5" w:rsidRPr="00B132F7" w:rsidRDefault="004E70D5">
            <w:pPr>
              <w:pStyle w:val="Normal1"/>
              <w:pBdr>
                <w:top w:val="nil"/>
                <w:left w:val="nil"/>
                <w:bottom w:val="nil"/>
                <w:right w:val="nil"/>
                <w:between w:val="nil"/>
              </w:pBdr>
              <w:jc w:val="center"/>
              <w:rPr>
                <w:rFonts w:eastAsia="Cambria"/>
                <w:color w:val="000000"/>
              </w:rPr>
            </w:pPr>
          </w:p>
        </w:tc>
        <w:tc>
          <w:tcPr>
            <w:tcW w:w="1139" w:type="dxa"/>
          </w:tcPr>
          <w:p w14:paraId="0005AFF0" w14:textId="77777777" w:rsidR="004E70D5" w:rsidRPr="00B132F7" w:rsidRDefault="004E70D5">
            <w:pPr>
              <w:pStyle w:val="Normal1"/>
              <w:pBdr>
                <w:top w:val="nil"/>
                <w:left w:val="nil"/>
                <w:bottom w:val="nil"/>
                <w:right w:val="nil"/>
                <w:between w:val="nil"/>
              </w:pBdr>
              <w:jc w:val="center"/>
              <w:rPr>
                <w:rFonts w:eastAsia="Cambria"/>
                <w:color w:val="000000"/>
              </w:rPr>
            </w:pPr>
          </w:p>
        </w:tc>
      </w:tr>
      <w:tr w:rsidR="004E70D5" w:rsidRPr="00B132F7" w14:paraId="14445935" w14:textId="77777777">
        <w:tc>
          <w:tcPr>
            <w:tcW w:w="3865" w:type="dxa"/>
          </w:tcPr>
          <w:p w14:paraId="7C211B48" w14:textId="2E2B54BB" w:rsidR="004E70D5" w:rsidRPr="00B132F7" w:rsidRDefault="006D0631">
            <w:pPr>
              <w:pStyle w:val="Normal1"/>
              <w:pBdr>
                <w:top w:val="nil"/>
                <w:left w:val="nil"/>
                <w:bottom w:val="nil"/>
                <w:right w:val="nil"/>
                <w:between w:val="nil"/>
              </w:pBdr>
              <w:rPr>
                <w:rFonts w:eastAsia="Cambria"/>
                <w:color w:val="000000"/>
              </w:rPr>
            </w:pPr>
            <w:r w:rsidRPr="00B132F7">
              <w:rPr>
                <w:rFonts w:eastAsia="Cambria"/>
                <w:color w:val="000000"/>
              </w:rPr>
              <w:t xml:space="preserve">    Non-resuscitative IV fluid, ml/kg</w:t>
            </w:r>
            <w:r w:rsidR="00FE6439">
              <w:rPr>
                <w:rFonts w:eastAsia="Cambria"/>
                <w:color w:val="000000"/>
                <w:vertAlign w:val="superscript"/>
              </w:rPr>
              <w:t>c</w:t>
            </w:r>
          </w:p>
        </w:tc>
        <w:tc>
          <w:tcPr>
            <w:tcW w:w="1823" w:type="dxa"/>
          </w:tcPr>
          <w:p w14:paraId="1D209B02"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2074 </w:t>
            </w:r>
            <w:r w:rsidRPr="00B132F7">
              <w:rPr>
                <w:rFonts w:eastAsia="MS Gothic"/>
                <w:color w:val="000000"/>
              </w:rPr>
              <w:t>±</w:t>
            </w:r>
            <w:r w:rsidRPr="00B132F7">
              <w:rPr>
                <w:rFonts w:eastAsia="Cambria"/>
                <w:color w:val="000000"/>
              </w:rPr>
              <w:t xml:space="preserve"> 1305</w:t>
            </w:r>
          </w:p>
        </w:tc>
        <w:tc>
          <w:tcPr>
            <w:tcW w:w="1777" w:type="dxa"/>
          </w:tcPr>
          <w:p w14:paraId="06E76D54"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3065 </w:t>
            </w:r>
            <w:r w:rsidRPr="00B132F7">
              <w:rPr>
                <w:rFonts w:eastAsia="MS Gothic"/>
                <w:color w:val="000000"/>
              </w:rPr>
              <w:t>±</w:t>
            </w:r>
            <w:r w:rsidRPr="00B132F7">
              <w:rPr>
                <w:rFonts w:eastAsia="Cambria"/>
                <w:color w:val="000000"/>
              </w:rPr>
              <w:t xml:space="preserve"> 2637</w:t>
            </w:r>
          </w:p>
        </w:tc>
        <w:tc>
          <w:tcPr>
            <w:tcW w:w="2124" w:type="dxa"/>
          </w:tcPr>
          <w:p w14:paraId="7759DB92"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991 (195 to 1787)</w:t>
            </w:r>
          </w:p>
        </w:tc>
        <w:tc>
          <w:tcPr>
            <w:tcW w:w="1139" w:type="dxa"/>
          </w:tcPr>
          <w:p w14:paraId="4D4968C0"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0.02</w:t>
            </w:r>
          </w:p>
        </w:tc>
      </w:tr>
      <w:tr w:rsidR="004E70D5" w:rsidRPr="00B132F7" w14:paraId="108EB857" w14:textId="77777777">
        <w:tc>
          <w:tcPr>
            <w:tcW w:w="3865" w:type="dxa"/>
          </w:tcPr>
          <w:p w14:paraId="1D1EF65C" w14:textId="77777777" w:rsidR="004E70D5" w:rsidRPr="00B132F7" w:rsidRDefault="006D0631">
            <w:pPr>
              <w:pStyle w:val="Normal1"/>
              <w:pBdr>
                <w:top w:val="nil"/>
                <w:left w:val="nil"/>
                <w:bottom w:val="nil"/>
                <w:right w:val="nil"/>
                <w:between w:val="nil"/>
              </w:pBdr>
              <w:rPr>
                <w:rFonts w:eastAsia="Cambria"/>
                <w:color w:val="000000"/>
              </w:rPr>
            </w:pPr>
            <w:r w:rsidRPr="00B132F7">
              <w:rPr>
                <w:rFonts w:eastAsia="Cambria"/>
                <w:color w:val="000000"/>
              </w:rPr>
              <w:t xml:space="preserve">    Total all forms IV fluid, ml/kg</w:t>
            </w:r>
          </w:p>
        </w:tc>
        <w:tc>
          <w:tcPr>
            <w:tcW w:w="1823" w:type="dxa"/>
          </w:tcPr>
          <w:p w14:paraId="47DDF26D"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6213 </w:t>
            </w:r>
            <w:r w:rsidRPr="00B132F7">
              <w:rPr>
                <w:rFonts w:eastAsia="MS Gothic"/>
                <w:color w:val="000000"/>
              </w:rPr>
              <w:t>±</w:t>
            </w:r>
            <w:r w:rsidRPr="00B132F7">
              <w:rPr>
                <w:rFonts w:eastAsia="Cambria"/>
                <w:color w:val="000000"/>
              </w:rPr>
              <w:t xml:space="preserve"> 2207</w:t>
            </w:r>
          </w:p>
        </w:tc>
        <w:tc>
          <w:tcPr>
            <w:tcW w:w="1777" w:type="dxa"/>
          </w:tcPr>
          <w:p w14:paraId="28AA129F"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8027 </w:t>
            </w:r>
            <w:r w:rsidRPr="00B132F7">
              <w:rPr>
                <w:rFonts w:eastAsia="MS Gothic"/>
                <w:color w:val="000000"/>
              </w:rPr>
              <w:t>±</w:t>
            </w:r>
            <w:r w:rsidRPr="00B132F7">
              <w:rPr>
                <w:rFonts w:eastAsia="Cambria"/>
                <w:color w:val="000000"/>
              </w:rPr>
              <w:t xml:space="preserve"> 4120</w:t>
            </w:r>
          </w:p>
        </w:tc>
        <w:tc>
          <w:tcPr>
            <w:tcW w:w="2124" w:type="dxa"/>
          </w:tcPr>
          <w:p w14:paraId="1F991B21"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1814 (562 to 3066)</w:t>
            </w:r>
          </w:p>
        </w:tc>
        <w:tc>
          <w:tcPr>
            <w:tcW w:w="1139" w:type="dxa"/>
          </w:tcPr>
          <w:p w14:paraId="4FB291C3"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0.005</w:t>
            </w:r>
          </w:p>
        </w:tc>
      </w:tr>
    </w:tbl>
    <w:p w14:paraId="4E42948E"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sz w:val="8"/>
          <w:szCs w:val="8"/>
        </w:rPr>
      </w:pPr>
    </w:p>
    <w:p w14:paraId="6B49F934" w14:textId="04566BBC" w:rsidR="004E70D5" w:rsidRPr="00B132F7" w:rsidRDefault="00FE6439">
      <w:pPr>
        <w:pStyle w:val="Normal1"/>
        <w:pBdr>
          <w:top w:val="nil"/>
          <w:left w:val="nil"/>
          <w:bottom w:val="nil"/>
          <w:right w:val="nil"/>
          <w:between w:val="nil"/>
        </w:pBdr>
        <w:rPr>
          <w:rFonts w:ascii="Times New Roman" w:eastAsia="Times New Roman" w:hAnsi="Times New Roman" w:cs="Times New Roman"/>
          <w:color w:val="000000"/>
        </w:rPr>
      </w:pPr>
      <w:r w:rsidRPr="00FE6439">
        <w:rPr>
          <w:rFonts w:ascii="Times New Roman" w:eastAsia="Times New Roman" w:hAnsi="Times New Roman" w:cs="Times New Roman"/>
          <w:color w:val="000000"/>
          <w:vertAlign w:val="superscript"/>
        </w:rPr>
        <w:t>a</w:t>
      </w:r>
      <w:r w:rsidR="006D0631" w:rsidRPr="00B132F7">
        <w:rPr>
          <w:rFonts w:ascii="Times New Roman" w:eastAsia="Times New Roman" w:hAnsi="Times New Roman" w:cs="Times New Roman"/>
          <w:color w:val="000000"/>
        </w:rPr>
        <w:t xml:space="preserve"> </w:t>
      </w:r>
      <w:r w:rsidR="006D0631" w:rsidRPr="00B132F7">
        <w:rPr>
          <w:rFonts w:ascii="Times New Roman" w:hAnsi="Times New Roman" w:cs="Times New Roman"/>
          <w:color w:val="000000"/>
        </w:rPr>
        <w:t>±</w:t>
      </w:r>
      <w:r w:rsidR="006D0631" w:rsidRPr="00B132F7">
        <w:rPr>
          <w:rFonts w:ascii="Times New Roman" w:eastAsia="Times New Roman" w:hAnsi="Times New Roman" w:cs="Times New Roman"/>
          <w:color w:val="000000"/>
        </w:rPr>
        <w:t xml:space="preserve"> indicates standard deviation</w:t>
      </w:r>
    </w:p>
    <w:p w14:paraId="0FEA3621" w14:textId="6FA2BD14" w:rsidR="004E70D5" w:rsidRPr="00B132F7" w:rsidRDefault="00FE6439">
      <w:pPr>
        <w:pStyle w:val="Normal1"/>
        <w:pBdr>
          <w:top w:val="nil"/>
          <w:left w:val="nil"/>
          <w:bottom w:val="nil"/>
          <w:right w:val="nil"/>
          <w:between w:val="nil"/>
        </w:pBdr>
        <w:rPr>
          <w:rFonts w:ascii="Times New Roman" w:eastAsia="Times New Roman" w:hAnsi="Times New Roman" w:cs="Times New Roman"/>
          <w:color w:val="000000"/>
        </w:rPr>
      </w:pPr>
      <w:r w:rsidRPr="00FE6439">
        <w:rPr>
          <w:rFonts w:ascii="Times New Roman" w:hAnsi="Times New Roman" w:cs="Times New Roman"/>
          <w:color w:val="000000"/>
          <w:vertAlign w:val="superscript"/>
        </w:rPr>
        <w:t>b</w:t>
      </w:r>
      <w:r w:rsidR="006D0631" w:rsidRPr="00B132F7">
        <w:rPr>
          <w:rFonts w:ascii="Times New Roman" w:eastAsia="Times New Roman" w:hAnsi="Times New Roman" w:cs="Times New Roman"/>
          <w:color w:val="000000"/>
        </w:rPr>
        <w:t xml:space="preserve"> Six participants (5 restrictive and 1 standard) were randomized after 24 hours, none received additional IV fluid during that time </w:t>
      </w:r>
    </w:p>
    <w:p w14:paraId="272B5BBE" w14:textId="1CDBCF01" w:rsidR="004E70D5" w:rsidRPr="00B132F7" w:rsidRDefault="00FE6439">
      <w:pPr>
        <w:pStyle w:val="Normal1"/>
        <w:pBdr>
          <w:top w:val="nil"/>
          <w:left w:val="nil"/>
          <w:bottom w:val="nil"/>
          <w:right w:val="nil"/>
          <w:between w:val="nil"/>
        </w:pBdr>
        <w:rPr>
          <w:rFonts w:ascii="Times New Roman" w:eastAsia="Times New Roman" w:hAnsi="Times New Roman" w:cs="Times New Roman"/>
          <w:color w:val="000000"/>
        </w:rPr>
      </w:pPr>
      <w:r w:rsidRPr="00FE6439">
        <w:rPr>
          <w:rFonts w:ascii="Times New Roman" w:hAnsi="Times New Roman" w:cs="Times New Roman"/>
          <w:color w:val="000000"/>
          <w:vertAlign w:val="superscript"/>
        </w:rPr>
        <w:t>c</w:t>
      </w:r>
      <w:r w:rsidR="006D0631" w:rsidRPr="00B132F7">
        <w:rPr>
          <w:rFonts w:ascii="Times New Roman" w:hAnsi="Times New Roman" w:cs="Times New Roman"/>
          <w:color w:val="000000"/>
        </w:rPr>
        <w:t xml:space="preserve"> </w:t>
      </w:r>
      <w:r w:rsidR="006D0631" w:rsidRPr="00B132F7">
        <w:rPr>
          <w:rFonts w:ascii="Times New Roman" w:eastAsia="Times New Roman" w:hAnsi="Times New Roman" w:cs="Times New Roman"/>
          <w:color w:val="000000"/>
          <w:sz w:val="20"/>
          <w:szCs w:val="20"/>
        </w:rPr>
        <w:t xml:space="preserve"> </w:t>
      </w:r>
      <w:r w:rsidR="006D0631" w:rsidRPr="00B132F7">
        <w:rPr>
          <w:rFonts w:ascii="Times New Roman" w:eastAsia="Times New Roman" w:hAnsi="Times New Roman" w:cs="Times New Roman"/>
          <w:color w:val="000000"/>
        </w:rPr>
        <w:t xml:space="preserve">Non-resuscitative fluid includes all IV fluid administered with medications in volumes of </w:t>
      </w:r>
      <w:r w:rsidR="006D0631" w:rsidRPr="00B132F7">
        <w:rPr>
          <w:rFonts w:ascii="Times New Roman" w:eastAsia="Times New Roman" w:hAnsi="Times New Roman" w:cs="Times New Roman"/>
          <w:color w:val="000000"/>
          <w:u w:val="single"/>
        </w:rPr>
        <w:t>&gt;</w:t>
      </w:r>
      <w:r w:rsidR="006D0631" w:rsidRPr="00B132F7">
        <w:rPr>
          <w:rFonts w:ascii="Times New Roman" w:eastAsia="Times New Roman" w:hAnsi="Times New Roman" w:cs="Times New Roman"/>
          <w:color w:val="000000"/>
        </w:rPr>
        <w:t xml:space="preserve">100ml </w:t>
      </w:r>
    </w:p>
    <w:p w14:paraId="456B5400"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222222"/>
        </w:rPr>
      </w:pPr>
    </w:p>
    <w:p w14:paraId="418264E2"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222222"/>
        </w:rPr>
      </w:pPr>
    </w:p>
    <w:p w14:paraId="4265069F" w14:textId="77777777" w:rsidR="006D0631" w:rsidRPr="00B132F7" w:rsidRDefault="006D0631">
      <w:pPr>
        <w:pStyle w:val="Normal1"/>
        <w:pBdr>
          <w:top w:val="nil"/>
          <w:left w:val="nil"/>
          <w:bottom w:val="nil"/>
          <w:right w:val="nil"/>
          <w:between w:val="nil"/>
        </w:pBdr>
        <w:rPr>
          <w:rFonts w:ascii="Times New Roman" w:eastAsia="Times New Roman" w:hAnsi="Times New Roman" w:cs="Times New Roman"/>
          <w:b/>
          <w:color w:val="222222"/>
        </w:rPr>
      </w:pPr>
    </w:p>
    <w:p w14:paraId="649F934D" w14:textId="77777777" w:rsidR="00607740" w:rsidRDefault="00607740">
      <w:pPr>
        <w:pStyle w:val="Normal1"/>
        <w:rPr>
          <w:rFonts w:ascii="Times New Roman" w:eastAsia="Times New Roman" w:hAnsi="Times New Roman" w:cs="Times New Roman"/>
          <w:b/>
        </w:rPr>
      </w:pPr>
    </w:p>
    <w:p w14:paraId="124E7F6C" w14:textId="77777777" w:rsidR="00607740" w:rsidRDefault="00607740">
      <w:pPr>
        <w:pStyle w:val="Normal1"/>
        <w:rPr>
          <w:rFonts w:ascii="Times New Roman" w:eastAsia="Times New Roman" w:hAnsi="Times New Roman" w:cs="Times New Roman"/>
          <w:b/>
        </w:rPr>
      </w:pPr>
    </w:p>
    <w:p w14:paraId="38BBD768" w14:textId="2E90CF60" w:rsidR="004E70D5" w:rsidRPr="00B132F7" w:rsidRDefault="00AF08E9">
      <w:pPr>
        <w:pStyle w:val="Normal1"/>
        <w:rPr>
          <w:rFonts w:ascii="Times New Roman" w:eastAsia="Times New Roman" w:hAnsi="Times New Roman" w:cs="Times New Roman"/>
          <w:color w:val="222222"/>
        </w:rPr>
      </w:pPr>
      <w:r w:rsidRPr="00AF08E9">
        <w:rPr>
          <w:rFonts w:ascii="Times New Roman" w:eastAsia="Times New Roman" w:hAnsi="Times New Roman" w:cs="Times New Roman"/>
          <w:b/>
        </w:rPr>
        <w:lastRenderedPageBreak/>
        <w:t>Supplementary</w:t>
      </w:r>
      <w:r>
        <w:rPr>
          <w:rFonts w:ascii="Times New Roman" w:eastAsia="Times New Roman" w:hAnsi="Times New Roman" w:cs="Times New Roman"/>
          <w:b/>
          <w:color w:val="222222"/>
        </w:rPr>
        <w:t xml:space="preserve"> </w:t>
      </w:r>
      <w:r w:rsidR="007842A8">
        <w:rPr>
          <w:rFonts w:ascii="Times New Roman" w:eastAsia="Times New Roman" w:hAnsi="Times New Roman" w:cs="Times New Roman"/>
          <w:b/>
          <w:color w:val="222222"/>
        </w:rPr>
        <w:t xml:space="preserve">Table </w:t>
      </w:r>
      <w:r w:rsidR="00CD7195">
        <w:rPr>
          <w:rFonts w:ascii="Times New Roman" w:eastAsia="Times New Roman" w:hAnsi="Times New Roman" w:cs="Times New Roman"/>
          <w:b/>
          <w:color w:val="222222"/>
        </w:rPr>
        <w:t>5</w:t>
      </w:r>
      <w:r w:rsidR="006D0631" w:rsidRPr="00B132F7">
        <w:rPr>
          <w:rFonts w:ascii="Times New Roman" w:eastAsia="Times New Roman" w:hAnsi="Times New Roman" w:cs="Times New Roman"/>
          <w:b/>
          <w:color w:val="222222"/>
        </w:rPr>
        <w:t xml:space="preserve">: </w:t>
      </w:r>
      <w:r w:rsidR="006D0631" w:rsidRPr="00B132F7">
        <w:rPr>
          <w:rFonts w:ascii="Times New Roman" w:eastAsia="Times New Roman" w:hAnsi="Times New Roman" w:cs="Times New Roman"/>
          <w:color w:val="222222"/>
        </w:rPr>
        <w:t xml:space="preserve">Median IV fluid administered to </w:t>
      </w:r>
      <w:r w:rsidR="00E81A66">
        <w:rPr>
          <w:rFonts w:ascii="Times New Roman" w:eastAsia="Times New Roman" w:hAnsi="Times New Roman" w:cs="Times New Roman"/>
          <w:color w:val="222222"/>
        </w:rPr>
        <w:t>study groups (ml/kg): intention-to-</w:t>
      </w:r>
      <w:r w:rsidR="006D0631" w:rsidRPr="00B132F7">
        <w:rPr>
          <w:rFonts w:ascii="Times New Roman" w:eastAsia="Times New Roman" w:hAnsi="Times New Roman" w:cs="Times New Roman"/>
          <w:color w:val="222222"/>
        </w:rPr>
        <w:t>treat analysis</w:t>
      </w:r>
    </w:p>
    <w:p w14:paraId="19437BDD" w14:textId="77777777" w:rsidR="004E70D5" w:rsidRPr="00B132F7" w:rsidRDefault="004E70D5">
      <w:pPr>
        <w:pStyle w:val="Normal1"/>
        <w:rPr>
          <w:rFonts w:ascii="Times New Roman" w:eastAsia="Times New Roman" w:hAnsi="Times New Roman" w:cs="Times New Roman"/>
        </w:rPr>
      </w:pPr>
    </w:p>
    <w:tbl>
      <w:tblPr>
        <w:tblStyle w:val="a2"/>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1980"/>
        <w:gridCol w:w="2070"/>
        <w:gridCol w:w="1890"/>
        <w:gridCol w:w="990"/>
      </w:tblGrid>
      <w:tr w:rsidR="004E70D5" w:rsidRPr="00B132F7" w14:paraId="01454441" w14:textId="77777777" w:rsidTr="00B132F7">
        <w:tc>
          <w:tcPr>
            <w:tcW w:w="3798" w:type="dxa"/>
          </w:tcPr>
          <w:p w14:paraId="4CF380E9" w14:textId="77777777" w:rsidR="004E70D5" w:rsidRPr="00B132F7" w:rsidRDefault="006D0631">
            <w:pPr>
              <w:pStyle w:val="Normal1"/>
              <w:pBdr>
                <w:top w:val="nil"/>
                <w:left w:val="nil"/>
                <w:bottom w:val="nil"/>
                <w:right w:val="nil"/>
                <w:between w:val="nil"/>
              </w:pBdr>
              <w:rPr>
                <w:rFonts w:eastAsia="Cambria"/>
                <w:b/>
                <w:color w:val="000000"/>
                <w:sz w:val="22"/>
                <w:szCs w:val="22"/>
              </w:rPr>
            </w:pPr>
            <w:r w:rsidRPr="00B132F7">
              <w:rPr>
                <w:rFonts w:eastAsia="Cambria"/>
                <w:b/>
                <w:color w:val="000000"/>
                <w:sz w:val="22"/>
                <w:szCs w:val="22"/>
              </w:rPr>
              <w:t xml:space="preserve">Intervention </w:t>
            </w:r>
          </w:p>
        </w:tc>
        <w:tc>
          <w:tcPr>
            <w:tcW w:w="1980" w:type="dxa"/>
          </w:tcPr>
          <w:p w14:paraId="34A54A41" w14:textId="77777777" w:rsidR="004E70D5" w:rsidRPr="00B132F7" w:rsidRDefault="006D0631">
            <w:pPr>
              <w:pStyle w:val="Normal1"/>
              <w:pBdr>
                <w:top w:val="nil"/>
                <w:left w:val="nil"/>
                <w:bottom w:val="nil"/>
                <w:right w:val="nil"/>
                <w:between w:val="nil"/>
              </w:pBdr>
              <w:jc w:val="center"/>
              <w:rPr>
                <w:rFonts w:eastAsia="Cambria"/>
                <w:b/>
                <w:color w:val="000000"/>
                <w:sz w:val="22"/>
                <w:szCs w:val="22"/>
              </w:rPr>
            </w:pPr>
            <w:r w:rsidRPr="00B132F7">
              <w:rPr>
                <w:rFonts w:eastAsia="Cambria"/>
                <w:b/>
                <w:color w:val="000000"/>
                <w:sz w:val="22"/>
                <w:szCs w:val="22"/>
              </w:rPr>
              <w:t>Restrictive fluid group</w:t>
            </w:r>
          </w:p>
          <w:p w14:paraId="441E70C3" w14:textId="77777777" w:rsidR="004E70D5" w:rsidRPr="00B132F7" w:rsidRDefault="006D0631">
            <w:pPr>
              <w:pStyle w:val="Normal1"/>
              <w:pBdr>
                <w:top w:val="nil"/>
                <w:left w:val="nil"/>
                <w:bottom w:val="nil"/>
                <w:right w:val="nil"/>
                <w:between w:val="nil"/>
              </w:pBdr>
              <w:jc w:val="center"/>
              <w:rPr>
                <w:rFonts w:eastAsia="Cambria"/>
                <w:b/>
                <w:color w:val="000000"/>
                <w:sz w:val="22"/>
                <w:szCs w:val="22"/>
              </w:rPr>
            </w:pPr>
            <w:r w:rsidRPr="00B132F7">
              <w:rPr>
                <w:rFonts w:eastAsia="Cambria"/>
                <w:color w:val="000000"/>
                <w:sz w:val="22"/>
                <w:szCs w:val="22"/>
              </w:rPr>
              <w:t>(n=49)</w:t>
            </w:r>
          </w:p>
        </w:tc>
        <w:tc>
          <w:tcPr>
            <w:tcW w:w="2070" w:type="dxa"/>
          </w:tcPr>
          <w:p w14:paraId="5ED8B7D0" w14:textId="77777777" w:rsidR="004E70D5" w:rsidRPr="00B132F7" w:rsidRDefault="006D0631">
            <w:pPr>
              <w:pStyle w:val="Normal1"/>
              <w:pBdr>
                <w:top w:val="nil"/>
                <w:left w:val="nil"/>
                <w:bottom w:val="nil"/>
                <w:right w:val="nil"/>
                <w:between w:val="nil"/>
              </w:pBdr>
              <w:jc w:val="center"/>
              <w:rPr>
                <w:rFonts w:eastAsia="Cambria"/>
                <w:b/>
                <w:color w:val="000000"/>
                <w:sz w:val="22"/>
                <w:szCs w:val="22"/>
              </w:rPr>
            </w:pPr>
            <w:r w:rsidRPr="00B132F7">
              <w:rPr>
                <w:rFonts w:eastAsia="Cambria"/>
                <w:b/>
                <w:color w:val="000000"/>
                <w:sz w:val="22"/>
                <w:szCs w:val="22"/>
              </w:rPr>
              <w:t>Usual care group</w:t>
            </w:r>
          </w:p>
          <w:p w14:paraId="3B1091A3" w14:textId="77777777" w:rsidR="004E70D5"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(n=60)</w:t>
            </w:r>
          </w:p>
        </w:tc>
        <w:tc>
          <w:tcPr>
            <w:tcW w:w="1890" w:type="dxa"/>
          </w:tcPr>
          <w:p w14:paraId="05AFE359" w14:textId="77777777" w:rsidR="004E70D5" w:rsidRPr="00B132F7" w:rsidRDefault="006D0631">
            <w:pPr>
              <w:pStyle w:val="Normal1"/>
              <w:pBdr>
                <w:top w:val="nil"/>
                <w:left w:val="nil"/>
                <w:bottom w:val="nil"/>
                <w:right w:val="nil"/>
                <w:between w:val="nil"/>
              </w:pBdr>
              <w:jc w:val="center"/>
              <w:rPr>
                <w:rFonts w:eastAsia="Cambria"/>
                <w:b/>
                <w:color w:val="000000"/>
                <w:sz w:val="22"/>
                <w:szCs w:val="22"/>
              </w:rPr>
            </w:pPr>
            <w:r w:rsidRPr="00B132F7">
              <w:rPr>
                <w:rFonts w:eastAsia="Cambria"/>
                <w:b/>
                <w:color w:val="000000"/>
                <w:sz w:val="22"/>
                <w:szCs w:val="22"/>
              </w:rPr>
              <w:t>Difference (95% CI)</w:t>
            </w:r>
          </w:p>
        </w:tc>
        <w:tc>
          <w:tcPr>
            <w:tcW w:w="990" w:type="dxa"/>
          </w:tcPr>
          <w:p w14:paraId="47B18B99" w14:textId="77777777" w:rsidR="004E70D5" w:rsidRPr="00B132F7" w:rsidRDefault="006D0631">
            <w:pPr>
              <w:pStyle w:val="Normal1"/>
              <w:pBdr>
                <w:top w:val="nil"/>
                <w:left w:val="nil"/>
                <w:bottom w:val="nil"/>
                <w:right w:val="nil"/>
                <w:between w:val="nil"/>
              </w:pBdr>
              <w:jc w:val="center"/>
              <w:rPr>
                <w:rFonts w:eastAsia="Cambria"/>
                <w:b/>
                <w:color w:val="000000"/>
                <w:sz w:val="22"/>
                <w:szCs w:val="22"/>
              </w:rPr>
            </w:pPr>
            <w:r w:rsidRPr="00B132F7">
              <w:rPr>
                <w:rFonts w:eastAsia="Cambria"/>
                <w:b/>
                <w:color w:val="000000"/>
                <w:sz w:val="22"/>
                <w:szCs w:val="22"/>
              </w:rPr>
              <w:t>P value</w:t>
            </w:r>
          </w:p>
        </w:tc>
      </w:tr>
      <w:tr w:rsidR="004E70D5" w:rsidRPr="00B132F7" w14:paraId="422CD37D" w14:textId="77777777" w:rsidTr="00B132F7">
        <w:tc>
          <w:tcPr>
            <w:tcW w:w="3798" w:type="dxa"/>
          </w:tcPr>
          <w:p w14:paraId="595812A8" w14:textId="77777777" w:rsidR="004E70D5" w:rsidRPr="00B132F7" w:rsidRDefault="006D0631">
            <w:pPr>
              <w:pStyle w:val="Normal1"/>
              <w:pBdr>
                <w:top w:val="nil"/>
                <w:left w:val="nil"/>
                <w:bottom w:val="nil"/>
                <w:right w:val="nil"/>
                <w:between w:val="nil"/>
              </w:pBdr>
              <w:rPr>
                <w:rFonts w:eastAsia="Cambria"/>
                <w:b/>
                <w:i/>
                <w:color w:val="000000"/>
                <w:sz w:val="22"/>
                <w:szCs w:val="22"/>
              </w:rPr>
            </w:pPr>
            <w:r w:rsidRPr="00B132F7">
              <w:rPr>
                <w:rFonts w:eastAsia="Cambria"/>
                <w:b/>
                <w:i/>
                <w:color w:val="000000"/>
                <w:sz w:val="22"/>
                <w:szCs w:val="22"/>
              </w:rPr>
              <w:t>Resuscitative IV fluid: ml/kg (IQR)</w:t>
            </w:r>
          </w:p>
        </w:tc>
        <w:tc>
          <w:tcPr>
            <w:tcW w:w="1980" w:type="dxa"/>
          </w:tcPr>
          <w:p w14:paraId="22D094D8" w14:textId="77777777" w:rsidR="004E70D5" w:rsidRPr="00B132F7" w:rsidRDefault="004E70D5">
            <w:pPr>
              <w:pStyle w:val="Normal1"/>
              <w:pBdr>
                <w:top w:val="nil"/>
                <w:left w:val="nil"/>
                <w:bottom w:val="nil"/>
                <w:right w:val="nil"/>
                <w:between w:val="nil"/>
              </w:pBdr>
              <w:ind w:left="576"/>
              <w:jc w:val="center"/>
              <w:rPr>
                <w:rFonts w:eastAsia="Cambria"/>
                <w:color w:val="000000"/>
                <w:sz w:val="22"/>
                <w:szCs w:val="22"/>
              </w:rPr>
            </w:pPr>
          </w:p>
        </w:tc>
        <w:tc>
          <w:tcPr>
            <w:tcW w:w="2070" w:type="dxa"/>
          </w:tcPr>
          <w:p w14:paraId="36EAF14B" w14:textId="77777777" w:rsidR="004E70D5" w:rsidRPr="00B132F7" w:rsidRDefault="004E70D5">
            <w:pPr>
              <w:pStyle w:val="Normal1"/>
              <w:pBdr>
                <w:top w:val="nil"/>
                <w:left w:val="nil"/>
                <w:bottom w:val="nil"/>
                <w:right w:val="nil"/>
                <w:between w:val="nil"/>
              </w:pBdr>
              <w:ind w:left="576"/>
              <w:jc w:val="center"/>
              <w:rPr>
                <w:rFonts w:eastAsia="Cambria"/>
                <w:color w:val="000000"/>
                <w:sz w:val="22"/>
                <w:szCs w:val="22"/>
              </w:rPr>
            </w:pPr>
          </w:p>
        </w:tc>
        <w:tc>
          <w:tcPr>
            <w:tcW w:w="1890" w:type="dxa"/>
          </w:tcPr>
          <w:p w14:paraId="6E37A761" w14:textId="77777777" w:rsidR="004E70D5" w:rsidRPr="00B132F7" w:rsidRDefault="004E70D5">
            <w:pPr>
              <w:pStyle w:val="Normal1"/>
              <w:pBdr>
                <w:top w:val="nil"/>
                <w:left w:val="nil"/>
                <w:bottom w:val="nil"/>
                <w:right w:val="nil"/>
                <w:between w:val="nil"/>
              </w:pBdr>
              <w:jc w:val="center"/>
              <w:rPr>
                <w:rFonts w:eastAsia="Cambria"/>
                <w:color w:val="000000"/>
                <w:sz w:val="22"/>
                <w:szCs w:val="22"/>
              </w:rPr>
            </w:pPr>
          </w:p>
        </w:tc>
        <w:tc>
          <w:tcPr>
            <w:tcW w:w="990" w:type="dxa"/>
          </w:tcPr>
          <w:p w14:paraId="681D2BF9" w14:textId="77777777" w:rsidR="004E70D5" w:rsidRPr="00B132F7" w:rsidRDefault="004E70D5">
            <w:pPr>
              <w:pStyle w:val="Normal1"/>
              <w:pBdr>
                <w:top w:val="nil"/>
                <w:left w:val="nil"/>
                <w:bottom w:val="nil"/>
                <w:right w:val="nil"/>
                <w:between w:val="nil"/>
              </w:pBdr>
              <w:jc w:val="center"/>
              <w:rPr>
                <w:rFonts w:eastAsia="Cambria"/>
                <w:color w:val="000000"/>
                <w:sz w:val="22"/>
                <w:szCs w:val="22"/>
              </w:rPr>
            </w:pPr>
          </w:p>
        </w:tc>
      </w:tr>
      <w:tr w:rsidR="006D0631" w:rsidRPr="00B132F7" w14:paraId="0D4285AD" w14:textId="77777777" w:rsidTr="00B132F7">
        <w:tc>
          <w:tcPr>
            <w:tcW w:w="3798" w:type="dxa"/>
          </w:tcPr>
          <w:p w14:paraId="4CBA28B1" w14:textId="77777777" w:rsidR="006D0631" w:rsidRPr="00B132F7" w:rsidRDefault="006D0631">
            <w:pPr>
              <w:pStyle w:val="Normal1"/>
              <w:pBdr>
                <w:top w:val="nil"/>
                <w:left w:val="nil"/>
                <w:bottom w:val="nil"/>
                <w:right w:val="nil"/>
                <w:between w:val="nil"/>
              </w:pBdr>
              <w:ind w:firstLine="180"/>
              <w:rPr>
                <w:rFonts w:eastAsia="Cambria"/>
                <w:color w:val="000000"/>
                <w:sz w:val="22"/>
                <w:szCs w:val="22"/>
              </w:rPr>
            </w:pPr>
            <w:r w:rsidRPr="00B132F7">
              <w:rPr>
                <w:rFonts w:eastAsia="Cambria"/>
                <w:color w:val="000000"/>
                <w:sz w:val="22"/>
                <w:szCs w:val="22"/>
              </w:rPr>
              <w:t xml:space="preserve">   Prior to randomization </w:t>
            </w:r>
          </w:p>
        </w:tc>
        <w:tc>
          <w:tcPr>
            <w:tcW w:w="1980" w:type="dxa"/>
          </w:tcPr>
          <w:p w14:paraId="1CB7F6AE" w14:textId="77777777" w:rsidR="006D0631" w:rsidRPr="00B132F7" w:rsidRDefault="006D0631">
            <w:pPr>
              <w:pStyle w:val="Normal1"/>
              <w:jc w:val="center"/>
              <w:rPr>
                <w:sz w:val="22"/>
                <w:szCs w:val="22"/>
              </w:rPr>
            </w:pPr>
            <w:r w:rsidRPr="00B132F7">
              <w:rPr>
                <w:sz w:val="22"/>
                <w:szCs w:val="22"/>
              </w:rPr>
              <w:t>37.5 (23.7 to 42.9)</w:t>
            </w:r>
          </w:p>
        </w:tc>
        <w:tc>
          <w:tcPr>
            <w:tcW w:w="2070" w:type="dxa"/>
          </w:tcPr>
          <w:p w14:paraId="587F25A9" w14:textId="77777777" w:rsidR="006D0631" w:rsidRPr="00B132F7" w:rsidRDefault="006D0631">
            <w:pPr>
              <w:pStyle w:val="Normal1"/>
              <w:jc w:val="center"/>
              <w:rPr>
                <w:sz w:val="22"/>
                <w:szCs w:val="22"/>
              </w:rPr>
            </w:pPr>
            <w:r w:rsidRPr="00B132F7">
              <w:rPr>
                <w:sz w:val="22"/>
                <w:szCs w:val="22"/>
              </w:rPr>
              <w:t>35.4 (26.3 to 48.6)</w:t>
            </w:r>
          </w:p>
        </w:tc>
        <w:tc>
          <w:tcPr>
            <w:tcW w:w="1890" w:type="dxa"/>
          </w:tcPr>
          <w:p w14:paraId="20D4A3EE" w14:textId="77777777" w:rsidR="006D0631"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-1.6  (-8.7 to 7.3</w:t>
            </w:r>
          </w:p>
        </w:tc>
        <w:tc>
          <w:tcPr>
            <w:tcW w:w="990" w:type="dxa"/>
          </w:tcPr>
          <w:p w14:paraId="18A1ABA5" w14:textId="77777777" w:rsidR="006D0631" w:rsidRPr="00B132F7" w:rsidRDefault="006D0631" w:rsidP="006D0631">
            <w:pPr>
              <w:pStyle w:val="Normal1"/>
              <w:jc w:val="center"/>
              <w:rPr>
                <w:sz w:val="22"/>
                <w:szCs w:val="22"/>
              </w:rPr>
            </w:pPr>
            <w:r w:rsidRPr="00B132F7">
              <w:rPr>
                <w:sz w:val="22"/>
                <w:szCs w:val="22"/>
              </w:rPr>
              <w:t>0.40</w:t>
            </w:r>
          </w:p>
        </w:tc>
      </w:tr>
      <w:tr w:rsidR="006D0631" w:rsidRPr="00B132F7" w14:paraId="5841F493" w14:textId="77777777" w:rsidTr="00B132F7">
        <w:tc>
          <w:tcPr>
            <w:tcW w:w="3798" w:type="dxa"/>
          </w:tcPr>
          <w:p w14:paraId="4C0F022F" w14:textId="3A8FED98" w:rsidR="006D0631" w:rsidRPr="00B132F7" w:rsidRDefault="006D0631">
            <w:pPr>
              <w:pStyle w:val="Normal1"/>
              <w:pBdr>
                <w:top w:val="nil"/>
                <w:left w:val="nil"/>
                <w:bottom w:val="nil"/>
                <w:right w:val="nil"/>
                <w:between w:val="nil"/>
              </w:pBdr>
              <w:ind w:firstLine="360"/>
              <w:rPr>
                <w:rFonts w:eastAsia="Cambria"/>
                <w:color w:val="000000"/>
                <w:sz w:val="22"/>
                <w:szCs w:val="22"/>
              </w:rPr>
            </w:pPr>
            <w:r w:rsidRPr="00B132F7">
              <w:rPr>
                <w:rFonts w:eastAsia="Cambria"/>
                <w:color w:val="000000"/>
                <w:sz w:val="22"/>
                <w:szCs w:val="22"/>
              </w:rPr>
              <w:t>Randomization to hour 24</w:t>
            </w:r>
            <w:r w:rsidR="00FE6439" w:rsidRPr="00FE6439">
              <w:rPr>
                <w:rFonts w:eastAsia="Cambria"/>
                <w:color w:val="000000"/>
                <w:sz w:val="22"/>
                <w:szCs w:val="22"/>
                <w:vertAlign w:val="superscript"/>
              </w:rPr>
              <w:t>a</w:t>
            </w:r>
          </w:p>
        </w:tc>
        <w:tc>
          <w:tcPr>
            <w:tcW w:w="1980" w:type="dxa"/>
          </w:tcPr>
          <w:p w14:paraId="76D391B9" w14:textId="77777777" w:rsidR="006D0631" w:rsidRPr="00B132F7" w:rsidRDefault="006D0631">
            <w:pPr>
              <w:pStyle w:val="Normal1"/>
              <w:jc w:val="center"/>
              <w:rPr>
                <w:sz w:val="22"/>
                <w:szCs w:val="22"/>
              </w:rPr>
            </w:pPr>
            <w:r w:rsidRPr="00B132F7">
              <w:rPr>
                <w:sz w:val="22"/>
                <w:szCs w:val="22"/>
              </w:rPr>
              <w:t>0 (0 to 10.3)</w:t>
            </w:r>
          </w:p>
        </w:tc>
        <w:tc>
          <w:tcPr>
            <w:tcW w:w="2070" w:type="dxa"/>
          </w:tcPr>
          <w:p w14:paraId="2D8A5F71" w14:textId="77777777" w:rsidR="006D0631" w:rsidRPr="00B132F7" w:rsidRDefault="006D0631">
            <w:pPr>
              <w:pStyle w:val="Normal1"/>
              <w:jc w:val="center"/>
              <w:rPr>
                <w:sz w:val="22"/>
                <w:szCs w:val="22"/>
              </w:rPr>
            </w:pPr>
            <w:r w:rsidRPr="00B132F7">
              <w:rPr>
                <w:sz w:val="22"/>
                <w:szCs w:val="22"/>
              </w:rPr>
              <w:t>11.1 (0 to 23.0)</w:t>
            </w:r>
          </w:p>
        </w:tc>
        <w:tc>
          <w:tcPr>
            <w:tcW w:w="1890" w:type="dxa"/>
          </w:tcPr>
          <w:p w14:paraId="307C47FF" w14:textId="77777777" w:rsidR="006D0631"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10.7 (0 to 16.5)</w:t>
            </w:r>
          </w:p>
        </w:tc>
        <w:tc>
          <w:tcPr>
            <w:tcW w:w="990" w:type="dxa"/>
          </w:tcPr>
          <w:p w14:paraId="2AE2C23A" w14:textId="77777777" w:rsidR="006D0631" w:rsidRPr="00B132F7" w:rsidRDefault="006D0631" w:rsidP="006D0631">
            <w:pPr>
              <w:pStyle w:val="Normal1"/>
              <w:jc w:val="center"/>
              <w:rPr>
                <w:sz w:val="22"/>
                <w:szCs w:val="22"/>
              </w:rPr>
            </w:pPr>
            <w:r w:rsidRPr="00B132F7">
              <w:rPr>
                <w:sz w:val="22"/>
                <w:szCs w:val="22"/>
              </w:rPr>
              <w:t>0.03</w:t>
            </w:r>
          </w:p>
        </w:tc>
      </w:tr>
      <w:tr w:rsidR="006D0631" w:rsidRPr="00B132F7" w14:paraId="5AF08188" w14:textId="77777777" w:rsidTr="00B132F7">
        <w:tc>
          <w:tcPr>
            <w:tcW w:w="3798" w:type="dxa"/>
          </w:tcPr>
          <w:p w14:paraId="75508C82" w14:textId="77777777" w:rsidR="006D0631" w:rsidRPr="00B132F7" w:rsidRDefault="006D0631">
            <w:pPr>
              <w:pStyle w:val="Normal1"/>
              <w:pBdr>
                <w:top w:val="nil"/>
                <w:left w:val="nil"/>
                <w:bottom w:val="nil"/>
                <w:right w:val="nil"/>
                <w:between w:val="nil"/>
              </w:pBdr>
              <w:ind w:firstLine="360"/>
              <w:rPr>
                <w:rFonts w:eastAsia="Cambria"/>
                <w:color w:val="000000"/>
                <w:sz w:val="22"/>
                <w:szCs w:val="22"/>
              </w:rPr>
            </w:pPr>
            <w:r w:rsidRPr="00B132F7">
              <w:rPr>
                <w:rFonts w:eastAsia="Cambria"/>
                <w:color w:val="000000"/>
                <w:sz w:val="22"/>
                <w:szCs w:val="22"/>
              </w:rPr>
              <w:t>Hours 24 to 48</w:t>
            </w:r>
          </w:p>
        </w:tc>
        <w:tc>
          <w:tcPr>
            <w:tcW w:w="1980" w:type="dxa"/>
          </w:tcPr>
          <w:p w14:paraId="2E2B40A7" w14:textId="77777777" w:rsidR="006D0631" w:rsidRPr="00B132F7" w:rsidRDefault="006D0631">
            <w:pPr>
              <w:pStyle w:val="Normal1"/>
              <w:jc w:val="center"/>
              <w:rPr>
                <w:sz w:val="22"/>
                <w:szCs w:val="22"/>
              </w:rPr>
            </w:pPr>
            <w:r w:rsidRPr="00B132F7">
              <w:rPr>
                <w:sz w:val="22"/>
                <w:szCs w:val="22"/>
              </w:rPr>
              <w:t>0 (0 to 0)</w:t>
            </w:r>
          </w:p>
        </w:tc>
        <w:tc>
          <w:tcPr>
            <w:tcW w:w="2070" w:type="dxa"/>
          </w:tcPr>
          <w:p w14:paraId="4C5C1006" w14:textId="77777777" w:rsidR="006D0631" w:rsidRPr="00B132F7" w:rsidRDefault="006D0631">
            <w:pPr>
              <w:pStyle w:val="Normal1"/>
              <w:jc w:val="center"/>
              <w:rPr>
                <w:sz w:val="22"/>
                <w:szCs w:val="22"/>
              </w:rPr>
            </w:pPr>
            <w:r w:rsidRPr="00B132F7">
              <w:rPr>
                <w:sz w:val="22"/>
                <w:szCs w:val="22"/>
              </w:rPr>
              <w:t>0 (0 to 13.2)</w:t>
            </w:r>
          </w:p>
        </w:tc>
        <w:tc>
          <w:tcPr>
            <w:tcW w:w="1890" w:type="dxa"/>
          </w:tcPr>
          <w:p w14:paraId="02DF895B" w14:textId="77777777" w:rsidR="006D0631"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0 (-5.4 to 13.7)</w:t>
            </w:r>
          </w:p>
        </w:tc>
        <w:tc>
          <w:tcPr>
            <w:tcW w:w="990" w:type="dxa"/>
          </w:tcPr>
          <w:p w14:paraId="54A50CFF" w14:textId="77777777" w:rsidR="006D0631" w:rsidRPr="00B132F7" w:rsidRDefault="006D0631" w:rsidP="006D0631">
            <w:pPr>
              <w:pStyle w:val="Normal1"/>
              <w:jc w:val="center"/>
              <w:rPr>
                <w:sz w:val="22"/>
                <w:szCs w:val="22"/>
              </w:rPr>
            </w:pPr>
            <w:r w:rsidRPr="00B132F7">
              <w:rPr>
                <w:sz w:val="22"/>
                <w:szCs w:val="22"/>
              </w:rPr>
              <w:t>0.04</w:t>
            </w:r>
          </w:p>
        </w:tc>
      </w:tr>
      <w:tr w:rsidR="006D0631" w:rsidRPr="00B132F7" w14:paraId="653EC7B5" w14:textId="77777777" w:rsidTr="00B132F7">
        <w:tc>
          <w:tcPr>
            <w:tcW w:w="3798" w:type="dxa"/>
          </w:tcPr>
          <w:p w14:paraId="57A628A7" w14:textId="77777777" w:rsidR="006D0631" w:rsidRPr="00B132F7" w:rsidRDefault="006D0631">
            <w:pPr>
              <w:pStyle w:val="Normal1"/>
              <w:pBdr>
                <w:top w:val="nil"/>
                <w:left w:val="nil"/>
                <w:bottom w:val="nil"/>
                <w:right w:val="nil"/>
                <w:between w:val="nil"/>
              </w:pBdr>
              <w:ind w:firstLine="360"/>
              <w:rPr>
                <w:rFonts w:eastAsia="Cambria"/>
                <w:color w:val="000000"/>
                <w:sz w:val="22"/>
                <w:szCs w:val="22"/>
              </w:rPr>
            </w:pPr>
            <w:r w:rsidRPr="00B132F7">
              <w:rPr>
                <w:rFonts w:eastAsia="Cambria"/>
                <w:color w:val="000000"/>
                <w:sz w:val="22"/>
                <w:szCs w:val="22"/>
              </w:rPr>
              <w:t>Hours 48 to 72</w:t>
            </w:r>
          </w:p>
        </w:tc>
        <w:tc>
          <w:tcPr>
            <w:tcW w:w="1980" w:type="dxa"/>
          </w:tcPr>
          <w:p w14:paraId="1C727E3D" w14:textId="77777777" w:rsidR="006D0631" w:rsidRPr="00B132F7" w:rsidRDefault="006D0631">
            <w:pPr>
              <w:pStyle w:val="Normal1"/>
              <w:jc w:val="center"/>
              <w:rPr>
                <w:sz w:val="22"/>
                <w:szCs w:val="22"/>
              </w:rPr>
            </w:pPr>
            <w:r w:rsidRPr="00B132F7">
              <w:rPr>
                <w:sz w:val="22"/>
                <w:szCs w:val="22"/>
              </w:rPr>
              <w:t>0 (0 to 0)</w:t>
            </w:r>
          </w:p>
        </w:tc>
        <w:tc>
          <w:tcPr>
            <w:tcW w:w="2070" w:type="dxa"/>
          </w:tcPr>
          <w:p w14:paraId="6F61AF64" w14:textId="77777777" w:rsidR="006D0631" w:rsidRPr="00B132F7" w:rsidRDefault="006D0631">
            <w:pPr>
              <w:pStyle w:val="Normal1"/>
              <w:jc w:val="center"/>
              <w:rPr>
                <w:sz w:val="22"/>
                <w:szCs w:val="22"/>
              </w:rPr>
            </w:pPr>
            <w:r w:rsidRPr="00B132F7">
              <w:rPr>
                <w:sz w:val="22"/>
                <w:szCs w:val="22"/>
              </w:rPr>
              <w:t>0 (0 to 0)</w:t>
            </w:r>
          </w:p>
        </w:tc>
        <w:tc>
          <w:tcPr>
            <w:tcW w:w="1890" w:type="dxa"/>
          </w:tcPr>
          <w:p w14:paraId="1192893D" w14:textId="77777777" w:rsidR="006D0631"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0 (0 to 0)</w:t>
            </w:r>
          </w:p>
        </w:tc>
        <w:tc>
          <w:tcPr>
            <w:tcW w:w="990" w:type="dxa"/>
          </w:tcPr>
          <w:p w14:paraId="3DA7B104" w14:textId="77777777" w:rsidR="006D0631" w:rsidRPr="00B132F7" w:rsidRDefault="006D0631" w:rsidP="006D0631">
            <w:pPr>
              <w:pStyle w:val="Normal1"/>
              <w:jc w:val="center"/>
              <w:rPr>
                <w:sz w:val="22"/>
                <w:szCs w:val="22"/>
              </w:rPr>
            </w:pPr>
            <w:r w:rsidRPr="00B132F7">
              <w:rPr>
                <w:sz w:val="22"/>
                <w:szCs w:val="22"/>
              </w:rPr>
              <w:t>0.86</w:t>
            </w:r>
          </w:p>
        </w:tc>
      </w:tr>
      <w:tr w:rsidR="006D0631" w:rsidRPr="00B132F7" w14:paraId="4F2E0EDC" w14:textId="77777777" w:rsidTr="00B132F7">
        <w:tc>
          <w:tcPr>
            <w:tcW w:w="3798" w:type="dxa"/>
          </w:tcPr>
          <w:p w14:paraId="3480621E" w14:textId="1FA8D1D9" w:rsidR="006D0631" w:rsidRPr="00B132F7" w:rsidRDefault="00534E17" w:rsidP="00534E17">
            <w:pPr>
              <w:pStyle w:val="Normal1"/>
              <w:pBdr>
                <w:top w:val="nil"/>
                <w:left w:val="nil"/>
                <w:bottom w:val="nil"/>
                <w:right w:val="nil"/>
                <w:between w:val="nil"/>
              </w:pBdr>
              <w:rPr>
                <w:rFonts w:eastAsia="Cambria"/>
                <w:color w:val="000000"/>
                <w:sz w:val="22"/>
                <w:szCs w:val="22"/>
              </w:rPr>
            </w:pPr>
            <w:r w:rsidRPr="00B132F7">
              <w:rPr>
                <w:rFonts w:eastAsia="Cambria"/>
                <w:color w:val="000000"/>
                <w:sz w:val="22"/>
                <w:szCs w:val="22"/>
              </w:rPr>
              <w:t xml:space="preserve">    </w:t>
            </w:r>
            <w:r w:rsidR="006D0631" w:rsidRPr="00B132F7">
              <w:rPr>
                <w:rFonts w:eastAsia="Cambria"/>
                <w:color w:val="000000"/>
                <w:sz w:val="22"/>
                <w:szCs w:val="22"/>
              </w:rPr>
              <w:t xml:space="preserve">Total </w:t>
            </w:r>
          </w:p>
        </w:tc>
        <w:tc>
          <w:tcPr>
            <w:tcW w:w="1980" w:type="dxa"/>
          </w:tcPr>
          <w:p w14:paraId="3C40D9F0" w14:textId="77777777" w:rsidR="006D0631" w:rsidRPr="00B132F7" w:rsidRDefault="006D0631">
            <w:pPr>
              <w:pStyle w:val="Normal1"/>
              <w:jc w:val="center"/>
              <w:rPr>
                <w:sz w:val="22"/>
                <w:szCs w:val="22"/>
              </w:rPr>
            </w:pPr>
            <w:r w:rsidRPr="00B132F7">
              <w:rPr>
                <w:sz w:val="22"/>
                <w:szCs w:val="22"/>
              </w:rPr>
              <w:t>43.5 (32.6 to 55.8)</w:t>
            </w:r>
          </w:p>
        </w:tc>
        <w:tc>
          <w:tcPr>
            <w:tcW w:w="2070" w:type="dxa"/>
          </w:tcPr>
          <w:p w14:paraId="1EF59924" w14:textId="77777777" w:rsidR="006D0631" w:rsidRPr="00B132F7" w:rsidRDefault="006D0631">
            <w:pPr>
              <w:pStyle w:val="Normal1"/>
              <w:jc w:val="center"/>
              <w:rPr>
                <w:sz w:val="22"/>
                <w:szCs w:val="22"/>
              </w:rPr>
            </w:pPr>
            <w:r w:rsidRPr="00B132F7">
              <w:rPr>
                <w:sz w:val="22"/>
                <w:szCs w:val="22"/>
              </w:rPr>
              <w:t>54.8 (37.8 to 79.5)</w:t>
            </w:r>
          </w:p>
        </w:tc>
        <w:tc>
          <w:tcPr>
            <w:tcW w:w="1890" w:type="dxa"/>
          </w:tcPr>
          <w:p w14:paraId="4F00C275" w14:textId="77777777" w:rsidR="006D0631"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10.4 (-4.8 to 17.8)</w:t>
            </w:r>
          </w:p>
        </w:tc>
        <w:tc>
          <w:tcPr>
            <w:tcW w:w="990" w:type="dxa"/>
          </w:tcPr>
          <w:p w14:paraId="6B30EE2C" w14:textId="77777777" w:rsidR="006D0631" w:rsidRPr="00B132F7" w:rsidRDefault="006D0631" w:rsidP="006D0631">
            <w:pPr>
              <w:pStyle w:val="Normal1"/>
              <w:jc w:val="center"/>
              <w:rPr>
                <w:sz w:val="22"/>
                <w:szCs w:val="22"/>
              </w:rPr>
            </w:pPr>
            <w:r w:rsidRPr="00B132F7">
              <w:rPr>
                <w:sz w:val="22"/>
                <w:szCs w:val="22"/>
              </w:rPr>
              <w:t>0.01</w:t>
            </w:r>
          </w:p>
        </w:tc>
      </w:tr>
      <w:tr w:rsidR="006D0631" w:rsidRPr="00B132F7" w14:paraId="45842C53" w14:textId="77777777" w:rsidTr="00B132F7">
        <w:trPr>
          <w:trHeight w:val="40"/>
        </w:trPr>
        <w:tc>
          <w:tcPr>
            <w:tcW w:w="3798" w:type="dxa"/>
          </w:tcPr>
          <w:p w14:paraId="34FCF7F2" w14:textId="77777777" w:rsidR="006D0631" w:rsidRPr="00B132F7" w:rsidRDefault="006D0631">
            <w:pPr>
              <w:pStyle w:val="Normal1"/>
              <w:pBdr>
                <w:top w:val="nil"/>
                <w:left w:val="nil"/>
                <w:bottom w:val="nil"/>
                <w:right w:val="nil"/>
                <w:between w:val="nil"/>
              </w:pBdr>
              <w:rPr>
                <w:rFonts w:eastAsia="Cambria"/>
                <w:color w:val="000000"/>
                <w:sz w:val="22"/>
                <w:szCs w:val="22"/>
              </w:rPr>
            </w:pPr>
            <w:r w:rsidRPr="00B132F7">
              <w:rPr>
                <w:rFonts w:eastAsia="Cambria"/>
                <w:b/>
                <w:i/>
                <w:color w:val="000000"/>
                <w:sz w:val="22"/>
                <w:szCs w:val="22"/>
              </w:rPr>
              <w:t>Non-resuscitative IV fluid and fluid totals</w:t>
            </w:r>
          </w:p>
        </w:tc>
        <w:tc>
          <w:tcPr>
            <w:tcW w:w="1980" w:type="dxa"/>
          </w:tcPr>
          <w:p w14:paraId="67C0D993" w14:textId="77777777" w:rsidR="006D0631" w:rsidRPr="00B132F7" w:rsidRDefault="006D0631">
            <w:pPr>
              <w:pStyle w:val="Normal1"/>
              <w:pBdr>
                <w:top w:val="nil"/>
                <w:left w:val="nil"/>
                <w:bottom w:val="nil"/>
                <w:right w:val="nil"/>
                <w:between w:val="nil"/>
              </w:pBdr>
              <w:jc w:val="center"/>
              <w:rPr>
                <w:rFonts w:eastAsia="Cambria"/>
                <w:color w:val="000000"/>
                <w:sz w:val="22"/>
                <w:szCs w:val="22"/>
              </w:rPr>
            </w:pPr>
          </w:p>
        </w:tc>
        <w:tc>
          <w:tcPr>
            <w:tcW w:w="2070" w:type="dxa"/>
          </w:tcPr>
          <w:p w14:paraId="6C67D45C" w14:textId="77777777" w:rsidR="006D0631" w:rsidRPr="00B132F7" w:rsidRDefault="006D0631">
            <w:pPr>
              <w:pStyle w:val="Normal1"/>
              <w:pBdr>
                <w:top w:val="nil"/>
                <w:left w:val="nil"/>
                <w:bottom w:val="nil"/>
                <w:right w:val="nil"/>
                <w:between w:val="nil"/>
              </w:pBdr>
              <w:jc w:val="center"/>
              <w:rPr>
                <w:rFonts w:eastAsia="Cambria"/>
                <w:color w:val="000000"/>
                <w:sz w:val="22"/>
                <w:szCs w:val="22"/>
              </w:rPr>
            </w:pPr>
          </w:p>
        </w:tc>
        <w:tc>
          <w:tcPr>
            <w:tcW w:w="1890" w:type="dxa"/>
          </w:tcPr>
          <w:p w14:paraId="664AC634" w14:textId="77777777" w:rsidR="006D0631" w:rsidRPr="00B132F7" w:rsidRDefault="006D0631">
            <w:pPr>
              <w:pStyle w:val="Normal1"/>
              <w:pBdr>
                <w:top w:val="nil"/>
                <w:left w:val="nil"/>
                <w:bottom w:val="nil"/>
                <w:right w:val="nil"/>
                <w:between w:val="nil"/>
              </w:pBdr>
              <w:jc w:val="center"/>
              <w:rPr>
                <w:rFonts w:eastAsia="Cambria"/>
                <w:color w:val="000000"/>
                <w:sz w:val="22"/>
                <w:szCs w:val="22"/>
              </w:rPr>
            </w:pPr>
          </w:p>
        </w:tc>
        <w:tc>
          <w:tcPr>
            <w:tcW w:w="990" w:type="dxa"/>
          </w:tcPr>
          <w:p w14:paraId="5DA2B199" w14:textId="77777777" w:rsidR="006D0631" w:rsidRPr="00B132F7" w:rsidRDefault="006D0631" w:rsidP="006D0631">
            <w:pPr>
              <w:pStyle w:val="Normal1"/>
              <w:jc w:val="center"/>
              <w:rPr>
                <w:sz w:val="22"/>
                <w:szCs w:val="22"/>
              </w:rPr>
            </w:pPr>
          </w:p>
        </w:tc>
      </w:tr>
      <w:tr w:rsidR="006D0631" w:rsidRPr="00B132F7" w14:paraId="51483810" w14:textId="77777777" w:rsidTr="00B132F7">
        <w:trPr>
          <w:trHeight w:val="40"/>
        </w:trPr>
        <w:tc>
          <w:tcPr>
            <w:tcW w:w="3798" w:type="dxa"/>
          </w:tcPr>
          <w:p w14:paraId="7AA53BA6" w14:textId="504E09B7" w:rsidR="006D0631" w:rsidRPr="00B132F7" w:rsidRDefault="006D0631">
            <w:pPr>
              <w:pStyle w:val="Normal1"/>
              <w:pBdr>
                <w:top w:val="nil"/>
                <w:left w:val="nil"/>
                <w:bottom w:val="nil"/>
                <w:right w:val="nil"/>
                <w:between w:val="nil"/>
              </w:pBdr>
              <w:rPr>
                <w:rFonts w:eastAsia="Cambria"/>
                <w:color w:val="000000"/>
                <w:sz w:val="22"/>
                <w:szCs w:val="22"/>
              </w:rPr>
            </w:pPr>
            <w:r w:rsidRPr="00B132F7">
              <w:rPr>
                <w:rFonts w:eastAsia="Cambria"/>
                <w:color w:val="000000"/>
                <w:sz w:val="22"/>
                <w:szCs w:val="22"/>
              </w:rPr>
              <w:t>Non-resuscitative IV fluid, ml/kg</w:t>
            </w:r>
            <w:r w:rsidR="00FE6439">
              <w:rPr>
                <w:rFonts w:eastAsia="Cambria"/>
                <w:color w:val="000000"/>
                <w:sz w:val="22"/>
                <w:szCs w:val="22"/>
                <w:vertAlign w:val="superscript"/>
              </w:rPr>
              <w:t>b</w:t>
            </w:r>
          </w:p>
        </w:tc>
        <w:tc>
          <w:tcPr>
            <w:tcW w:w="1980" w:type="dxa"/>
          </w:tcPr>
          <w:p w14:paraId="2FEE44CB" w14:textId="77777777" w:rsidR="006D0631" w:rsidRPr="00B132F7" w:rsidRDefault="006D0631">
            <w:pPr>
              <w:pStyle w:val="Normal1"/>
              <w:jc w:val="center"/>
              <w:rPr>
                <w:sz w:val="22"/>
                <w:szCs w:val="22"/>
              </w:rPr>
            </w:pPr>
            <w:r w:rsidRPr="00B132F7">
              <w:rPr>
                <w:sz w:val="22"/>
                <w:szCs w:val="22"/>
              </w:rPr>
              <w:t>19.7 (10.8 to 29.6)</w:t>
            </w:r>
          </w:p>
        </w:tc>
        <w:tc>
          <w:tcPr>
            <w:tcW w:w="2070" w:type="dxa"/>
          </w:tcPr>
          <w:p w14:paraId="62D1F264" w14:textId="77777777" w:rsidR="006D0631" w:rsidRPr="00B132F7" w:rsidRDefault="006D0631">
            <w:pPr>
              <w:pStyle w:val="Normal1"/>
              <w:jc w:val="center"/>
              <w:rPr>
                <w:sz w:val="22"/>
                <w:szCs w:val="22"/>
              </w:rPr>
            </w:pPr>
            <w:r w:rsidRPr="00B132F7">
              <w:rPr>
                <w:sz w:val="22"/>
                <w:szCs w:val="22"/>
              </w:rPr>
              <w:t>28.1 (17.5 to 45.8)</w:t>
            </w:r>
          </w:p>
        </w:tc>
        <w:tc>
          <w:tcPr>
            <w:tcW w:w="1890" w:type="dxa"/>
          </w:tcPr>
          <w:p w14:paraId="2B4CCD95" w14:textId="77777777" w:rsidR="006D0631" w:rsidRPr="00B132F7" w:rsidRDefault="006D0631">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8</w:t>
            </w:r>
            <w:r w:rsidR="0015375B" w:rsidRPr="00B132F7">
              <w:rPr>
                <w:rFonts w:eastAsia="Cambria"/>
                <w:color w:val="000000"/>
                <w:sz w:val="22"/>
                <w:szCs w:val="22"/>
              </w:rPr>
              <w:t>.8 (-0.4 to 18.0)</w:t>
            </w:r>
          </w:p>
        </w:tc>
        <w:tc>
          <w:tcPr>
            <w:tcW w:w="990" w:type="dxa"/>
          </w:tcPr>
          <w:p w14:paraId="3C778C25" w14:textId="77777777" w:rsidR="006D0631" w:rsidRPr="00B132F7" w:rsidRDefault="0015375B" w:rsidP="006D0631">
            <w:pPr>
              <w:pStyle w:val="Normal1"/>
              <w:jc w:val="center"/>
              <w:rPr>
                <w:sz w:val="22"/>
                <w:szCs w:val="22"/>
              </w:rPr>
            </w:pPr>
            <w:r w:rsidRPr="00B132F7">
              <w:rPr>
                <w:sz w:val="22"/>
                <w:szCs w:val="22"/>
              </w:rPr>
              <w:t>0.01</w:t>
            </w:r>
          </w:p>
        </w:tc>
      </w:tr>
      <w:tr w:rsidR="006D0631" w:rsidRPr="00B132F7" w14:paraId="785B955A" w14:textId="77777777" w:rsidTr="00B132F7">
        <w:tc>
          <w:tcPr>
            <w:tcW w:w="3798" w:type="dxa"/>
          </w:tcPr>
          <w:p w14:paraId="5A9BA8BC" w14:textId="77777777" w:rsidR="006D0631" w:rsidRPr="00B132F7" w:rsidRDefault="006D0631">
            <w:pPr>
              <w:pStyle w:val="Normal1"/>
              <w:pBdr>
                <w:top w:val="nil"/>
                <w:left w:val="nil"/>
                <w:bottom w:val="nil"/>
                <w:right w:val="nil"/>
                <w:between w:val="nil"/>
              </w:pBdr>
              <w:rPr>
                <w:rFonts w:eastAsia="Cambria"/>
                <w:color w:val="000000"/>
                <w:sz w:val="22"/>
                <w:szCs w:val="22"/>
              </w:rPr>
            </w:pPr>
            <w:r w:rsidRPr="00B132F7">
              <w:rPr>
                <w:rFonts w:eastAsia="Cambria"/>
                <w:color w:val="000000"/>
                <w:sz w:val="22"/>
                <w:szCs w:val="22"/>
              </w:rPr>
              <w:t>Total all forms IV fluid, ml/kg</w:t>
            </w:r>
          </w:p>
        </w:tc>
        <w:tc>
          <w:tcPr>
            <w:tcW w:w="1980" w:type="dxa"/>
          </w:tcPr>
          <w:p w14:paraId="20A515DB" w14:textId="77777777" w:rsidR="006D0631" w:rsidRPr="00B132F7" w:rsidRDefault="006D0631">
            <w:pPr>
              <w:pStyle w:val="Normal1"/>
              <w:jc w:val="center"/>
              <w:rPr>
                <w:sz w:val="22"/>
                <w:szCs w:val="22"/>
              </w:rPr>
            </w:pPr>
            <w:r w:rsidRPr="00B132F7">
              <w:rPr>
                <w:sz w:val="22"/>
                <w:szCs w:val="22"/>
              </w:rPr>
              <w:t>65.6 (50.8 to 82.4)</w:t>
            </w:r>
          </w:p>
        </w:tc>
        <w:tc>
          <w:tcPr>
            <w:tcW w:w="2070" w:type="dxa"/>
          </w:tcPr>
          <w:p w14:paraId="78443910" w14:textId="77777777" w:rsidR="006D0631" w:rsidRPr="00B132F7" w:rsidRDefault="006D0631">
            <w:pPr>
              <w:pStyle w:val="Normal1"/>
              <w:jc w:val="center"/>
              <w:rPr>
                <w:sz w:val="22"/>
                <w:szCs w:val="22"/>
              </w:rPr>
            </w:pPr>
            <w:r w:rsidRPr="00B132F7">
              <w:rPr>
                <w:sz w:val="22"/>
                <w:szCs w:val="22"/>
              </w:rPr>
              <w:t>83.9 (58.4 to 125.0)</w:t>
            </w:r>
          </w:p>
        </w:tc>
        <w:tc>
          <w:tcPr>
            <w:tcW w:w="1890" w:type="dxa"/>
          </w:tcPr>
          <w:p w14:paraId="6C4E1817" w14:textId="77777777" w:rsidR="006D0631" w:rsidRPr="00B132F7" w:rsidRDefault="0015375B">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19.8 (-1.2 to 36.8)</w:t>
            </w:r>
          </w:p>
        </w:tc>
        <w:tc>
          <w:tcPr>
            <w:tcW w:w="990" w:type="dxa"/>
          </w:tcPr>
          <w:p w14:paraId="0AFF1F2C" w14:textId="77777777" w:rsidR="006D0631" w:rsidRPr="00B132F7" w:rsidRDefault="0015375B" w:rsidP="006D0631">
            <w:pPr>
              <w:pStyle w:val="Normal1"/>
              <w:jc w:val="center"/>
              <w:rPr>
                <w:sz w:val="22"/>
                <w:szCs w:val="22"/>
              </w:rPr>
            </w:pPr>
            <w:r w:rsidRPr="00B132F7">
              <w:rPr>
                <w:sz w:val="22"/>
                <w:szCs w:val="22"/>
              </w:rPr>
              <w:t>0.03</w:t>
            </w:r>
          </w:p>
        </w:tc>
      </w:tr>
    </w:tbl>
    <w:p w14:paraId="6C7D8AA4"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sz w:val="8"/>
          <w:szCs w:val="8"/>
        </w:rPr>
      </w:pPr>
    </w:p>
    <w:p w14:paraId="273C939D" w14:textId="56B79B8D" w:rsidR="004E70D5" w:rsidRPr="00B132F7" w:rsidRDefault="00FE6439">
      <w:pPr>
        <w:pStyle w:val="Normal1"/>
        <w:pBdr>
          <w:top w:val="nil"/>
          <w:left w:val="nil"/>
          <w:bottom w:val="nil"/>
          <w:right w:val="nil"/>
          <w:between w:val="nil"/>
        </w:pBdr>
        <w:rPr>
          <w:rFonts w:ascii="Times New Roman" w:eastAsia="Times New Roman" w:hAnsi="Times New Roman" w:cs="Times New Roman"/>
          <w:color w:val="000000"/>
        </w:rPr>
      </w:pPr>
      <w:r w:rsidRPr="00FE6439">
        <w:rPr>
          <w:rFonts w:ascii="Times New Roman" w:eastAsia="Times New Roman" w:hAnsi="Times New Roman" w:cs="Times New Roman"/>
          <w:color w:val="000000"/>
          <w:vertAlign w:val="superscript"/>
        </w:rPr>
        <w:t>a</w:t>
      </w:r>
      <w:r w:rsidR="006D0631" w:rsidRPr="00B132F7">
        <w:rPr>
          <w:rFonts w:ascii="Times New Roman" w:eastAsia="Times New Roman" w:hAnsi="Times New Roman" w:cs="Times New Roman"/>
          <w:color w:val="000000"/>
        </w:rPr>
        <w:t xml:space="preserve"> Six participants (5 restrictive and 1 standard) were randomized after 24 hours, none received additional IV fluid during that time</w:t>
      </w:r>
    </w:p>
    <w:p w14:paraId="59F7C660" w14:textId="4C0FE4AA" w:rsidR="004E70D5" w:rsidRPr="00B132F7" w:rsidRDefault="00FE6439">
      <w:pPr>
        <w:pStyle w:val="Normal1"/>
        <w:pBdr>
          <w:top w:val="nil"/>
          <w:left w:val="nil"/>
          <w:bottom w:val="nil"/>
          <w:right w:val="nil"/>
          <w:between w:val="nil"/>
        </w:pBdr>
        <w:rPr>
          <w:rFonts w:ascii="Times New Roman" w:eastAsia="Times New Roman" w:hAnsi="Times New Roman" w:cs="Times New Roman"/>
          <w:color w:val="000000"/>
        </w:rPr>
      </w:pPr>
      <w:r w:rsidRPr="00FE6439">
        <w:rPr>
          <w:rFonts w:ascii="Times New Roman" w:hAnsi="Times New Roman" w:cs="Times New Roman"/>
          <w:color w:val="000000"/>
          <w:vertAlign w:val="superscript"/>
        </w:rPr>
        <w:t>b</w:t>
      </w:r>
      <w:r w:rsidR="006D0631" w:rsidRPr="00B132F7">
        <w:rPr>
          <w:rFonts w:ascii="Times New Roman" w:eastAsia="Times New Roman" w:hAnsi="Times New Roman" w:cs="Times New Roman"/>
          <w:color w:val="000000"/>
        </w:rPr>
        <w:t xml:space="preserve"> Non-resuscitative fluid includes all IV fluid administered with medications in volumes of </w:t>
      </w:r>
      <w:r w:rsidR="006D0631" w:rsidRPr="00B132F7">
        <w:rPr>
          <w:rFonts w:ascii="Times New Roman" w:eastAsia="Times New Roman" w:hAnsi="Times New Roman" w:cs="Times New Roman"/>
          <w:color w:val="000000"/>
          <w:u w:val="single"/>
        </w:rPr>
        <w:t>&gt;</w:t>
      </w:r>
      <w:r w:rsidR="006D0631" w:rsidRPr="00B132F7">
        <w:rPr>
          <w:rFonts w:ascii="Times New Roman" w:eastAsia="Times New Roman" w:hAnsi="Times New Roman" w:cs="Times New Roman"/>
          <w:color w:val="000000"/>
        </w:rPr>
        <w:t xml:space="preserve">100ml </w:t>
      </w:r>
    </w:p>
    <w:p w14:paraId="118230A3" w14:textId="77777777"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222222"/>
        </w:rPr>
        <w:t>IQR = Intra quartile range</w:t>
      </w:r>
    </w:p>
    <w:p w14:paraId="4A9095EF" w14:textId="77777777" w:rsidR="006D0631" w:rsidRPr="00B132F7" w:rsidRDefault="006D0631">
      <w:pPr>
        <w:pStyle w:val="Normal1"/>
        <w:pBdr>
          <w:top w:val="nil"/>
          <w:left w:val="nil"/>
          <w:bottom w:val="nil"/>
          <w:right w:val="nil"/>
          <w:between w:val="nil"/>
        </w:pBdr>
        <w:rPr>
          <w:rFonts w:ascii="Times New Roman" w:eastAsia="Times New Roman" w:hAnsi="Times New Roman" w:cs="Times New Roman"/>
          <w:b/>
          <w:color w:val="222222"/>
        </w:rPr>
      </w:pPr>
    </w:p>
    <w:p w14:paraId="0A8112DC" w14:textId="77777777" w:rsidR="00B132F7" w:rsidRDefault="00B132F7">
      <w:pPr>
        <w:pStyle w:val="Normal1"/>
        <w:pBdr>
          <w:top w:val="nil"/>
          <w:left w:val="nil"/>
          <w:bottom w:val="nil"/>
          <w:right w:val="nil"/>
          <w:between w:val="nil"/>
        </w:pBdr>
        <w:rPr>
          <w:rFonts w:ascii="Times New Roman" w:eastAsia="Times New Roman" w:hAnsi="Times New Roman" w:cs="Times New Roman"/>
          <w:b/>
          <w:color w:val="222222"/>
        </w:rPr>
      </w:pPr>
    </w:p>
    <w:p w14:paraId="27D4DEEC" w14:textId="64757F73" w:rsidR="004E70D5" w:rsidRPr="00B132F7" w:rsidRDefault="00AF08E9">
      <w:pPr>
        <w:pStyle w:val="Normal1"/>
        <w:pBdr>
          <w:top w:val="nil"/>
          <w:left w:val="nil"/>
          <w:bottom w:val="nil"/>
          <w:right w:val="nil"/>
          <w:between w:val="nil"/>
        </w:pBdr>
        <w:rPr>
          <w:rFonts w:ascii="Times New Roman" w:eastAsia="Times New Roman" w:hAnsi="Times New Roman" w:cs="Times New Roman"/>
          <w:color w:val="000000"/>
        </w:rPr>
      </w:pPr>
      <w:r w:rsidRPr="00AF08E9">
        <w:rPr>
          <w:rFonts w:ascii="Times New Roman" w:eastAsia="Times New Roman" w:hAnsi="Times New Roman" w:cs="Times New Roman"/>
          <w:b/>
        </w:rPr>
        <w:t>Supplementary</w:t>
      </w:r>
      <w:r>
        <w:rPr>
          <w:rFonts w:ascii="Times New Roman" w:eastAsia="Times New Roman" w:hAnsi="Times New Roman" w:cs="Times New Roman"/>
          <w:b/>
          <w:color w:val="222222"/>
        </w:rPr>
        <w:t xml:space="preserve"> </w:t>
      </w:r>
      <w:r w:rsidR="007842A8">
        <w:rPr>
          <w:rFonts w:ascii="Times New Roman" w:eastAsia="Times New Roman" w:hAnsi="Times New Roman" w:cs="Times New Roman"/>
          <w:b/>
          <w:color w:val="222222"/>
        </w:rPr>
        <w:t xml:space="preserve">Table </w:t>
      </w:r>
      <w:r w:rsidR="00CD7195">
        <w:rPr>
          <w:rFonts w:ascii="Times New Roman" w:eastAsia="Times New Roman" w:hAnsi="Times New Roman" w:cs="Times New Roman"/>
          <w:b/>
          <w:color w:val="222222"/>
        </w:rPr>
        <w:t>6</w:t>
      </w:r>
      <w:r w:rsidR="006D0631" w:rsidRPr="00B132F7">
        <w:rPr>
          <w:rFonts w:ascii="Times New Roman" w:eastAsia="Times New Roman" w:hAnsi="Times New Roman" w:cs="Times New Roman"/>
          <w:b/>
          <w:color w:val="222222"/>
        </w:rPr>
        <w:t xml:space="preserve">: </w:t>
      </w:r>
      <w:r w:rsidR="006D0631" w:rsidRPr="00B132F7">
        <w:rPr>
          <w:rFonts w:ascii="Times New Roman" w:eastAsia="Times New Roman" w:hAnsi="Times New Roman" w:cs="Times New Roman"/>
          <w:color w:val="222222"/>
        </w:rPr>
        <w:t>Mean IV fluid administe</w:t>
      </w:r>
      <w:r w:rsidR="00E81A66">
        <w:rPr>
          <w:rFonts w:ascii="Times New Roman" w:eastAsia="Times New Roman" w:hAnsi="Times New Roman" w:cs="Times New Roman"/>
          <w:color w:val="222222"/>
        </w:rPr>
        <w:t xml:space="preserve">red to study groups (ml/kg): </w:t>
      </w:r>
      <w:r w:rsidR="00A17831">
        <w:rPr>
          <w:rFonts w:ascii="Times New Roman" w:eastAsia="Times New Roman" w:hAnsi="Times New Roman" w:cs="Times New Roman"/>
          <w:color w:val="222222"/>
        </w:rPr>
        <w:t>per-protocol</w:t>
      </w:r>
      <w:r w:rsidR="00A17831" w:rsidRPr="00B132F7">
        <w:rPr>
          <w:rFonts w:ascii="Times New Roman" w:eastAsia="Times New Roman" w:hAnsi="Times New Roman" w:cs="Times New Roman"/>
          <w:color w:val="222222"/>
        </w:rPr>
        <w:t xml:space="preserve"> </w:t>
      </w:r>
      <w:r w:rsidR="006D0631" w:rsidRPr="00B132F7">
        <w:rPr>
          <w:rFonts w:ascii="Times New Roman" w:eastAsia="Times New Roman" w:hAnsi="Times New Roman" w:cs="Times New Roman"/>
          <w:color w:val="222222"/>
        </w:rPr>
        <w:t>analysis</w:t>
      </w:r>
      <w:r w:rsidR="006D0631" w:rsidRPr="00B132F7">
        <w:rPr>
          <w:rFonts w:ascii="Times New Roman" w:eastAsia="Times New Roman" w:hAnsi="Times New Roman" w:cs="Times New Roman"/>
          <w:b/>
          <w:color w:val="222222"/>
        </w:rPr>
        <w:t xml:space="preserve"> </w:t>
      </w:r>
    </w:p>
    <w:p w14:paraId="2C78C932"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tbl>
      <w:tblPr>
        <w:tblStyle w:val="a3"/>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1530"/>
        <w:gridCol w:w="1440"/>
        <w:gridCol w:w="2070"/>
        <w:gridCol w:w="1260"/>
      </w:tblGrid>
      <w:tr w:rsidR="004E70D5" w:rsidRPr="00B132F7" w14:paraId="5687DF0B" w14:textId="77777777">
        <w:tc>
          <w:tcPr>
            <w:tcW w:w="4428" w:type="dxa"/>
          </w:tcPr>
          <w:p w14:paraId="30CB4541" w14:textId="77777777" w:rsidR="004E70D5" w:rsidRPr="00B132F7" w:rsidRDefault="006D0631">
            <w:pPr>
              <w:pStyle w:val="Normal1"/>
              <w:pBdr>
                <w:top w:val="nil"/>
                <w:left w:val="nil"/>
                <w:bottom w:val="nil"/>
                <w:right w:val="nil"/>
                <w:between w:val="nil"/>
              </w:pBdr>
              <w:rPr>
                <w:rFonts w:eastAsia="Cambria"/>
                <w:b/>
                <w:color w:val="000000"/>
              </w:rPr>
            </w:pPr>
            <w:r w:rsidRPr="00B132F7">
              <w:rPr>
                <w:rFonts w:eastAsia="Cambria"/>
                <w:b/>
                <w:color w:val="000000"/>
              </w:rPr>
              <w:t xml:space="preserve">Intervention </w:t>
            </w:r>
          </w:p>
        </w:tc>
        <w:tc>
          <w:tcPr>
            <w:tcW w:w="1530" w:type="dxa"/>
          </w:tcPr>
          <w:p w14:paraId="012C8A09"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b/>
                <w:color w:val="000000"/>
              </w:rPr>
              <w:t>Restrictive fluid group</w:t>
            </w:r>
          </w:p>
          <w:p w14:paraId="24B83052"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color w:val="000000"/>
              </w:rPr>
              <w:t>(n=49)</w:t>
            </w:r>
          </w:p>
        </w:tc>
        <w:tc>
          <w:tcPr>
            <w:tcW w:w="1440" w:type="dxa"/>
          </w:tcPr>
          <w:p w14:paraId="49228458"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b/>
                <w:color w:val="000000"/>
              </w:rPr>
              <w:t>Usual care group</w:t>
            </w:r>
          </w:p>
          <w:p w14:paraId="4C3BFF0B"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(n=60)</w:t>
            </w:r>
          </w:p>
        </w:tc>
        <w:tc>
          <w:tcPr>
            <w:tcW w:w="2070" w:type="dxa"/>
          </w:tcPr>
          <w:p w14:paraId="34B42DB3"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b/>
                <w:color w:val="000000"/>
              </w:rPr>
              <w:t>Difference (95% CI)</w:t>
            </w:r>
          </w:p>
        </w:tc>
        <w:tc>
          <w:tcPr>
            <w:tcW w:w="1260" w:type="dxa"/>
          </w:tcPr>
          <w:p w14:paraId="7F4A0AA9"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b/>
                <w:color w:val="000000"/>
              </w:rPr>
              <w:t>P value</w:t>
            </w:r>
          </w:p>
        </w:tc>
      </w:tr>
      <w:tr w:rsidR="004E70D5" w:rsidRPr="00B132F7" w14:paraId="7489EB81" w14:textId="77777777">
        <w:tc>
          <w:tcPr>
            <w:tcW w:w="4428" w:type="dxa"/>
          </w:tcPr>
          <w:p w14:paraId="35848755" w14:textId="366C9E8F" w:rsidR="004E70D5" w:rsidRPr="00B132F7" w:rsidRDefault="006D0631">
            <w:pPr>
              <w:pStyle w:val="Normal1"/>
              <w:pBdr>
                <w:top w:val="nil"/>
                <w:left w:val="nil"/>
                <w:bottom w:val="nil"/>
                <w:right w:val="nil"/>
                <w:between w:val="nil"/>
              </w:pBdr>
              <w:rPr>
                <w:rFonts w:eastAsia="Cambria"/>
                <w:b/>
                <w:i/>
                <w:color w:val="000000"/>
              </w:rPr>
            </w:pPr>
            <w:r w:rsidRPr="00B132F7">
              <w:rPr>
                <w:rFonts w:eastAsia="Cambria"/>
                <w:b/>
                <w:i/>
                <w:color w:val="000000"/>
              </w:rPr>
              <w:t>Resuscitative IV fluid: ml/kg</w:t>
            </w:r>
            <w:r w:rsidR="00FE6439" w:rsidRPr="00FE6439">
              <w:rPr>
                <w:rFonts w:eastAsia="Cambria"/>
                <w:b/>
                <w:i/>
                <w:color w:val="000000"/>
                <w:vertAlign w:val="superscript"/>
              </w:rPr>
              <w:t>a</w:t>
            </w:r>
          </w:p>
        </w:tc>
        <w:tc>
          <w:tcPr>
            <w:tcW w:w="1530" w:type="dxa"/>
          </w:tcPr>
          <w:p w14:paraId="384895A8" w14:textId="77777777" w:rsidR="004E70D5" w:rsidRPr="00B132F7" w:rsidRDefault="004E70D5">
            <w:pPr>
              <w:pStyle w:val="Normal1"/>
              <w:pBdr>
                <w:top w:val="nil"/>
                <w:left w:val="nil"/>
                <w:bottom w:val="nil"/>
                <w:right w:val="nil"/>
                <w:between w:val="nil"/>
              </w:pBdr>
              <w:ind w:left="576"/>
              <w:rPr>
                <w:rFonts w:eastAsia="Cambria"/>
                <w:color w:val="000000"/>
              </w:rPr>
            </w:pPr>
          </w:p>
        </w:tc>
        <w:tc>
          <w:tcPr>
            <w:tcW w:w="1440" w:type="dxa"/>
          </w:tcPr>
          <w:p w14:paraId="53A21656" w14:textId="77777777" w:rsidR="004E70D5" w:rsidRPr="00B132F7" w:rsidRDefault="004E70D5">
            <w:pPr>
              <w:pStyle w:val="Normal1"/>
              <w:pBdr>
                <w:top w:val="nil"/>
                <w:left w:val="nil"/>
                <w:bottom w:val="nil"/>
                <w:right w:val="nil"/>
                <w:between w:val="nil"/>
              </w:pBdr>
              <w:ind w:left="576"/>
              <w:rPr>
                <w:rFonts w:eastAsia="Cambria"/>
                <w:color w:val="000000"/>
              </w:rPr>
            </w:pPr>
          </w:p>
        </w:tc>
        <w:tc>
          <w:tcPr>
            <w:tcW w:w="2070" w:type="dxa"/>
          </w:tcPr>
          <w:p w14:paraId="0C3FC5F3" w14:textId="77777777" w:rsidR="004E70D5" w:rsidRPr="00B132F7" w:rsidRDefault="004E70D5">
            <w:pPr>
              <w:pStyle w:val="Normal1"/>
              <w:pBdr>
                <w:top w:val="nil"/>
                <w:left w:val="nil"/>
                <w:bottom w:val="nil"/>
                <w:right w:val="nil"/>
                <w:between w:val="nil"/>
              </w:pBdr>
              <w:rPr>
                <w:rFonts w:eastAsia="Cambria"/>
                <w:color w:val="000000"/>
              </w:rPr>
            </w:pPr>
          </w:p>
        </w:tc>
        <w:tc>
          <w:tcPr>
            <w:tcW w:w="1260" w:type="dxa"/>
          </w:tcPr>
          <w:p w14:paraId="0599B38D" w14:textId="77777777" w:rsidR="004E70D5" w:rsidRPr="00B132F7" w:rsidRDefault="004E70D5">
            <w:pPr>
              <w:pStyle w:val="Normal1"/>
              <w:pBdr>
                <w:top w:val="nil"/>
                <w:left w:val="nil"/>
                <w:bottom w:val="nil"/>
                <w:right w:val="nil"/>
                <w:between w:val="nil"/>
              </w:pBdr>
              <w:rPr>
                <w:rFonts w:eastAsia="Cambria"/>
                <w:color w:val="000000"/>
              </w:rPr>
            </w:pPr>
          </w:p>
        </w:tc>
      </w:tr>
      <w:tr w:rsidR="004E70D5" w:rsidRPr="00B132F7" w14:paraId="50853026" w14:textId="77777777">
        <w:tc>
          <w:tcPr>
            <w:tcW w:w="4428" w:type="dxa"/>
          </w:tcPr>
          <w:p w14:paraId="6A1CB869" w14:textId="77777777" w:rsidR="004E70D5" w:rsidRPr="00B132F7" w:rsidRDefault="006D0631">
            <w:pPr>
              <w:pStyle w:val="Normal1"/>
              <w:pBdr>
                <w:top w:val="nil"/>
                <w:left w:val="nil"/>
                <w:bottom w:val="nil"/>
                <w:right w:val="nil"/>
                <w:between w:val="nil"/>
              </w:pBdr>
              <w:ind w:firstLine="180"/>
              <w:rPr>
                <w:rFonts w:eastAsia="Cambria"/>
                <w:color w:val="000000"/>
              </w:rPr>
            </w:pPr>
            <w:r w:rsidRPr="00B132F7">
              <w:rPr>
                <w:rFonts w:eastAsia="Cambria"/>
                <w:color w:val="000000"/>
              </w:rPr>
              <w:t xml:space="preserve">   Prior to randomization </w:t>
            </w:r>
          </w:p>
        </w:tc>
        <w:tc>
          <w:tcPr>
            <w:tcW w:w="1530" w:type="dxa"/>
          </w:tcPr>
          <w:p w14:paraId="6ADB7A6B"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33.7 </w:t>
            </w:r>
            <w:r w:rsidRPr="00B132F7">
              <w:rPr>
                <w:rFonts w:eastAsia="MS Gothic"/>
                <w:color w:val="000000"/>
              </w:rPr>
              <w:t>±</w:t>
            </w:r>
            <w:r w:rsidRPr="00B132F7">
              <w:rPr>
                <w:rFonts w:eastAsia="Cambria"/>
                <w:color w:val="000000"/>
              </w:rPr>
              <w:t xml:space="preserve"> 13.4</w:t>
            </w:r>
          </w:p>
        </w:tc>
        <w:tc>
          <w:tcPr>
            <w:tcW w:w="1440" w:type="dxa"/>
          </w:tcPr>
          <w:p w14:paraId="00F458C1"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36.7 </w:t>
            </w:r>
            <w:r w:rsidRPr="00B132F7">
              <w:rPr>
                <w:rFonts w:eastAsia="MS Gothic"/>
                <w:color w:val="000000"/>
              </w:rPr>
              <w:t>±</w:t>
            </w:r>
            <w:r w:rsidRPr="00B132F7">
              <w:rPr>
                <w:rFonts w:eastAsia="Cambria"/>
                <w:color w:val="000000"/>
              </w:rPr>
              <w:t xml:space="preserve"> 14.0</w:t>
            </w:r>
          </w:p>
        </w:tc>
        <w:tc>
          <w:tcPr>
            <w:tcW w:w="2070" w:type="dxa"/>
          </w:tcPr>
          <w:p w14:paraId="38FD9D96"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3.0 (-2.2 to 8.2)</w:t>
            </w:r>
          </w:p>
        </w:tc>
        <w:tc>
          <w:tcPr>
            <w:tcW w:w="1260" w:type="dxa"/>
          </w:tcPr>
          <w:p w14:paraId="7493432E"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0.26</w:t>
            </w:r>
          </w:p>
        </w:tc>
      </w:tr>
      <w:tr w:rsidR="004E70D5" w:rsidRPr="00B132F7" w14:paraId="7728AFA8" w14:textId="77777777">
        <w:tc>
          <w:tcPr>
            <w:tcW w:w="4428" w:type="dxa"/>
          </w:tcPr>
          <w:p w14:paraId="20950623" w14:textId="5A3F59C1" w:rsidR="004E70D5" w:rsidRPr="00B132F7" w:rsidRDefault="006D0631">
            <w:pPr>
              <w:pStyle w:val="Normal1"/>
              <w:pBdr>
                <w:top w:val="nil"/>
                <w:left w:val="nil"/>
                <w:bottom w:val="nil"/>
                <w:right w:val="nil"/>
                <w:between w:val="nil"/>
              </w:pBdr>
              <w:ind w:firstLine="360"/>
              <w:rPr>
                <w:rFonts w:eastAsia="Cambria"/>
                <w:color w:val="000000"/>
              </w:rPr>
            </w:pPr>
            <w:r w:rsidRPr="00B132F7">
              <w:rPr>
                <w:rFonts w:eastAsia="Cambria"/>
                <w:color w:val="000000"/>
              </w:rPr>
              <w:t>Randomization to hour 24</w:t>
            </w:r>
            <w:r w:rsidR="00FE6439">
              <w:rPr>
                <w:rFonts w:eastAsia="Cambria"/>
                <w:color w:val="000000"/>
                <w:vertAlign w:val="superscript"/>
              </w:rPr>
              <w:t>b</w:t>
            </w:r>
          </w:p>
        </w:tc>
        <w:tc>
          <w:tcPr>
            <w:tcW w:w="1530" w:type="dxa"/>
          </w:tcPr>
          <w:p w14:paraId="10192883"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5.5 </w:t>
            </w:r>
            <w:r w:rsidRPr="00B132F7">
              <w:rPr>
                <w:rFonts w:eastAsia="MS Gothic"/>
                <w:color w:val="000000"/>
              </w:rPr>
              <w:t>±</w:t>
            </w:r>
            <w:r w:rsidRPr="00B132F7">
              <w:rPr>
                <w:rFonts w:eastAsia="Cambria"/>
                <w:color w:val="000000"/>
              </w:rPr>
              <w:t xml:space="preserve"> 9.4</w:t>
            </w:r>
          </w:p>
        </w:tc>
        <w:tc>
          <w:tcPr>
            <w:tcW w:w="1440" w:type="dxa"/>
          </w:tcPr>
          <w:p w14:paraId="3033DB1E"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17.6 </w:t>
            </w:r>
            <w:r w:rsidRPr="00B132F7">
              <w:rPr>
                <w:rFonts w:eastAsia="MS Gothic"/>
                <w:color w:val="000000"/>
              </w:rPr>
              <w:t>±</w:t>
            </w:r>
            <w:r w:rsidRPr="00B132F7">
              <w:rPr>
                <w:rFonts w:eastAsia="Cambria"/>
                <w:color w:val="000000"/>
              </w:rPr>
              <w:t xml:space="preserve"> 22.3</w:t>
            </w:r>
          </w:p>
        </w:tc>
        <w:tc>
          <w:tcPr>
            <w:tcW w:w="2070" w:type="dxa"/>
          </w:tcPr>
          <w:p w14:paraId="5069EA36"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12.1 (5.6 to 18.7)</w:t>
            </w:r>
          </w:p>
        </w:tc>
        <w:tc>
          <w:tcPr>
            <w:tcW w:w="1260" w:type="dxa"/>
          </w:tcPr>
          <w:p w14:paraId="0A4AEB11"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0.0004</w:t>
            </w:r>
          </w:p>
        </w:tc>
      </w:tr>
      <w:tr w:rsidR="004E70D5" w:rsidRPr="00B132F7" w14:paraId="7DC8C12F" w14:textId="77777777">
        <w:tc>
          <w:tcPr>
            <w:tcW w:w="4428" w:type="dxa"/>
          </w:tcPr>
          <w:p w14:paraId="6EE7C0FB" w14:textId="77777777" w:rsidR="004E70D5" w:rsidRPr="00B132F7" w:rsidRDefault="006D0631">
            <w:pPr>
              <w:pStyle w:val="Normal1"/>
              <w:pBdr>
                <w:top w:val="nil"/>
                <w:left w:val="nil"/>
                <w:bottom w:val="nil"/>
                <w:right w:val="nil"/>
                <w:between w:val="nil"/>
              </w:pBdr>
              <w:ind w:firstLine="360"/>
              <w:rPr>
                <w:rFonts w:eastAsia="Cambria"/>
                <w:color w:val="000000"/>
              </w:rPr>
            </w:pPr>
            <w:r w:rsidRPr="00B132F7">
              <w:rPr>
                <w:rFonts w:eastAsia="Cambria"/>
                <w:color w:val="000000"/>
              </w:rPr>
              <w:t>Hours 24 to 48</w:t>
            </w:r>
          </w:p>
        </w:tc>
        <w:tc>
          <w:tcPr>
            <w:tcW w:w="1530" w:type="dxa"/>
          </w:tcPr>
          <w:p w14:paraId="4BE34E40"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1.7 </w:t>
            </w:r>
            <w:r w:rsidRPr="00B132F7">
              <w:rPr>
                <w:rFonts w:eastAsia="MS Gothic"/>
                <w:color w:val="000000"/>
              </w:rPr>
              <w:t>±</w:t>
            </w:r>
            <w:r w:rsidRPr="00B132F7">
              <w:rPr>
                <w:rFonts w:eastAsia="Cambria"/>
                <w:color w:val="000000"/>
              </w:rPr>
              <w:t xml:space="preserve"> 5.1</w:t>
            </w:r>
          </w:p>
        </w:tc>
        <w:tc>
          <w:tcPr>
            <w:tcW w:w="1440" w:type="dxa"/>
          </w:tcPr>
          <w:p w14:paraId="6A3DCAD5"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8.2 </w:t>
            </w:r>
            <w:r w:rsidRPr="00B132F7">
              <w:rPr>
                <w:rFonts w:eastAsia="MS Gothic"/>
                <w:color w:val="000000"/>
              </w:rPr>
              <w:t>±</w:t>
            </w:r>
            <w:r w:rsidRPr="00B132F7">
              <w:rPr>
                <w:rFonts w:eastAsia="Cambria"/>
                <w:color w:val="000000"/>
              </w:rPr>
              <w:t xml:space="preserve"> 14.0</w:t>
            </w:r>
          </w:p>
        </w:tc>
        <w:tc>
          <w:tcPr>
            <w:tcW w:w="2070" w:type="dxa"/>
          </w:tcPr>
          <w:p w14:paraId="5F9B488F"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6.4 (2.5 to 10.4)</w:t>
            </w:r>
          </w:p>
        </w:tc>
        <w:tc>
          <w:tcPr>
            <w:tcW w:w="1260" w:type="dxa"/>
          </w:tcPr>
          <w:p w14:paraId="633B8777"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0.002</w:t>
            </w:r>
          </w:p>
        </w:tc>
      </w:tr>
      <w:tr w:rsidR="004E70D5" w:rsidRPr="00B132F7" w14:paraId="4249FA32" w14:textId="77777777">
        <w:tc>
          <w:tcPr>
            <w:tcW w:w="4428" w:type="dxa"/>
          </w:tcPr>
          <w:p w14:paraId="19A829ED" w14:textId="77777777" w:rsidR="004E70D5" w:rsidRPr="00B132F7" w:rsidRDefault="006D0631">
            <w:pPr>
              <w:pStyle w:val="Normal1"/>
              <w:pBdr>
                <w:top w:val="nil"/>
                <w:left w:val="nil"/>
                <w:bottom w:val="nil"/>
                <w:right w:val="nil"/>
                <w:between w:val="nil"/>
              </w:pBdr>
              <w:ind w:firstLine="360"/>
              <w:rPr>
                <w:rFonts w:eastAsia="Cambria"/>
                <w:color w:val="000000"/>
              </w:rPr>
            </w:pPr>
            <w:r w:rsidRPr="00B132F7">
              <w:rPr>
                <w:rFonts w:eastAsia="Cambria"/>
                <w:color w:val="000000"/>
              </w:rPr>
              <w:t>Hours 48 to 72</w:t>
            </w:r>
          </w:p>
        </w:tc>
        <w:tc>
          <w:tcPr>
            <w:tcW w:w="1530" w:type="dxa"/>
          </w:tcPr>
          <w:p w14:paraId="635D3AB1"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0.4 </w:t>
            </w:r>
            <w:r w:rsidRPr="00B132F7">
              <w:rPr>
                <w:rFonts w:eastAsia="MS Gothic"/>
                <w:color w:val="000000"/>
              </w:rPr>
              <w:t>±</w:t>
            </w:r>
            <w:r w:rsidRPr="00B132F7">
              <w:rPr>
                <w:rFonts w:eastAsia="Cambria"/>
                <w:color w:val="000000"/>
              </w:rPr>
              <w:t xml:space="preserve"> 1.7</w:t>
            </w:r>
          </w:p>
        </w:tc>
        <w:tc>
          <w:tcPr>
            <w:tcW w:w="1440" w:type="dxa"/>
          </w:tcPr>
          <w:p w14:paraId="0AA19117"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2.3 </w:t>
            </w:r>
            <w:r w:rsidRPr="00B132F7">
              <w:rPr>
                <w:rFonts w:eastAsia="MS Gothic"/>
                <w:color w:val="000000"/>
              </w:rPr>
              <w:t>±</w:t>
            </w:r>
            <w:r w:rsidRPr="00B132F7">
              <w:rPr>
                <w:rFonts w:eastAsia="Cambria"/>
                <w:color w:val="000000"/>
              </w:rPr>
              <w:t xml:space="preserve">  6.1</w:t>
            </w:r>
          </w:p>
        </w:tc>
        <w:tc>
          <w:tcPr>
            <w:tcW w:w="2070" w:type="dxa"/>
          </w:tcPr>
          <w:p w14:paraId="7347CB56"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1.9 (0.2 to 3.6)</w:t>
            </w:r>
          </w:p>
        </w:tc>
        <w:tc>
          <w:tcPr>
            <w:tcW w:w="1260" w:type="dxa"/>
          </w:tcPr>
          <w:p w14:paraId="245093FC"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0.03</w:t>
            </w:r>
          </w:p>
        </w:tc>
      </w:tr>
      <w:tr w:rsidR="004E70D5" w:rsidRPr="00B132F7" w14:paraId="1109B0C8" w14:textId="77777777">
        <w:tc>
          <w:tcPr>
            <w:tcW w:w="4428" w:type="dxa"/>
          </w:tcPr>
          <w:p w14:paraId="2B102D3A" w14:textId="77777777" w:rsidR="004E70D5" w:rsidRPr="00B132F7" w:rsidRDefault="006D0631">
            <w:pPr>
              <w:pStyle w:val="Normal1"/>
              <w:pBdr>
                <w:top w:val="nil"/>
                <w:left w:val="nil"/>
                <w:bottom w:val="nil"/>
                <w:right w:val="nil"/>
                <w:between w:val="nil"/>
              </w:pBdr>
              <w:ind w:firstLine="180"/>
              <w:rPr>
                <w:rFonts w:eastAsia="Cambria"/>
                <w:color w:val="000000"/>
              </w:rPr>
            </w:pPr>
            <w:r w:rsidRPr="00B132F7">
              <w:rPr>
                <w:rFonts w:eastAsia="Cambria"/>
                <w:color w:val="000000"/>
              </w:rPr>
              <w:t xml:space="preserve">Total </w:t>
            </w:r>
          </w:p>
        </w:tc>
        <w:tc>
          <w:tcPr>
            <w:tcW w:w="1530" w:type="dxa"/>
          </w:tcPr>
          <w:p w14:paraId="26A3D47A"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41.2 </w:t>
            </w:r>
            <w:r w:rsidRPr="00B132F7">
              <w:rPr>
                <w:rFonts w:eastAsia="MS Gothic"/>
                <w:color w:val="000000"/>
              </w:rPr>
              <w:t>±</w:t>
            </w:r>
            <w:r w:rsidRPr="00B132F7">
              <w:rPr>
                <w:rFonts w:eastAsia="Cambria"/>
                <w:color w:val="000000"/>
              </w:rPr>
              <w:t xml:space="preserve"> 13.6</w:t>
            </w:r>
          </w:p>
        </w:tc>
        <w:tc>
          <w:tcPr>
            <w:tcW w:w="1440" w:type="dxa"/>
          </w:tcPr>
          <w:p w14:paraId="761B0DF4"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64.5 </w:t>
            </w:r>
            <w:r w:rsidRPr="00B132F7">
              <w:rPr>
                <w:rFonts w:eastAsia="MS Gothic"/>
                <w:color w:val="000000"/>
              </w:rPr>
              <w:t>±</w:t>
            </w:r>
            <w:r w:rsidRPr="00B132F7">
              <w:rPr>
                <w:rFonts w:eastAsia="Cambria"/>
                <w:color w:val="000000"/>
              </w:rPr>
              <w:t xml:space="preserve"> 32.7</w:t>
            </w:r>
          </w:p>
        </w:tc>
        <w:tc>
          <w:tcPr>
            <w:tcW w:w="2070" w:type="dxa"/>
          </w:tcPr>
          <w:p w14:paraId="06F34E58"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23.3 (14.0 to 32.5)</w:t>
            </w:r>
          </w:p>
        </w:tc>
        <w:tc>
          <w:tcPr>
            <w:tcW w:w="1260" w:type="dxa"/>
          </w:tcPr>
          <w:p w14:paraId="3F112D75"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&lt;0.0001</w:t>
            </w:r>
          </w:p>
        </w:tc>
      </w:tr>
      <w:tr w:rsidR="004E70D5" w:rsidRPr="00B132F7" w14:paraId="684DBDCD" w14:textId="77777777">
        <w:trPr>
          <w:trHeight w:val="40"/>
        </w:trPr>
        <w:tc>
          <w:tcPr>
            <w:tcW w:w="4428" w:type="dxa"/>
          </w:tcPr>
          <w:p w14:paraId="3BCFA2E0" w14:textId="77777777" w:rsidR="004E70D5" w:rsidRPr="00B132F7" w:rsidRDefault="006D0631">
            <w:pPr>
              <w:pStyle w:val="Normal1"/>
              <w:pBdr>
                <w:top w:val="nil"/>
                <w:left w:val="nil"/>
                <w:bottom w:val="nil"/>
                <w:right w:val="nil"/>
                <w:between w:val="nil"/>
              </w:pBdr>
              <w:rPr>
                <w:rFonts w:eastAsia="Cambria"/>
                <w:color w:val="000000"/>
              </w:rPr>
            </w:pPr>
            <w:r w:rsidRPr="00B132F7">
              <w:rPr>
                <w:rFonts w:eastAsia="Cambria"/>
                <w:b/>
                <w:i/>
                <w:color w:val="000000"/>
              </w:rPr>
              <w:t>Non-resuscitative IV fluid and fluid totals</w:t>
            </w:r>
          </w:p>
        </w:tc>
        <w:tc>
          <w:tcPr>
            <w:tcW w:w="1530" w:type="dxa"/>
          </w:tcPr>
          <w:p w14:paraId="27A84A63" w14:textId="77777777" w:rsidR="004E70D5" w:rsidRPr="00B132F7" w:rsidRDefault="004E70D5">
            <w:pPr>
              <w:pStyle w:val="Normal1"/>
              <w:pBdr>
                <w:top w:val="nil"/>
                <w:left w:val="nil"/>
                <w:bottom w:val="nil"/>
                <w:right w:val="nil"/>
                <w:between w:val="nil"/>
              </w:pBdr>
              <w:jc w:val="center"/>
              <w:rPr>
                <w:rFonts w:eastAsia="Cambria"/>
                <w:color w:val="000000"/>
              </w:rPr>
            </w:pPr>
          </w:p>
        </w:tc>
        <w:tc>
          <w:tcPr>
            <w:tcW w:w="1440" w:type="dxa"/>
          </w:tcPr>
          <w:p w14:paraId="7E3A77BA" w14:textId="77777777" w:rsidR="004E70D5" w:rsidRPr="00B132F7" w:rsidRDefault="004E70D5">
            <w:pPr>
              <w:pStyle w:val="Normal1"/>
              <w:pBdr>
                <w:top w:val="nil"/>
                <w:left w:val="nil"/>
                <w:bottom w:val="nil"/>
                <w:right w:val="nil"/>
                <w:between w:val="nil"/>
              </w:pBdr>
              <w:jc w:val="center"/>
              <w:rPr>
                <w:rFonts w:eastAsia="Cambria"/>
                <w:color w:val="000000"/>
              </w:rPr>
            </w:pPr>
          </w:p>
        </w:tc>
        <w:tc>
          <w:tcPr>
            <w:tcW w:w="2070" w:type="dxa"/>
          </w:tcPr>
          <w:p w14:paraId="24100A84" w14:textId="77777777" w:rsidR="004E70D5" w:rsidRPr="00B132F7" w:rsidRDefault="004E70D5">
            <w:pPr>
              <w:pStyle w:val="Normal1"/>
              <w:pBdr>
                <w:top w:val="nil"/>
                <w:left w:val="nil"/>
                <w:bottom w:val="nil"/>
                <w:right w:val="nil"/>
                <w:between w:val="nil"/>
              </w:pBdr>
              <w:jc w:val="center"/>
              <w:rPr>
                <w:rFonts w:eastAsia="Cambria"/>
                <w:color w:val="000000"/>
              </w:rPr>
            </w:pPr>
          </w:p>
        </w:tc>
        <w:tc>
          <w:tcPr>
            <w:tcW w:w="1260" w:type="dxa"/>
          </w:tcPr>
          <w:p w14:paraId="16702BD1" w14:textId="77777777" w:rsidR="004E70D5" w:rsidRPr="00B132F7" w:rsidRDefault="004E70D5">
            <w:pPr>
              <w:pStyle w:val="Normal1"/>
              <w:pBdr>
                <w:top w:val="nil"/>
                <w:left w:val="nil"/>
                <w:bottom w:val="nil"/>
                <w:right w:val="nil"/>
                <w:between w:val="nil"/>
              </w:pBdr>
              <w:jc w:val="center"/>
              <w:rPr>
                <w:rFonts w:eastAsia="Cambria"/>
                <w:color w:val="000000"/>
              </w:rPr>
            </w:pPr>
          </w:p>
        </w:tc>
      </w:tr>
      <w:tr w:rsidR="004E70D5" w:rsidRPr="00B132F7" w14:paraId="6AF93AAA" w14:textId="77777777">
        <w:trPr>
          <w:trHeight w:val="40"/>
        </w:trPr>
        <w:tc>
          <w:tcPr>
            <w:tcW w:w="4428" w:type="dxa"/>
          </w:tcPr>
          <w:p w14:paraId="09774941" w14:textId="344FFEFA" w:rsidR="004E70D5" w:rsidRPr="00B132F7" w:rsidRDefault="006D0631">
            <w:pPr>
              <w:pStyle w:val="Normal1"/>
              <w:pBdr>
                <w:top w:val="nil"/>
                <w:left w:val="nil"/>
                <w:bottom w:val="nil"/>
                <w:right w:val="nil"/>
                <w:between w:val="nil"/>
              </w:pBdr>
              <w:rPr>
                <w:rFonts w:eastAsia="Cambria"/>
                <w:color w:val="000000"/>
              </w:rPr>
            </w:pPr>
            <w:r w:rsidRPr="00B132F7">
              <w:rPr>
                <w:rFonts w:eastAsia="Cambria"/>
                <w:color w:val="000000"/>
              </w:rPr>
              <w:t>Non-resuscitative IV fluid, ml/kg</w:t>
            </w:r>
            <w:r w:rsidR="00FE6439">
              <w:rPr>
                <w:rFonts w:eastAsia="Cambria"/>
                <w:color w:val="000000"/>
                <w:vertAlign w:val="superscript"/>
              </w:rPr>
              <w:t>c</w:t>
            </w:r>
          </w:p>
        </w:tc>
        <w:tc>
          <w:tcPr>
            <w:tcW w:w="1530" w:type="dxa"/>
          </w:tcPr>
          <w:p w14:paraId="4041E5AE"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22.0 </w:t>
            </w:r>
            <w:r w:rsidRPr="00B132F7">
              <w:rPr>
                <w:rFonts w:eastAsia="MS Gothic"/>
                <w:color w:val="000000"/>
              </w:rPr>
              <w:t>±</w:t>
            </w:r>
            <w:r w:rsidRPr="00B132F7">
              <w:rPr>
                <w:rFonts w:eastAsia="Cambria"/>
                <w:color w:val="000000"/>
              </w:rPr>
              <w:t xml:space="preserve"> 15.7</w:t>
            </w:r>
          </w:p>
        </w:tc>
        <w:tc>
          <w:tcPr>
            <w:tcW w:w="1440" w:type="dxa"/>
          </w:tcPr>
          <w:p w14:paraId="3B151E5A"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37.6 </w:t>
            </w:r>
            <w:r w:rsidRPr="00B132F7">
              <w:rPr>
                <w:rFonts w:eastAsia="MS Gothic"/>
                <w:color w:val="000000"/>
              </w:rPr>
              <w:t>±</w:t>
            </w:r>
            <w:r w:rsidRPr="00B132F7">
              <w:rPr>
                <w:rFonts w:eastAsia="Cambria"/>
                <w:color w:val="000000"/>
              </w:rPr>
              <w:t xml:space="preserve"> 34.4</w:t>
            </w:r>
          </w:p>
        </w:tc>
        <w:tc>
          <w:tcPr>
            <w:tcW w:w="2070" w:type="dxa"/>
          </w:tcPr>
          <w:p w14:paraId="343A29E1"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15.5 (5.6 to 25.4)</w:t>
            </w:r>
          </w:p>
        </w:tc>
        <w:tc>
          <w:tcPr>
            <w:tcW w:w="1260" w:type="dxa"/>
          </w:tcPr>
          <w:p w14:paraId="366565A5"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0.003</w:t>
            </w:r>
          </w:p>
        </w:tc>
      </w:tr>
      <w:tr w:rsidR="004E70D5" w:rsidRPr="00B132F7" w14:paraId="523A5C55" w14:textId="77777777">
        <w:tc>
          <w:tcPr>
            <w:tcW w:w="4428" w:type="dxa"/>
          </w:tcPr>
          <w:p w14:paraId="764C6FC9" w14:textId="77777777" w:rsidR="004E70D5" w:rsidRPr="00B132F7" w:rsidRDefault="006D0631">
            <w:pPr>
              <w:pStyle w:val="Normal1"/>
              <w:pBdr>
                <w:top w:val="nil"/>
                <w:left w:val="nil"/>
                <w:bottom w:val="nil"/>
                <w:right w:val="nil"/>
                <w:between w:val="nil"/>
              </w:pBdr>
              <w:rPr>
                <w:rFonts w:eastAsia="Cambria"/>
                <w:color w:val="000000"/>
              </w:rPr>
            </w:pPr>
            <w:r w:rsidRPr="00B132F7">
              <w:rPr>
                <w:rFonts w:eastAsia="Cambria"/>
                <w:color w:val="000000"/>
              </w:rPr>
              <w:t>Total all forms IV fluid, ml/kg</w:t>
            </w:r>
          </w:p>
        </w:tc>
        <w:tc>
          <w:tcPr>
            <w:tcW w:w="1530" w:type="dxa"/>
          </w:tcPr>
          <w:p w14:paraId="6D695EBD"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63.3 </w:t>
            </w:r>
            <w:r w:rsidRPr="00B132F7">
              <w:rPr>
                <w:rFonts w:eastAsia="MS Gothic"/>
                <w:color w:val="000000"/>
              </w:rPr>
              <w:t>±</w:t>
            </w:r>
            <w:r w:rsidRPr="00B132F7">
              <w:rPr>
                <w:rFonts w:eastAsia="Cambria"/>
                <w:color w:val="000000"/>
              </w:rPr>
              <w:t xml:space="preserve"> 22.2</w:t>
            </w:r>
          </w:p>
        </w:tc>
        <w:tc>
          <w:tcPr>
            <w:tcW w:w="1440" w:type="dxa"/>
          </w:tcPr>
          <w:p w14:paraId="7E646813"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102.1 </w:t>
            </w:r>
            <w:r w:rsidRPr="00B132F7">
              <w:rPr>
                <w:rFonts w:eastAsia="MS Gothic"/>
                <w:color w:val="000000"/>
              </w:rPr>
              <w:t>±</w:t>
            </w:r>
            <w:r w:rsidRPr="00B132F7">
              <w:rPr>
                <w:rFonts w:eastAsia="Cambria"/>
                <w:color w:val="000000"/>
              </w:rPr>
              <w:t xml:space="preserve"> 53.5</w:t>
            </w:r>
          </w:p>
        </w:tc>
        <w:tc>
          <w:tcPr>
            <w:tcW w:w="2070" w:type="dxa"/>
          </w:tcPr>
          <w:p w14:paraId="6CF9A500"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38.8 (23.6 to 53.9)</w:t>
            </w:r>
          </w:p>
        </w:tc>
        <w:tc>
          <w:tcPr>
            <w:tcW w:w="1260" w:type="dxa"/>
          </w:tcPr>
          <w:p w14:paraId="403BD3D5"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&lt;0.0001</w:t>
            </w:r>
          </w:p>
        </w:tc>
      </w:tr>
    </w:tbl>
    <w:p w14:paraId="23F50D6F"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sz w:val="8"/>
          <w:szCs w:val="8"/>
        </w:rPr>
      </w:pPr>
    </w:p>
    <w:p w14:paraId="0B112C07" w14:textId="1531DF22" w:rsidR="004E70D5" w:rsidRPr="00B132F7" w:rsidRDefault="00FE6439">
      <w:pPr>
        <w:pStyle w:val="Normal1"/>
        <w:pBdr>
          <w:top w:val="nil"/>
          <w:left w:val="nil"/>
          <w:bottom w:val="nil"/>
          <w:right w:val="nil"/>
          <w:between w:val="nil"/>
        </w:pBdr>
        <w:rPr>
          <w:rFonts w:ascii="Times New Roman" w:eastAsia="Times New Roman" w:hAnsi="Times New Roman" w:cs="Times New Roman"/>
          <w:color w:val="000000"/>
        </w:rPr>
      </w:pPr>
      <w:r w:rsidRPr="00FE6439">
        <w:rPr>
          <w:rFonts w:ascii="Times New Roman" w:eastAsia="Times New Roman" w:hAnsi="Times New Roman" w:cs="Times New Roman"/>
          <w:color w:val="000000"/>
          <w:vertAlign w:val="superscript"/>
        </w:rPr>
        <w:t>a</w:t>
      </w:r>
      <w:r w:rsidR="006D0631" w:rsidRPr="00B132F7">
        <w:rPr>
          <w:rFonts w:ascii="Times New Roman" w:eastAsia="Times New Roman" w:hAnsi="Times New Roman" w:cs="Times New Roman"/>
          <w:color w:val="000000"/>
        </w:rPr>
        <w:t xml:space="preserve"> </w:t>
      </w:r>
      <w:r w:rsidR="006D0631" w:rsidRPr="00B132F7">
        <w:rPr>
          <w:rFonts w:ascii="Times New Roman" w:hAnsi="Times New Roman" w:cs="Times New Roman"/>
          <w:color w:val="000000"/>
        </w:rPr>
        <w:t>±</w:t>
      </w:r>
      <w:r w:rsidR="006D0631" w:rsidRPr="00B132F7">
        <w:rPr>
          <w:rFonts w:ascii="Times New Roman" w:eastAsia="Times New Roman" w:hAnsi="Times New Roman" w:cs="Times New Roman"/>
          <w:color w:val="000000"/>
        </w:rPr>
        <w:t xml:space="preserve"> indicates standard deviation</w:t>
      </w:r>
    </w:p>
    <w:p w14:paraId="2CD2ADB5" w14:textId="6D4B18C5" w:rsidR="004E70D5" w:rsidRPr="00B132F7" w:rsidRDefault="00FE6439">
      <w:pPr>
        <w:pStyle w:val="Normal1"/>
        <w:pBdr>
          <w:top w:val="nil"/>
          <w:left w:val="nil"/>
          <w:bottom w:val="nil"/>
          <w:right w:val="nil"/>
          <w:between w:val="nil"/>
        </w:pBdr>
        <w:rPr>
          <w:rFonts w:ascii="Times New Roman" w:eastAsia="Times New Roman" w:hAnsi="Times New Roman" w:cs="Times New Roman"/>
          <w:color w:val="000000"/>
        </w:rPr>
      </w:pPr>
      <w:r w:rsidRPr="00FE6439">
        <w:rPr>
          <w:rFonts w:ascii="Times New Roman" w:hAnsi="Times New Roman" w:cs="Times New Roman"/>
          <w:color w:val="000000"/>
          <w:vertAlign w:val="superscript"/>
        </w:rPr>
        <w:t>b</w:t>
      </w:r>
      <w:r w:rsidR="006D0631" w:rsidRPr="00B132F7">
        <w:rPr>
          <w:rFonts w:ascii="Times New Roman" w:eastAsia="Times New Roman" w:hAnsi="Times New Roman" w:cs="Times New Roman"/>
          <w:color w:val="000000"/>
        </w:rPr>
        <w:t xml:space="preserve"> Six participants (5 restrictive and 1 standard) were randomized after 24 hours, none received additional IV fluid during that time </w:t>
      </w:r>
    </w:p>
    <w:p w14:paraId="295ED631" w14:textId="6ED8250A" w:rsidR="004E70D5" w:rsidRPr="00B132F7" w:rsidRDefault="00FE6439">
      <w:pPr>
        <w:pStyle w:val="Normal1"/>
        <w:pBdr>
          <w:top w:val="nil"/>
          <w:left w:val="nil"/>
          <w:bottom w:val="nil"/>
          <w:right w:val="nil"/>
          <w:between w:val="nil"/>
        </w:pBdr>
        <w:rPr>
          <w:rFonts w:ascii="Times New Roman" w:eastAsia="Times New Roman" w:hAnsi="Times New Roman" w:cs="Times New Roman"/>
          <w:color w:val="000000"/>
        </w:rPr>
      </w:pPr>
      <w:r w:rsidRPr="00FE6439">
        <w:rPr>
          <w:rFonts w:ascii="Times New Roman" w:hAnsi="Times New Roman" w:cs="Times New Roman"/>
          <w:color w:val="000000"/>
          <w:vertAlign w:val="superscript"/>
        </w:rPr>
        <w:t>c</w:t>
      </w:r>
      <w:r w:rsidR="006D0631" w:rsidRPr="00B132F7">
        <w:rPr>
          <w:rFonts w:ascii="Times New Roman" w:hAnsi="Times New Roman" w:cs="Times New Roman"/>
          <w:color w:val="000000"/>
        </w:rPr>
        <w:t xml:space="preserve"> </w:t>
      </w:r>
      <w:r w:rsidR="006D0631" w:rsidRPr="00B132F7">
        <w:rPr>
          <w:rFonts w:ascii="Times New Roman" w:eastAsia="Times New Roman" w:hAnsi="Times New Roman" w:cs="Times New Roman"/>
          <w:color w:val="000000"/>
          <w:sz w:val="20"/>
          <w:szCs w:val="20"/>
        </w:rPr>
        <w:t xml:space="preserve"> </w:t>
      </w:r>
      <w:r w:rsidR="006D0631" w:rsidRPr="00B132F7">
        <w:rPr>
          <w:rFonts w:ascii="Times New Roman" w:eastAsia="Times New Roman" w:hAnsi="Times New Roman" w:cs="Times New Roman"/>
          <w:color w:val="000000"/>
        </w:rPr>
        <w:t xml:space="preserve">Non-resuscitative fluid includes all IV fluid administered with medications in volumes of </w:t>
      </w:r>
      <w:r w:rsidR="006D0631" w:rsidRPr="00B132F7">
        <w:rPr>
          <w:rFonts w:ascii="Times New Roman" w:eastAsia="Times New Roman" w:hAnsi="Times New Roman" w:cs="Times New Roman"/>
          <w:color w:val="000000"/>
          <w:u w:val="single"/>
        </w:rPr>
        <w:t>&gt;</w:t>
      </w:r>
      <w:r w:rsidR="006D0631" w:rsidRPr="00B132F7">
        <w:rPr>
          <w:rFonts w:ascii="Times New Roman" w:eastAsia="Times New Roman" w:hAnsi="Times New Roman" w:cs="Times New Roman"/>
          <w:color w:val="000000"/>
        </w:rPr>
        <w:t xml:space="preserve">100ml </w:t>
      </w:r>
    </w:p>
    <w:p w14:paraId="364BDCAF"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175DF8F9"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222222"/>
        </w:rPr>
      </w:pPr>
    </w:p>
    <w:p w14:paraId="55D2C38B" w14:textId="77777777" w:rsidR="00607740" w:rsidRDefault="00607740">
      <w:pPr>
        <w:pStyle w:val="Normal1"/>
        <w:pBdr>
          <w:top w:val="nil"/>
          <w:left w:val="nil"/>
          <w:bottom w:val="nil"/>
          <w:right w:val="nil"/>
          <w:between w:val="nil"/>
        </w:pBdr>
        <w:rPr>
          <w:rFonts w:ascii="Times New Roman" w:eastAsia="Times New Roman" w:hAnsi="Times New Roman" w:cs="Times New Roman"/>
          <w:b/>
        </w:rPr>
      </w:pPr>
    </w:p>
    <w:p w14:paraId="6FE6C28D" w14:textId="77777777" w:rsidR="00607740" w:rsidRDefault="00607740">
      <w:pPr>
        <w:pStyle w:val="Normal1"/>
        <w:pBdr>
          <w:top w:val="nil"/>
          <w:left w:val="nil"/>
          <w:bottom w:val="nil"/>
          <w:right w:val="nil"/>
          <w:between w:val="nil"/>
        </w:pBdr>
        <w:rPr>
          <w:rFonts w:ascii="Times New Roman" w:eastAsia="Times New Roman" w:hAnsi="Times New Roman" w:cs="Times New Roman"/>
          <w:b/>
        </w:rPr>
      </w:pPr>
    </w:p>
    <w:p w14:paraId="7A312BA0" w14:textId="77777777" w:rsidR="00607740" w:rsidRDefault="00607740">
      <w:pPr>
        <w:pStyle w:val="Normal1"/>
        <w:pBdr>
          <w:top w:val="nil"/>
          <w:left w:val="nil"/>
          <w:bottom w:val="nil"/>
          <w:right w:val="nil"/>
          <w:between w:val="nil"/>
        </w:pBdr>
        <w:rPr>
          <w:rFonts w:ascii="Times New Roman" w:eastAsia="Times New Roman" w:hAnsi="Times New Roman" w:cs="Times New Roman"/>
          <w:b/>
        </w:rPr>
      </w:pPr>
    </w:p>
    <w:p w14:paraId="06814887" w14:textId="77777777" w:rsidR="00CD7195" w:rsidRDefault="00CD7195">
      <w:pPr>
        <w:pStyle w:val="Normal1"/>
        <w:pBdr>
          <w:top w:val="nil"/>
          <w:left w:val="nil"/>
          <w:bottom w:val="nil"/>
          <w:right w:val="nil"/>
          <w:between w:val="nil"/>
        </w:pBdr>
        <w:rPr>
          <w:rFonts w:ascii="Times New Roman" w:eastAsia="Times New Roman" w:hAnsi="Times New Roman" w:cs="Times New Roman"/>
          <w:b/>
        </w:rPr>
      </w:pPr>
    </w:p>
    <w:p w14:paraId="77DAB9EB" w14:textId="77777777" w:rsidR="00DB3783" w:rsidRDefault="00DB3783">
      <w:pPr>
        <w:pStyle w:val="Normal1"/>
        <w:pBdr>
          <w:top w:val="nil"/>
          <w:left w:val="nil"/>
          <w:bottom w:val="nil"/>
          <w:right w:val="nil"/>
          <w:between w:val="nil"/>
        </w:pBdr>
        <w:rPr>
          <w:rFonts w:ascii="Times New Roman" w:eastAsia="Times New Roman" w:hAnsi="Times New Roman" w:cs="Times New Roman"/>
          <w:b/>
        </w:rPr>
      </w:pPr>
    </w:p>
    <w:p w14:paraId="0B25224E" w14:textId="5823FE2C" w:rsidR="004E70D5" w:rsidRPr="00B132F7" w:rsidRDefault="00AF08E9">
      <w:pPr>
        <w:pStyle w:val="Normal1"/>
        <w:pBdr>
          <w:top w:val="nil"/>
          <w:left w:val="nil"/>
          <w:bottom w:val="nil"/>
          <w:right w:val="nil"/>
          <w:between w:val="nil"/>
        </w:pBdr>
        <w:rPr>
          <w:rFonts w:ascii="Times New Roman" w:eastAsia="Times New Roman" w:hAnsi="Times New Roman" w:cs="Times New Roman"/>
          <w:b/>
          <w:color w:val="222222"/>
        </w:rPr>
      </w:pPr>
      <w:r w:rsidRPr="00AF08E9">
        <w:rPr>
          <w:rFonts w:ascii="Times New Roman" w:eastAsia="Times New Roman" w:hAnsi="Times New Roman" w:cs="Times New Roman"/>
          <w:b/>
        </w:rPr>
        <w:lastRenderedPageBreak/>
        <w:t>Supplementary</w:t>
      </w:r>
      <w:r>
        <w:rPr>
          <w:rFonts w:ascii="Times New Roman" w:eastAsia="Times New Roman" w:hAnsi="Times New Roman" w:cs="Times New Roman"/>
          <w:b/>
          <w:color w:val="222222"/>
        </w:rPr>
        <w:t xml:space="preserve"> </w:t>
      </w:r>
      <w:r w:rsidR="007842A8">
        <w:rPr>
          <w:rFonts w:ascii="Times New Roman" w:eastAsia="Times New Roman" w:hAnsi="Times New Roman" w:cs="Times New Roman"/>
          <w:b/>
          <w:color w:val="222222"/>
        </w:rPr>
        <w:t xml:space="preserve">Table </w:t>
      </w:r>
      <w:r w:rsidR="00CD7195">
        <w:rPr>
          <w:rFonts w:ascii="Times New Roman" w:eastAsia="Times New Roman" w:hAnsi="Times New Roman" w:cs="Times New Roman"/>
          <w:b/>
          <w:color w:val="222222"/>
        </w:rPr>
        <w:t>7</w:t>
      </w:r>
      <w:r w:rsidR="006D0631" w:rsidRPr="00B132F7">
        <w:rPr>
          <w:rFonts w:ascii="Times New Roman" w:eastAsia="Times New Roman" w:hAnsi="Times New Roman" w:cs="Times New Roman"/>
          <w:b/>
          <w:color w:val="222222"/>
        </w:rPr>
        <w:t xml:space="preserve">: </w:t>
      </w:r>
      <w:r w:rsidR="006D0631" w:rsidRPr="00B132F7">
        <w:rPr>
          <w:rFonts w:ascii="Times New Roman" w:eastAsia="Times New Roman" w:hAnsi="Times New Roman" w:cs="Times New Roman"/>
          <w:color w:val="222222"/>
        </w:rPr>
        <w:t>Mean IV fluid admini</w:t>
      </w:r>
      <w:r w:rsidR="00E81A66">
        <w:rPr>
          <w:rFonts w:ascii="Times New Roman" w:eastAsia="Times New Roman" w:hAnsi="Times New Roman" w:cs="Times New Roman"/>
          <w:color w:val="222222"/>
        </w:rPr>
        <w:t xml:space="preserve">stered to study groups (ml): </w:t>
      </w:r>
      <w:r w:rsidR="00A17831">
        <w:rPr>
          <w:rFonts w:ascii="Times New Roman" w:eastAsia="Times New Roman" w:hAnsi="Times New Roman" w:cs="Times New Roman"/>
          <w:color w:val="222222"/>
        </w:rPr>
        <w:t>per-protocol</w:t>
      </w:r>
      <w:r w:rsidR="00A17831" w:rsidRPr="00B132F7">
        <w:rPr>
          <w:rFonts w:ascii="Times New Roman" w:eastAsia="Times New Roman" w:hAnsi="Times New Roman" w:cs="Times New Roman"/>
          <w:color w:val="222222"/>
        </w:rPr>
        <w:t xml:space="preserve"> </w:t>
      </w:r>
      <w:r w:rsidR="006D0631" w:rsidRPr="00B132F7">
        <w:rPr>
          <w:rFonts w:ascii="Times New Roman" w:eastAsia="Times New Roman" w:hAnsi="Times New Roman" w:cs="Times New Roman"/>
          <w:color w:val="222222"/>
        </w:rPr>
        <w:t>analysis</w:t>
      </w:r>
      <w:r w:rsidR="006D0631" w:rsidRPr="00B132F7">
        <w:rPr>
          <w:rFonts w:ascii="Times New Roman" w:eastAsia="Times New Roman" w:hAnsi="Times New Roman" w:cs="Times New Roman"/>
          <w:b/>
          <w:color w:val="222222"/>
        </w:rPr>
        <w:t xml:space="preserve"> </w:t>
      </w:r>
    </w:p>
    <w:p w14:paraId="2AA1C681"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tbl>
      <w:tblPr>
        <w:tblStyle w:val="a4"/>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1620"/>
        <w:gridCol w:w="1440"/>
        <w:gridCol w:w="2160"/>
        <w:gridCol w:w="1080"/>
      </w:tblGrid>
      <w:tr w:rsidR="004E70D5" w:rsidRPr="00B132F7" w14:paraId="6D52C4C8" w14:textId="77777777">
        <w:tc>
          <w:tcPr>
            <w:tcW w:w="4428" w:type="dxa"/>
          </w:tcPr>
          <w:p w14:paraId="1B49173C" w14:textId="77777777" w:rsidR="004E70D5" w:rsidRPr="00B132F7" w:rsidRDefault="006D0631">
            <w:pPr>
              <w:pStyle w:val="Normal1"/>
              <w:pBdr>
                <w:top w:val="nil"/>
                <w:left w:val="nil"/>
                <w:bottom w:val="nil"/>
                <w:right w:val="nil"/>
                <w:between w:val="nil"/>
              </w:pBdr>
              <w:rPr>
                <w:rFonts w:eastAsia="Cambria"/>
                <w:b/>
                <w:color w:val="000000"/>
              </w:rPr>
            </w:pPr>
            <w:r w:rsidRPr="00B132F7">
              <w:rPr>
                <w:rFonts w:eastAsia="Cambria"/>
                <w:b/>
                <w:color w:val="000000"/>
              </w:rPr>
              <w:t xml:space="preserve">Intervention </w:t>
            </w:r>
          </w:p>
        </w:tc>
        <w:tc>
          <w:tcPr>
            <w:tcW w:w="1620" w:type="dxa"/>
          </w:tcPr>
          <w:p w14:paraId="5E0D2080"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b/>
                <w:color w:val="000000"/>
              </w:rPr>
              <w:t>Restrictive fluid group</w:t>
            </w:r>
          </w:p>
          <w:p w14:paraId="38A4C82F"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color w:val="000000"/>
              </w:rPr>
              <w:t>(n=49)</w:t>
            </w:r>
          </w:p>
        </w:tc>
        <w:tc>
          <w:tcPr>
            <w:tcW w:w="1440" w:type="dxa"/>
          </w:tcPr>
          <w:p w14:paraId="24A08C51"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b/>
                <w:color w:val="000000"/>
              </w:rPr>
              <w:t>Usual care group</w:t>
            </w:r>
          </w:p>
          <w:p w14:paraId="3E33BFB7"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(n=60)</w:t>
            </w:r>
          </w:p>
        </w:tc>
        <w:tc>
          <w:tcPr>
            <w:tcW w:w="2160" w:type="dxa"/>
          </w:tcPr>
          <w:p w14:paraId="624EA379"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b/>
                <w:color w:val="000000"/>
              </w:rPr>
              <w:t xml:space="preserve">Difference (95% CI) </w:t>
            </w:r>
          </w:p>
        </w:tc>
        <w:tc>
          <w:tcPr>
            <w:tcW w:w="1080" w:type="dxa"/>
          </w:tcPr>
          <w:p w14:paraId="7DE24A8B"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b/>
                <w:color w:val="000000"/>
              </w:rPr>
              <w:t>P value</w:t>
            </w:r>
          </w:p>
        </w:tc>
      </w:tr>
      <w:tr w:rsidR="004E70D5" w:rsidRPr="00B132F7" w14:paraId="4E9E66FC" w14:textId="77777777">
        <w:tc>
          <w:tcPr>
            <w:tcW w:w="4428" w:type="dxa"/>
          </w:tcPr>
          <w:p w14:paraId="1B542A77" w14:textId="4A79A8B3" w:rsidR="004E70D5" w:rsidRPr="00B132F7" w:rsidRDefault="006D0631">
            <w:pPr>
              <w:pStyle w:val="Normal1"/>
              <w:pBdr>
                <w:top w:val="nil"/>
                <w:left w:val="nil"/>
                <w:bottom w:val="nil"/>
                <w:right w:val="nil"/>
                <w:between w:val="nil"/>
              </w:pBdr>
              <w:rPr>
                <w:rFonts w:eastAsia="Cambria"/>
                <w:b/>
                <w:i/>
                <w:color w:val="000000"/>
              </w:rPr>
            </w:pPr>
            <w:r w:rsidRPr="00B132F7">
              <w:rPr>
                <w:rFonts w:eastAsia="Cambria"/>
                <w:b/>
                <w:i/>
                <w:color w:val="000000"/>
              </w:rPr>
              <w:t>Resuscitative IV fluid: ml</w:t>
            </w:r>
            <w:r w:rsidR="00FE6439" w:rsidRPr="00FE6439">
              <w:rPr>
                <w:rFonts w:eastAsia="Cambria"/>
                <w:b/>
                <w:i/>
                <w:color w:val="000000"/>
                <w:vertAlign w:val="superscript"/>
              </w:rPr>
              <w:t>a</w:t>
            </w:r>
          </w:p>
        </w:tc>
        <w:tc>
          <w:tcPr>
            <w:tcW w:w="1620" w:type="dxa"/>
          </w:tcPr>
          <w:p w14:paraId="06EDC9D0" w14:textId="77777777" w:rsidR="004E70D5" w:rsidRPr="00B132F7" w:rsidRDefault="004E70D5">
            <w:pPr>
              <w:pStyle w:val="Normal1"/>
              <w:pBdr>
                <w:top w:val="nil"/>
                <w:left w:val="nil"/>
                <w:bottom w:val="nil"/>
                <w:right w:val="nil"/>
                <w:between w:val="nil"/>
              </w:pBdr>
              <w:ind w:left="576"/>
              <w:rPr>
                <w:rFonts w:eastAsia="Cambria"/>
                <w:color w:val="000000"/>
              </w:rPr>
            </w:pPr>
          </w:p>
        </w:tc>
        <w:tc>
          <w:tcPr>
            <w:tcW w:w="1440" w:type="dxa"/>
          </w:tcPr>
          <w:p w14:paraId="6B63D4FA" w14:textId="77777777" w:rsidR="004E70D5" w:rsidRPr="00B132F7" w:rsidRDefault="004E70D5">
            <w:pPr>
              <w:pStyle w:val="Normal1"/>
              <w:pBdr>
                <w:top w:val="nil"/>
                <w:left w:val="nil"/>
                <w:bottom w:val="nil"/>
                <w:right w:val="nil"/>
                <w:between w:val="nil"/>
              </w:pBdr>
              <w:ind w:left="576"/>
              <w:rPr>
                <w:rFonts w:eastAsia="Cambria"/>
                <w:color w:val="000000"/>
              </w:rPr>
            </w:pPr>
          </w:p>
        </w:tc>
        <w:tc>
          <w:tcPr>
            <w:tcW w:w="2160" w:type="dxa"/>
          </w:tcPr>
          <w:p w14:paraId="6FEE5F4C" w14:textId="77777777" w:rsidR="004E70D5" w:rsidRPr="00B132F7" w:rsidRDefault="004E70D5">
            <w:pPr>
              <w:pStyle w:val="Normal1"/>
              <w:pBdr>
                <w:top w:val="nil"/>
                <w:left w:val="nil"/>
                <w:bottom w:val="nil"/>
                <w:right w:val="nil"/>
                <w:between w:val="nil"/>
              </w:pBdr>
              <w:rPr>
                <w:rFonts w:eastAsia="Cambria"/>
                <w:color w:val="000000"/>
              </w:rPr>
            </w:pPr>
          </w:p>
        </w:tc>
        <w:tc>
          <w:tcPr>
            <w:tcW w:w="1080" w:type="dxa"/>
          </w:tcPr>
          <w:p w14:paraId="26CAD6C7" w14:textId="77777777" w:rsidR="004E70D5" w:rsidRPr="00B132F7" w:rsidRDefault="004E70D5">
            <w:pPr>
              <w:pStyle w:val="Normal1"/>
              <w:pBdr>
                <w:top w:val="nil"/>
                <w:left w:val="nil"/>
                <w:bottom w:val="nil"/>
                <w:right w:val="nil"/>
                <w:between w:val="nil"/>
              </w:pBdr>
              <w:rPr>
                <w:rFonts w:eastAsia="Cambria"/>
                <w:color w:val="000000"/>
              </w:rPr>
            </w:pPr>
          </w:p>
        </w:tc>
      </w:tr>
      <w:tr w:rsidR="004E70D5" w:rsidRPr="00B132F7" w14:paraId="19C97F15" w14:textId="77777777">
        <w:tc>
          <w:tcPr>
            <w:tcW w:w="4428" w:type="dxa"/>
          </w:tcPr>
          <w:p w14:paraId="2DE1B175" w14:textId="77777777" w:rsidR="004E70D5" w:rsidRPr="00B132F7" w:rsidRDefault="006D0631">
            <w:pPr>
              <w:pStyle w:val="Normal1"/>
              <w:pBdr>
                <w:top w:val="nil"/>
                <w:left w:val="nil"/>
                <w:bottom w:val="nil"/>
                <w:right w:val="nil"/>
                <w:between w:val="nil"/>
              </w:pBdr>
              <w:ind w:firstLine="180"/>
              <w:rPr>
                <w:rFonts w:eastAsia="Cambria"/>
                <w:color w:val="000000"/>
              </w:rPr>
            </w:pPr>
            <w:r w:rsidRPr="00B132F7">
              <w:rPr>
                <w:rFonts w:eastAsia="Cambria"/>
                <w:color w:val="000000"/>
              </w:rPr>
              <w:t xml:space="preserve">   Prior to randomization </w:t>
            </w:r>
          </w:p>
        </w:tc>
        <w:tc>
          <w:tcPr>
            <w:tcW w:w="1620" w:type="dxa"/>
          </w:tcPr>
          <w:p w14:paraId="46619C29"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3086 </w:t>
            </w:r>
            <w:r w:rsidRPr="00B132F7">
              <w:rPr>
                <w:rFonts w:eastAsia="MS Gothic"/>
                <w:color w:val="000000"/>
              </w:rPr>
              <w:t>±</w:t>
            </w:r>
            <w:r w:rsidRPr="00B132F7">
              <w:rPr>
                <w:rFonts w:eastAsia="Cambria"/>
                <w:color w:val="000000"/>
              </w:rPr>
              <w:t xml:space="preserve"> 1121</w:t>
            </w:r>
          </w:p>
        </w:tc>
        <w:tc>
          <w:tcPr>
            <w:tcW w:w="1440" w:type="dxa"/>
          </w:tcPr>
          <w:p w14:paraId="29B0B5C0"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3011 </w:t>
            </w:r>
            <w:r w:rsidRPr="00B132F7">
              <w:rPr>
                <w:rFonts w:eastAsia="MS Gothic"/>
                <w:color w:val="000000"/>
              </w:rPr>
              <w:t>±</w:t>
            </w:r>
            <w:r w:rsidRPr="00B132F7">
              <w:rPr>
                <w:rFonts w:eastAsia="Cambria"/>
                <w:color w:val="000000"/>
              </w:rPr>
              <w:t xml:space="preserve"> 1126</w:t>
            </w:r>
          </w:p>
        </w:tc>
        <w:tc>
          <w:tcPr>
            <w:tcW w:w="2160" w:type="dxa"/>
          </w:tcPr>
          <w:p w14:paraId="7B394CF4"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-76 (-505 to 353)</w:t>
            </w:r>
          </w:p>
        </w:tc>
        <w:tc>
          <w:tcPr>
            <w:tcW w:w="1080" w:type="dxa"/>
          </w:tcPr>
          <w:p w14:paraId="604A3469"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0.73</w:t>
            </w:r>
          </w:p>
        </w:tc>
      </w:tr>
      <w:tr w:rsidR="004E70D5" w:rsidRPr="00B132F7" w14:paraId="450E9C3B" w14:textId="77777777">
        <w:tc>
          <w:tcPr>
            <w:tcW w:w="4428" w:type="dxa"/>
          </w:tcPr>
          <w:p w14:paraId="621D016C" w14:textId="7D760849" w:rsidR="004E70D5" w:rsidRPr="00B132F7" w:rsidRDefault="006D0631" w:rsidP="00FE6439">
            <w:pPr>
              <w:pStyle w:val="Normal1"/>
              <w:pBdr>
                <w:top w:val="nil"/>
                <w:left w:val="nil"/>
                <w:bottom w:val="nil"/>
                <w:right w:val="nil"/>
                <w:between w:val="nil"/>
              </w:pBdr>
              <w:ind w:firstLine="360"/>
              <w:rPr>
                <w:rFonts w:eastAsia="Cambria"/>
                <w:color w:val="000000"/>
              </w:rPr>
            </w:pPr>
            <w:r w:rsidRPr="00B132F7">
              <w:rPr>
                <w:rFonts w:eastAsia="Cambria"/>
                <w:color w:val="000000"/>
              </w:rPr>
              <w:t>Randomization to Hour 24</w:t>
            </w:r>
            <w:r w:rsidR="00FE6439">
              <w:rPr>
                <w:rFonts w:eastAsia="Cambria"/>
                <w:color w:val="000000"/>
                <w:vertAlign w:val="superscript"/>
              </w:rPr>
              <w:t>b</w:t>
            </w:r>
          </w:p>
        </w:tc>
        <w:tc>
          <w:tcPr>
            <w:tcW w:w="1620" w:type="dxa"/>
          </w:tcPr>
          <w:p w14:paraId="0DCC804D"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3602 </w:t>
            </w:r>
            <w:r w:rsidRPr="00B132F7">
              <w:rPr>
                <w:rFonts w:eastAsia="MS Gothic"/>
                <w:color w:val="000000"/>
              </w:rPr>
              <w:t>±</w:t>
            </w:r>
            <w:r w:rsidRPr="00B132F7">
              <w:rPr>
                <w:rFonts w:eastAsia="Cambria"/>
                <w:color w:val="000000"/>
              </w:rPr>
              <w:t xml:space="preserve"> 1089</w:t>
            </w:r>
          </w:p>
        </w:tc>
        <w:tc>
          <w:tcPr>
            <w:tcW w:w="1440" w:type="dxa"/>
          </w:tcPr>
          <w:p w14:paraId="7962CB4F"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4325 </w:t>
            </w:r>
            <w:r w:rsidRPr="00B132F7">
              <w:rPr>
                <w:rFonts w:eastAsia="MS Gothic"/>
                <w:color w:val="000000"/>
              </w:rPr>
              <w:t>±</w:t>
            </w:r>
            <w:r w:rsidRPr="00B132F7">
              <w:rPr>
                <w:rFonts w:eastAsia="Cambria"/>
                <w:color w:val="000000"/>
              </w:rPr>
              <w:t xml:space="preserve"> 1854</w:t>
            </w:r>
          </w:p>
        </w:tc>
        <w:tc>
          <w:tcPr>
            <w:tcW w:w="2160" w:type="dxa"/>
          </w:tcPr>
          <w:p w14:paraId="5E1E7E86"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798 (308 to 1289)</w:t>
            </w:r>
          </w:p>
        </w:tc>
        <w:tc>
          <w:tcPr>
            <w:tcW w:w="1080" w:type="dxa"/>
          </w:tcPr>
          <w:p w14:paraId="52E8B903"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0.002</w:t>
            </w:r>
          </w:p>
        </w:tc>
      </w:tr>
      <w:tr w:rsidR="004E70D5" w:rsidRPr="00B132F7" w14:paraId="1DE88EC8" w14:textId="77777777">
        <w:tc>
          <w:tcPr>
            <w:tcW w:w="4428" w:type="dxa"/>
          </w:tcPr>
          <w:p w14:paraId="5C8C4BBD" w14:textId="77777777" w:rsidR="004E70D5" w:rsidRPr="00B132F7" w:rsidRDefault="006D0631">
            <w:pPr>
              <w:pStyle w:val="Normal1"/>
              <w:pBdr>
                <w:top w:val="nil"/>
                <w:left w:val="nil"/>
                <w:bottom w:val="nil"/>
                <w:right w:val="nil"/>
                <w:between w:val="nil"/>
              </w:pBdr>
              <w:ind w:firstLine="360"/>
              <w:rPr>
                <w:rFonts w:eastAsia="Cambria"/>
                <w:color w:val="000000"/>
              </w:rPr>
            </w:pPr>
            <w:r w:rsidRPr="00B132F7">
              <w:rPr>
                <w:rFonts w:eastAsia="Cambria"/>
                <w:color w:val="000000"/>
              </w:rPr>
              <w:t>Hours 24 to 48</w:t>
            </w:r>
          </w:p>
        </w:tc>
        <w:tc>
          <w:tcPr>
            <w:tcW w:w="1620" w:type="dxa"/>
          </w:tcPr>
          <w:p w14:paraId="0D42765E"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143 </w:t>
            </w:r>
            <w:r w:rsidRPr="00B132F7">
              <w:rPr>
                <w:rFonts w:eastAsia="MS Gothic"/>
                <w:color w:val="000000"/>
              </w:rPr>
              <w:t>±</w:t>
            </w:r>
            <w:r w:rsidRPr="00B132F7">
              <w:rPr>
                <w:rFonts w:eastAsia="Cambria"/>
                <w:color w:val="000000"/>
              </w:rPr>
              <w:t xml:space="preserve"> 433</w:t>
            </w:r>
          </w:p>
        </w:tc>
        <w:tc>
          <w:tcPr>
            <w:tcW w:w="1440" w:type="dxa"/>
          </w:tcPr>
          <w:p w14:paraId="49C3AC6B"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689 </w:t>
            </w:r>
            <w:r w:rsidRPr="00B132F7">
              <w:rPr>
                <w:rFonts w:eastAsia="MS Gothic"/>
                <w:color w:val="000000"/>
              </w:rPr>
              <w:t>±</w:t>
            </w:r>
            <w:r w:rsidRPr="00B132F7">
              <w:rPr>
                <w:rFonts w:eastAsia="Cambria"/>
                <w:color w:val="000000"/>
              </w:rPr>
              <w:t xml:space="preserve"> 1180</w:t>
            </w:r>
          </w:p>
        </w:tc>
        <w:tc>
          <w:tcPr>
            <w:tcW w:w="2160" w:type="dxa"/>
          </w:tcPr>
          <w:p w14:paraId="72BA6E84"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546 (216 to 876)</w:t>
            </w:r>
          </w:p>
        </w:tc>
        <w:tc>
          <w:tcPr>
            <w:tcW w:w="1080" w:type="dxa"/>
          </w:tcPr>
          <w:p w14:paraId="752EC280"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0.002</w:t>
            </w:r>
          </w:p>
        </w:tc>
      </w:tr>
      <w:tr w:rsidR="004E70D5" w:rsidRPr="00B132F7" w14:paraId="12C2B92F" w14:textId="77777777">
        <w:tc>
          <w:tcPr>
            <w:tcW w:w="4428" w:type="dxa"/>
          </w:tcPr>
          <w:p w14:paraId="7DBA3FE1" w14:textId="77777777" w:rsidR="004E70D5" w:rsidRPr="00B132F7" w:rsidRDefault="006D0631">
            <w:pPr>
              <w:pStyle w:val="Normal1"/>
              <w:pBdr>
                <w:top w:val="nil"/>
                <w:left w:val="nil"/>
                <w:bottom w:val="nil"/>
                <w:right w:val="nil"/>
                <w:between w:val="nil"/>
              </w:pBdr>
              <w:ind w:firstLine="360"/>
              <w:rPr>
                <w:rFonts w:eastAsia="Cambria"/>
                <w:color w:val="000000"/>
              </w:rPr>
            </w:pPr>
            <w:r w:rsidRPr="00B132F7">
              <w:rPr>
                <w:rFonts w:eastAsia="Cambria"/>
                <w:color w:val="000000"/>
              </w:rPr>
              <w:t>Hours 48 to 72</w:t>
            </w:r>
          </w:p>
        </w:tc>
        <w:tc>
          <w:tcPr>
            <w:tcW w:w="1620" w:type="dxa"/>
          </w:tcPr>
          <w:p w14:paraId="6D31A7E7"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42 </w:t>
            </w:r>
            <w:r w:rsidRPr="00B132F7">
              <w:rPr>
                <w:rFonts w:eastAsia="MS Gothic"/>
                <w:color w:val="000000"/>
              </w:rPr>
              <w:t>±</w:t>
            </w:r>
            <w:r w:rsidRPr="00B132F7">
              <w:rPr>
                <w:rFonts w:eastAsia="Cambria"/>
                <w:color w:val="000000"/>
              </w:rPr>
              <w:t xml:space="preserve"> 174</w:t>
            </w:r>
          </w:p>
        </w:tc>
        <w:tc>
          <w:tcPr>
            <w:tcW w:w="1440" w:type="dxa"/>
          </w:tcPr>
          <w:p w14:paraId="25032ADA"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173 </w:t>
            </w:r>
            <w:r w:rsidRPr="00B132F7">
              <w:rPr>
                <w:rFonts w:eastAsia="MS Gothic"/>
                <w:color w:val="000000"/>
              </w:rPr>
              <w:t>±</w:t>
            </w:r>
            <w:r w:rsidRPr="00B132F7">
              <w:rPr>
                <w:rFonts w:eastAsia="Cambria"/>
                <w:color w:val="000000"/>
              </w:rPr>
              <w:t xml:space="preserve"> 455</w:t>
            </w:r>
          </w:p>
        </w:tc>
        <w:tc>
          <w:tcPr>
            <w:tcW w:w="2160" w:type="dxa"/>
          </w:tcPr>
          <w:p w14:paraId="058FB043"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132 (3 to 261)</w:t>
            </w:r>
          </w:p>
        </w:tc>
        <w:tc>
          <w:tcPr>
            <w:tcW w:w="1080" w:type="dxa"/>
          </w:tcPr>
          <w:p w14:paraId="74699D41"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0.05</w:t>
            </w:r>
          </w:p>
        </w:tc>
      </w:tr>
      <w:tr w:rsidR="004E70D5" w:rsidRPr="00B132F7" w14:paraId="609CE986" w14:textId="77777777">
        <w:tc>
          <w:tcPr>
            <w:tcW w:w="4428" w:type="dxa"/>
          </w:tcPr>
          <w:p w14:paraId="5346E936" w14:textId="77777777" w:rsidR="004E70D5" w:rsidRPr="00B132F7" w:rsidRDefault="006D0631">
            <w:pPr>
              <w:pStyle w:val="Normal1"/>
              <w:pBdr>
                <w:top w:val="nil"/>
                <w:left w:val="nil"/>
                <w:bottom w:val="nil"/>
                <w:right w:val="nil"/>
                <w:between w:val="nil"/>
              </w:pBdr>
              <w:ind w:firstLine="180"/>
              <w:rPr>
                <w:rFonts w:eastAsia="Cambria"/>
                <w:color w:val="000000"/>
              </w:rPr>
            </w:pPr>
            <w:r w:rsidRPr="00B132F7">
              <w:rPr>
                <w:rFonts w:eastAsia="Cambria"/>
                <w:color w:val="000000"/>
              </w:rPr>
              <w:t xml:space="preserve">Total </w:t>
            </w:r>
          </w:p>
        </w:tc>
        <w:tc>
          <w:tcPr>
            <w:tcW w:w="1620" w:type="dxa"/>
          </w:tcPr>
          <w:p w14:paraId="626D8BBD"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3785 </w:t>
            </w:r>
            <w:r w:rsidRPr="00B132F7">
              <w:rPr>
                <w:rFonts w:eastAsia="MS Gothic"/>
                <w:color w:val="000000"/>
              </w:rPr>
              <w:t>±</w:t>
            </w:r>
            <w:r w:rsidRPr="00B132F7">
              <w:rPr>
                <w:rFonts w:eastAsia="Cambria"/>
                <w:color w:val="000000"/>
              </w:rPr>
              <w:t xml:space="preserve"> 1167</w:t>
            </w:r>
          </w:p>
        </w:tc>
        <w:tc>
          <w:tcPr>
            <w:tcW w:w="1440" w:type="dxa"/>
          </w:tcPr>
          <w:p w14:paraId="1F96CAAC"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5170 </w:t>
            </w:r>
            <w:r w:rsidRPr="00B132F7">
              <w:rPr>
                <w:rFonts w:eastAsia="MS Gothic"/>
                <w:color w:val="000000"/>
              </w:rPr>
              <w:t>±</w:t>
            </w:r>
            <w:r w:rsidRPr="00B132F7">
              <w:rPr>
                <w:rFonts w:eastAsia="Cambria"/>
                <w:color w:val="000000"/>
              </w:rPr>
              <w:t xml:space="preserve"> 2421</w:t>
            </w:r>
          </w:p>
        </w:tc>
        <w:tc>
          <w:tcPr>
            <w:tcW w:w="2160" w:type="dxa"/>
          </w:tcPr>
          <w:p w14:paraId="76E9E95F"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1384 (680 to 2088)</w:t>
            </w:r>
          </w:p>
        </w:tc>
        <w:tc>
          <w:tcPr>
            <w:tcW w:w="1080" w:type="dxa"/>
          </w:tcPr>
          <w:p w14:paraId="06AAC6E5"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0.0002</w:t>
            </w:r>
          </w:p>
        </w:tc>
      </w:tr>
      <w:tr w:rsidR="004E70D5" w:rsidRPr="00B132F7" w14:paraId="5291684E" w14:textId="77777777">
        <w:trPr>
          <w:trHeight w:val="40"/>
        </w:trPr>
        <w:tc>
          <w:tcPr>
            <w:tcW w:w="4428" w:type="dxa"/>
          </w:tcPr>
          <w:p w14:paraId="7EB7AB91" w14:textId="77777777" w:rsidR="004E70D5" w:rsidRPr="00B132F7" w:rsidRDefault="006D0631">
            <w:pPr>
              <w:pStyle w:val="Normal1"/>
              <w:pBdr>
                <w:top w:val="nil"/>
                <w:left w:val="nil"/>
                <w:bottom w:val="nil"/>
                <w:right w:val="nil"/>
                <w:between w:val="nil"/>
              </w:pBdr>
              <w:rPr>
                <w:rFonts w:eastAsia="Cambria"/>
                <w:color w:val="000000"/>
              </w:rPr>
            </w:pPr>
            <w:r w:rsidRPr="00B132F7">
              <w:rPr>
                <w:rFonts w:eastAsia="Cambria"/>
                <w:b/>
                <w:i/>
                <w:color w:val="000000"/>
              </w:rPr>
              <w:t>Non-resuscitative IV fluid and fluid totals</w:t>
            </w:r>
          </w:p>
        </w:tc>
        <w:tc>
          <w:tcPr>
            <w:tcW w:w="1620" w:type="dxa"/>
          </w:tcPr>
          <w:p w14:paraId="673DDD79" w14:textId="77777777" w:rsidR="004E70D5" w:rsidRPr="00B132F7" w:rsidRDefault="004E70D5">
            <w:pPr>
              <w:pStyle w:val="Normal1"/>
              <w:pBdr>
                <w:top w:val="nil"/>
                <w:left w:val="nil"/>
                <w:bottom w:val="nil"/>
                <w:right w:val="nil"/>
                <w:between w:val="nil"/>
              </w:pBdr>
              <w:jc w:val="center"/>
              <w:rPr>
                <w:rFonts w:eastAsia="Cambria"/>
                <w:color w:val="000000"/>
              </w:rPr>
            </w:pPr>
          </w:p>
        </w:tc>
        <w:tc>
          <w:tcPr>
            <w:tcW w:w="1440" w:type="dxa"/>
          </w:tcPr>
          <w:p w14:paraId="4B665847" w14:textId="77777777" w:rsidR="004E70D5" w:rsidRPr="00B132F7" w:rsidRDefault="004E70D5">
            <w:pPr>
              <w:pStyle w:val="Normal1"/>
              <w:pBdr>
                <w:top w:val="nil"/>
                <w:left w:val="nil"/>
                <w:bottom w:val="nil"/>
                <w:right w:val="nil"/>
                <w:between w:val="nil"/>
              </w:pBdr>
              <w:jc w:val="center"/>
              <w:rPr>
                <w:rFonts w:eastAsia="Cambria"/>
                <w:color w:val="000000"/>
              </w:rPr>
            </w:pPr>
          </w:p>
        </w:tc>
        <w:tc>
          <w:tcPr>
            <w:tcW w:w="2160" w:type="dxa"/>
          </w:tcPr>
          <w:p w14:paraId="30557628" w14:textId="77777777" w:rsidR="004E70D5" w:rsidRPr="00B132F7" w:rsidRDefault="004E70D5">
            <w:pPr>
              <w:pStyle w:val="Normal1"/>
              <w:pBdr>
                <w:top w:val="nil"/>
                <w:left w:val="nil"/>
                <w:bottom w:val="nil"/>
                <w:right w:val="nil"/>
                <w:between w:val="nil"/>
              </w:pBdr>
              <w:jc w:val="center"/>
              <w:rPr>
                <w:rFonts w:eastAsia="Cambria"/>
                <w:color w:val="000000"/>
              </w:rPr>
            </w:pPr>
          </w:p>
        </w:tc>
        <w:tc>
          <w:tcPr>
            <w:tcW w:w="1080" w:type="dxa"/>
          </w:tcPr>
          <w:p w14:paraId="59A2B89E" w14:textId="77777777" w:rsidR="004E70D5" w:rsidRPr="00B132F7" w:rsidRDefault="004E70D5">
            <w:pPr>
              <w:pStyle w:val="Normal1"/>
              <w:pBdr>
                <w:top w:val="nil"/>
                <w:left w:val="nil"/>
                <w:bottom w:val="nil"/>
                <w:right w:val="nil"/>
                <w:between w:val="nil"/>
              </w:pBdr>
              <w:jc w:val="center"/>
              <w:rPr>
                <w:rFonts w:eastAsia="Cambria"/>
                <w:color w:val="000000"/>
              </w:rPr>
            </w:pPr>
          </w:p>
        </w:tc>
      </w:tr>
      <w:tr w:rsidR="004E70D5" w:rsidRPr="00B132F7" w14:paraId="1CE6B7E5" w14:textId="77777777">
        <w:trPr>
          <w:trHeight w:val="40"/>
        </w:trPr>
        <w:tc>
          <w:tcPr>
            <w:tcW w:w="4428" w:type="dxa"/>
          </w:tcPr>
          <w:p w14:paraId="2F5B492F" w14:textId="1BB35E1D" w:rsidR="004E70D5" w:rsidRPr="00B132F7" w:rsidRDefault="006D0631" w:rsidP="00FE6439">
            <w:pPr>
              <w:pStyle w:val="Normal1"/>
              <w:pBdr>
                <w:top w:val="nil"/>
                <w:left w:val="nil"/>
                <w:bottom w:val="nil"/>
                <w:right w:val="nil"/>
                <w:between w:val="nil"/>
              </w:pBdr>
              <w:rPr>
                <w:rFonts w:eastAsia="Cambria"/>
                <w:color w:val="000000"/>
              </w:rPr>
            </w:pPr>
            <w:r w:rsidRPr="00B132F7">
              <w:rPr>
                <w:rFonts w:eastAsia="Cambria"/>
                <w:color w:val="000000"/>
              </w:rPr>
              <w:t>Non-resuscitative IV fluid, ml/kg</w:t>
            </w:r>
            <w:r w:rsidR="00FE6439">
              <w:rPr>
                <w:rFonts w:eastAsia="Cambria"/>
                <w:color w:val="000000"/>
              </w:rPr>
              <w:t>c</w:t>
            </w:r>
          </w:p>
        </w:tc>
        <w:tc>
          <w:tcPr>
            <w:tcW w:w="1620" w:type="dxa"/>
          </w:tcPr>
          <w:p w14:paraId="5C13698A"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2021 </w:t>
            </w:r>
            <w:r w:rsidRPr="00B132F7">
              <w:rPr>
                <w:rFonts w:eastAsia="MS Gothic"/>
                <w:color w:val="000000"/>
              </w:rPr>
              <w:t>±</w:t>
            </w:r>
            <w:r w:rsidRPr="00B132F7">
              <w:rPr>
                <w:rFonts w:eastAsia="Cambria"/>
                <w:color w:val="000000"/>
              </w:rPr>
              <w:t xml:space="preserve"> 1284</w:t>
            </w:r>
          </w:p>
        </w:tc>
        <w:tc>
          <w:tcPr>
            <w:tcW w:w="1440" w:type="dxa"/>
          </w:tcPr>
          <w:p w14:paraId="6FC4A853"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3008 </w:t>
            </w:r>
            <w:r w:rsidRPr="00B132F7">
              <w:rPr>
                <w:rFonts w:eastAsia="MS Gothic"/>
                <w:color w:val="000000"/>
              </w:rPr>
              <w:t>±</w:t>
            </w:r>
            <w:r w:rsidRPr="00B132F7">
              <w:rPr>
                <w:rFonts w:eastAsia="Cambria"/>
                <w:color w:val="000000"/>
              </w:rPr>
              <w:t xml:space="preserve"> 2544</w:t>
            </w:r>
          </w:p>
        </w:tc>
        <w:tc>
          <w:tcPr>
            <w:tcW w:w="2160" w:type="dxa"/>
          </w:tcPr>
          <w:p w14:paraId="667A6625"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987 (240 to 1735)</w:t>
            </w:r>
          </w:p>
        </w:tc>
        <w:tc>
          <w:tcPr>
            <w:tcW w:w="1080" w:type="dxa"/>
          </w:tcPr>
          <w:p w14:paraId="00AD8C29"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0.01</w:t>
            </w:r>
          </w:p>
        </w:tc>
      </w:tr>
      <w:tr w:rsidR="004E70D5" w:rsidRPr="00B132F7" w14:paraId="2ADD17D3" w14:textId="77777777">
        <w:tc>
          <w:tcPr>
            <w:tcW w:w="4428" w:type="dxa"/>
          </w:tcPr>
          <w:p w14:paraId="5A298C1B" w14:textId="77777777" w:rsidR="004E70D5" w:rsidRPr="00B132F7" w:rsidRDefault="006D0631">
            <w:pPr>
              <w:pStyle w:val="Normal1"/>
              <w:pBdr>
                <w:top w:val="nil"/>
                <w:left w:val="nil"/>
                <w:bottom w:val="nil"/>
                <w:right w:val="nil"/>
                <w:between w:val="nil"/>
              </w:pBdr>
              <w:rPr>
                <w:rFonts w:eastAsia="Cambria"/>
                <w:color w:val="000000"/>
              </w:rPr>
            </w:pPr>
            <w:r w:rsidRPr="00B132F7">
              <w:rPr>
                <w:rFonts w:eastAsia="Cambria"/>
                <w:color w:val="000000"/>
              </w:rPr>
              <w:t>Total all forms IV fluid, ml/kg</w:t>
            </w:r>
          </w:p>
        </w:tc>
        <w:tc>
          <w:tcPr>
            <w:tcW w:w="1620" w:type="dxa"/>
          </w:tcPr>
          <w:p w14:paraId="06F0CAD5"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5807 </w:t>
            </w:r>
            <w:r w:rsidRPr="00B132F7">
              <w:rPr>
                <w:rFonts w:eastAsia="MS Gothic"/>
                <w:color w:val="000000"/>
              </w:rPr>
              <w:t>±</w:t>
            </w:r>
            <w:r w:rsidRPr="00B132F7">
              <w:rPr>
                <w:rFonts w:eastAsia="Cambria"/>
                <w:color w:val="000000"/>
              </w:rPr>
              <w:t xml:space="preserve"> 1819</w:t>
            </w:r>
          </w:p>
        </w:tc>
        <w:tc>
          <w:tcPr>
            <w:tcW w:w="1440" w:type="dxa"/>
          </w:tcPr>
          <w:p w14:paraId="5EA1EF18"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 xml:space="preserve">8178 </w:t>
            </w:r>
            <w:r w:rsidRPr="00B132F7">
              <w:rPr>
                <w:rFonts w:eastAsia="MS Gothic"/>
                <w:color w:val="000000"/>
              </w:rPr>
              <w:t>±</w:t>
            </w:r>
            <w:r w:rsidRPr="00B132F7">
              <w:rPr>
                <w:rFonts w:eastAsia="Cambria"/>
                <w:color w:val="000000"/>
              </w:rPr>
              <w:t xml:space="preserve"> 3996</w:t>
            </w:r>
          </w:p>
        </w:tc>
        <w:tc>
          <w:tcPr>
            <w:tcW w:w="2160" w:type="dxa"/>
          </w:tcPr>
          <w:p w14:paraId="055E61E2"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2371 (1147 to 3596)</w:t>
            </w:r>
          </w:p>
        </w:tc>
        <w:tc>
          <w:tcPr>
            <w:tcW w:w="1080" w:type="dxa"/>
          </w:tcPr>
          <w:p w14:paraId="10DDDFBD"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&lt;0.0001</w:t>
            </w:r>
          </w:p>
        </w:tc>
      </w:tr>
    </w:tbl>
    <w:p w14:paraId="7EE7BC09"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1B25A2ED" w14:textId="4A719E86" w:rsidR="004E70D5" w:rsidRPr="00B132F7" w:rsidRDefault="00FE6439">
      <w:pPr>
        <w:pStyle w:val="Normal1"/>
        <w:pBdr>
          <w:top w:val="nil"/>
          <w:left w:val="nil"/>
          <w:bottom w:val="nil"/>
          <w:right w:val="nil"/>
          <w:between w:val="nil"/>
        </w:pBdr>
        <w:rPr>
          <w:rFonts w:ascii="Times New Roman" w:eastAsia="Times New Roman" w:hAnsi="Times New Roman" w:cs="Times New Roman"/>
          <w:color w:val="000000"/>
        </w:rPr>
      </w:pPr>
      <w:r w:rsidRPr="00FE6439">
        <w:rPr>
          <w:rFonts w:ascii="Times New Roman" w:eastAsia="Times New Roman" w:hAnsi="Times New Roman" w:cs="Times New Roman"/>
          <w:color w:val="000000"/>
          <w:vertAlign w:val="superscript"/>
        </w:rPr>
        <w:t>a</w:t>
      </w:r>
      <w:r w:rsidR="006D0631" w:rsidRPr="00B132F7">
        <w:rPr>
          <w:rFonts w:ascii="Times New Roman" w:eastAsia="Times New Roman" w:hAnsi="Times New Roman" w:cs="Times New Roman"/>
          <w:color w:val="000000"/>
        </w:rPr>
        <w:t xml:space="preserve"> </w:t>
      </w:r>
      <w:r w:rsidR="006D0631" w:rsidRPr="00B132F7">
        <w:rPr>
          <w:rFonts w:ascii="Times New Roman" w:hAnsi="Times New Roman" w:cs="Times New Roman"/>
          <w:color w:val="000000"/>
        </w:rPr>
        <w:t>±</w:t>
      </w:r>
      <w:r w:rsidR="006D0631" w:rsidRPr="00B132F7">
        <w:rPr>
          <w:rFonts w:ascii="Times New Roman" w:eastAsia="Times New Roman" w:hAnsi="Times New Roman" w:cs="Times New Roman"/>
          <w:color w:val="000000"/>
        </w:rPr>
        <w:t xml:space="preserve"> indicates standard deviation</w:t>
      </w:r>
    </w:p>
    <w:p w14:paraId="0DE8291B" w14:textId="0FD0694B" w:rsidR="004E70D5" w:rsidRPr="00B132F7" w:rsidRDefault="00FE6439">
      <w:pPr>
        <w:pStyle w:val="Normal1"/>
        <w:pBdr>
          <w:top w:val="nil"/>
          <w:left w:val="nil"/>
          <w:bottom w:val="nil"/>
          <w:right w:val="nil"/>
          <w:between w:val="nil"/>
        </w:pBdr>
        <w:rPr>
          <w:rFonts w:ascii="Times New Roman" w:eastAsia="Times New Roman" w:hAnsi="Times New Roman" w:cs="Times New Roman"/>
          <w:color w:val="000000"/>
        </w:rPr>
      </w:pPr>
      <w:r w:rsidRPr="00FE6439">
        <w:rPr>
          <w:rFonts w:ascii="Times New Roman" w:hAnsi="Times New Roman" w:cs="Times New Roman"/>
          <w:color w:val="000000"/>
          <w:vertAlign w:val="superscript"/>
        </w:rPr>
        <w:t>b</w:t>
      </w:r>
      <w:r w:rsidR="006D0631" w:rsidRPr="00B132F7">
        <w:rPr>
          <w:rFonts w:ascii="Times New Roman" w:eastAsia="Times New Roman" w:hAnsi="Times New Roman" w:cs="Times New Roman"/>
          <w:color w:val="000000"/>
        </w:rPr>
        <w:t xml:space="preserve"> Six participants (5 restrictive and 1 standard) were randomized after 24 hours, none received additional IV fluid during that time </w:t>
      </w:r>
    </w:p>
    <w:p w14:paraId="1E7D9D78" w14:textId="40C35427" w:rsidR="004E70D5" w:rsidRPr="00B132F7" w:rsidRDefault="00FE6439">
      <w:pPr>
        <w:pStyle w:val="Normal1"/>
        <w:pBdr>
          <w:top w:val="nil"/>
          <w:left w:val="nil"/>
          <w:bottom w:val="nil"/>
          <w:right w:val="nil"/>
          <w:between w:val="nil"/>
        </w:pBdr>
        <w:rPr>
          <w:rFonts w:ascii="Times New Roman" w:eastAsia="Times New Roman" w:hAnsi="Times New Roman" w:cs="Times New Roman"/>
          <w:color w:val="000000"/>
        </w:rPr>
      </w:pPr>
      <w:r w:rsidRPr="00FE6439">
        <w:rPr>
          <w:rFonts w:ascii="Times New Roman" w:hAnsi="Times New Roman" w:cs="Times New Roman"/>
          <w:color w:val="000000"/>
          <w:vertAlign w:val="superscript"/>
        </w:rPr>
        <w:t>c</w:t>
      </w:r>
      <w:r w:rsidR="006D0631" w:rsidRPr="00B132F7">
        <w:rPr>
          <w:rFonts w:ascii="Times New Roman" w:hAnsi="Times New Roman" w:cs="Times New Roman"/>
          <w:color w:val="000000"/>
        </w:rPr>
        <w:t xml:space="preserve"> </w:t>
      </w:r>
      <w:r w:rsidR="006D0631" w:rsidRPr="00B132F7">
        <w:rPr>
          <w:rFonts w:ascii="Times New Roman" w:eastAsia="Times New Roman" w:hAnsi="Times New Roman" w:cs="Times New Roman"/>
          <w:color w:val="000000"/>
        </w:rPr>
        <w:t xml:space="preserve">Non-resuscitative fluid includes all IV fluid administered with medications in volumes of </w:t>
      </w:r>
      <w:r w:rsidR="006D0631" w:rsidRPr="00B132F7">
        <w:rPr>
          <w:rFonts w:ascii="Times New Roman" w:eastAsia="Times New Roman" w:hAnsi="Times New Roman" w:cs="Times New Roman"/>
          <w:color w:val="000000"/>
          <w:u w:val="single"/>
        </w:rPr>
        <w:t>&gt;</w:t>
      </w:r>
      <w:r w:rsidR="006D0631" w:rsidRPr="00B132F7">
        <w:rPr>
          <w:rFonts w:ascii="Times New Roman" w:eastAsia="Times New Roman" w:hAnsi="Times New Roman" w:cs="Times New Roman"/>
          <w:color w:val="000000"/>
        </w:rPr>
        <w:t xml:space="preserve">100ml </w:t>
      </w:r>
    </w:p>
    <w:p w14:paraId="3F04F693"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222222"/>
        </w:rPr>
      </w:pPr>
    </w:p>
    <w:p w14:paraId="3C743EB8" w14:textId="5D9B9DEE" w:rsidR="004E70D5" w:rsidRPr="00B132F7" w:rsidRDefault="00AF08E9">
      <w:pPr>
        <w:pStyle w:val="Normal1"/>
        <w:pBdr>
          <w:top w:val="nil"/>
          <w:left w:val="nil"/>
          <w:bottom w:val="nil"/>
          <w:right w:val="nil"/>
          <w:between w:val="nil"/>
        </w:pBdr>
        <w:rPr>
          <w:rFonts w:ascii="Times New Roman" w:eastAsia="Times New Roman" w:hAnsi="Times New Roman" w:cs="Times New Roman"/>
          <w:color w:val="000000"/>
        </w:rPr>
      </w:pPr>
      <w:r w:rsidRPr="00AF08E9">
        <w:rPr>
          <w:rFonts w:ascii="Times New Roman" w:eastAsia="Times New Roman" w:hAnsi="Times New Roman" w:cs="Times New Roman"/>
          <w:b/>
        </w:rPr>
        <w:t>Supplementary</w:t>
      </w:r>
      <w:r>
        <w:rPr>
          <w:rFonts w:ascii="Times New Roman" w:eastAsia="Times New Roman" w:hAnsi="Times New Roman" w:cs="Times New Roman"/>
          <w:b/>
          <w:color w:val="222222"/>
        </w:rPr>
        <w:t xml:space="preserve"> </w:t>
      </w:r>
      <w:r w:rsidR="007842A8">
        <w:rPr>
          <w:rFonts w:ascii="Times New Roman" w:eastAsia="Times New Roman" w:hAnsi="Times New Roman" w:cs="Times New Roman"/>
          <w:b/>
          <w:color w:val="222222"/>
        </w:rPr>
        <w:t xml:space="preserve">Table </w:t>
      </w:r>
      <w:r w:rsidR="00CD7195">
        <w:rPr>
          <w:rFonts w:ascii="Times New Roman" w:eastAsia="Times New Roman" w:hAnsi="Times New Roman" w:cs="Times New Roman"/>
          <w:b/>
          <w:color w:val="222222"/>
        </w:rPr>
        <w:t>8</w:t>
      </w:r>
      <w:r w:rsidR="006D0631" w:rsidRPr="00B132F7">
        <w:rPr>
          <w:rFonts w:ascii="Times New Roman" w:eastAsia="Times New Roman" w:hAnsi="Times New Roman" w:cs="Times New Roman"/>
          <w:b/>
          <w:color w:val="222222"/>
        </w:rPr>
        <w:t xml:space="preserve">: </w:t>
      </w:r>
      <w:r w:rsidR="006D0631" w:rsidRPr="00B132F7">
        <w:rPr>
          <w:rFonts w:ascii="Times New Roman" w:eastAsia="Times New Roman" w:hAnsi="Times New Roman" w:cs="Times New Roman"/>
          <w:color w:val="000000"/>
        </w:rPr>
        <w:t xml:space="preserve">Study </w:t>
      </w:r>
      <w:r w:rsidR="00E81A66">
        <w:rPr>
          <w:rFonts w:ascii="Times New Roman" w:eastAsia="Times New Roman" w:hAnsi="Times New Roman" w:cs="Times New Roman"/>
          <w:color w:val="000000"/>
        </w:rPr>
        <w:t xml:space="preserve">outcomes and adverse events: </w:t>
      </w:r>
      <w:r w:rsidR="00A17831">
        <w:rPr>
          <w:rFonts w:ascii="Times New Roman" w:eastAsia="Times New Roman" w:hAnsi="Times New Roman" w:cs="Times New Roman"/>
          <w:color w:val="222222"/>
        </w:rPr>
        <w:t>per-protocol</w:t>
      </w:r>
      <w:r w:rsidR="00A17831" w:rsidRPr="00B132F7">
        <w:rPr>
          <w:rFonts w:ascii="Times New Roman" w:eastAsia="Times New Roman" w:hAnsi="Times New Roman" w:cs="Times New Roman"/>
          <w:color w:val="222222"/>
        </w:rPr>
        <w:t xml:space="preserve"> </w:t>
      </w:r>
      <w:r w:rsidR="006D0631" w:rsidRPr="00B132F7">
        <w:rPr>
          <w:rFonts w:ascii="Times New Roman" w:eastAsia="Times New Roman" w:hAnsi="Times New Roman" w:cs="Times New Roman"/>
          <w:color w:val="000000"/>
        </w:rPr>
        <w:t xml:space="preserve">analysis </w:t>
      </w:r>
    </w:p>
    <w:p w14:paraId="5296E01A"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bookmarkStart w:id="0" w:name="_gjdgxs" w:colFirst="0" w:colLast="0"/>
      <w:bookmarkEnd w:id="0"/>
    </w:p>
    <w:tbl>
      <w:tblPr>
        <w:tblStyle w:val="a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8"/>
        <w:gridCol w:w="2250"/>
        <w:gridCol w:w="2250"/>
        <w:gridCol w:w="1620"/>
      </w:tblGrid>
      <w:tr w:rsidR="004E70D5" w:rsidRPr="00B132F7" w14:paraId="552560CD" w14:textId="77777777">
        <w:tc>
          <w:tcPr>
            <w:tcW w:w="4698" w:type="dxa"/>
          </w:tcPr>
          <w:p w14:paraId="01201553" w14:textId="77777777" w:rsidR="004E70D5" w:rsidRPr="00B132F7" w:rsidRDefault="006D0631">
            <w:pPr>
              <w:pStyle w:val="Normal1"/>
              <w:pBdr>
                <w:top w:val="nil"/>
                <w:left w:val="nil"/>
                <w:bottom w:val="nil"/>
                <w:right w:val="nil"/>
                <w:between w:val="nil"/>
              </w:pBdr>
              <w:rPr>
                <w:rFonts w:eastAsia="Cambria"/>
                <w:b/>
                <w:color w:val="000000"/>
              </w:rPr>
            </w:pPr>
            <w:r w:rsidRPr="00B132F7">
              <w:rPr>
                <w:rFonts w:eastAsia="Cambria"/>
                <w:b/>
                <w:color w:val="000000"/>
              </w:rPr>
              <w:t xml:space="preserve">Outcome </w:t>
            </w:r>
          </w:p>
        </w:tc>
        <w:tc>
          <w:tcPr>
            <w:tcW w:w="2250" w:type="dxa"/>
          </w:tcPr>
          <w:p w14:paraId="46DEB664"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b/>
                <w:color w:val="000000"/>
              </w:rPr>
              <w:t>Restrictive fluid group</w:t>
            </w:r>
          </w:p>
          <w:p w14:paraId="6907FEBB"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color w:val="000000"/>
              </w:rPr>
              <w:t>(n=49)</w:t>
            </w:r>
          </w:p>
        </w:tc>
        <w:tc>
          <w:tcPr>
            <w:tcW w:w="2250" w:type="dxa"/>
          </w:tcPr>
          <w:p w14:paraId="72C44085" w14:textId="77777777" w:rsidR="004E70D5" w:rsidRPr="00B132F7" w:rsidRDefault="006D0631">
            <w:pPr>
              <w:pStyle w:val="Normal1"/>
              <w:pBdr>
                <w:top w:val="nil"/>
                <w:left w:val="nil"/>
                <w:bottom w:val="nil"/>
                <w:right w:val="nil"/>
                <w:between w:val="nil"/>
              </w:pBdr>
              <w:jc w:val="center"/>
              <w:rPr>
                <w:rFonts w:eastAsia="Cambria"/>
                <w:b/>
                <w:color w:val="000000"/>
              </w:rPr>
            </w:pPr>
            <w:r w:rsidRPr="00B132F7">
              <w:rPr>
                <w:rFonts w:eastAsia="Cambria"/>
                <w:b/>
                <w:color w:val="000000"/>
              </w:rPr>
              <w:t>Usual care group</w:t>
            </w:r>
          </w:p>
          <w:p w14:paraId="6DEC206E"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(n=60)</w:t>
            </w:r>
          </w:p>
        </w:tc>
        <w:tc>
          <w:tcPr>
            <w:tcW w:w="1620" w:type="dxa"/>
          </w:tcPr>
          <w:p w14:paraId="16A50E61"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b/>
                <w:color w:val="000000"/>
              </w:rPr>
              <w:t>P value</w:t>
            </w:r>
          </w:p>
        </w:tc>
      </w:tr>
      <w:tr w:rsidR="004E70D5" w:rsidRPr="00B132F7" w14:paraId="74230ED5" w14:textId="77777777">
        <w:tc>
          <w:tcPr>
            <w:tcW w:w="4698" w:type="dxa"/>
          </w:tcPr>
          <w:p w14:paraId="15FF6FD8" w14:textId="77777777" w:rsidR="004E70D5" w:rsidRPr="00B132F7" w:rsidRDefault="006D0631">
            <w:pPr>
              <w:pStyle w:val="Normal1"/>
              <w:pBdr>
                <w:top w:val="nil"/>
                <w:left w:val="nil"/>
                <w:bottom w:val="nil"/>
                <w:right w:val="nil"/>
                <w:between w:val="nil"/>
              </w:pBdr>
              <w:rPr>
                <w:rFonts w:eastAsia="Cambria"/>
                <w:b/>
                <w:i/>
                <w:color w:val="000000"/>
              </w:rPr>
            </w:pPr>
            <w:r w:rsidRPr="00B132F7">
              <w:rPr>
                <w:rFonts w:eastAsia="Cambria"/>
                <w:b/>
                <w:i/>
                <w:color w:val="000000"/>
              </w:rPr>
              <w:t>Death</w:t>
            </w:r>
            <w:r w:rsidRPr="00B132F7">
              <w:rPr>
                <w:rFonts w:eastAsia="Cambria"/>
                <w:color w:val="000000"/>
              </w:rPr>
              <w:t>: no./total (%)</w:t>
            </w:r>
          </w:p>
        </w:tc>
        <w:tc>
          <w:tcPr>
            <w:tcW w:w="2250" w:type="dxa"/>
          </w:tcPr>
          <w:p w14:paraId="03725D02" w14:textId="77777777" w:rsidR="004E70D5" w:rsidRPr="00B132F7" w:rsidRDefault="004E70D5">
            <w:pPr>
              <w:pStyle w:val="Normal1"/>
              <w:pBdr>
                <w:top w:val="nil"/>
                <w:left w:val="nil"/>
                <w:bottom w:val="nil"/>
                <w:right w:val="nil"/>
                <w:between w:val="nil"/>
              </w:pBdr>
              <w:jc w:val="center"/>
              <w:rPr>
                <w:rFonts w:eastAsia="Cambria"/>
                <w:color w:val="000000"/>
              </w:rPr>
            </w:pPr>
          </w:p>
        </w:tc>
        <w:tc>
          <w:tcPr>
            <w:tcW w:w="2250" w:type="dxa"/>
          </w:tcPr>
          <w:p w14:paraId="5566B74B" w14:textId="77777777" w:rsidR="004E70D5" w:rsidRPr="00B132F7" w:rsidRDefault="004E70D5">
            <w:pPr>
              <w:pStyle w:val="Normal1"/>
              <w:pBdr>
                <w:top w:val="nil"/>
                <w:left w:val="nil"/>
                <w:bottom w:val="nil"/>
                <w:right w:val="nil"/>
                <w:between w:val="nil"/>
              </w:pBdr>
              <w:jc w:val="center"/>
              <w:rPr>
                <w:rFonts w:eastAsia="Cambria"/>
                <w:color w:val="000000"/>
              </w:rPr>
            </w:pPr>
          </w:p>
        </w:tc>
        <w:tc>
          <w:tcPr>
            <w:tcW w:w="1620" w:type="dxa"/>
          </w:tcPr>
          <w:p w14:paraId="6092A078" w14:textId="77777777" w:rsidR="004E70D5" w:rsidRPr="00B132F7" w:rsidRDefault="004E70D5">
            <w:pPr>
              <w:pStyle w:val="Normal1"/>
              <w:pBdr>
                <w:top w:val="nil"/>
                <w:left w:val="nil"/>
                <w:bottom w:val="nil"/>
                <w:right w:val="nil"/>
                <w:between w:val="nil"/>
              </w:pBdr>
              <w:jc w:val="center"/>
              <w:rPr>
                <w:rFonts w:eastAsia="Cambria"/>
                <w:color w:val="000000"/>
              </w:rPr>
            </w:pPr>
          </w:p>
        </w:tc>
      </w:tr>
      <w:tr w:rsidR="004E70D5" w:rsidRPr="00B132F7" w14:paraId="5F660424" w14:textId="77777777">
        <w:tc>
          <w:tcPr>
            <w:tcW w:w="4698" w:type="dxa"/>
          </w:tcPr>
          <w:p w14:paraId="7FFCE927" w14:textId="77777777" w:rsidR="004E70D5" w:rsidRPr="00B132F7" w:rsidRDefault="006D0631">
            <w:pPr>
              <w:pStyle w:val="Normal1"/>
              <w:pBdr>
                <w:top w:val="nil"/>
                <w:left w:val="nil"/>
                <w:bottom w:val="nil"/>
                <w:right w:val="nil"/>
                <w:between w:val="nil"/>
              </w:pBdr>
              <w:rPr>
                <w:rFonts w:eastAsia="Cambria"/>
                <w:color w:val="000000"/>
              </w:rPr>
            </w:pPr>
            <w:r w:rsidRPr="00B132F7">
              <w:rPr>
                <w:rFonts w:eastAsia="Cambria"/>
                <w:color w:val="000000"/>
              </w:rPr>
              <w:t xml:space="preserve">   30-day mortality: primary outcome</w:t>
            </w:r>
          </w:p>
        </w:tc>
        <w:tc>
          <w:tcPr>
            <w:tcW w:w="2250" w:type="dxa"/>
          </w:tcPr>
          <w:p w14:paraId="24896D0A"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9/49 (18.4)</w:t>
            </w:r>
          </w:p>
        </w:tc>
        <w:tc>
          <w:tcPr>
            <w:tcW w:w="2250" w:type="dxa"/>
          </w:tcPr>
          <w:p w14:paraId="4728D374"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15/60 (25.0)</w:t>
            </w:r>
          </w:p>
        </w:tc>
        <w:tc>
          <w:tcPr>
            <w:tcW w:w="1620" w:type="dxa"/>
          </w:tcPr>
          <w:p w14:paraId="0444D32C"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0.49</w:t>
            </w:r>
          </w:p>
        </w:tc>
      </w:tr>
      <w:tr w:rsidR="004E70D5" w:rsidRPr="00B132F7" w14:paraId="0D45C22C" w14:textId="77777777">
        <w:tc>
          <w:tcPr>
            <w:tcW w:w="4698" w:type="dxa"/>
          </w:tcPr>
          <w:p w14:paraId="67B9CC04" w14:textId="77777777" w:rsidR="004E70D5" w:rsidRPr="00B132F7" w:rsidRDefault="006D0631">
            <w:pPr>
              <w:pStyle w:val="Normal1"/>
              <w:pBdr>
                <w:top w:val="nil"/>
                <w:left w:val="nil"/>
                <w:bottom w:val="nil"/>
                <w:right w:val="nil"/>
                <w:between w:val="nil"/>
              </w:pBdr>
              <w:rPr>
                <w:rFonts w:eastAsia="Cambria"/>
                <w:color w:val="000000"/>
              </w:rPr>
            </w:pPr>
            <w:r w:rsidRPr="00B132F7">
              <w:rPr>
                <w:rFonts w:eastAsia="Cambria"/>
                <w:color w:val="000000"/>
              </w:rPr>
              <w:t xml:space="preserve">   60-day mortality </w:t>
            </w:r>
          </w:p>
        </w:tc>
        <w:tc>
          <w:tcPr>
            <w:tcW w:w="2250" w:type="dxa"/>
          </w:tcPr>
          <w:p w14:paraId="5DD4A7B8"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12/49 (24.5)</w:t>
            </w:r>
          </w:p>
        </w:tc>
        <w:tc>
          <w:tcPr>
            <w:tcW w:w="2250" w:type="dxa"/>
          </w:tcPr>
          <w:p w14:paraId="423317C2"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19/60 (30.0)</w:t>
            </w:r>
          </w:p>
        </w:tc>
        <w:tc>
          <w:tcPr>
            <w:tcW w:w="1620" w:type="dxa"/>
          </w:tcPr>
          <w:p w14:paraId="3D23461E"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0.67</w:t>
            </w:r>
          </w:p>
        </w:tc>
      </w:tr>
      <w:tr w:rsidR="004E70D5" w:rsidRPr="00B132F7" w14:paraId="3602ACA2" w14:textId="77777777">
        <w:tc>
          <w:tcPr>
            <w:tcW w:w="4698" w:type="dxa"/>
          </w:tcPr>
          <w:p w14:paraId="4836BA38" w14:textId="77777777" w:rsidR="004E70D5" w:rsidRPr="00B132F7" w:rsidRDefault="006D0631">
            <w:pPr>
              <w:pStyle w:val="Normal1"/>
              <w:pBdr>
                <w:top w:val="nil"/>
                <w:left w:val="nil"/>
                <w:bottom w:val="nil"/>
                <w:right w:val="nil"/>
                <w:between w:val="nil"/>
              </w:pBdr>
              <w:rPr>
                <w:rFonts w:eastAsia="Cambria"/>
                <w:color w:val="000000"/>
              </w:rPr>
            </w:pPr>
            <w:r w:rsidRPr="00B132F7">
              <w:rPr>
                <w:rFonts w:eastAsia="Cambria"/>
                <w:b/>
                <w:i/>
                <w:color w:val="000000"/>
              </w:rPr>
              <w:t>New organ failure</w:t>
            </w:r>
            <w:r w:rsidRPr="00B132F7">
              <w:rPr>
                <w:rFonts w:eastAsia="Cambria"/>
                <w:color w:val="000000"/>
              </w:rPr>
              <w:t>: n (%)</w:t>
            </w:r>
          </w:p>
        </w:tc>
        <w:tc>
          <w:tcPr>
            <w:tcW w:w="2250" w:type="dxa"/>
          </w:tcPr>
          <w:p w14:paraId="7692E4EF" w14:textId="77777777" w:rsidR="004E70D5" w:rsidRPr="00B132F7" w:rsidRDefault="004E70D5">
            <w:pPr>
              <w:pStyle w:val="Normal1"/>
              <w:pBdr>
                <w:top w:val="nil"/>
                <w:left w:val="nil"/>
                <w:bottom w:val="nil"/>
                <w:right w:val="nil"/>
                <w:between w:val="nil"/>
              </w:pBdr>
              <w:jc w:val="center"/>
              <w:rPr>
                <w:rFonts w:eastAsia="Cambria"/>
                <w:color w:val="000000"/>
              </w:rPr>
            </w:pPr>
          </w:p>
        </w:tc>
        <w:tc>
          <w:tcPr>
            <w:tcW w:w="2250" w:type="dxa"/>
          </w:tcPr>
          <w:p w14:paraId="7C65A8EB" w14:textId="77777777" w:rsidR="004E70D5" w:rsidRPr="00B132F7" w:rsidRDefault="004E70D5">
            <w:pPr>
              <w:pStyle w:val="Normal1"/>
              <w:pBdr>
                <w:top w:val="nil"/>
                <w:left w:val="nil"/>
                <w:bottom w:val="nil"/>
                <w:right w:val="nil"/>
                <w:between w:val="nil"/>
              </w:pBdr>
              <w:jc w:val="center"/>
              <w:rPr>
                <w:rFonts w:eastAsia="Cambria"/>
                <w:color w:val="000000"/>
              </w:rPr>
            </w:pPr>
          </w:p>
        </w:tc>
        <w:tc>
          <w:tcPr>
            <w:tcW w:w="1620" w:type="dxa"/>
          </w:tcPr>
          <w:p w14:paraId="630E4890" w14:textId="77777777" w:rsidR="004E70D5" w:rsidRPr="00B132F7" w:rsidRDefault="004E70D5">
            <w:pPr>
              <w:pStyle w:val="Normal1"/>
              <w:pBdr>
                <w:top w:val="nil"/>
                <w:left w:val="nil"/>
                <w:bottom w:val="nil"/>
                <w:right w:val="nil"/>
                <w:between w:val="nil"/>
              </w:pBdr>
              <w:jc w:val="center"/>
              <w:rPr>
                <w:rFonts w:eastAsia="Cambria"/>
                <w:color w:val="000000"/>
              </w:rPr>
            </w:pPr>
          </w:p>
        </w:tc>
      </w:tr>
      <w:tr w:rsidR="004E70D5" w:rsidRPr="00B132F7" w14:paraId="115E030C" w14:textId="77777777">
        <w:tc>
          <w:tcPr>
            <w:tcW w:w="4698" w:type="dxa"/>
          </w:tcPr>
          <w:p w14:paraId="1FA5810B" w14:textId="77777777" w:rsidR="004E70D5" w:rsidRPr="00B132F7" w:rsidRDefault="006D0631">
            <w:pPr>
              <w:pStyle w:val="Normal1"/>
              <w:pBdr>
                <w:top w:val="nil"/>
                <w:left w:val="nil"/>
                <w:bottom w:val="nil"/>
                <w:right w:val="nil"/>
                <w:between w:val="nil"/>
              </w:pBdr>
              <w:ind w:firstLine="180"/>
              <w:rPr>
                <w:rFonts w:eastAsia="Cambria"/>
                <w:color w:val="000000"/>
              </w:rPr>
            </w:pPr>
            <w:r w:rsidRPr="00B132F7">
              <w:rPr>
                <w:rFonts w:eastAsia="Cambria"/>
                <w:color w:val="000000"/>
              </w:rPr>
              <w:t>Cardiovascular – vasopressors for shock</w:t>
            </w:r>
          </w:p>
        </w:tc>
        <w:tc>
          <w:tcPr>
            <w:tcW w:w="2250" w:type="dxa"/>
          </w:tcPr>
          <w:p w14:paraId="2B5453B2"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42/49 (85.7)</w:t>
            </w:r>
          </w:p>
        </w:tc>
        <w:tc>
          <w:tcPr>
            <w:tcW w:w="2250" w:type="dxa"/>
          </w:tcPr>
          <w:p w14:paraId="5D1B9F31"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48/60 (80.0)</w:t>
            </w:r>
          </w:p>
        </w:tc>
        <w:tc>
          <w:tcPr>
            <w:tcW w:w="1620" w:type="dxa"/>
          </w:tcPr>
          <w:p w14:paraId="07B6F83D"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0.46</w:t>
            </w:r>
          </w:p>
        </w:tc>
      </w:tr>
      <w:tr w:rsidR="004E70D5" w:rsidRPr="00B132F7" w14:paraId="708E33AC" w14:textId="77777777">
        <w:tc>
          <w:tcPr>
            <w:tcW w:w="4698" w:type="dxa"/>
          </w:tcPr>
          <w:p w14:paraId="5EA79064" w14:textId="6FB092E6" w:rsidR="004E70D5" w:rsidRPr="00B132F7" w:rsidRDefault="006D0631">
            <w:pPr>
              <w:pStyle w:val="Normal1"/>
              <w:pBdr>
                <w:top w:val="nil"/>
                <w:left w:val="nil"/>
                <w:bottom w:val="nil"/>
                <w:right w:val="nil"/>
                <w:between w:val="nil"/>
              </w:pBdr>
              <w:ind w:firstLine="180"/>
              <w:rPr>
                <w:rFonts w:eastAsia="Cambria"/>
                <w:color w:val="000000"/>
              </w:rPr>
            </w:pPr>
            <w:r w:rsidRPr="00B132F7">
              <w:rPr>
                <w:rFonts w:eastAsia="Cambria"/>
                <w:color w:val="000000"/>
              </w:rPr>
              <w:t>Respiratory – new mechanical ventilation</w:t>
            </w:r>
            <w:r w:rsidR="00FE6439" w:rsidRPr="00FE6439">
              <w:rPr>
                <w:rFonts w:eastAsia="Cambria"/>
                <w:color w:val="000000"/>
                <w:vertAlign w:val="superscript"/>
              </w:rPr>
              <w:t>a</w:t>
            </w:r>
          </w:p>
        </w:tc>
        <w:tc>
          <w:tcPr>
            <w:tcW w:w="2250" w:type="dxa"/>
          </w:tcPr>
          <w:p w14:paraId="5D5B2C89"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12/47 (25.5)</w:t>
            </w:r>
          </w:p>
        </w:tc>
        <w:tc>
          <w:tcPr>
            <w:tcW w:w="2250" w:type="dxa"/>
          </w:tcPr>
          <w:p w14:paraId="0DC8664E" w14:textId="57341BBD"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2</w:t>
            </w:r>
            <w:r w:rsidR="008C5635">
              <w:rPr>
                <w:rFonts w:eastAsia="Cambria"/>
                <w:color w:val="000000"/>
              </w:rPr>
              <w:t>0</w:t>
            </w:r>
            <w:r w:rsidRPr="00B132F7">
              <w:rPr>
                <w:rFonts w:eastAsia="Cambria"/>
                <w:color w:val="000000"/>
              </w:rPr>
              <w:t>/</w:t>
            </w:r>
            <w:r w:rsidR="008C5635">
              <w:rPr>
                <w:rFonts w:eastAsia="Cambria"/>
                <w:color w:val="000000"/>
              </w:rPr>
              <w:t>48</w:t>
            </w:r>
            <w:r w:rsidRPr="00B132F7">
              <w:rPr>
                <w:rFonts w:eastAsia="Cambria"/>
                <w:color w:val="000000"/>
              </w:rPr>
              <w:t xml:space="preserve"> (35.6)</w:t>
            </w:r>
          </w:p>
        </w:tc>
        <w:tc>
          <w:tcPr>
            <w:tcW w:w="1620" w:type="dxa"/>
          </w:tcPr>
          <w:p w14:paraId="5C096C57"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0.29</w:t>
            </w:r>
          </w:p>
        </w:tc>
      </w:tr>
      <w:tr w:rsidR="004E70D5" w:rsidRPr="00B132F7" w14:paraId="1D5D5A49" w14:textId="77777777">
        <w:tc>
          <w:tcPr>
            <w:tcW w:w="4698" w:type="dxa"/>
          </w:tcPr>
          <w:p w14:paraId="1A61472C" w14:textId="00A75670" w:rsidR="004E70D5" w:rsidRPr="00B132F7" w:rsidRDefault="006D0631" w:rsidP="00FE6439">
            <w:pPr>
              <w:pStyle w:val="Normal1"/>
              <w:pBdr>
                <w:top w:val="nil"/>
                <w:left w:val="nil"/>
                <w:bottom w:val="nil"/>
                <w:right w:val="nil"/>
                <w:between w:val="nil"/>
              </w:pBdr>
              <w:ind w:firstLine="180"/>
              <w:rPr>
                <w:rFonts w:eastAsia="Cambria"/>
                <w:color w:val="000000"/>
              </w:rPr>
            </w:pPr>
            <w:r w:rsidRPr="00B132F7">
              <w:rPr>
                <w:rFonts w:eastAsia="Cambria"/>
                <w:color w:val="000000"/>
              </w:rPr>
              <w:t>Renal – new hemodialysis</w:t>
            </w:r>
            <w:r w:rsidR="00FE6439">
              <w:rPr>
                <w:rFonts w:eastAsia="Cambria"/>
                <w:color w:val="000000"/>
                <w:vertAlign w:val="superscript"/>
              </w:rPr>
              <w:t>b</w:t>
            </w:r>
            <w:r w:rsidRPr="00B132F7">
              <w:rPr>
                <w:rFonts w:eastAsia="Cambria"/>
                <w:color w:val="000000"/>
              </w:rPr>
              <w:t xml:space="preserve"> </w:t>
            </w:r>
          </w:p>
        </w:tc>
        <w:tc>
          <w:tcPr>
            <w:tcW w:w="2250" w:type="dxa"/>
          </w:tcPr>
          <w:p w14:paraId="20F415DD"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0/42 (0)</w:t>
            </w:r>
          </w:p>
        </w:tc>
        <w:tc>
          <w:tcPr>
            <w:tcW w:w="2250" w:type="dxa"/>
          </w:tcPr>
          <w:p w14:paraId="4EF77F93"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3/59 (5.1)</w:t>
            </w:r>
          </w:p>
        </w:tc>
        <w:tc>
          <w:tcPr>
            <w:tcW w:w="1620" w:type="dxa"/>
          </w:tcPr>
          <w:p w14:paraId="07E5FE67" w14:textId="77777777" w:rsidR="004E70D5" w:rsidRPr="00B132F7" w:rsidRDefault="006D0631">
            <w:pPr>
              <w:pStyle w:val="Normal1"/>
              <w:pBdr>
                <w:top w:val="nil"/>
                <w:left w:val="nil"/>
                <w:bottom w:val="nil"/>
                <w:right w:val="nil"/>
                <w:between w:val="nil"/>
              </w:pBdr>
              <w:jc w:val="center"/>
              <w:rPr>
                <w:rFonts w:eastAsia="Cambria"/>
                <w:color w:val="000000"/>
              </w:rPr>
            </w:pPr>
            <w:r w:rsidRPr="00B132F7">
              <w:rPr>
                <w:rFonts w:eastAsia="Cambria"/>
                <w:color w:val="000000"/>
              </w:rPr>
              <w:t>0.26</w:t>
            </w:r>
          </w:p>
        </w:tc>
      </w:tr>
      <w:tr w:rsidR="004E70D5" w:rsidRPr="00B132F7" w14:paraId="709F4640" w14:textId="77777777">
        <w:tc>
          <w:tcPr>
            <w:tcW w:w="4698" w:type="dxa"/>
          </w:tcPr>
          <w:p w14:paraId="215D6416" w14:textId="77777777" w:rsidR="004E70D5" w:rsidRPr="00B132F7" w:rsidRDefault="006D0631">
            <w:pPr>
              <w:pStyle w:val="Normal1"/>
              <w:pBdr>
                <w:top w:val="nil"/>
                <w:left w:val="nil"/>
                <w:bottom w:val="nil"/>
                <w:right w:val="nil"/>
                <w:between w:val="nil"/>
              </w:pBdr>
              <w:rPr>
                <w:rFonts w:eastAsia="Cambria"/>
                <w:color w:val="000000"/>
              </w:rPr>
            </w:pPr>
            <w:r w:rsidRPr="00B132F7">
              <w:rPr>
                <w:rFonts w:eastAsia="Cambria"/>
                <w:b/>
                <w:i/>
                <w:color w:val="000000"/>
              </w:rPr>
              <w:t>Duration of organ support</w:t>
            </w:r>
            <w:r w:rsidRPr="00B132F7">
              <w:rPr>
                <w:rFonts w:eastAsia="Cambria"/>
                <w:color w:val="000000"/>
              </w:rPr>
              <w:t>: median (IQR)</w:t>
            </w:r>
          </w:p>
        </w:tc>
        <w:tc>
          <w:tcPr>
            <w:tcW w:w="2250" w:type="dxa"/>
          </w:tcPr>
          <w:p w14:paraId="16D55100" w14:textId="531FE88B" w:rsidR="004E70D5" w:rsidRPr="00B132F7" w:rsidRDefault="004E70D5">
            <w:pPr>
              <w:pStyle w:val="Normal1"/>
              <w:pBdr>
                <w:top w:val="nil"/>
                <w:left w:val="nil"/>
                <w:bottom w:val="nil"/>
                <w:right w:val="nil"/>
                <w:between w:val="nil"/>
              </w:pBdr>
              <w:jc w:val="center"/>
              <w:rPr>
                <w:rFonts w:eastAsia="Cambria"/>
                <w:color w:val="000000"/>
              </w:rPr>
            </w:pPr>
          </w:p>
        </w:tc>
        <w:tc>
          <w:tcPr>
            <w:tcW w:w="2250" w:type="dxa"/>
          </w:tcPr>
          <w:p w14:paraId="10911889" w14:textId="77777777" w:rsidR="004E70D5" w:rsidRPr="00B132F7" w:rsidRDefault="004E70D5">
            <w:pPr>
              <w:pStyle w:val="Normal1"/>
              <w:pBdr>
                <w:top w:val="nil"/>
                <w:left w:val="nil"/>
                <w:bottom w:val="nil"/>
                <w:right w:val="nil"/>
                <w:between w:val="nil"/>
              </w:pBdr>
              <w:jc w:val="center"/>
              <w:rPr>
                <w:rFonts w:eastAsia="Cambria"/>
                <w:color w:val="000000"/>
              </w:rPr>
            </w:pPr>
          </w:p>
        </w:tc>
        <w:tc>
          <w:tcPr>
            <w:tcW w:w="1620" w:type="dxa"/>
          </w:tcPr>
          <w:p w14:paraId="296707B4" w14:textId="77777777" w:rsidR="004E70D5" w:rsidRPr="00B132F7" w:rsidRDefault="004E70D5">
            <w:pPr>
              <w:pStyle w:val="Normal1"/>
              <w:pBdr>
                <w:top w:val="nil"/>
                <w:left w:val="nil"/>
                <w:bottom w:val="nil"/>
                <w:right w:val="nil"/>
                <w:between w:val="nil"/>
              </w:pBdr>
              <w:jc w:val="center"/>
              <w:rPr>
                <w:rFonts w:eastAsia="Cambria"/>
                <w:color w:val="000000"/>
              </w:rPr>
            </w:pPr>
          </w:p>
        </w:tc>
      </w:tr>
      <w:tr w:rsidR="00947CEA" w:rsidRPr="00B132F7" w14:paraId="40C6B798" w14:textId="77777777">
        <w:tc>
          <w:tcPr>
            <w:tcW w:w="4698" w:type="dxa"/>
          </w:tcPr>
          <w:p w14:paraId="3381F1D3" w14:textId="3138197D" w:rsidR="00947CEA" w:rsidRPr="00B132F7" w:rsidRDefault="00947CEA" w:rsidP="00947CEA">
            <w:pPr>
              <w:pStyle w:val="Normal1"/>
              <w:pBdr>
                <w:top w:val="nil"/>
                <w:left w:val="nil"/>
                <w:bottom w:val="nil"/>
                <w:right w:val="nil"/>
                <w:between w:val="nil"/>
              </w:pBdr>
              <w:ind w:firstLine="180"/>
              <w:rPr>
                <w:color w:val="000000"/>
              </w:rPr>
            </w:pPr>
            <w:r>
              <w:t xml:space="preserve">Vasopressor free </w:t>
            </w:r>
            <w:proofErr w:type="spellStart"/>
            <w:r>
              <w:t>days</w:t>
            </w:r>
            <w:r>
              <w:rPr>
                <w:rFonts w:eastAsia="Cambria"/>
                <w:color w:val="000000"/>
                <w:vertAlign w:val="superscript"/>
              </w:rPr>
              <w:t>c</w:t>
            </w:r>
            <w:proofErr w:type="spellEnd"/>
          </w:p>
        </w:tc>
        <w:tc>
          <w:tcPr>
            <w:tcW w:w="2250" w:type="dxa"/>
          </w:tcPr>
          <w:p w14:paraId="1B26EE0B" w14:textId="73C424C5" w:rsidR="00947CEA" w:rsidRPr="00B132F7" w:rsidRDefault="00947CEA" w:rsidP="00947CEA">
            <w:pPr>
              <w:pStyle w:val="Normal1"/>
              <w:pBdr>
                <w:top w:val="nil"/>
                <w:left w:val="nil"/>
                <w:bottom w:val="nil"/>
                <w:right w:val="nil"/>
                <w:between w:val="nil"/>
              </w:pBdr>
              <w:jc w:val="center"/>
              <w:rPr>
                <w:color w:val="000000"/>
              </w:rPr>
            </w:pPr>
            <w:r>
              <w:t>28 (27-29)</w:t>
            </w:r>
          </w:p>
        </w:tc>
        <w:tc>
          <w:tcPr>
            <w:tcW w:w="2250" w:type="dxa"/>
          </w:tcPr>
          <w:p w14:paraId="3F86CCED" w14:textId="35E33A25" w:rsidR="00947CEA" w:rsidRPr="00B132F7" w:rsidRDefault="00947CEA" w:rsidP="00947CEA">
            <w:pPr>
              <w:pStyle w:val="Normal1"/>
              <w:pBdr>
                <w:top w:val="nil"/>
                <w:left w:val="nil"/>
                <w:bottom w:val="nil"/>
                <w:right w:val="nil"/>
                <w:between w:val="nil"/>
              </w:pBdr>
              <w:jc w:val="center"/>
              <w:rPr>
                <w:color w:val="000000"/>
              </w:rPr>
            </w:pPr>
            <w:r>
              <w:t>28 (2.5-29)</w:t>
            </w:r>
          </w:p>
        </w:tc>
        <w:tc>
          <w:tcPr>
            <w:tcW w:w="1620" w:type="dxa"/>
          </w:tcPr>
          <w:p w14:paraId="31706B07" w14:textId="693A6EE3" w:rsidR="00947CEA" w:rsidRPr="00B132F7" w:rsidRDefault="00947CEA" w:rsidP="00947CEA">
            <w:pPr>
              <w:pStyle w:val="Normal1"/>
              <w:pBdr>
                <w:top w:val="nil"/>
                <w:left w:val="nil"/>
                <w:bottom w:val="nil"/>
                <w:right w:val="nil"/>
                <w:between w:val="nil"/>
              </w:pBdr>
              <w:jc w:val="center"/>
              <w:rPr>
                <w:color w:val="000000"/>
              </w:rPr>
            </w:pPr>
            <w:r>
              <w:t>0.013</w:t>
            </w:r>
          </w:p>
        </w:tc>
      </w:tr>
      <w:tr w:rsidR="00947CEA" w:rsidRPr="00B132F7" w14:paraId="37F883F9" w14:textId="77777777">
        <w:tc>
          <w:tcPr>
            <w:tcW w:w="4698" w:type="dxa"/>
          </w:tcPr>
          <w:p w14:paraId="2956F87E" w14:textId="0BD85D08" w:rsidR="00947CEA" w:rsidRPr="00B132F7" w:rsidRDefault="00947CEA" w:rsidP="00947CEA">
            <w:pPr>
              <w:pStyle w:val="Normal1"/>
              <w:pBdr>
                <w:top w:val="nil"/>
                <w:left w:val="nil"/>
                <w:bottom w:val="nil"/>
                <w:right w:val="nil"/>
                <w:between w:val="nil"/>
              </w:pBdr>
              <w:ind w:firstLine="180"/>
              <w:rPr>
                <w:rFonts w:eastAsia="Cambria"/>
                <w:color w:val="000000"/>
              </w:rPr>
            </w:pPr>
            <w:r w:rsidRPr="00B132F7">
              <w:rPr>
                <w:rFonts w:eastAsia="Cambria"/>
                <w:color w:val="000000"/>
              </w:rPr>
              <w:t xml:space="preserve">Vasopressor </w:t>
            </w:r>
            <w:proofErr w:type="spellStart"/>
            <w:r w:rsidRPr="00B132F7">
              <w:rPr>
                <w:rFonts w:eastAsia="Cambria"/>
                <w:color w:val="000000"/>
              </w:rPr>
              <w:t>hours</w:t>
            </w:r>
            <w:r>
              <w:rPr>
                <w:rFonts w:eastAsia="Cambria"/>
                <w:color w:val="000000"/>
                <w:vertAlign w:val="superscript"/>
              </w:rPr>
              <w:t>c</w:t>
            </w:r>
            <w:proofErr w:type="spellEnd"/>
          </w:p>
        </w:tc>
        <w:tc>
          <w:tcPr>
            <w:tcW w:w="2250" w:type="dxa"/>
          </w:tcPr>
          <w:p w14:paraId="0887BB57"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16.3 (8.0 to 26.3)</w:t>
            </w:r>
          </w:p>
        </w:tc>
        <w:tc>
          <w:tcPr>
            <w:tcW w:w="2250" w:type="dxa"/>
          </w:tcPr>
          <w:p w14:paraId="5A2AA99B"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21.8 (10.0 to 57.5)</w:t>
            </w:r>
          </w:p>
        </w:tc>
        <w:tc>
          <w:tcPr>
            <w:tcW w:w="1620" w:type="dxa"/>
          </w:tcPr>
          <w:p w14:paraId="31B99792"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0.06</w:t>
            </w:r>
          </w:p>
        </w:tc>
      </w:tr>
      <w:tr w:rsidR="00947CEA" w:rsidRPr="00B132F7" w14:paraId="001B0BFC" w14:textId="77777777">
        <w:tc>
          <w:tcPr>
            <w:tcW w:w="4698" w:type="dxa"/>
          </w:tcPr>
          <w:p w14:paraId="3206FAB3" w14:textId="1B950D2E" w:rsidR="00947CEA" w:rsidRPr="00B132F7" w:rsidRDefault="00947CEA" w:rsidP="00947CEA">
            <w:pPr>
              <w:pStyle w:val="Normal1"/>
              <w:pBdr>
                <w:top w:val="nil"/>
                <w:left w:val="nil"/>
                <w:bottom w:val="nil"/>
                <w:right w:val="nil"/>
                <w:between w:val="nil"/>
              </w:pBdr>
              <w:ind w:firstLine="180"/>
              <w:rPr>
                <w:color w:val="000000"/>
              </w:rPr>
            </w:pPr>
            <w:r>
              <w:t xml:space="preserve">Ventilation free </w:t>
            </w:r>
            <w:proofErr w:type="spellStart"/>
            <w:r>
              <w:t>days</w:t>
            </w:r>
            <w:r>
              <w:rPr>
                <w:rFonts w:eastAsia="Cambria"/>
                <w:color w:val="000000"/>
                <w:vertAlign w:val="superscript"/>
              </w:rPr>
              <w:t>d</w:t>
            </w:r>
            <w:proofErr w:type="spellEnd"/>
            <w:r>
              <w:t xml:space="preserve"> </w:t>
            </w:r>
          </w:p>
        </w:tc>
        <w:tc>
          <w:tcPr>
            <w:tcW w:w="2250" w:type="dxa"/>
          </w:tcPr>
          <w:p w14:paraId="50CC7546" w14:textId="0A290FF7" w:rsidR="00947CEA" w:rsidRPr="00B132F7" w:rsidRDefault="00947CEA" w:rsidP="00947CEA">
            <w:pPr>
              <w:pStyle w:val="Normal1"/>
              <w:pBdr>
                <w:top w:val="nil"/>
                <w:left w:val="nil"/>
                <w:bottom w:val="nil"/>
                <w:right w:val="nil"/>
                <w:between w:val="nil"/>
              </w:pBdr>
              <w:jc w:val="center"/>
              <w:rPr>
                <w:color w:val="000000"/>
              </w:rPr>
            </w:pPr>
            <w:r>
              <w:t>27.5 (0.5-28)</w:t>
            </w:r>
          </w:p>
        </w:tc>
        <w:tc>
          <w:tcPr>
            <w:tcW w:w="2250" w:type="dxa"/>
          </w:tcPr>
          <w:p w14:paraId="4EBBECE0" w14:textId="65707047" w:rsidR="00947CEA" w:rsidRDefault="00947CEA" w:rsidP="00947CEA">
            <w:pPr>
              <w:pStyle w:val="Normal1"/>
              <w:pBdr>
                <w:top w:val="nil"/>
                <w:left w:val="nil"/>
                <w:bottom w:val="nil"/>
                <w:right w:val="nil"/>
                <w:between w:val="nil"/>
              </w:pBdr>
              <w:jc w:val="center"/>
              <w:rPr>
                <w:color w:val="000000"/>
              </w:rPr>
            </w:pPr>
            <w:r>
              <w:t>13.5 (0-27.5)</w:t>
            </w:r>
          </w:p>
        </w:tc>
        <w:tc>
          <w:tcPr>
            <w:tcW w:w="1620" w:type="dxa"/>
          </w:tcPr>
          <w:p w14:paraId="1A7B1D2D" w14:textId="26A80739" w:rsidR="00947CEA" w:rsidRPr="00B132F7" w:rsidRDefault="00947CEA" w:rsidP="00947CEA">
            <w:pPr>
              <w:pStyle w:val="Normal1"/>
              <w:pBdr>
                <w:top w:val="nil"/>
                <w:left w:val="nil"/>
                <w:bottom w:val="nil"/>
                <w:right w:val="nil"/>
                <w:between w:val="nil"/>
              </w:pBdr>
              <w:jc w:val="center"/>
              <w:rPr>
                <w:color w:val="000000"/>
              </w:rPr>
            </w:pPr>
            <w:r>
              <w:t>0.31</w:t>
            </w:r>
          </w:p>
        </w:tc>
      </w:tr>
      <w:tr w:rsidR="00947CEA" w:rsidRPr="00B132F7" w14:paraId="25057BAB" w14:textId="77777777">
        <w:tc>
          <w:tcPr>
            <w:tcW w:w="4698" w:type="dxa"/>
          </w:tcPr>
          <w:p w14:paraId="53EBA951" w14:textId="6BD1C477" w:rsidR="00947CEA" w:rsidRPr="00B132F7" w:rsidRDefault="00947CEA" w:rsidP="00947CEA">
            <w:pPr>
              <w:pStyle w:val="Normal1"/>
              <w:pBdr>
                <w:top w:val="nil"/>
                <w:left w:val="nil"/>
                <w:bottom w:val="nil"/>
                <w:right w:val="nil"/>
                <w:between w:val="nil"/>
              </w:pBdr>
              <w:ind w:firstLine="180"/>
              <w:rPr>
                <w:rFonts w:eastAsia="Cambria"/>
                <w:color w:val="000000"/>
              </w:rPr>
            </w:pPr>
            <w:r w:rsidRPr="00B132F7">
              <w:rPr>
                <w:rFonts w:eastAsia="Cambria"/>
                <w:color w:val="000000"/>
              </w:rPr>
              <w:t xml:space="preserve">Mechanical ventilation </w:t>
            </w:r>
            <w:proofErr w:type="spellStart"/>
            <w:r w:rsidRPr="00B132F7">
              <w:rPr>
                <w:rFonts w:eastAsia="Cambria"/>
                <w:color w:val="000000"/>
              </w:rPr>
              <w:t>hours</w:t>
            </w:r>
            <w:r>
              <w:rPr>
                <w:rFonts w:eastAsia="Cambria"/>
                <w:color w:val="000000"/>
                <w:vertAlign w:val="superscript"/>
              </w:rPr>
              <w:t>d</w:t>
            </w:r>
            <w:proofErr w:type="spellEnd"/>
            <w:r w:rsidRPr="00B132F7">
              <w:rPr>
                <w:rFonts w:eastAsia="Cambria"/>
                <w:color w:val="000000"/>
                <w:vertAlign w:val="superscript"/>
              </w:rPr>
              <w:t xml:space="preserve"> </w:t>
            </w:r>
          </w:p>
        </w:tc>
        <w:tc>
          <w:tcPr>
            <w:tcW w:w="2250" w:type="dxa"/>
          </w:tcPr>
          <w:p w14:paraId="12CB7BAB"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16.6 (8.9 to 21.4)</w:t>
            </w:r>
          </w:p>
        </w:tc>
        <w:tc>
          <w:tcPr>
            <w:tcW w:w="2250" w:type="dxa"/>
          </w:tcPr>
          <w:p w14:paraId="23541089" w14:textId="651998F4" w:rsidR="00947CEA" w:rsidRPr="00B132F7" w:rsidRDefault="00947CEA" w:rsidP="00947CEA">
            <w:pPr>
              <w:pStyle w:val="Normal1"/>
              <w:pBdr>
                <w:top w:val="nil"/>
                <w:left w:val="nil"/>
                <w:bottom w:val="nil"/>
                <w:right w:val="nil"/>
                <w:between w:val="nil"/>
              </w:pBdr>
              <w:jc w:val="center"/>
              <w:rPr>
                <w:rFonts w:eastAsia="Cambria"/>
                <w:color w:val="000000"/>
              </w:rPr>
            </w:pPr>
            <w:r>
              <w:rPr>
                <w:rFonts w:eastAsia="Cambria"/>
                <w:color w:val="000000"/>
              </w:rPr>
              <w:t>41.9</w:t>
            </w:r>
            <w:r w:rsidRPr="00B132F7">
              <w:rPr>
                <w:rFonts w:eastAsia="Cambria"/>
                <w:color w:val="000000"/>
              </w:rPr>
              <w:t xml:space="preserve"> (2</w:t>
            </w:r>
            <w:r>
              <w:rPr>
                <w:rFonts w:eastAsia="Cambria"/>
                <w:color w:val="000000"/>
              </w:rPr>
              <w:t>1</w:t>
            </w:r>
            <w:r w:rsidRPr="00B132F7">
              <w:rPr>
                <w:rFonts w:eastAsia="Cambria"/>
                <w:color w:val="000000"/>
              </w:rPr>
              <w:t>.</w:t>
            </w:r>
            <w:r>
              <w:rPr>
                <w:rFonts w:eastAsia="Cambria"/>
                <w:color w:val="000000"/>
              </w:rPr>
              <w:t>5</w:t>
            </w:r>
            <w:r w:rsidRPr="00B132F7">
              <w:rPr>
                <w:rFonts w:eastAsia="Cambria"/>
                <w:color w:val="000000"/>
              </w:rPr>
              <w:t xml:space="preserve"> to </w:t>
            </w:r>
            <w:r>
              <w:rPr>
                <w:rFonts w:eastAsia="Cambria"/>
                <w:color w:val="000000"/>
              </w:rPr>
              <w:t>143</w:t>
            </w:r>
            <w:r w:rsidRPr="00B132F7">
              <w:rPr>
                <w:rFonts w:eastAsia="Cambria"/>
                <w:color w:val="000000"/>
              </w:rPr>
              <w:t>.</w:t>
            </w:r>
            <w:r>
              <w:rPr>
                <w:rFonts w:eastAsia="Cambria"/>
                <w:color w:val="000000"/>
              </w:rPr>
              <w:t>6</w:t>
            </w:r>
            <w:r w:rsidRPr="00B132F7">
              <w:rPr>
                <w:rFonts w:eastAsia="Cambria"/>
                <w:color w:val="000000"/>
              </w:rPr>
              <w:t>)</w:t>
            </w:r>
          </w:p>
        </w:tc>
        <w:tc>
          <w:tcPr>
            <w:tcW w:w="1620" w:type="dxa"/>
          </w:tcPr>
          <w:p w14:paraId="6B0B2132" w14:textId="389448D7" w:rsidR="00947CEA" w:rsidRPr="00B132F7" w:rsidRDefault="00947CEA" w:rsidP="00947CEA">
            <w:pPr>
              <w:pStyle w:val="Normal1"/>
              <w:pBdr>
                <w:top w:val="nil"/>
                <w:left w:val="nil"/>
                <w:bottom w:val="nil"/>
                <w:right w:val="nil"/>
                <w:between w:val="nil"/>
              </w:pBdr>
              <w:jc w:val="center"/>
              <w:rPr>
                <w:rFonts w:eastAsia="Cambria"/>
                <w:color w:val="000000"/>
              </w:rPr>
            </w:pPr>
            <w:bookmarkStart w:id="1" w:name="_30j0zll" w:colFirst="0" w:colLast="0"/>
            <w:bookmarkEnd w:id="1"/>
            <w:r w:rsidRPr="00B132F7">
              <w:rPr>
                <w:rFonts w:eastAsia="Cambria"/>
                <w:color w:val="000000"/>
              </w:rPr>
              <w:t>0.0</w:t>
            </w:r>
            <w:r>
              <w:rPr>
                <w:rFonts w:eastAsia="Cambria"/>
                <w:color w:val="000000"/>
              </w:rPr>
              <w:t>1</w:t>
            </w:r>
          </w:p>
        </w:tc>
      </w:tr>
      <w:tr w:rsidR="00947CEA" w:rsidRPr="00B132F7" w14:paraId="0A261607" w14:textId="77777777">
        <w:tc>
          <w:tcPr>
            <w:tcW w:w="4698" w:type="dxa"/>
          </w:tcPr>
          <w:p w14:paraId="5E661660" w14:textId="77777777" w:rsidR="00947CEA" w:rsidRPr="00B132F7" w:rsidRDefault="00947CEA" w:rsidP="00947CEA">
            <w:pPr>
              <w:pStyle w:val="Normal1"/>
              <w:pBdr>
                <w:top w:val="nil"/>
                <w:left w:val="nil"/>
                <w:bottom w:val="nil"/>
                <w:right w:val="nil"/>
                <w:between w:val="nil"/>
              </w:pBdr>
              <w:rPr>
                <w:rFonts w:eastAsia="Cambria"/>
                <w:color w:val="000000"/>
              </w:rPr>
            </w:pPr>
            <w:r w:rsidRPr="00B132F7">
              <w:rPr>
                <w:rFonts w:eastAsia="Cambria"/>
                <w:b/>
                <w:i/>
                <w:color w:val="000000"/>
              </w:rPr>
              <w:t>Use of hospital resources:</w:t>
            </w:r>
            <w:r w:rsidRPr="00B132F7">
              <w:rPr>
                <w:rFonts w:eastAsia="Cambria"/>
                <w:color w:val="000000"/>
              </w:rPr>
              <w:t xml:space="preserve"> median (IQR)</w:t>
            </w:r>
          </w:p>
        </w:tc>
        <w:tc>
          <w:tcPr>
            <w:tcW w:w="2250" w:type="dxa"/>
          </w:tcPr>
          <w:p w14:paraId="0D75571E" w14:textId="77777777" w:rsidR="00947CEA" w:rsidRPr="00B132F7" w:rsidRDefault="00947CEA" w:rsidP="00947CEA">
            <w:pPr>
              <w:pStyle w:val="Normal1"/>
              <w:pBdr>
                <w:top w:val="nil"/>
                <w:left w:val="nil"/>
                <w:bottom w:val="nil"/>
                <w:right w:val="nil"/>
                <w:between w:val="nil"/>
              </w:pBdr>
              <w:jc w:val="center"/>
              <w:rPr>
                <w:rFonts w:eastAsia="Cambria"/>
                <w:color w:val="000000"/>
              </w:rPr>
            </w:pPr>
          </w:p>
        </w:tc>
        <w:tc>
          <w:tcPr>
            <w:tcW w:w="2250" w:type="dxa"/>
          </w:tcPr>
          <w:p w14:paraId="699BBF23" w14:textId="77777777" w:rsidR="00947CEA" w:rsidRPr="00B132F7" w:rsidRDefault="00947CEA" w:rsidP="00947CEA">
            <w:pPr>
              <w:pStyle w:val="Normal1"/>
              <w:pBdr>
                <w:top w:val="nil"/>
                <w:left w:val="nil"/>
                <w:bottom w:val="nil"/>
                <w:right w:val="nil"/>
                <w:between w:val="nil"/>
              </w:pBdr>
              <w:jc w:val="center"/>
              <w:rPr>
                <w:rFonts w:eastAsia="Cambria"/>
                <w:color w:val="000000"/>
              </w:rPr>
            </w:pPr>
          </w:p>
        </w:tc>
        <w:tc>
          <w:tcPr>
            <w:tcW w:w="1620" w:type="dxa"/>
          </w:tcPr>
          <w:p w14:paraId="1700861F" w14:textId="77777777" w:rsidR="00947CEA" w:rsidRPr="00B132F7" w:rsidRDefault="00947CEA" w:rsidP="00947CEA">
            <w:pPr>
              <w:pStyle w:val="Normal1"/>
              <w:pBdr>
                <w:top w:val="nil"/>
                <w:left w:val="nil"/>
                <w:bottom w:val="nil"/>
                <w:right w:val="nil"/>
                <w:between w:val="nil"/>
              </w:pBdr>
              <w:jc w:val="center"/>
              <w:rPr>
                <w:rFonts w:eastAsia="Cambria"/>
                <w:color w:val="000000"/>
              </w:rPr>
            </w:pPr>
          </w:p>
        </w:tc>
      </w:tr>
      <w:tr w:rsidR="00947CEA" w:rsidRPr="00B132F7" w14:paraId="60BF98A7" w14:textId="77777777">
        <w:tc>
          <w:tcPr>
            <w:tcW w:w="4698" w:type="dxa"/>
          </w:tcPr>
          <w:p w14:paraId="7227B7F2" w14:textId="77777777" w:rsidR="00947CEA" w:rsidRPr="00B132F7" w:rsidRDefault="00947CEA" w:rsidP="00947CEA">
            <w:pPr>
              <w:pStyle w:val="Normal1"/>
              <w:pBdr>
                <w:top w:val="nil"/>
                <w:left w:val="nil"/>
                <w:bottom w:val="nil"/>
                <w:right w:val="nil"/>
                <w:between w:val="nil"/>
              </w:pBdr>
              <w:ind w:firstLine="180"/>
              <w:rPr>
                <w:rFonts w:eastAsia="Cambria"/>
                <w:color w:val="000000"/>
              </w:rPr>
            </w:pPr>
            <w:r w:rsidRPr="00B132F7">
              <w:rPr>
                <w:rFonts w:eastAsia="Cambria"/>
                <w:color w:val="000000"/>
              </w:rPr>
              <w:t>ICU length of stay hours</w:t>
            </w:r>
          </w:p>
        </w:tc>
        <w:tc>
          <w:tcPr>
            <w:tcW w:w="2250" w:type="dxa"/>
          </w:tcPr>
          <w:p w14:paraId="78C8C1F6"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53.5 (27.5 to 89.5)</w:t>
            </w:r>
          </w:p>
        </w:tc>
        <w:tc>
          <w:tcPr>
            <w:tcW w:w="2250" w:type="dxa"/>
          </w:tcPr>
          <w:p w14:paraId="48C5EEBB"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69.0 (26.3 to 110.8)</w:t>
            </w:r>
          </w:p>
        </w:tc>
        <w:tc>
          <w:tcPr>
            <w:tcW w:w="1620" w:type="dxa"/>
          </w:tcPr>
          <w:p w14:paraId="6C645938"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0.44</w:t>
            </w:r>
          </w:p>
        </w:tc>
      </w:tr>
      <w:tr w:rsidR="00947CEA" w:rsidRPr="00B132F7" w14:paraId="3CE8CFB0" w14:textId="77777777">
        <w:tc>
          <w:tcPr>
            <w:tcW w:w="4698" w:type="dxa"/>
          </w:tcPr>
          <w:p w14:paraId="31501A4E" w14:textId="77777777" w:rsidR="00947CEA" w:rsidRPr="00B132F7" w:rsidRDefault="00947CEA" w:rsidP="00947CEA">
            <w:pPr>
              <w:pStyle w:val="Normal1"/>
              <w:pBdr>
                <w:top w:val="nil"/>
                <w:left w:val="nil"/>
                <w:bottom w:val="nil"/>
                <w:right w:val="nil"/>
                <w:between w:val="nil"/>
              </w:pBdr>
              <w:ind w:firstLine="180"/>
              <w:rPr>
                <w:rFonts w:eastAsia="Cambria"/>
                <w:color w:val="000000"/>
              </w:rPr>
            </w:pPr>
            <w:r w:rsidRPr="00B132F7">
              <w:rPr>
                <w:rFonts w:eastAsia="Cambria"/>
                <w:color w:val="000000"/>
              </w:rPr>
              <w:t xml:space="preserve">Hospital length of stay hours </w:t>
            </w:r>
          </w:p>
        </w:tc>
        <w:tc>
          <w:tcPr>
            <w:tcW w:w="2250" w:type="dxa"/>
          </w:tcPr>
          <w:p w14:paraId="690E01CB"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191.5 (114.0 to 297.8)</w:t>
            </w:r>
          </w:p>
        </w:tc>
        <w:tc>
          <w:tcPr>
            <w:tcW w:w="2250" w:type="dxa"/>
          </w:tcPr>
          <w:p w14:paraId="5967B252"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173.4 (94.8 to 270.3)</w:t>
            </w:r>
          </w:p>
        </w:tc>
        <w:tc>
          <w:tcPr>
            <w:tcW w:w="1620" w:type="dxa"/>
          </w:tcPr>
          <w:p w14:paraId="7A30CB01"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0.54</w:t>
            </w:r>
          </w:p>
        </w:tc>
      </w:tr>
      <w:tr w:rsidR="00947CEA" w:rsidRPr="00B132F7" w14:paraId="151C5ECE" w14:textId="77777777">
        <w:tc>
          <w:tcPr>
            <w:tcW w:w="4698" w:type="dxa"/>
          </w:tcPr>
          <w:p w14:paraId="4A74632F" w14:textId="4851C03F" w:rsidR="00947CEA" w:rsidRPr="00B132F7" w:rsidRDefault="00947CEA" w:rsidP="00947CEA">
            <w:pPr>
              <w:pStyle w:val="Normal1"/>
              <w:pBdr>
                <w:top w:val="nil"/>
                <w:left w:val="nil"/>
                <w:bottom w:val="nil"/>
                <w:right w:val="nil"/>
                <w:between w:val="nil"/>
              </w:pBdr>
              <w:rPr>
                <w:rFonts w:eastAsia="Cambria"/>
                <w:color w:val="000000"/>
              </w:rPr>
            </w:pPr>
            <w:r w:rsidRPr="00B132F7">
              <w:rPr>
                <w:rFonts w:eastAsia="Cambria"/>
                <w:b/>
                <w:i/>
                <w:color w:val="000000"/>
              </w:rPr>
              <w:t xml:space="preserve">Electrolyte measurements: </w:t>
            </w:r>
            <w:r w:rsidRPr="00B132F7">
              <w:rPr>
                <w:rFonts w:eastAsia="Cambria"/>
                <w:color w:val="000000"/>
              </w:rPr>
              <w:t>mean, SD</w:t>
            </w:r>
            <w:r w:rsidRPr="00FE6439">
              <w:rPr>
                <w:rFonts w:eastAsia="Cambria"/>
                <w:color w:val="000000"/>
                <w:vertAlign w:val="superscript"/>
              </w:rPr>
              <w:t>e</w:t>
            </w:r>
            <w:r w:rsidRPr="00B132F7">
              <w:rPr>
                <w:rFonts w:eastAsia="Cambria"/>
                <w:color w:val="000000"/>
                <w:vertAlign w:val="superscript"/>
              </w:rPr>
              <w:t xml:space="preserve"> </w:t>
            </w:r>
          </w:p>
        </w:tc>
        <w:tc>
          <w:tcPr>
            <w:tcW w:w="2250" w:type="dxa"/>
          </w:tcPr>
          <w:p w14:paraId="6E0DF084" w14:textId="77777777" w:rsidR="00947CEA" w:rsidRPr="00B132F7" w:rsidRDefault="00947CEA" w:rsidP="00947CEA">
            <w:pPr>
              <w:pStyle w:val="Normal1"/>
              <w:pBdr>
                <w:top w:val="nil"/>
                <w:left w:val="nil"/>
                <w:bottom w:val="nil"/>
                <w:right w:val="nil"/>
                <w:between w:val="nil"/>
              </w:pBdr>
              <w:jc w:val="center"/>
              <w:rPr>
                <w:rFonts w:eastAsia="Cambria"/>
                <w:color w:val="000000"/>
              </w:rPr>
            </w:pPr>
          </w:p>
        </w:tc>
        <w:tc>
          <w:tcPr>
            <w:tcW w:w="2250" w:type="dxa"/>
          </w:tcPr>
          <w:p w14:paraId="27D0EE1E" w14:textId="77777777" w:rsidR="00947CEA" w:rsidRPr="00B132F7" w:rsidRDefault="00947CEA" w:rsidP="00947CEA">
            <w:pPr>
              <w:pStyle w:val="Normal1"/>
              <w:pBdr>
                <w:top w:val="nil"/>
                <w:left w:val="nil"/>
                <w:bottom w:val="nil"/>
                <w:right w:val="nil"/>
                <w:between w:val="nil"/>
              </w:pBdr>
              <w:jc w:val="center"/>
              <w:rPr>
                <w:rFonts w:eastAsia="Cambria"/>
                <w:color w:val="000000"/>
              </w:rPr>
            </w:pPr>
          </w:p>
        </w:tc>
        <w:tc>
          <w:tcPr>
            <w:tcW w:w="1620" w:type="dxa"/>
          </w:tcPr>
          <w:p w14:paraId="154BB99C" w14:textId="77777777" w:rsidR="00947CEA" w:rsidRPr="00B132F7" w:rsidRDefault="00947CEA" w:rsidP="00947CEA">
            <w:pPr>
              <w:pStyle w:val="Normal1"/>
              <w:pBdr>
                <w:top w:val="nil"/>
                <w:left w:val="nil"/>
                <w:bottom w:val="nil"/>
                <w:right w:val="nil"/>
                <w:between w:val="nil"/>
              </w:pBdr>
              <w:jc w:val="center"/>
              <w:rPr>
                <w:rFonts w:eastAsia="Cambria"/>
                <w:color w:val="000000"/>
              </w:rPr>
            </w:pPr>
          </w:p>
        </w:tc>
      </w:tr>
      <w:tr w:rsidR="00947CEA" w:rsidRPr="00B132F7" w14:paraId="2415F0EE" w14:textId="77777777">
        <w:tc>
          <w:tcPr>
            <w:tcW w:w="4698" w:type="dxa"/>
          </w:tcPr>
          <w:p w14:paraId="7C6DC319" w14:textId="77777777" w:rsidR="00947CEA" w:rsidRPr="00B132F7" w:rsidRDefault="00947CEA" w:rsidP="00947CEA">
            <w:pPr>
              <w:pStyle w:val="Normal1"/>
              <w:pBdr>
                <w:top w:val="nil"/>
                <w:left w:val="nil"/>
                <w:bottom w:val="nil"/>
                <w:right w:val="nil"/>
                <w:between w:val="nil"/>
              </w:pBdr>
              <w:ind w:firstLine="180"/>
              <w:rPr>
                <w:rFonts w:eastAsia="Cambria"/>
                <w:color w:val="000000"/>
              </w:rPr>
            </w:pPr>
            <w:r w:rsidRPr="00B132F7">
              <w:rPr>
                <w:rFonts w:eastAsia="Cambria"/>
                <w:color w:val="000000"/>
              </w:rPr>
              <w:t>Change in chloride, mmol/L</w:t>
            </w:r>
          </w:p>
        </w:tc>
        <w:tc>
          <w:tcPr>
            <w:tcW w:w="2250" w:type="dxa"/>
          </w:tcPr>
          <w:p w14:paraId="19E2941D"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 xml:space="preserve">4.0 </w:t>
            </w:r>
            <w:r w:rsidRPr="00B132F7">
              <w:rPr>
                <w:rFonts w:eastAsia="MS Gothic"/>
                <w:color w:val="000000"/>
              </w:rPr>
              <w:t>±</w:t>
            </w:r>
            <w:r w:rsidRPr="00B132F7">
              <w:rPr>
                <w:rFonts w:eastAsia="Cambria"/>
                <w:color w:val="000000"/>
              </w:rPr>
              <w:t xml:space="preserve"> 3.9</w:t>
            </w:r>
          </w:p>
        </w:tc>
        <w:tc>
          <w:tcPr>
            <w:tcW w:w="2250" w:type="dxa"/>
          </w:tcPr>
          <w:p w14:paraId="2458E418"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 xml:space="preserve">5.4 </w:t>
            </w:r>
            <w:r w:rsidRPr="00B132F7">
              <w:rPr>
                <w:rFonts w:eastAsia="MS Gothic"/>
                <w:color w:val="000000"/>
              </w:rPr>
              <w:t>±</w:t>
            </w:r>
            <w:r w:rsidRPr="00B132F7">
              <w:rPr>
                <w:rFonts w:eastAsia="Cambria"/>
                <w:color w:val="000000"/>
              </w:rPr>
              <w:t xml:space="preserve"> 5.1</w:t>
            </w:r>
          </w:p>
        </w:tc>
        <w:tc>
          <w:tcPr>
            <w:tcW w:w="1620" w:type="dxa"/>
          </w:tcPr>
          <w:p w14:paraId="0133321B"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0.14</w:t>
            </w:r>
          </w:p>
        </w:tc>
      </w:tr>
      <w:tr w:rsidR="00947CEA" w:rsidRPr="00B132F7" w14:paraId="2DFEE801" w14:textId="77777777">
        <w:tc>
          <w:tcPr>
            <w:tcW w:w="4698" w:type="dxa"/>
          </w:tcPr>
          <w:p w14:paraId="78C89A00" w14:textId="77777777" w:rsidR="00947CEA" w:rsidRPr="00B132F7" w:rsidRDefault="00947CEA" w:rsidP="00947CEA">
            <w:pPr>
              <w:pStyle w:val="Normal1"/>
              <w:pBdr>
                <w:top w:val="nil"/>
                <w:left w:val="nil"/>
                <w:bottom w:val="nil"/>
                <w:right w:val="nil"/>
                <w:between w:val="nil"/>
              </w:pBdr>
              <w:ind w:firstLine="180"/>
              <w:rPr>
                <w:rFonts w:eastAsia="Cambria"/>
                <w:color w:val="000000"/>
              </w:rPr>
            </w:pPr>
            <w:r w:rsidRPr="00B132F7">
              <w:rPr>
                <w:rFonts w:eastAsia="Cambria"/>
                <w:color w:val="000000"/>
              </w:rPr>
              <w:t>Change in bicarbonate, mmol/L</w:t>
            </w:r>
          </w:p>
        </w:tc>
        <w:tc>
          <w:tcPr>
            <w:tcW w:w="2250" w:type="dxa"/>
          </w:tcPr>
          <w:p w14:paraId="42C8D88A"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 xml:space="preserve">0.63 </w:t>
            </w:r>
            <w:r w:rsidRPr="00B132F7">
              <w:rPr>
                <w:rFonts w:eastAsia="MS Gothic"/>
                <w:color w:val="000000"/>
              </w:rPr>
              <w:t>±</w:t>
            </w:r>
            <w:r w:rsidRPr="00B132F7">
              <w:rPr>
                <w:rFonts w:eastAsia="Cambria"/>
                <w:color w:val="000000"/>
              </w:rPr>
              <w:t xml:space="preserve"> 3.8</w:t>
            </w:r>
          </w:p>
        </w:tc>
        <w:tc>
          <w:tcPr>
            <w:tcW w:w="2250" w:type="dxa"/>
          </w:tcPr>
          <w:p w14:paraId="2E2802F8"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 xml:space="preserve">1.1 </w:t>
            </w:r>
            <w:r w:rsidRPr="00B132F7">
              <w:rPr>
                <w:rFonts w:eastAsia="MS Gothic"/>
                <w:color w:val="000000"/>
              </w:rPr>
              <w:t>±</w:t>
            </w:r>
            <w:r w:rsidRPr="00B132F7">
              <w:rPr>
                <w:rFonts w:eastAsia="Cambria"/>
                <w:color w:val="000000"/>
              </w:rPr>
              <w:t xml:space="preserve"> 5.0</w:t>
            </w:r>
          </w:p>
        </w:tc>
        <w:tc>
          <w:tcPr>
            <w:tcW w:w="1620" w:type="dxa"/>
          </w:tcPr>
          <w:p w14:paraId="5006BFF5"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0.61</w:t>
            </w:r>
          </w:p>
        </w:tc>
      </w:tr>
      <w:tr w:rsidR="00947CEA" w:rsidRPr="00B132F7" w14:paraId="132908D5" w14:textId="77777777">
        <w:tc>
          <w:tcPr>
            <w:tcW w:w="4698" w:type="dxa"/>
          </w:tcPr>
          <w:p w14:paraId="27174B93" w14:textId="77777777" w:rsidR="00947CEA" w:rsidRPr="00B132F7" w:rsidRDefault="00947CEA" w:rsidP="00947CEA">
            <w:pPr>
              <w:pStyle w:val="Normal1"/>
              <w:pBdr>
                <w:top w:val="nil"/>
                <w:left w:val="nil"/>
                <w:bottom w:val="nil"/>
                <w:right w:val="nil"/>
                <w:between w:val="nil"/>
              </w:pBdr>
              <w:rPr>
                <w:rFonts w:eastAsia="Cambria"/>
                <w:color w:val="000000"/>
              </w:rPr>
            </w:pPr>
            <w:r w:rsidRPr="00B132F7">
              <w:rPr>
                <w:rFonts w:eastAsia="Cambria"/>
                <w:b/>
                <w:i/>
                <w:color w:val="000000"/>
              </w:rPr>
              <w:lastRenderedPageBreak/>
              <w:t>Serious adverse events</w:t>
            </w:r>
            <w:r w:rsidRPr="00B132F7">
              <w:rPr>
                <w:rFonts w:eastAsia="Cambria"/>
                <w:color w:val="000000"/>
              </w:rPr>
              <w:t>: n (%)</w:t>
            </w:r>
          </w:p>
        </w:tc>
        <w:tc>
          <w:tcPr>
            <w:tcW w:w="2250" w:type="dxa"/>
          </w:tcPr>
          <w:p w14:paraId="43BB1EBE" w14:textId="77777777" w:rsidR="00947CEA" w:rsidRPr="00B132F7" w:rsidRDefault="00947CEA" w:rsidP="00947CEA">
            <w:pPr>
              <w:pStyle w:val="Normal1"/>
              <w:pBdr>
                <w:top w:val="nil"/>
                <w:left w:val="nil"/>
                <w:bottom w:val="nil"/>
                <w:right w:val="nil"/>
                <w:between w:val="nil"/>
              </w:pBdr>
              <w:jc w:val="center"/>
              <w:rPr>
                <w:rFonts w:eastAsia="Cambria"/>
                <w:color w:val="000000"/>
              </w:rPr>
            </w:pPr>
          </w:p>
        </w:tc>
        <w:tc>
          <w:tcPr>
            <w:tcW w:w="2250" w:type="dxa"/>
          </w:tcPr>
          <w:p w14:paraId="7C973EC7" w14:textId="77777777" w:rsidR="00947CEA" w:rsidRPr="00B132F7" w:rsidRDefault="00947CEA" w:rsidP="00947CEA">
            <w:pPr>
              <w:pStyle w:val="Normal1"/>
              <w:pBdr>
                <w:top w:val="nil"/>
                <w:left w:val="nil"/>
                <w:bottom w:val="nil"/>
                <w:right w:val="nil"/>
                <w:between w:val="nil"/>
              </w:pBdr>
              <w:jc w:val="center"/>
              <w:rPr>
                <w:rFonts w:eastAsia="Cambria"/>
                <w:color w:val="000000"/>
              </w:rPr>
            </w:pPr>
          </w:p>
        </w:tc>
        <w:tc>
          <w:tcPr>
            <w:tcW w:w="1620" w:type="dxa"/>
          </w:tcPr>
          <w:p w14:paraId="51505DBD" w14:textId="77777777" w:rsidR="00947CEA" w:rsidRPr="00B132F7" w:rsidRDefault="00947CEA" w:rsidP="00947CEA">
            <w:pPr>
              <w:pStyle w:val="Normal1"/>
              <w:pBdr>
                <w:top w:val="nil"/>
                <w:left w:val="nil"/>
                <w:bottom w:val="nil"/>
                <w:right w:val="nil"/>
                <w:between w:val="nil"/>
              </w:pBdr>
              <w:jc w:val="center"/>
              <w:rPr>
                <w:rFonts w:eastAsia="Cambria"/>
                <w:color w:val="000000"/>
              </w:rPr>
            </w:pPr>
          </w:p>
        </w:tc>
      </w:tr>
      <w:tr w:rsidR="00947CEA" w:rsidRPr="00B132F7" w14:paraId="02A66A1D" w14:textId="77777777">
        <w:tc>
          <w:tcPr>
            <w:tcW w:w="4698" w:type="dxa"/>
          </w:tcPr>
          <w:p w14:paraId="28449FCF" w14:textId="77777777" w:rsidR="00947CEA" w:rsidRPr="00B132F7" w:rsidRDefault="00947CEA" w:rsidP="00947CEA">
            <w:pPr>
              <w:pStyle w:val="Normal1"/>
              <w:pBdr>
                <w:top w:val="nil"/>
                <w:left w:val="nil"/>
                <w:bottom w:val="nil"/>
                <w:right w:val="nil"/>
                <w:between w:val="nil"/>
              </w:pBdr>
              <w:ind w:firstLine="180"/>
              <w:rPr>
                <w:rFonts w:eastAsia="Cambria"/>
                <w:color w:val="000000"/>
              </w:rPr>
            </w:pPr>
            <w:r w:rsidRPr="00B132F7">
              <w:rPr>
                <w:rFonts w:eastAsia="Cambria"/>
                <w:color w:val="000000"/>
              </w:rPr>
              <w:t xml:space="preserve">Myocardial infarction </w:t>
            </w:r>
          </w:p>
        </w:tc>
        <w:tc>
          <w:tcPr>
            <w:tcW w:w="2250" w:type="dxa"/>
          </w:tcPr>
          <w:p w14:paraId="6BB3862A"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2 (4.1)</w:t>
            </w:r>
          </w:p>
        </w:tc>
        <w:tc>
          <w:tcPr>
            <w:tcW w:w="2250" w:type="dxa"/>
          </w:tcPr>
          <w:p w14:paraId="612EDB6A"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1 (1.7)</w:t>
            </w:r>
          </w:p>
        </w:tc>
        <w:tc>
          <w:tcPr>
            <w:tcW w:w="1620" w:type="dxa"/>
          </w:tcPr>
          <w:p w14:paraId="5DA4498C"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0.24</w:t>
            </w:r>
          </w:p>
        </w:tc>
      </w:tr>
      <w:tr w:rsidR="00947CEA" w:rsidRPr="00B132F7" w14:paraId="13D86C7C" w14:textId="77777777">
        <w:tc>
          <w:tcPr>
            <w:tcW w:w="4698" w:type="dxa"/>
          </w:tcPr>
          <w:p w14:paraId="45417D60" w14:textId="2AC1D0B1" w:rsidR="00947CEA" w:rsidRPr="00B132F7" w:rsidRDefault="00947CEA" w:rsidP="00947CEA">
            <w:pPr>
              <w:pStyle w:val="Normal1"/>
              <w:pBdr>
                <w:top w:val="nil"/>
                <w:left w:val="nil"/>
                <w:bottom w:val="nil"/>
                <w:right w:val="nil"/>
                <w:between w:val="nil"/>
              </w:pBdr>
              <w:ind w:left="180"/>
              <w:rPr>
                <w:rFonts w:eastAsia="Cambria"/>
                <w:color w:val="000000"/>
              </w:rPr>
            </w:pPr>
            <w:r w:rsidRPr="00B132F7">
              <w:rPr>
                <w:rFonts w:eastAsia="Cambria"/>
                <w:color w:val="000000"/>
              </w:rPr>
              <w:t>Acute kidney injury</w:t>
            </w:r>
            <w:r>
              <w:rPr>
                <w:vertAlign w:val="superscript"/>
              </w:rPr>
              <w:t>f</w:t>
            </w:r>
            <w:r w:rsidRPr="00B132F7">
              <w:rPr>
                <w:rFonts w:eastAsia="Cambria"/>
                <w:color w:val="000000"/>
              </w:rPr>
              <w:t xml:space="preserve"> </w:t>
            </w:r>
          </w:p>
        </w:tc>
        <w:tc>
          <w:tcPr>
            <w:tcW w:w="2250" w:type="dxa"/>
          </w:tcPr>
          <w:p w14:paraId="7C73B779"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1 (2.0)</w:t>
            </w:r>
          </w:p>
        </w:tc>
        <w:tc>
          <w:tcPr>
            <w:tcW w:w="2250" w:type="dxa"/>
          </w:tcPr>
          <w:p w14:paraId="7E528780"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1 (1.7)</w:t>
            </w:r>
          </w:p>
        </w:tc>
        <w:tc>
          <w:tcPr>
            <w:tcW w:w="1620" w:type="dxa"/>
          </w:tcPr>
          <w:p w14:paraId="3F254517"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&gt;0.99</w:t>
            </w:r>
          </w:p>
        </w:tc>
      </w:tr>
      <w:tr w:rsidR="00947CEA" w:rsidRPr="00B132F7" w14:paraId="4ADAAF19" w14:textId="77777777">
        <w:tc>
          <w:tcPr>
            <w:tcW w:w="4698" w:type="dxa"/>
          </w:tcPr>
          <w:p w14:paraId="70C67E73" w14:textId="77777777" w:rsidR="00947CEA" w:rsidRPr="00B132F7" w:rsidRDefault="00947CEA" w:rsidP="00947CEA">
            <w:pPr>
              <w:pStyle w:val="Normal1"/>
              <w:pBdr>
                <w:top w:val="nil"/>
                <w:left w:val="nil"/>
                <w:bottom w:val="nil"/>
                <w:right w:val="nil"/>
                <w:between w:val="nil"/>
              </w:pBdr>
              <w:ind w:firstLine="180"/>
              <w:rPr>
                <w:rFonts w:eastAsia="Cambria"/>
                <w:color w:val="000000"/>
              </w:rPr>
            </w:pPr>
            <w:r w:rsidRPr="00B132F7">
              <w:rPr>
                <w:rFonts w:eastAsia="Cambria"/>
                <w:color w:val="000000"/>
              </w:rPr>
              <w:t xml:space="preserve">Required re-intubation </w:t>
            </w:r>
          </w:p>
        </w:tc>
        <w:tc>
          <w:tcPr>
            <w:tcW w:w="2250" w:type="dxa"/>
          </w:tcPr>
          <w:p w14:paraId="09EE04D5"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1 (2.0)</w:t>
            </w:r>
          </w:p>
        </w:tc>
        <w:tc>
          <w:tcPr>
            <w:tcW w:w="2250" w:type="dxa"/>
          </w:tcPr>
          <w:p w14:paraId="0B3C0705"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3 (5.0)</w:t>
            </w:r>
          </w:p>
        </w:tc>
        <w:tc>
          <w:tcPr>
            <w:tcW w:w="1620" w:type="dxa"/>
          </w:tcPr>
          <w:p w14:paraId="18E601AB"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0.63</w:t>
            </w:r>
          </w:p>
        </w:tc>
      </w:tr>
      <w:tr w:rsidR="00947CEA" w:rsidRPr="00B132F7" w14:paraId="7C829484" w14:textId="77777777">
        <w:tc>
          <w:tcPr>
            <w:tcW w:w="4698" w:type="dxa"/>
          </w:tcPr>
          <w:p w14:paraId="427C31D7" w14:textId="77777777" w:rsidR="00947CEA" w:rsidRPr="00B132F7" w:rsidRDefault="00947CEA" w:rsidP="00947CEA">
            <w:pPr>
              <w:pStyle w:val="Normal1"/>
              <w:pBdr>
                <w:top w:val="nil"/>
                <w:left w:val="nil"/>
                <w:bottom w:val="nil"/>
                <w:right w:val="nil"/>
                <w:between w:val="nil"/>
              </w:pBdr>
              <w:ind w:firstLine="180"/>
              <w:rPr>
                <w:rFonts w:eastAsia="Cambria"/>
                <w:color w:val="000000"/>
              </w:rPr>
            </w:pPr>
            <w:r w:rsidRPr="00B132F7">
              <w:rPr>
                <w:rFonts w:eastAsia="Cambria"/>
                <w:color w:val="000000"/>
              </w:rPr>
              <w:t>Disseminated intravascular coagulation</w:t>
            </w:r>
          </w:p>
        </w:tc>
        <w:tc>
          <w:tcPr>
            <w:tcW w:w="2250" w:type="dxa"/>
          </w:tcPr>
          <w:p w14:paraId="3190E431"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0 (0)</w:t>
            </w:r>
          </w:p>
        </w:tc>
        <w:tc>
          <w:tcPr>
            <w:tcW w:w="2250" w:type="dxa"/>
          </w:tcPr>
          <w:p w14:paraId="1E8EF289"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0 (0)</w:t>
            </w:r>
          </w:p>
        </w:tc>
        <w:tc>
          <w:tcPr>
            <w:tcW w:w="1620" w:type="dxa"/>
          </w:tcPr>
          <w:p w14:paraId="6CFB373A" w14:textId="77777777" w:rsidR="00947CEA" w:rsidRPr="00B132F7" w:rsidRDefault="00947CEA" w:rsidP="00947CEA">
            <w:pPr>
              <w:pStyle w:val="Normal1"/>
              <w:pBdr>
                <w:top w:val="nil"/>
                <w:left w:val="nil"/>
                <w:bottom w:val="nil"/>
                <w:right w:val="nil"/>
                <w:between w:val="nil"/>
              </w:pBdr>
              <w:jc w:val="center"/>
              <w:rPr>
                <w:rFonts w:eastAsia="Cambria"/>
                <w:color w:val="000000"/>
              </w:rPr>
            </w:pPr>
          </w:p>
        </w:tc>
      </w:tr>
      <w:tr w:rsidR="00947CEA" w:rsidRPr="00B132F7" w14:paraId="6059FF68" w14:textId="77777777">
        <w:tc>
          <w:tcPr>
            <w:tcW w:w="4698" w:type="dxa"/>
          </w:tcPr>
          <w:p w14:paraId="38889440" w14:textId="77777777" w:rsidR="00947CEA" w:rsidRPr="00B132F7" w:rsidRDefault="00947CEA" w:rsidP="00947CEA">
            <w:pPr>
              <w:pStyle w:val="Normal1"/>
              <w:pBdr>
                <w:top w:val="nil"/>
                <w:left w:val="nil"/>
                <w:bottom w:val="nil"/>
                <w:right w:val="nil"/>
                <w:between w:val="nil"/>
              </w:pBdr>
              <w:ind w:firstLine="180"/>
              <w:rPr>
                <w:rFonts w:eastAsia="Cambria"/>
                <w:color w:val="000000"/>
              </w:rPr>
            </w:pPr>
            <w:r w:rsidRPr="00B132F7">
              <w:rPr>
                <w:rFonts w:eastAsia="Cambria"/>
                <w:color w:val="000000"/>
              </w:rPr>
              <w:t xml:space="preserve">Limb ischemia </w:t>
            </w:r>
          </w:p>
        </w:tc>
        <w:tc>
          <w:tcPr>
            <w:tcW w:w="2250" w:type="dxa"/>
          </w:tcPr>
          <w:p w14:paraId="6AAC1E4F"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0 (0)</w:t>
            </w:r>
          </w:p>
        </w:tc>
        <w:tc>
          <w:tcPr>
            <w:tcW w:w="2250" w:type="dxa"/>
          </w:tcPr>
          <w:p w14:paraId="6813AC57" w14:textId="77777777" w:rsidR="00947CEA" w:rsidRPr="00B132F7" w:rsidRDefault="00947CEA" w:rsidP="00947CEA">
            <w:pPr>
              <w:pStyle w:val="Normal1"/>
              <w:pBdr>
                <w:top w:val="nil"/>
                <w:left w:val="nil"/>
                <w:bottom w:val="nil"/>
                <w:right w:val="nil"/>
                <w:between w:val="nil"/>
              </w:pBdr>
              <w:jc w:val="center"/>
              <w:rPr>
                <w:rFonts w:eastAsia="Cambria"/>
                <w:color w:val="000000"/>
              </w:rPr>
            </w:pPr>
            <w:r w:rsidRPr="00B132F7">
              <w:rPr>
                <w:rFonts w:eastAsia="Cambria"/>
                <w:color w:val="000000"/>
              </w:rPr>
              <w:t>0 (0)</w:t>
            </w:r>
          </w:p>
        </w:tc>
        <w:tc>
          <w:tcPr>
            <w:tcW w:w="1620" w:type="dxa"/>
          </w:tcPr>
          <w:p w14:paraId="55C7782B" w14:textId="77777777" w:rsidR="00947CEA" w:rsidRPr="00B132F7" w:rsidRDefault="00947CEA" w:rsidP="00947CEA">
            <w:pPr>
              <w:pStyle w:val="Normal1"/>
              <w:pBdr>
                <w:top w:val="nil"/>
                <w:left w:val="nil"/>
                <w:bottom w:val="nil"/>
                <w:right w:val="nil"/>
                <w:between w:val="nil"/>
              </w:pBdr>
              <w:jc w:val="center"/>
              <w:rPr>
                <w:rFonts w:eastAsia="Cambria"/>
                <w:color w:val="000000"/>
              </w:rPr>
            </w:pPr>
          </w:p>
        </w:tc>
      </w:tr>
    </w:tbl>
    <w:p w14:paraId="77A8274C"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p w14:paraId="08F88BBE" w14:textId="6877AB96" w:rsidR="004E70D5" w:rsidRPr="00B132F7" w:rsidRDefault="00FE6439">
      <w:pPr>
        <w:pStyle w:val="Normal1"/>
        <w:pBdr>
          <w:top w:val="nil"/>
          <w:left w:val="nil"/>
          <w:bottom w:val="nil"/>
          <w:right w:val="nil"/>
          <w:between w:val="nil"/>
        </w:pBdr>
        <w:rPr>
          <w:rFonts w:ascii="Times New Roman" w:eastAsia="Times New Roman" w:hAnsi="Times New Roman" w:cs="Times New Roman"/>
          <w:color w:val="000000"/>
        </w:rPr>
      </w:pPr>
      <w:proofErr w:type="gramStart"/>
      <w:r w:rsidRPr="00FE6439">
        <w:rPr>
          <w:rFonts w:ascii="Times New Roman" w:eastAsia="Times New Roman" w:hAnsi="Times New Roman" w:cs="Times New Roman"/>
          <w:color w:val="000000"/>
          <w:vertAlign w:val="superscript"/>
        </w:rPr>
        <w:t>a</w:t>
      </w:r>
      <w:r w:rsidR="006D0631" w:rsidRPr="00B132F7">
        <w:rPr>
          <w:rFonts w:ascii="Times New Roman" w:hAnsi="Times New Roman" w:cs="Times New Roman"/>
          <w:color w:val="000000"/>
          <w:sz w:val="20"/>
          <w:szCs w:val="20"/>
        </w:rPr>
        <w:t xml:space="preserve"> </w:t>
      </w:r>
      <w:r w:rsidR="00D25D5A">
        <w:rPr>
          <w:rFonts w:ascii="Times New Roman" w:eastAsia="Times New Roman" w:hAnsi="Times New Roman" w:cs="Times New Roman"/>
          <w:color w:val="000000"/>
        </w:rPr>
        <w:t>Four</w:t>
      </w:r>
      <w:r w:rsidR="006D0631" w:rsidRPr="00B132F7">
        <w:rPr>
          <w:rFonts w:ascii="Times New Roman" w:eastAsia="Times New Roman" w:hAnsi="Times New Roman" w:cs="Times New Roman"/>
          <w:color w:val="000000"/>
        </w:rPr>
        <w:t xml:space="preserve"> participants</w:t>
      </w:r>
      <w:proofErr w:type="gramEnd"/>
      <w:r w:rsidR="006D0631" w:rsidRPr="00B132F7">
        <w:rPr>
          <w:rFonts w:ascii="Times New Roman" w:eastAsia="Times New Roman" w:hAnsi="Times New Roman" w:cs="Times New Roman"/>
          <w:color w:val="000000"/>
        </w:rPr>
        <w:t xml:space="preserve"> with mechanical ventilation at baseline excluded</w:t>
      </w:r>
    </w:p>
    <w:p w14:paraId="4215B8B0" w14:textId="07D13F3D" w:rsidR="004E70D5" w:rsidRPr="00B132F7" w:rsidRDefault="00FE6439">
      <w:pPr>
        <w:pStyle w:val="Normal1"/>
        <w:pBdr>
          <w:top w:val="nil"/>
          <w:left w:val="nil"/>
          <w:bottom w:val="nil"/>
          <w:right w:val="nil"/>
          <w:between w:val="nil"/>
        </w:pBdr>
        <w:rPr>
          <w:rFonts w:ascii="Times New Roman" w:eastAsia="Times New Roman" w:hAnsi="Times New Roman" w:cs="Times New Roman"/>
          <w:color w:val="000000"/>
        </w:rPr>
      </w:pPr>
      <w:r w:rsidRPr="00FE6439">
        <w:rPr>
          <w:rFonts w:ascii="Times New Roman" w:hAnsi="Times New Roman" w:cs="Times New Roman"/>
          <w:color w:val="000000"/>
          <w:vertAlign w:val="superscript"/>
        </w:rPr>
        <w:t>b</w:t>
      </w:r>
      <w:r w:rsidR="006D0631" w:rsidRPr="00B132F7">
        <w:rPr>
          <w:rFonts w:ascii="Times New Roman" w:hAnsi="Times New Roman" w:cs="Times New Roman"/>
          <w:color w:val="000000"/>
          <w:sz w:val="20"/>
          <w:szCs w:val="20"/>
        </w:rPr>
        <w:t xml:space="preserve"> </w:t>
      </w:r>
      <w:r w:rsidR="006D0631" w:rsidRPr="00B132F7">
        <w:rPr>
          <w:rFonts w:ascii="Times New Roman" w:eastAsia="Times New Roman" w:hAnsi="Times New Roman" w:cs="Times New Roman"/>
          <w:color w:val="000000"/>
        </w:rPr>
        <w:t>Eight participants with dialysis at baseline excluded</w:t>
      </w:r>
    </w:p>
    <w:p w14:paraId="565B0869" w14:textId="2CADBD16" w:rsidR="004E70D5" w:rsidRPr="00B132F7" w:rsidRDefault="00FE6439">
      <w:pPr>
        <w:pStyle w:val="Normal1"/>
        <w:pBdr>
          <w:top w:val="nil"/>
          <w:left w:val="nil"/>
          <w:bottom w:val="nil"/>
          <w:right w:val="nil"/>
          <w:between w:val="nil"/>
        </w:pBdr>
        <w:rPr>
          <w:rFonts w:ascii="Times New Roman" w:hAnsi="Times New Roman" w:cs="Times New Roman"/>
          <w:color w:val="000000"/>
        </w:rPr>
      </w:pPr>
      <w:r w:rsidRPr="00FE6439">
        <w:rPr>
          <w:rFonts w:ascii="Times New Roman" w:hAnsi="Times New Roman" w:cs="Times New Roman"/>
          <w:color w:val="000000"/>
          <w:vertAlign w:val="superscript"/>
        </w:rPr>
        <w:t>c</w:t>
      </w:r>
      <w:r w:rsidR="006D0631" w:rsidRPr="00B132F7">
        <w:rPr>
          <w:rFonts w:ascii="Times New Roman" w:hAnsi="Times New Roman" w:cs="Times New Roman"/>
          <w:color w:val="000000"/>
          <w:vertAlign w:val="superscript"/>
        </w:rPr>
        <w:t xml:space="preserve"> </w:t>
      </w:r>
      <w:r w:rsidR="006D0631" w:rsidRPr="00B132F7">
        <w:rPr>
          <w:rFonts w:ascii="Times New Roman" w:eastAsia="Times New Roman" w:hAnsi="Times New Roman" w:cs="Times New Roman"/>
          <w:color w:val="000000"/>
        </w:rPr>
        <w:t>Includes the 90 participants who were on vasopressors</w:t>
      </w:r>
      <w:r w:rsidR="00947CEA">
        <w:rPr>
          <w:rFonts w:ascii="Times New Roman" w:eastAsia="Times New Roman" w:hAnsi="Times New Roman" w:cs="Times New Roman"/>
          <w:color w:val="000000"/>
        </w:rPr>
        <w:t xml:space="preserve">, out of 30 days </w:t>
      </w:r>
    </w:p>
    <w:p w14:paraId="7D5E8121" w14:textId="1805F22C" w:rsidR="004E70D5" w:rsidRPr="00B132F7" w:rsidRDefault="00FE6439">
      <w:pPr>
        <w:pStyle w:val="Normal1"/>
        <w:pBdr>
          <w:top w:val="nil"/>
          <w:left w:val="nil"/>
          <w:bottom w:val="nil"/>
          <w:right w:val="nil"/>
          <w:between w:val="nil"/>
        </w:pBdr>
        <w:rPr>
          <w:rFonts w:ascii="Times New Roman" w:eastAsia="Times New Roman" w:hAnsi="Times New Roman" w:cs="Times New Roman"/>
          <w:color w:val="000000"/>
        </w:rPr>
      </w:pPr>
      <w:r w:rsidRPr="00FE6439">
        <w:rPr>
          <w:rFonts w:ascii="Times New Roman" w:hAnsi="Times New Roman" w:cs="Times New Roman"/>
          <w:color w:val="000000"/>
          <w:vertAlign w:val="superscript"/>
        </w:rPr>
        <w:t>d</w:t>
      </w:r>
      <w:r w:rsidR="006D0631" w:rsidRPr="00B132F7">
        <w:rPr>
          <w:rFonts w:ascii="Times New Roman" w:hAnsi="Times New Roman" w:cs="Times New Roman"/>
          <w:color w:val="000000"/>
        </w:rPr>
        <w:t xml:space="preserve"> </w:t>
      </w:r>
      <w:r w:rsidR="006D0631" w:rsidRPr="00B132F7">
        <w:rPr>
          <w:rFonts w:ascii="Times New Roman" w:eastAsia="Times New Roman" w:hAnsi="Times New Roman" w:cs="Times New Roman"/>
          <w:color w:val="000000"/>
        </w:rPr>
        <w:t>Includes the 3</w:t>
      </w:r>
      <w:r w:rsidR="00947CEA">
        <w:rPr>
          <w:rFonts w:ascii="Times New Roman" w:eastAsia="Times New Roman" w:hAnsi="Times New Roman" w:cs="Times New Roman"/>
          <w:color w:val="000000"/>
        </w:rPr>
        <w:t>0</w:t>
      </w:r>
      <w:r w:rsidR="006D0631" w:rsidRPr="00B132F7">
        <w:rPr>
          <w:rFonts w:ascii="Times New Roman" w:eastAsia="Times New Roman" w:hAnsi="Times New Roman" w:cs="Times New Roman"/>
          <w:color w:val="000000"/>
        </w:rPr>
        <w:t xml:space="preserve"> participants with new mechanical ventilation</w:t>
      </w:r>
      <w:r w:rsidR="00947CEA">
        <w:rPr>
          <w:rFonts w:ascii="Times New Roman" w:eastAsia="Times New Roman" w:hAnsi="Times New Roman" w:cs="Times New Roman"/>
          <w:color w:val="000000"/>
        </w:rPr>
        <w:t>, out of 30 days</w:t>
      </w:r>
    </w:p>
    <w:p w14:paraId="127A9B3B" w14:textId="30E5A150" w:rsidR="00153E98" w:rsidRDefault="00FE6439">
      <w:pPr>
        <w:pStyle w:val="Normal1"/>
        <w:pBdr>
          <w:top w:val="nil"/>
          <w:left w:val="nil"/>
          <w:bottom w:val="nil"/>
          <w:right w:val="nil"/>
          <w:between w:val="nil"/>
        </w:pBdr>
        <w:rPr>
          <w:rFonts w:ascii="Times New Roman" w:eastAsia="Times New Roman" w:hAnsi="Times New Roman" w:cs="Times New Roman"/>
          <w:color w:val="000000"/>
        </w:rPr>
      </w:pPr>
      <w:r w:rsidRPr="00FE6439">
        <w:rPr>
          <w:rFonts w:ascii="Times New Roman" w:eastAsia="Times New Roman" w:hAnsi="Times New Roman" w:cs="Times New Roman"/>
          <w:color w:val="000000"/>
          <w:vertAlign w:val="superscript"/>
        </w:rPr>
        <w:t>e</w:t>
      </w:r>
      <w:r w:rsidR="006D0631" w:rsidRPr="00B132F7">
        <w:rPr>
          <w:rFonts w:ascii="Times New Roman" w:eastAsia="Times New Roman" w:hAnsi="Times New Roman" w:cs="Times New Roman"/>
          <w:color w:val="000000"/>
        </w:rPr>
        <w:t xml:space="preserve"> Includes only the participants alive at 72 hours, </w:t>
      </w:r>
      <w:r w:rsidR="006D0631" w:rsidRPr="00B132F7">
        <w:rPr>
          <w:rFonts w:ascii="Times New Roman" w:hAnsi="Times New Roman" w:cs="Times New Roman"/>
          <w:color w:val="000000"/>
        </w:rPr>
        <w:t>±</w:t>
      </w:r>
      <w:r w:rsidR="006D0631" w:rsidRPr="00B132F7">
        <w:rPr>
          <w:rFonts w:ascii="Times New Roman" w:eastAsia="Times New Roman" w:hAnsi="Times New Roman" w:cs="Times New Roman"/>
          <w:color w:val="000000"/>
        </w:rPr>
        <w:t xml:space="preserve"> indicates standard deviation</w:t>
      </w:r>
    </w:p>
    <w:p w14:paraId="5F33D461" w14:textId="2D5E1F63" w:rsidR="002C7D53" w:rsidRPr="000F30B0" w:rsidRDefault="00FE6439" w:rsidP="002C7D53">
      <w:pPr>
        <w:pStyle w:val="Normal1"/>
        <w:rPr>
          <w:rFonts w:ascii="Times New Roman" w:eastAsia="Times New Roman" w:hAnsi="Times New Roman" w:cs="Times New Roman"/>
        </w:rPr>
      </w:pPr>
      <w:r w:rsidRPr="00FE6439">
        <w:rPr>
          <w:rFonts w:ascii="Times New Roman" w:eastAsia="Times New Roman" w:hAnsi="Times New Roman" w:cs="Times New Roman"/>
          <w:vertAlign w:val="superscript"/>
        </w:rPr>
        <w:t>f</w:t>
      </w:r>
      <w:r w:rsidR="002C7D53" w:rsidRPr="000F30B0">
        <w:rPr>
          <w:rFonts w:ascii="Times New Roman" w:eastAsia="Times New Roman" w:hAnsi="Times New Roman" w:cs="Times New Roman"/>
        </w:rPr>
        <w:t xml:space="preserve"> Defined as a doubling of creatinine from the first recorded value during the study period</w:t>
      </w:r>
    </w:p>
    <w:p w14:paraId="3A78D875" w14:textId="77777777" w:rsidR="00B132F7" w:rsidRDefault="00B132F7">
      <w:pPr>
        <w:pStyle w:val="Normal1"/>
        <w:pBdr>
          <w:top w:val="nil"/>
          <w:left w:val="nil"/>
          <w:bottom w:val="nil"/>
          <w:right w:val="nil"/>
          <w:between w:val="nil"/>
        </w:pBdr>
        <w:rPr>
          <w:rFonts w:ascii="Times New Roman" w:eastAsia="Times New Roman" w:hAnsi="Times New Roman" w:cs="Times New Roman"/>
          <w:b/>
          <w:color w:val="000000"/>
        </w:rPr>
      </w:pPr>
    </w:p>
    <w:p w14:paraId="4914DEFD" w14:textId="77777777" w:rsidR="00B132F7" w:rsidRDefault="00B132F7">
      <w:pPr>
        <w:pStyle w:val="Normal1"/>
        <w:pBdr>
          <w:top w:val="nil"/>
          <w:left w:val="nil"/>
          <w:bottom w:val="nil"/>
          <w:right w:val="nil"/>
          <w:between w:val="nil"/>
        </w:pBdr>
        <w:rPr>
          <w:rFonts w:ascii="Times New Roman" w:eastAsia="Times New Roman" w:hAnsi="Times New Roman" w:cs="Times New Roman"/>
          <w:b/>
          <w:color w:val="000000"/>
        </w:rPr>
      </w:pPr>
    </w:p>
    <w:p w14:paraId="5DD7EEC5" w14:textId="35B505A5" w:rsidR="004E70D5" w:rsidRPr="00B132F7" w:rsidRDefault="00AF08E9">
      <w:pPr>
        <w:pStyle w:val="Normal1"/>
        <w:pBdr>
          <w:top w:val="nil"/>
          <w:left w:val="nil"/>
          <w:bottom w:val="nil"/>
          <w:right w:val="nil"/>
          <w:between w:val="nil"/>
        </w:pBdr>
        <w:rPr>
          <w:rFonts w:ascii="Times New Roman" w:eastAsia="Times New Roman" w:hAnsi="Times New Roman" w:cs="Times New Roman"/>
          <w:color w:val="000000"/>
        </w:rPr>
      </w:pPr>
      <w:r w:rsidRPr="00AF08E9">
        <w:rPr>
          <w:rFonts w:ascii="Times New Roman" w:eastAsia="Times New Roman" w:hAnsi="Times New Roman" w:cs="Times New Roman"/>
          <w:b/>
        </w:rPr>
        <w:t>Supplementary</w:t>
      </w:r>
      <w:r>
        <w:rPr>
          <w:rFonts w:ascii="Times New Roman" w:eastAsia="Times New Roman" w:hAnsi="Times New Roman" w:cs="Times New Roman"/>
          <w:b/>
          <w:color w:val="000000"/>
        </w:rPr>
        <w:t xml:space="preserve"> </w:t>
      </w:r>
      <w:r w:rsidR="007842A8">
        <w:rPr>
          <w:rFonts w:ascii="Times New Roman" w:eastAsia="Times New Roman" w:hAnsi="Times New Roman" w:cs="Times New Roman"/>
          <w:b/>
          <w:color w:val="000000"/>
        </w:rPr>
        <w:t xml:space="preserve">Table </w:t>
      </w:r>
      <w:r w:rsidR="00CD7195">
        <w:rPr>
          <w:rFonts w:ascii="Times New Roman" w:eastAsia="Times New Roman" w:hAnsi="Times New Roman" w:cs="Times New Roman"/>
          <w:b/>
          <w:color w:val="000000"/>
        </w:rPr>
        <w:t>9</w:t>
      </w:r>
      <w:r w:rsidR="006D0631" w:rsidRPr="00B132F7">
        <w:rPr>
          <w:rFonts w:ascii="Times New Roman" w:eastAsia="Times New Roman" w:hAnsi="Times New Roman" w:cs="Times New Roman"/>
          <w:b/>
          <w:color w:val="000000"/>
        </w:rPr>
        <w:t xml:space="preserve">: </w:t>
      </w:r>
      <w:r w:rsidR="00D65EC6" w:rsidRPr="00B132F7">
        <w:rPr>
          <w:rFonts w:ascii="Times New Roman" w:eastAsia="Times New Roman" w:hAnsi="Times New Roman" w:cs="Times New Roman"/>
          <w:color w:val="000000"/>
        </w:rPr>
        <w:t xml:space="preserve">Sensitivity analysis </w:t>
      </w:r>
      <w:r w:rsidR="00153E98" w:rsidRPr="00B132F7">
        <w:rPr>
          <w:rFonts w:ascii="Times New Roman" w:eastAsia="Times New Roman" w:hAnsi="Times New Roman" w:cs="Times New Roman"/>
          <w:color w:val="000000"/>
        </w:rPr>
        <w:t xml:space="preserve">for all cause 30-day mortality </w:t>
      </w:r>
    </w:p>
    <w:p w14:paraId="3FEFEFEE"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b/>
          <w:color w:val="000000"/>
        </w:rPr>
      </w:pP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1421"/>
        <w:gridCol w:w="1336"/>
        <w:gridCol w:w="1915"/>
        <w:gridCol w:w="1365"/>
        <w:gridCol w:w="1336"/>
        <w:gridCol w:w="1915"/>
      </w:tblGrid>
      <w:tr w:rsidR="004E70D5" w:rsidRPr="00B132F7" w14:paraId="1D6B111A" w14:textId="77777777" w:rsidTr="00153E98">
        <w:tc>
          <w:tcPr>
            <w:tcW w:w="1728" w:type="dxa"/>
          </w:tcPr>
          <w:p w14:paraId="72D45AAB" w14:textId="77777777" w:rsidR="004E70D5" w:rsidRPr="00B132F7" w:rsidRDefault="004E70D5">
            <w:pPr>
              <w:pStyle w:val="Normal1"/>
              <w:pBdr>
                <w:top w:val="nil"/>
                <w:left w:val="nil"/>
                <w:bottom w:val="nil"/>
                <w:right w:val="nil"/>
                <w:between w:val="nil"/>
              </w:pBdr>
              <w:rPr>
                <w:rFonts w:eastAsia="Cambria"/>
                <w:color w:val="000000"/>
              </w:rPr>
            </w:pPr>
          </w:p>
        </w:tc>
        <w:tc>
          <w:tcPr>
            <w:tcW w:w="4672" w:type="dxa"/>
            <w:gridSpan w:val="3"/>
          </w:tcPr>
          <w:p w14:paraId="57A750D3" w14:textId="296139C7" w:rsidR="004E70D5" w:rsidRPr="00B132F7" w:rsidRDefault="00153E98">
            <w:pPr>
              <w:pStyle w:val="Normal1"/>
              <w:pBdr>
                <w:top w:val="nil"/>
                <w:left w:val="nil"/>
                <w:bottom w:val="nil"/>
                <w:right w:val="nil"/>
                <w:between w:val="nil"/>
              </w:pBdr>
              <w:jc w:val="center"/>
              <w:rPr>
                <w:rFonts w:eastAsia="Cambria"/>
                <w:color w:val="000000"/>
              </w:rPr>
            </w:pPr>
            <w:r w:rsidRPr="00B132F7">
              <w:rPr>
                <w:rFonts w:eastAsia="Cambria"/>
                <w:color w:val="000000"/>
              </w:rPr>
              <w:t>Intent-to-</w:t>
            </w:r>
            <w:r w:rsidR="006D0631" w:rsidRPr="00B132F7">
              <w:rPr>
                <w:rFonts w:eastAsia="Cambria"/>
                <w:color w:val="000000"/>
              </w:rPr>
              <w:t>treat</w:t>
            </w:r>
            <w:r w:rsidRPr="00B132F7">
              <w:rPr>
                <w:rFonts w:eastAsia="Cambria"/>
                <w:color w:val="000000"/>
              </w:rPr>
              <w:t>: OR (95% CI)</w:t>
            </w:r>
          </w:p>
        </w:tc>
        <w:tc>
          <w:tcPr>
            <w:tcW w:w="4616" w:type="dxa"/>
            <w:gridSpan w:val="3"/>
          </w:tcPr>
          <w:p w14:paraId="48D48E7C" w14:textId="5A07785A" w:rsidR="004E70D5" w:rsidRPr="00B132F7" w:rsidRDefault="00A17831">
            <w:pPr>
              <w:pStyle w:val="Normal1"/>
              <w:pBdr>
                <w:top w:val="nil"/>
                <w:left w:val="nil"/>
                <w:bottom w:val="nil"/>
                <w:right w:val="nil"/>
                <w:between w:val="nil"/>
              </w:pBdr>
              <w:jc w:val="center"/>
              <w:rPr>
                <w:rFonts w:eastAsia="Cambria"/>
                <w:color w:val="000000"/>
              </w:rPr>
            </w:pPr>
            <w:r>
              <w:rPr>
                <w:color w:val="222222"/>
              </w:rPr>
              <w:t>Per-protocol</w:t>
            </w:r>
            <w:r w:rsidR="00153E98" w:rsidRPr="00B132F7">
              <w:rPr>
                <w:rFonts w:eastAsia="Cambria"/>
                <w:color w:val="000000"/>
              </w:rPr>
              <w:t>: OR (95% CI)</w:t>
            </w:r>
          </w:p>
        </w:tc>
      </w:tr>
      <w:tr w:rsidR="004E70D5" w:rsidRPr="00B132F7" w14:paraId="6D89B03B" w14:textId="77777777" w:rsidTr="00153E98">
        <w:tc>
          <w:tcPr>
            <w:tcW w:w="1728" w:type="dxa"/>
          </w:tcPr>
          <w:p w14:paraId="2F7BD50F" w14:textId="77777777" w:rsidR="004E70D5" w:rsidRPr="00B132F7" w:rsidRDefault="004E70D5">
            <w:pPr>
              <w:pStyle w:val="Normal1"/>
              <w:pBdr>
                <w:top w:val="nil"/>
                <w:left w:val="nil"/>
                <w:bottom w:val="nil"/>
                <w:right w:val="nil"/>
                <w:between w:val="nil"/>
              </w:pBdr>
              <w:rPr>
                <w:rFonts w:eastAsia="Cambria"/>
                <w:color w:val="000000"/>
              </w:rPr>
            </w:pPr>
          </w:p>
        </w:tc>
        <w:tc>
          <w:tcPr>
            <w:tcW w:w="1421" w:type="dxa"/>
          </w:tcPr>
          <w:p w14:paraId="3CA96648" w14:textId="77777777" w:rsidR="004E70D5" w:rsidRPr="00B132F7" w:rsidRDefault="006D0631" w:rsidP="00153E98">
            <w:pPr>
              <w:pStyle w:val="Normal1"/>
              <w:pBdr>
                <w:top w:val="nil"/>
                <w:left w:val="nil"/>
                <w:bottom w:val="nil"/>
                <w:right w:val="nil"/>
                <w:between w:val="nil"/>
              </w:pBdr>
              <w:jc w:val="center"/>
              <w:rPr>
                <w:rFonts w:eastAsia="Cambria"/>
                <w:color w:val="000000"/>
              </w:rPr>
            </w:pPr>
            <w:r w:rsidRPr="00B132F7">
              <w:rPr>
                <w:rFonts w:eastAsia="Cambria"/>
                <w:color w:val="000000"/>
              </w:rPr>
              <w:t>Unadjusted</w:t>
            </w:r>
          </w:p>
        </w:tc>
        <w:tc>
          <w:tcPr>
            <w:tcW w:w="1336" w:type="dxa"/>
          </w:tcPr>
          <w:p w14:paraId="49C5BD16" w14:textId="00977926" w:rsidR="004E70D5" w:rsidRPr="00B132F7" w:rsidRDefault="006D0631" w:rsidP="00153E98">
            <w:pPr>
              <w:pStyle w:val="Normal1"/>
              <w:pBdr>
                <w:top w:val="nil"/>
                <w:left w:val="nil"/>
                <w:bottom w:val="nil"/>
                <w:right w:val="nil"/>
                <w:between w:val="nil"/>
              </w:pBdr>
              <w:jc w:val="center"/>
              <w:rPr>
                <w:rFonts w:eastAsia="Cambria"/>
                <w:color w:val="000000"/>
              </w:rPr>
            </w:pPr>
            <w:r w:rsidRPr="00B132F7">
              <w:rPr>
                <w:rFonts w:eastAsia="Cambria"/>
                <w:color w:val="000000"/>
              </w:rPr>
              <w:t xml:space="preserve">Adjusted for </w:t>
            </w:r>
            <w:r w:rsidR="00D65EC6" w:rsidRPr="00B132F7">
              <w:rPr>
                <w:rFonts w:eastAsia="Cambria"/>
                <w:color w:val="000000"/>
              </w:rPr>
              <w:t>CKD</w:t>
            </w:r>
          </w:p>
        </w:tc>
        <w:tc>
          <w:tcPr>
            <w:tcW w:w="1915" w:type="dxa"/>
          </w:tcPr>
          <w:p w14:paraId="41F3C22B" w14:textId="4E0F606D" w:rsidR="004E70D5" w:rsidRPr="00B132F7" w:rsidRDefault="006D0631" w:rsidP="00153E98">
            <w:pPr>
              <w:pStyle w:val="Normal1"/>
              <w:pBdr>
                <w:top w:val="nil"/>
                <w:left w:val="nil"/>
                <w:bottom w:val="nil"/>
                <w:right w:val="nil"/>
                <w:between w:val="nil"/>
              </w:pBdr>
              <w:jc w:val="center"/>
              <w:rPr>
                <w:rFonts w:eastAsia="Cambria"/>
                <w:color w:val="000000"/>
              </w:rPr>
            </w:pPr>
            <w:r w:rsidRPr="00B132F7">
              <w:rPr>
                <w:rFonts w:eastAsia="Cambria"/>
                <w:color w:val="000000"/>
              </w:rPr>
              <w:t xml:space="preserve">Adjusted for </w:t>
            </w:r>
            <w:r w:rsidR="00153E98" w:rsidRPr="00B132F7">
              <w:rPr>
                <w:rFonts w:eastAsia="Cambria"/>
                <w:color w:val="000000"/>
              </w:rPr>
              <w:t>CKD</w:t>
            </w:r>
            <w:r w:rsidRPr="00B132F7">
              <w:rPr>
                <w:rFonts w:eastAsia="Cambria"/>
                <w:color w:val="000000"/>
              </w:rPr>
              <w:t xml:space="preserve"> and non-resuscitative fluid</w:t>
            </w:r>
          </w:p>
        </w:tc>
        <w:tc>
          <w:tcPr>
            <w:tcW w:w="1365" w:type="dxa"/>
          </w:tcPr>
          <w:p w14:paraId="3F6CC8E8" w14:textId="77777777" w:rsidR="004E70D5" w:rsidRPr="00B132F7" w:rsidRDefault="006D0631" w:rsidP="00153E98">
            <w:pPr>
              <w:pStyle w:val="Normal1"/>
              <w:pBdr>
                <w:top w:val="nil"/>
                <w:left w:val="nil"/>
                <w:bottom w:val="nil"/>
                <w:right w:val="nil"/>
                <w:between w:val="nil"/>
              </w:pBdr>
              <w:jc w:val="center"/>
              <w:rPr>
                <w:rFonts w:eastAsia="Cambria"/>
                <w:color w:val="000000"/>
              </w:rPr>
            </w:pPr>
            <w:r w:rsidRPr="00B132F7">
              <w:rPr>
                <w:rFonts w:eastAsia="Cambria"/>
                <w:color w:val="000000"/>
              </w:rPr>
              <w:t>Unadjusted</w:t>
            </w:r>
          </w:p>
        </w:tc>
        <w:tc>
          <w:tcPr>
            <w:tcW w:w="1336" w:type="dxa"/>
          </w:tcPr>
          <w:p w14:paraId="4B644B97" w14:textId="3EF3033A" w:rsidR="004E70D5" w:rsidRPr="00B132F7" w:rsidRDefault="00153E98" w:rsidP="00153E98">
            <w:pPr>
              <w:pStyle w:val="Normal1"/>
              <w:pBdr>
                <w:top w:val="nil"/>
                <w:left w:val="nil"/>
                <w:bottom w:val="nil"/>
                <w:right w:val="nil"/>
                <w:between w:val="nil"/>
              </w:pBdr>
              <w:jc w:val="center"/>
              <w:rPr>
                <w:rFonts w:eastAsia="Cambria"/>
                <w:color w:val="000000"/>
              </w:rPr>
            </w:pPr>
            <w:r w:rsidRPr="00B132F7">
              <w:rPr>
                <w:rFonts w:eastAsia="Cambria"/>
                <w:color w:val="000000"/>
              </w:rPr>
              <w:t>Adjusted for CKD</w:t>
            </w:r>
          </w:p>
        </w:tc>
        <w:tc>
          <w:tcPr>
            <w:tcW w:w="1915" w:type="dxa"/>
          </w:tcPr>
          <w:p w14:paraId="61B4BB7E" w14:textId="56E959DD" w:rsidR="004E70D5" w:rsidRPr="00B132F7" w:rsidRDefault="00153E98" w:rsidP="00153E98">
            <w:pPr>
              <w:pStyle w:val="Normal1"/>
              <w:pBdr>
                <w:top w:val="nil"/>
                <w:left w:val="nil"/>
                <w:bottom w:val="nil"/>
                <w:right w:val="nil"/>
                <w:between w:val="nil"/>
              </w:pBdr>
              <w:jc w:val="center"/>
              <w:rPr>
                <w:rFonts w:eastAsia="Cambria"/>
                <w:color w:val="000000"/>
              </w:rPr>
            </w:pPr>
            <w:r w:rsidRPr="00B132F7">
              <w:rPr>
                <w:rFonts w:eastAsia="Cambria"/>
                <w:color w:val="000000"/>
              </w:rPr>
              <w:t>Adjusted for CKD and non-resuscitative fluid</w:t>
            </w:r>
          </w:p>
        </w:tc>
      </w:tr>
      <w:tr w:rsidR="004E70D5" w:rsidRPr="00B132F7" w14:paraId="6EC6AC19" w14:textId="77777777" w:rsidTr="00153E98">
        <w:tc>
          <w:tcPr>
            <w:tcW w:w="1728" w:type="dxa"/>
          </w:tcPr>
          <w:p w14:paraId="563AB102" w14:textId="362CC703" w:rsidR="004E70D5" w:rsidRPr="00B132F7" w:rsidRDefault="006D0631" w:rsidP="00153E98">
            <w:pPr>
              <w:pStyle w:val="Normal1"/>
              <w:pBdr>
                <w:top w:val="nil"/>
                <w:left w:val="nil"/>
                <w:bottom w:val="nil"/>
                <w:right w:val="nil"/>
                <w:between w:val="nil"/>
              </w:pBdr>
              <w:rPr>
                <w:rFonts w:eastAsia="Cambria"/>
                <w:color w:val="000000"/>
              </w:rPr>
            </w:pPr>
            <w:r w:rsidRPr="00B132F7">
              <w:rPr>
                <w:rFonts w:eastAsia="Cambria"/>
                <w:color w:val="000000"/>
              </w:rPr>
              <w:t>Treatment group (restrictive v</w:t>
            </w:r>
            <w:r w:rsidR="00D65EC6" w:rsidRPr="00B132F7">
              <w:rPr>
                <w:rFonts w:eastAsia="Cambria"/>
                <w:color w:val="000000"/>
              </w:rPr>
              <w:t>s.</w:t>
            </w:r>
            <w:r w:rsidRPr="00B132F7">
              <w:rPr>
                <w:rFonts w:eastAsia="Cambria"/>
                <w:color w:val="000000"/>
              </w:rPr>
              <w:t xml:space="preserve"> </w:t>
            </w:r>
            <w:r w:rsidR="00153E98" w:rsidRPr="00B132F7">
              <w:rPr>
                <w:rFonts w:eastAsia="Cambria"/>
                <w:color w:val="000000"/>
              </w:rPr>
              <w:t>usual care</w:t>
            </w:r>
            <w:r w:rsidRPr="00B132F7">
              <w:rPr>
                <w:rFonts w:eastAsia="Cambria"/>
                <w:color w:val="000000"/>
              </w:rPr>
              <w:t xml:space="preserve">) </w:t>
            </w:r>
          </w:p>
        </w:tc>
        <w:tc>
          <w:tcPr>
            <w:tcW w:w="1421" w:type="dxa"/>
          </w:tcPr>
          <w:p w14:paraId="7E3E64CB" w14:textId="0BCF8DE8" w:rsidR="00153E98" w:rsidRPr="00B132F7" w:rsidRDefault="00153E98" w:rsidP="00153E98">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1.02</w:t>
            </w:r>
          </w:p>
          <w:p w14:paraId="24A57105" w14:textId="0B327D43" w:rsidR="004E70D5" w:rsidRPr="00B132F7" w:rsidRDefault="00153E98" w:rsidP="00153E98">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 xml:space="preserve">(0.41 to </w:t>
            </w:r>
            <w:r w:rsidR="006D0631" w:rsidRPr="00B132F7">
              <w:rPr>
                <w:rFonts w:eastAsia="Cambria"/>
                <w:color w:val="000000"/>
                <w:sz w:val="22"/>
                <w:szCs w:val="22"/>
              </w:rPr>
              <w:t>2.53)</w:t>
            </w:r>
          </w:p>
        </w:tc>
        <w:tc>
          <w:tcPr>
            <w:tcW w:w="1336" w:type="dxa"/>
          </w:tcPr>
          <w:p w14:paraId="42F31423" w14:textId="3483BBD9" w:rsidR="00153E98" w:rsidRPr="00B132F7" w:rsidRDefault="00153E98" w:rsidP="00153E98">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0.89</w:t>
            </w:r>
          </w:p>
          <w:p w14:paraId="79ED97BE" w14:textId="12EC24DF" w:rsidR="004E70D5" w:rsidRPr="00B132F7" w:rsidRDefault="00153E98" w:rsidP="00153E98">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 xml:space="preserve">(0.35 to </w:t>
            </w:r>
            <w:r w:rsidR="006D0631" w:rsidRPr="00B132F7">
              <w:rPr>
                <w:rFonts w:eastAsia="Cambria"/>
                <w:color w:val="000000"/>
                <w:sz w:val="22"/>
                <w:szCs w:val="22"/>
              </w:rPr>
              <w:t>2.30)</w:t>
            </w:r>
          </w:p>
        </w:tc>
        <w:tc>
          <w:tcPr>
            <w:tcW w:w="1915" w:type="dxa"/>
          </w:tcPr>
          <w:p w14:paraId="2AE34671" w14:textId="652501FC" w:rsidR="004E70D5" w:rsidRPr="00B132F7" w:rsidRDefault="00153E98" w:rsidP="00153E98">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1.97 (0.67 to</w:t>
            </w:r>
            <w:r w:rsidR="006D0631" w:rsidRPr="00B132F7">
              <w:rPr>
                <w:rFonts w:eastAsia="Cambria"/>
                <w:color w:val="000000"/>
                <w:sz w:val="22"/>
                <w:szCs w:val="22"/>
              </w:rPr>
              <w:t xml:space="preserve"> 5.75)</w:t>
            </w:r>
          </w:p>
        </w:tc>
        <w:tc>
          <w:tcPr>
            <w:tcW w:w="1365" w:type="dxa"/>
          </w:tcPr>
          <w:p w14:paraId="6C121E9C" w14:textId="7B49B19D" w:rsidR="004E70D5" w:rsidRPr="00B132F7" w:rsidRDefault="00153E98" w:rsidP="00153E98">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 xml:space="preserve">1.48 (0.59 to </w:t>
            </w:r>
            <w:r w:rsidR="006D0631" w:rsidRPr="00B132F7">
              <w:rPr>
                <w:rFonts w:eastAsia="Cambria"/>
                <w:color w:val="000000"/>
                <w:sz w:val="22"/>
                <w:szCs w:val="22"/>
              </w:rPr>
              <w:t>3.75)</w:t>
            </w:r>
          </w:p>
        </w:tc>
        <w:tc>
          <w:tcPr>
            <w:tcW w:w="1336" w:type="dxa"/>
          </w:tcPr>
          <w:p w14:paraId="0E2D4468" w14:textId="28D0E42F" w:rsidR="004E70D5" w:rsidRPr="00B132F7" w:rsidRDefault="00153E98" w:rsidP="00153E98">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 xml:space="preserve">13.6 (0.53 to </w:t>
            </w:r>
            <w:r w:rsidR="006D0631" w:rsidRPr="00B132F7">
              <w:rPr>
                <w:rFonts w:eastAsia="Cambria"/>
                <w:color w:val="000000"/>
                <w:sz w:val="22"/>
                <w:szCs w:val="22"/>
              </w:rPr>
              <w:t>3.53)</w:t>
            </w:r>
          </w:p>
        </w:tc>
        <w:tc>
          <w:tcPr>
            <w:tcW w:w="1915" w:type="dxa"/>
          </w:tcPr>
          <w:p w14:paraId="79A5F576" w14:textId="6EDB9D65" w:rsidR="004E70D5" w:rsidRPr="00B132F7" w:rsidRDefault="00153E98" w:rsidP="00153E98">
            <w:pPr>
              <w:pStyle w:val="Normal1"/>
              <w:pBdr>
                <w:top w:val="nil"/>
                <w:left w:val="nil"/>
                <w:bottom w:val="nil"/>
                <w:right w:val="nil"/>
                <w:between w:val="nil"/>
              </w:pBdr>
              <w:jc w:val="center"/>
              <w:rPr>
                <w:rFonts w:eastAsia="Cambria"/>
                <w:color w:val="000000"/>
                <w:sz w:val="22"/>
                <w:szCs w:val="22"/>
              </w:rPr>
            </w:pPr>
            <w:r w:rsidRPr="00B132F7">
              <w:rPr>
                <w:rFonts w:eastAsia="Cambria"/>
                <w:color w:val="000000"/>
                <w:sz w:val="22"/>
                <w:szCs w:val="22"/>
              </w:rPr>
              <w:t xml:space="preserve">1.24 (0.44 to </w:t>
            </w:r>
            <w:r w:rsidR="006D0631" w:rsidRPr="00B132F7">
              <w:rPr>
                <w:rFonts w:eastAsia="Cambria"/>
                <w:color w:val="000000"/>
                <w:sz w:val="22"/>
                <w:szCs w:val="22"/>
              </w:rPr>
              <w:t>3.56)</w:t>
            </w:r>
          </w:p>
        </w:tc>
      </w:tr>
    </w:tbl>
    <w:p w14:paraId="16C8822D" w14:textId="77777777" w:rsidR="00153E98" w:rsidRPr="00B132F7" w:rsidRDefault="00153E98">
      <w:pPr>
        <w:pStyle w:val="Normal1"/>
        <w:pBdr>
          <w:top w:val="nil"/>
          <w:left w:val="nil"/>
          <w:bottom w:val="nil"/>
          <w:right w:val="nil"/>
          <w:between w:val="nil"/>
        </w:pBdr>
        <w:rPr>
          <w:rFonts w:ascii="Times New Roman" w:eastAsia="Times New Roman" w:hAnsi="Times New Roman" w:cs="Times New Roman"/>
          <w:b/>
          <w:color w:val="000000"/>
          <w:sz w:val="8"/>
          <w:szCs w:val="8"/>
        </w:rPr>
      </w:pPr>
    </w:p>
    <w:p w14:paraId="5BBE466B" w14:textId="691F20EE" w:rsidR="004E70D5" w:rsidRPr="00B132F7" w:rsidRDefault="00153E98">
      <w:pPr>
        <w:pStyle w:val="Normal1"/>
        <w:pBdr>
          <w:top w:val="nil"/>
          <w:left w:val="nil"/>
          <w:bottom w:val="nil"/>
          <w:right w:val="nil"/>
          <w:between w:val="nil"/>
        </w:pBdr>
        <w:rPr>
          <w:rFonts w:ascii="Times New Roman" w:eastAsia="Times New Roman" w:hAnsi="Times New Roman" w:cs="Times New Roman"/>
          <w:color w:val="000000"/>
        </w:rPr>
      </w:pPr>
      <w:r w:rsidRPr="00B132F7">
        <w:rPr>
          <w:rFonts w:ascii="Times New Roman" w:eastAsia="Times New Roman" w:hAnsi="Times New Roman" w:cs="Times New Roman"/>
          <w:color w:val="000000"/>
        </w:rPr>
        <w:t>CI = confidence interval, CKD = chronic kidney disease, OR = odds ratio</w:t>
      </w:r>
    </w:p>
    <w:p w14:paraId="74BB21D5" w14:textId="77777777" w:rsidR="00607740" w:rsidRDefault="00607740">
      <w:pPr>
        <w:pStyle w:val="Normal1"/>
        <w:pBdr>
          <w:top w:val="nil"/>
          <w:left w:val="nil"/>
          <w:bottom w:val="nil"/>
          <w:right w:val="nil"/>
          <w:between w:val="nil"/>
        </w:pBdr>
        <w:rPr>
          <w:rFonts w:ascii="Times New Roman" w:eastAsia="Times New Roman" w:hAnsi="Times New Roman" w:cs="Times New Roman"/>
          <w:b/>
          <w:color w:val="000000"/>
        </w:rPr>
      </w:pPr>
    </w:p>
    <w:p w14:paraId="0F72F267" w14:textId="77777777" w:rsidR="00607740" w:rsidRDefault="00607740">
      <w:pPr>
        <w:pStyle w:val="Normal1"/>
        <w:pBdr>
          <w:top w:val="nil"/>
          <w:left w:val="nil"/>
          <w:bottom w:val="nil"/>
          <w:right w:val="nil"/>
          <w:between w:val="nil"/>
        </w:pBdr>
        <w:rPr>
          <w:rFonts w:ascii="Times New Roman" w:eastAsia="Times New Roman" w:hAnsi="Times New Roman" w:cs="Times New Roman"/>
          <w:b/>
          <w:color w:val="000000"/>
        </w:rPr>
      </w:pPr>
    </w:p>
    <w:p w14:paraId="1D86988B" w14:textId="77777777" w:rsidR="009E2FDC" w:rsidRDefault="009E2FDC">
      <w:pPr>
        <w:pStyle w:val="Normal1"/>
        <w:pBdr>
          <w:top w:val="nil"/>
          <w:left w:val="nil"/>
          <w:bottom w:val="nil"/>
          <w:right w:val="nil"/>
          <w:between w:val="nil"/>
        </w:pBdr>
        <w:rPr>
          <w:rFonts w:ascii="Times New Roman" w:eastAsia="Times New Roman" w:hAnsi="Times New Roman" w:cs="Times New Roman"/>
          <w:b/>
        </w:rPr>
      </w:pPr>
    </w:p>
    <w:p w14:paraId="6A238D84" w14:textId="77777777" w:rsidR="009E2FDC" w:rsidRDefault="009E2FDC">
      <w:pPr>
        <w:pStyle w:val="Normal1"/>
        <w:pBdr>
          <w:top w:val="nil"/>
          <w:left w:val="nil"/>
          <w:bottom w:val="nil"/>
          <w:right w:val="nil"/>
          <w:between w:val="nil"/>
        </w:pBdr>
        <w:rPr>
          <w:rFonts w:ascii="Times New Roman" w:eastAsia="Times New Roman" w:hAnsi="Times New Roman" w:cs="Times New Roman"/>
          <w:b/>
        </w:rPr>
      </w:pPr>
    </w:p>
    <w:p w14:paraId="1A833AA8" w14:textId="77777777" w:rsidR="009E2FDC" w:rsidRDefault="009E2FDC">
      <w:pPr>
        <w:pStyle w:val="Normal1"/>
        <w:pBdr>
          <w:top w:val="nil"/>
          <w:left w:val="nil"/>
          <w:bottom w:val="nil"/>
          <w:right w:val="nil"/>
          <w:between w:val="nil"/>
        </w:pBdr>
        <w:rPr>
          <w:rFonts w:ascii="Times New Roman" w:eastAsia="Times New Roman" w:hAnsi="Times New Roman" w:cs="Times New Roman"/>
          <w:b/>
        </w:rPr>
      </w:pPr>
    </w:p>
    <w:p w14:paraId="10EEAC0A" w14:textId="77777777" w:rsidR="009E2FDC" w:rsidRDefault="009E2FDC">
      <w:pPr>
        <w:pStyle w:val="Normal1"/>
        <w:pBdr>
          <w:top w:val="nil"/>
          <w:left w:val="nil"/>
          <w:bottom w:val="nil"/>
          <w:right w:val="nil"/>
          <w:between w:val="nil"/>
        </w:pBdr>
        <w:rPr>
          <w:rFonts w:ascii="Times New Roman" w:eastAsia="Times New Roman" w:hAnsi="Times New Roman" w:cs="Times New Roman"/>
          <w:b/>
        </w:rPr>
      </w:pPr>
    </w:p>
    <w:p w14:paraId="5EF8D92C" w14:textId="77777777" w:rsidR="009E2FDC" w:rsidRDefault="009E2FDC">
      <w:pPr>
        <w:pStyle w:val="Normal1"/>
        <w:pBdr>
          <w:top w:val="nil"/>
          <w:left w:val="nil"/>
          <w:bottom w:val="nil"/>
          <w:right w:val="nil"/>
          <w:between w:val="nil"/>
        </w:pBdr>
        <w:rPr>
          <w:rFonts w:ascii="Times New Roman" w:eastAsia="Times New Roman" w:hAnsi="Times New Roman" w:cs="Times New Roman"/>
          <w:b/>
        </w:rPr>
      </w:pPr>
    </w:p>
    <w:p w14:paraId="0426E380" w14:textId="77777777" w:rsidR="009E2FDC" w:rsidRDefault="009E2FDC">
      <w:pPr>
        <w:pStyle w:val="Normal1"/>
        <w:pBdr>
          <w:top w:val="nil"/>
          <w:left w:val="nil"/>
          <w:bottom w:val="nil"/>
          <w:right w:val="nil"/>
          <w:between w:val="nil"/>
        </w:pBdr>
        <w:rPr>
          <w:rFonts w:ascii="Times New Roman" w:eastAsia="Times New Roman" w:hAnsi="Times New Roman" w:cs="Times New Roman"/>
          <w:b/>
        </w:rPr>
      </w:pPr>
    </w:p>
    <w:p w14:paraId="07EFED9D" w14:textId="77777777" w:rsidR="009E2FDC" w:rsidRDefault="009E2FDC">
      <w:pPr>
        <w:pStyle w:val="Normal1"/>
        <w:pBdr>
          <w:top w:val="nil"/>
          <w:left w:val="nil"/>
          <w:bottom w:val="nil"/>
          <w:right w:val="nil"/>
          <w:between w:val="nil"/>
        </w:pBdr>
        <w:rPr>
          <w:rFonts w:ascii="Times New Roman" w:eastAsia="Times New Roman" w:hAnsi="Times New Roman" w:cs="Times New Roman"/>
          <w:b/>
        </w:rPr>
      </w:pPr>
    </w:p>
    <w:p w14:paraId="0A000617" w14:textId="77777777" w:rsidR="009E2FDC" w:rsidRDefault="009E2FDC">
      <w:pPr>
        <w:pStyle w:val="Normal1"/>
        <w:pBdr>
          <w:top w:val="nil"/>
          <w:left w:val="nil"/>
          <w:bottom w:val="nil"/>
          <w:right w:val="nil"/>
          <w:between w:val="nil"/>
        </w:pBdr>
        <w:rPr>
          <w:rFonts w:ascii="Times New Roman" w:eastAsia="Times New Roman" w:hAnsi="Times New Roman" w:cs="Times New Roman"/>
          <w:b/>
        </w:rPr>
      </w:pPr>
    </w:p>
    <w:p w14:paraId="2F4E14CB" w14:textId="77777777" w:rsidR="009E2FDC" w:rsidRDefault="009E2FDC">
      <w:pPr>
        <w:pStyle w:val="Normal1"/>
        <w:pBdr>
          <w:top w:val="nil"/>
          <w:left w:val="nil"/>
          <w:bottom w:val="nil"/>
          <w:right w:val="nil"/>
          <w:between w:val="nil"/>
        </w:pBdr>
        <w:rPr>
          <w:rFonts w:ascii="Times New Roman" w:eastAsia="Times New Roman" w:hAnsi="Times New Roman" w:cs="Times New Roman"/>
          <w:b/>
        </w:rPr>
      </w:pPr>
    </w:p>
    <w:p w14:paraId="17373EB1" w14:textId="77777777" w:rsidR="009E2FDC" w:rsidRDefault="009E2FDC">
      <w:pPr>
        <w:pStyle w:val="Normal1"/>
        <w:pBdr>
          <w:top w:val="nil"/>
          <w:left w:val="nil"/>
          <w:bottom w:val="nil"/>
          <w:right w:val="nil"/>
          <w:between w:val="nil"/>
        </w:pBdr>
        <w:rPr>
          <w:rFonts w:ascii="Times New Roman" w:eastAsia="Times New Roman" w:hAnsi="Times New Roman" w:cs="Times New Roman"/>
          <w:b/>
        </w:rPr>
      </w:pPr>
    </w:p>
    <w:p w14:paraId="0EE0D429" w14:textId="77777777" w:rsidR="009E2FDC" w:rsidRDefault="009E2FDC">
      <w:pPr>
        <w:pStyle w:val="Normal1"/>
        <w:pBdr>
          <w:top w:val="nil"/>
          <w:left w:val="nil"/>
          <w:bottom w:val="nil"/>
          <w:right w:val="nil"/>
          <w:between w:val="nil"/>
        </w:pBdr>
        <w:rPr>
          <w:rFonts w:ascii="Times New Roman" w:eastAsia="Times New Roman" w:hAnsi="Times New Roman" w:cs="Times New Roman"/>
          <w:b/>
        </w:rPr>
      </w:pPr>
    </w:p>
    <w:p w14:paraId="13BD7DCF" w14:textId="77777777" w:rsidR="009E2FDC" w:rsidRDefault="009E2FDC">
      <w:pPr>
        <w:pStyle w:val="Normal1"/>
        <w:pBdr>
          <w:top w:val="nil"/>
          <w:left w:val="nil"/>
          <w:bottom w:val="nil"/>
          <w:right w:val="nil"/>
          <w:between w:val="nil"/>
        </w:pBdr>
        <w:rPr>
          <w:rFonts w:ascii="Times New Roman" w:eastAsia="Times New Roman" w:hAnsi="Times New Roman" w:cs="Times New Roman"/>
          <w:b/>
        </w:rPr>
      </w:pPr>
    </w:p>
    <w:p w14:paraId="1F62FBC8" w14:textId="77777777" w:rsidR="009E2FDC" w:rsidRDefault="009E2FDC">
      <w:pPr>
        <w:pStyle w:val="Normal1"/>
        <w:pBdr>
          <w:top w:val="nil"/>
          <w:left w:val="nil"/>
          <w:bottom w:val="nil"/>
          <w:right w:val="nil"/>
          <w:between w:val="nil"/>
        </w:pBdr>
        <w:rPr>
          <w:rFonts w:ascii="Times New Roman" w:eastAsia="Times New Roman" w:hAnsi="Times New Roman" w:cs="Times New Roman"/>
          <w:b/>
        </w:rPr>
      </w:pPr>
    </w:p>
    <w:p w14:paraId="4D4B6B93" w14:textId="77777777" w:rsidR="009E2FDC" w:rsidRDefault="009E2FDC">
      <w:pPr>
        <w:pStyle w:val="Normal1"/>
        <w:pBdr>
          <w:top w:val="nil"/>
          <w:left w:val="nil"/>
          <w:bottom w:val="nil"/>
          <w:right w:val="nil"/>
          <w:between w:val="nil"/>
        </w:pBdr>
        <w:rPr>
          <w:rFonts w:ascii="Times New Roman" w:eastAsia="Times New Roman" w:hAnsi="Times New Roman" w:cs="Times New Roman"/>
          <w:b/>
        </w:rPr>
      </w:pPr>
    </w:p>
    <w:p w14:paraId="564FA85A" w14:textId="77777777" w:rsidR="009E2FDC" w:rsidRDefault="009E2FDC">
      <w:pPr>
        <w:pStyle w:val="Normal1"/>
        <w:pBdr>
          <w:top w:val="nil"/>
          <w:left w:val="nil"/>
          <w:bottom w:val="nil"/>
          <w:right w:val="nil"/>
          <w:between w:val="nil"/>
        </w:pBdr>
        <w:rPr>
          <w:rFonts w:ascii="Times New Roman" w:eastAsia="Times New Roman" w:hAnsi="Times New Roman" w:cs="Times New Roman"/>
          <w:b/>
        </w:rPr>
      </w:pPr>
    </w:p>
    <w:p w14:paraId="4887F9C0" w14:textId="77777777" w:rsidR="009E2FDC" w:rsidRDefault="009E2FDC">
      <w:pPr>
        <w:pStyle w:val="Normal1"/>
        <w:pBdr>
          <w:top w:val="nil"/>
          <w:left w:val="nil"/>
          <w:bottom w:val="nil"/>
          <w:right w:val="nil"/>
          <w:between w:val="nil"/>
        </w:pBdr>
        <w:rPr>
          <w:rFonts w:ascii="Times New Roman" w:eastAsia="Times New Roman" w:hAnsi="Times New Roman" w:cs="Times New Roman"/>
          <w:b/>
        </w:rPr>
      </w:pPr>
    </w:p>
    <w:p w14:paraId="650E3B25" w14:textId="765BB3B2" w:rsidR="00CD7195" w:rsidRPr="00607740" w:rsidRDefault="00CD7195" w:rsidP="00CD7195">
      <w:pPr>
        <w:pStyle w:val="Normal1"/>
        <w:pBdr>
          <w:top w:val="nil"/>
          <w:left w:val="nil"/>
          <w:bottom w:val="nil"/>
          <w:right w:val="nil"/>
          <w:between w:val="nil"/>
        </w:pBdr>
        <w:rPr>
          <w:rFonts w:ascii="Times New Roman" w:eastAsia="Times New Roman" w:hAnsi="Times New Roman" w:cs="Times New Roman"/>
          <w:color w:val="000000"/>
        </w:rPr>
      </w:pPr>
      <w:r w:rsidRPr="00AF08E9">
        <w:rPr>
          <w:rFonts w:ascii="Times New Roman" w:eastAsia="Times New Roman" w:hAnsi="Times New Roman" w:cs="Times New Roman"/>
          <w:b/>
        </w:rPr>
        <w:lastRenderedPageBreak/>
        <w:t>Supplementary</w:t>
      </w:r>
      <w:r>
        <w:rPr>
          <w:rFonts w:ascii="Times New Roman" w:eastAsia="Times New Roman" w:hAnsi="Times New Roman" w:cs="Times New Roman"/>
          <w:b/>
          <w:color w:val="000000"/>
        </w:rPr>
        <w:t xml:space="preserve"> Table </w:t>
      </w:r>
      <w:r w:rsidR="00DB3783">
        <w:rPr>
          <w:rFonts w:ascii="Times New Roman" w:eastAsia="Times New Roman" w:hAnsi="Times New Roman" w:cs="Times New Roman"/>
          <w:b/>
          <w:color w:val="000000"/>
        </w:rPr>
        <w:t>10</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Norepinephrine dosing and incidence of an adjunct vasopressor</w:t>
      </w:r>
      <w:r w:rsidR="00323215">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among participants requiring vasopressor support </w:t>
      </w:r>
    </w:p>
    <w:p w14:paraId="6DFFF865" w14:textId="77777777" w:rsidR="00CD7195" w:rsidRDefault="00CD7195" w:rsidP="00CD7195">
      <w:pPr>
        <w:pStyle w:val="Normal1"/>
        <w:pBdr>
          <w:top w:val="nil"/>
          <w:left w:val="nil"/>
          <w:bottom w:val="nil"/>
          <w:right w:val="nil"/>
          <w:between w:val="nil"/>
        </w:pBdr>
        <w:rPr>
          <w:rFonts w:ascii="Times New Roman" w:eastAsia="Times New Roman" w:hAnsi="Times New Roman" w:cs="Times New Roman"/>
          <w:b/>
          <w:color w:val="000000"/>
        </w:rPr>
      </w:pPr>
    </w:p>
    <w:tbl>
      <w:tblPr>
        <w:tblW w:w="10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95"/>
        <w:gridCol w:w="2302"/>
        <w:gridCol w:w="2198"/>
        <w:gridCol w:w="968"/>
      </w:tblGrid>
      <w:tr w:rsidR="00CD7195" w:rsidRPr="00B132F7" w14:paraId="537394D3" w14:textId="77777777" w:rsidTr="00DA1A18">
        <w:trPr>
          <w:trHeight w:val="861"/>
        </w:trPr>
        <w:tc>
          <w:tcPr>
            <w:tcW w:w="5395" w:type="dxa"/>
          </w:tcPr>
          <w:p w14:paraId="0FE93880" w14:textId="77777777" w:rsidR="00CD7195" w:rsidRPr="00C01D5C" w:rsidRDefault="00CD7195" w:rsidP="00DA1A18">
            <w:pPr>
              <w:pStyle w:val="Normal1"/>
              <w:pBdr>
                <w:top w:val="nil"/>
                <w:left w:val="nil"/>
                <w:bottom w:val="nil"/>
                <w:right w:val="nil"/>
                <w:between w:val="nil"/>
              </w:pBdr>
              <w:rPr>
                <w:rFonts w:ascii="Times New Roman" w:hAnsi="Times New Roman" w:cs="Times New Roman"/>
                <w:b/>
                <w:color w:val="000000"/>
              </w:rPr>
            </w:pPr>
            <w:r>
              <w:rPr>
                <w:rFonts w:ascii="Times New Roman" w:hAnsi="Times New Roman" w:cs="Times New Roman"/>
                <w:b/>
                <w:color w:val="000000"/>
              </w:rPr>
              <w:t xml:space="preserve">Vasopressor </w:t>
            </w:r>
          </w:p>
        </w:tc>
        <w:tc>
          <w:tcPr>
            <w:tcW w:w="2302" w:type="dxa"/>
          </w:tcPr>
          <w:p w14:paraId="01293915"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b/>
                <w:color w:val="000000"/>
              </w:rPr>
            </w:pPr>
            <w:r w:rsidRPr="00C01D5C">
              <w:rPr>
                <w:rFonts w:ascii="Times New Roman" w:hAnsi="Times New Roman" w:cs="Times New Roman"/>
                <w:b/>
                <w:color w:val="000000"/>
              </w:rPr>
              <w:t>Restrictive fluid group</w:t>
            </w:r>
          </w:p>
          <w:p w14:paraId="257F7F0C"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b/>
                <w:color w:val="000000"/>
              </w:rPr>
            </w:pPr>
            <w:r w:rsidRPr="00C01D5C">
              <w:rPr>
                <w:rFonts w:ascii="Times New Roman" w:hAnsi="Times New Roman" w:cs="Times New Roman"/>
                <w:color w:val="000000"/>
              </w:rPr>
              <w:t>(n=</w:t>
            </w:r>
            <w:r>
              <w:rPr>
                <w:rFonts w:ascii="Times New Roman" w:hAnsi="Times New Roman" w:cs="Times New Roman"/>
                <w:color w:val="000000"/>
              </w:rPr>
              <w:t>55</w:t>
            </w:r>
            <w:r w:rsidRPr="00C01D5C">
              <w:rPr>
                <w:rFonts w:ascii="Times New Roman" w:hAnsi="Times New Roman" w:cs="Times New Roman"/>
                <w:color w:val="000000"/>
              </w:rPr>
              <w:t>)</w:t>
            </w:r>
          </w:p>
        </w:tc>
        <w:tc>
          <w:tcPr>
            <w:tcW w:w="2198" w:type="dxa"/>
          </w:tcPr>
          <w:p w14:paraId="2739AD7A"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b/>
                <w:color w:val="000000"/>
              </w:rPr>
            </w:pPr>
            <w:r w:rsidRPr="00C01D5C">
              <w:rPr>
                <w:rFonts w:ascii="Times New Roman" w:hAnsi="Times New Roman" w:cs="Times New Roman"/>
                <w:b/>
                <w:color w:val="000000"/>
              </w:rPr>
              <w:t>Usual care group</w:t>
            </w:r>
          </w:p>
          <w:p w14:paraId="6AC0F68D"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sidRPr="00C01D5C">
              <w:rPr>
                <w:rFonts w:ascii="Times New Roman" w:hAnsi="Times New Roman" w:cs="Times New Roman"/>
                <w:color w:val="000000"/>
              </w:rPr>
              <w:t>(n=</w:t>
            </w:r>
            <w:r>
              <w:rPr>
                <w:rFonts w:ascii="Times New Roman" w:hAnsi="Times New Roman" w:cs="Times New Roman"/>
                <w:color w:val="000000"/>
              </w:rPr>
              <w:t>54</w:t>
            </w:r>
            <w:r w:rsidRPr="00C01D5C">
              <w:rPr>
                <w:rFonts w:ascii="Times New Roman" w:hAnsi="Times New Roman" w:cs="Times New Roman"/>
                <w:color w:val="000000"/>
              </w:rPr>
              <w:t>)</w:t>
            </w:r>
          </w:p>
        </w:tc>
        <w:tc>
          <w:tcPr>
            <w:tcW w:w="0" w:type="auto"/>
          </w:tcPr>
          <w:p w14:paraId="07BF5D86"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b/>
                <w:color w:val="000000"/>
              </w:rPr>
            </w:pPr>
            <w:r w:rsidRPr="00C01D5C">
              <w:rPr>
                <w:rFonts w:ascii="Times New Roman" w:hAnsi="Times New Roman" w:cs="Times New Roman"/>
                <w:b/>
                <w:color w:val="000000"/>
              </w:rPr>
              <w:t>P value</w:t>
            </w:r>
          </w:p>
        </w:tc>
      </w:tr>
      <w:tr w:rsidR="00CD7195" w:rsidRPr="00B132F7" w14:paraId="2AB58574" w14:textId="77777777" w:rsidTr="00DA1A18">
        <w:trPr>
          <w:trHeight w:val="282"/>
        </w:trPr>
        <w:tc>
          <w:tcPr>
            <w:tcW w:w="5395" w:type="dxa"/>
          </w:tcPr>
          <w:p w14:paraId="142156DE" w14:textId="77777777" w:rsidR="00CD7195" w:rsidRPr="00C01D5C" w:rsidRDefault="00CD7195" w:rsidP="00DA1A18">
            <w:pPr>
              <w:pStyle w:val="Normal1"/>
              <w:pBdr>
                <w:top w:val="nil"/>
                <w:left w:val="nil"/>
                <w:bottom w:val="nil"/>
                <w:right w:val="nil"/>
                <w:between w:val="nil"/>
              </w:pBdr>
              <w:rPr>
                <w:rFonts w:ascii="Times New Roman" w:hAnsi="Times New Roman" w:cs="Times New Roman"/>
                <w:b/>
                <w:i/>
                <w:color w:val="000000"/>
              </w:rPr>
            </w:pPr>
            <w:r>
              <w:rPr>
                <w:rFonts w:ascii="Times New Roman" w:hAnsi="Times New Roman" w:cs="Times New Roman"/>
                <w:b/>
                <w:i/>
                <w:color w:val="000000"/>
              </w:rPr>
              <w:t>Norepinephrine dose (mg/kg/</w:t>
            </w:r>
            <w:proofErr w:type="spellStart"/>
            <w:r>
              <w:rPr>
                <w:rFonts w:ascii="Times New Roman" w:hAnsi="Times New Roman" w:cs="Times New Roman"/>
                <w:b/>
                <w:i/>
                <w:color w:val="000000"/>
              </w:rPr>
              <w:t>hr</w:t>
            </w:r>
            <w:proofErr w:type="spellEnd"/>
            <w:r>
              <w:rPr>
                <w:rFonts w:ascii="Times New Roman" w:hAnsi="Times New Roman" w:cs="Times New Roman"/>
                <w:b/>
                <w:i/>
                <w:color w:val="000000"/>
              </w:rPr>
              <w:t>) median (IQR)</w:t>
            </w:r>
          </w:p>
        </w:tc>
        <w:tc>
          <w:tcPr>
            <w:tcW w:w="2302" w:type="dxa"/>
          </w:tcPr>
          <w:p w14:paraId="5E0E51EC" w14:textId="77777777" w:rsidR="00CD7195" w:rsidRPr="00C01D5C" w:rsidRDefault="00CD7195" w:rsidP="00DA1A18">
            <w:pPr>
              <w:pStyle w:val="Normal1"/>
              <w:pBdr>
                <w:top w:val="nil"/>
                <w:left w:val="nil"/>
                <w:bottom w:val="nil"/>
                <w:right w:val="nil"/>
                <w:between w:val="nil"/>
              </w:pBdr>
              <w:ind w:left="576"/>
              <w:rPr>
                <w:rFonts w:ascii="Times New Roman" w:hAnsi="Times New Roman" w:cs="Times New Roman"/>
                <w:color w:val="000000"/>
              </w:rPr>
            </w:pPr>
          </w:p>
        </w:tc>
        <w:tc>
          <w:tcPr>
            <w:tcW w:w="2198" w:type="dxa"/>
          </w:tcPr>
          <w:p w14:paraId="6669AB51" w14:textId="77777777" w:rsidR="00CD7195" w:rsidRPr="00C01D5C" w:rsidRDefault="00CD7195" w:rsidP="00DA1A18">
            <w:pPr>
              <w:pStyle w:val="Normal1"/>
              <w:pBdr>
                <w:top w:val="nil"/>
                <w:left w:val="nil"/>
                <w:bottom w:val="nil"/>
                <w:right w:val="nil"/>
                <w:between w:val="nil"/>
              </w:pBdr>
              <w:ind w:left="576"/>
              <w:rPr>
                <w:rFonts w:ascii="Times New Roman" w:hAnsi="Times New Roman" w:cs="Times New Roman"/>
                <w:color w:val="000000"/>
              </w:rPr>
            </w:pPr>
          </w:p>
        </w:tc>
        <w:tc>
          <w:tcPr>
            <w:tcW w:w="0" w:type="auto"/>
          </w:tcPr>
          <w:p w14:paraId="7EDE216E" w14:textId="77777777" w:rsidR="00CD7195" w:rsidRPr="00C01D5C" w:rsidRDefault="00CD7195" w:rsidP="00DA1A18">
            <w:pPr>
              <w:pStyle w:val="Normal1"/>
              <w:pBdr>
                <w:top w:val="nil"/>
                <w:left w:val="nil"/>
                <w:bottom w:val="nil"/>
                <w:right w:val="nil"/>
                <w:between w:val="nil"/>
              </w:pBdr>
              <w:rPr>
                <w:rFonts w:ascii="Times New Roman" w:hAnsi="Times New Roman" w:cs="Times New Roman"/>
                <w:color w:val="000000"/>
              </w:rPr>
            </w:pPr>
          </w:p>
        </w:tc>
      </w:tr>
      <w:tr w:rsidR="00CD7195" w:rsidRPr="00B132F7" w14:paraId="1907ACEA" w14:textId="77777777" w:rsidTr="00DA1A18">
        <w:trPr>
          <w:trHeight w:val="282"/>
        </w:trPr>
        <w:tc>
          <w:tcPr>
            <w:tcW w:w="5395" w:type="dxa"/>
          </w:tcPr>
          <w:p w14:paraId="10CD7CCC" w14:textId="77777777" w:rsidR="00CD7195" w:rsidRPr="00C01D5C" w:rsidRDefault="00CD7195" w:rsidP="00DA1A18">
            <w:pPr>
              <w:pStyle w:val="Normal1"/>
              <w:pBdr>
                <w:top w:val="nil"/>
                <w:left w:val="nil"/>
                <w:bottom w:val="nil"/>
                <w:right w:val="nil"/>
                <w:between w:val="nil"/>
              </w:pBdr>
              <w:ind w:firstLine="180"/>
              <w:rPr>
                <w:rFonts w:ascii="Times New Roman" w:hAnsi="Times New Roman" w:cs="Times New Roman"/>
                <w:color w:val="000000"/>
              </w:rPr>
            </w:pPr>
            <w:r w:rsidRPr="00C01D5C">
              <w:rPr>
                <w:rFonts w:ascii="Times New Roman" w:hAnsi="Times New Roman" w:cs="Times New Roman"/>
                <w:color w:val="000000"/>
              </w:rPr>
              <w:t xml:space="preserve">   </w:t>
            </w:r>
            <w:r>
              <w:rPr>
                <w:rFonts w:ascii="Times New Roman" w:hAnsi="Times New Roman" w:cs="Times New Roman"/>
                <w:color w:val="000000"/>
              </w:rPr>
              <w:t>Initiation dose independent of time</w:t>
            </w:r>
          </w:p>
        </w:tc>
        <w:tc>
          <w:tcPr>
            <w:tcW w:w="2302" w:type="dxa"/>
          </w:tcPr>
          <w:p w14:paraId="363966CA"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0.059 (0.027-0.100)</w:t>
            </w:r>
          </w:p>
        </w:tc>
        <w:tc>
          <w:tcPr>
            <w:tcW w:w="2198" w:type="dxa"/>
          </w:tcPr>
          <w:p w14:paraId="53293490"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0.057 (0.026-0.074)</w:t>
            </w:r>
          </w:p>
        </w:tc>
        <w:tc>
          <w:tcPr>
            <w:tcW w:w="0" w:type="auto"/>
          </w:tcPr>
          <w:p w14:paraId="6ED268B4"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0.44</w:t>
            </w:r>
          </w:p>
        </w:tc>
      </w:tr>
      <w:tr w:rsidR="00CD7195" w:rsidRPr="00B132F7" w14:paraId="616683EA" w14:textId="77777777" w:rsidTr="00DA1A18">
        <w:trPr>
          <w:trHeight w:val="282"/>
        </w:trPr>
        <w:tc>
          <w:tcPr>
            <w:tcW w:w="5395" w:type="dxa"/>
          </w:tcPr>
          <w:p w14:paraId="568159A9" w14:textId="77777777" w:rsidR="00CD7195" w:rsidRPr="00C01D5C" w:rsidRDefault="00CD7195" w:rsidP="00DA1A18">
            <w:pPr>
              <w:pStyle w:val="Normal1"/>
              <w:pBdr>
                <w:top w:val="nil"/>
                <w:left w:val="nil"/>
                <w:bottom w:val="nil"/>
                <w:right w:val="nil"/>
                <w:between w:val="nil"/>
              </w:pBdr>
              <w:ind w:firstLine="360"/>
              <w:rPr>
                <w:rFonts w:ascii="Times New Roman" w:hAnsi="Times New Roman" w:cs="Times New Roman"/>
                <w:color w:val="000000"/>
              </w:rPr>
            </w:pPr>
            <w:r>
              <w:rPr>
                <w:rFonts w:ascii="Times New Roman" w:hAnsi="Times New Roman" w:cs="Times New Roman"/>
                <w:color w:val="000000"/>
              </w:rPr>
              <w:t>6 hours</w:t>
            </w:r>
          </w:p>
        </w:tc>
        <w:tc>
          <w:tcPr>
            <w:tcW w:w="2302" w:type="dxa"/>
          </w:tcPr>
          <w:p w14:paraId="3B597B44"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0.051 (0-0.100)</w:t>
            </w:r>
          </w:p>
        </w:tc>
        <w:tc>
          <w:tcPr>
            <w:tcW w:w="2198" w:type="dxa"/>
          </w:tcPr>
          <w:p w14:paraId="72DAB57E"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0.040 (0-0.090)</w:t>
            </w:r>
          </w:p>
        </w:tc>
        <w:tc>
          <w:tcPr>
            <w:tcW w:w="0" w:type="auto"/>
          </w:tcPr>
          <w:p w14:paraId="4B71A227"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0.47</w:t>
            </w:r>
          </w:p>
        </w:tc>
      </w:tr>
      <w:tr w:rsidR="00CD7195" w:rsidRPr="00B132F7" w14:paraId="7854D108" w14:textId="77777777" w:rsidTr="00DA1A18">
        <w:trPr>
          <w:trHeight w:val="282"/>
        </w:trPr>
        <w:tc>
          <w:tcPr>
            <w:tcW w:w="5395" w:type="dxa"/>
          </w:tcPr>
          <w:p w14:paraId="34DF885E" w14:textId="77777777" w:rsidR="00CD7195" w:rsidRDefault="00CD7195" w:rsidP="00DA1A18">
            <w:pPr>
              <w:pStyle w:val="Normal1"/>
              <w:pBdr>
                <w:top w:val="nil"/>
                <w:left w:val="nil"/>
                <w:bottom w:val="nil"/>
                <w:right w:val="nil"/>
                <w:between w:val="nil"/>
              </w:pBdr>
              <w:ind w:firstLine="360"/>
              <w:rPr>
                <w:rFonts w:ascii="Times New Roman" w:hAnsi="Times New Roman" w:cs="Times New Roman"/>
                <w:color w:val="000000"/>
              </w:rPr>
            </w:pPr>
            <w:r>
              <w:rPr>
                <w:rFonts w:ascii="Times New Roman" w:hAnsi="Times New Roman" w:cs="Times New Roman"/>
                <w:color w:val="000000"/>
              </w:rPr>
              <w:t xml:space="preserve">12 hours </w:t>
            </w:r>
          </w:p>
        </w:tc>
        <w:tc>
          <w:tcPr>
            <w:tcW w:w="2302" w:type="dxa"/>
          </w:tcPr>
          <w:p w14:paraId="7E7F4840"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0.026 (0-0.068)</w:t>
            </w:r>
          </w:p>
        </w:tc>
        <w:tc>
          <w:tcPr>
            <w:tcW w:w="2198" w:type="dxa"/>
          </w:tcPr>
          <w:p w14:paraId="7403B1BD"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0.035 (0-0.116)</w:t>
            </w:r>
          </w:p>
        </w:tc>
        <w:tc>
          <w:tcPr>
            <w:tcW w:w="0" w:type="auto"/>
          </w:tcPr>
          <w:p w14:paraId="4CC68E7B"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0.64</w:t>
            </w:r>
          </w:p>
        </w:tc>
      </w:tr>
      <w:tr w:rsidR="00CD7195" w:rsidRPr="00B132F7" w14:paraId="7B1DF44D" w14:textId="77777777" w:rsidTr="00DA1A18">
        <w:trPr>
          <w:trHeight w:val="282"/>
        </w:trPr>
        <w:tc>
          <w:tcPr>
            <w:tcW w:w="5395" w:type="dxa"/>
          </w:tcPr>
          <w:p w14:paraId="68E423A1" w14:textId="77777777" w:rsidR="00CD7195" w:rsidRDefault="00CD7195" w:rsidP="00DA1A18">
            <w:pPr>
              <w:pStyle w:val="Normal1"/>
              <w:pBdr>
                <w:top w:val="nil"/>
                <w:left w:val="nil"/>
                <w:bottom w:val="nil"/>
                <w:right w:val="nil"/>
                <w:between w:val="nil"/>
              </w:pBdr>
              <w:ind w:firstLine="360"/>
              <w:rPr>
                <w:rFonts w:ascii="Times New Roman" w:hAnsi="Times New Roman" w:cs="Times New Roman"/>
                <w:color w:val="000000"/>
              </w:rPr>
            </w:pPr>
            <w:r>
              <w:rPr>
                <w:rFonts w:ascii="Times New Roman" w:hAnsi="Times New Roman" w:cs="Times New Roman"/>
                <w:color w:val="000000"/>
              </w:rPr>
              <w:t xml:space="preserve">24 hours </w:t>
            </w:r>
          </w:p>
        </w:tc>
        <w:tc>
          <w:tcPr>
            <w:tcW w:w="2302" w:type="dxa"/>
          </w:tcPr>
          <w:p w14:paraId="1337BDEB"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 (0-0.061)</w:t>
            </w:r>
          </w:p>
        </w:tc>
        <w:tc>
          <w:tcPr>
            <w:tcW w:w="2198" w:type="dxa"/>
          </w:tcPr>
          <w:p w14:paraId="5C7D9F76"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 (0-0.045)</w:t>
            </w:r>
          </w:p>
        </w:tc>
        <w:tc>
          <w:tcPr>
            <w:tcW w:w="0" w:type="auto"/>
          </w:tcPr>
          <w:p w14:paraId="5A5B4975"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0.57</w:t>
            </w:r>
          </w:p>
        </w:tc>
      </w:tr>
      <w:tr w:rsidR="00CD7195" w:rsidRPr="00B132F7" w14:paraId="542D083B" w14:textId="77777777" w:rsidTr="00DA1A18">
        <w:trPr>
          <w:trHeight w:val="282"/>
        </w:trPr>
        <w:tc>
          <w:tcPr>
            <w:tcW w:w="5395" w:type="dxa"/>
          </w:tcPr>
          <w:p w14:paraId="47323644" w14:textId="77777777" w:rsidR="00CD7195" w:rsidRDefault="00CD7195" w:rsidP="00DA1A18">
            <w:pPr>
              <w:pStyle w:val="Normal1"/>
              <w:pBdr>
                <w:top w:val="nil"/>
                <w:left w:val="nil"/>
                <w:bottom w:val="nil"/>
                <w:right w:val="nil"/>
                <w:between w:val="nil"/>
              </w:pBdr>
              <w:ind w:firstLine="360"/>
              <w:rPr>
                <w:rFonts w:ascii="Times New Roman" w:hAnsi="Times New Roman" w:cs="Times New Roman"/>
                <w:color w:val="000000"/>
              </w:rPr>
            </w:pPr>
            <w:r>
              <w:rPr>
                <w:rFonts w:ascii="Times New Roman" w:hAnsi="Times New Roman" w:cs="Times New Roman"/>
                <w:color w:val="000000"/>
              </w:rPr>
              <w:t xml:space="preserve">36 hours </w:t>
            </w:r>
          </w:p>
        </w:tc>
        <w:tc>
          <w:tcPr>
            <w:tcW w:w="2302" w:type="dxa"/>
          </w:tcPr>
          <w:p w14:paraId="6C58B820"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 (0, 0)</w:t>
            </w:r>
          </w:p>
        </w:tc>
        <w:tc>
          <w:tcPr>
            <w:tcW w:w="2198" w:type="dxa"/>
          </w:tcPr>
          <w:p w14:paraId="229C9345"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 (0, 0.026)</w:t>
            </w:r>
          </w:p>
        </w:tc>
        <w:tc>
          <w:tcPr>
            <w:tcW w:w="0" w:type="auto"/>
          </w:tcPr>
          <w:p w14:paraId="6BCA8A6A"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0.27</w:t>
            </w:r>
          </w:p>
        </w:tc>
      </w:tr>
      <w:tr w:rsidR="00CD7195" w:rsidRPr="00B132F7" w14:paraId="1C3DD0B6" w14:textId="77777777" w:rsidTr="00DA1A18">
        <w:trPr>
          <w:trHeight w:val="282"/>
        </w:trPr>
        <w:tc>
          <w:tcPr>
            <w:tcW w:w="5395" w:type="dxa"/>
          </w:tcPr>
          <w:p w14:paraId="5EA1A5DC" w14:textId="77777777" w:rsidR="00CD7195" w:rsidRDefault="00CD7195" w:rsidP="00DA1A18">
            <w:pPr>
              <w:pStyle w:val="Normal1"/>
              <w:pBdr>
                <w:top w:val="nil"/>
                <w:left w:val="nil"/>
                <w:bottom w:val="nil"/>
                <w:right w:val="nil"/>
                <w:between w:val="nil"/>
              </w:pBdr>
              <w:ind w:firstLine="360"/>
              <w:rPr>
                <w:rFonts w:ascii="Times New Roman" w:hAnsi="Times New Roman" w:cs="Times New Roman"/>
                <w:color w:val="000000"/>
              </w:rPr>
            </w:pPr>
            <w:r>
              <w:rPr>
                <w:rFonts w:ascii="Times New Roman" w:hAnsi="Times New Roman" w:cs="Times New Roman"/>
                <w:color w:val="000000"/>
              </w:rPr>
              <w:t xml:space="preserve">48 hours </w:t>
            </w:r>
          </w:p>
        </w:tc>
        <w:tc>
          <w:tcPr>
            <w:tcW w:w="2302" w:type="dxa"/>
          </w:tcPr>
          <w:p w14:paraId="7A64CE5F"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 (0, 0)</w:t>
            </w:r>
          </w:p>
        </w:tc>
        <w:tc>
          <w:tcPr>
            <w:tcW w:w="2198" w:type="dxa"/>
          </w:tcPr>
          <w:p w14:paraId="084E1078"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 (0, 0)</w:t>
            </w:r>
          </w:p>
        </w:tc>
        <w:tc>
          <w:tcPr>
            <w:tcW w:w="0" w:type="auto"/>
          </w:tcPr>
          <w:p w14:paraId="35DA8C1C"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0.16</w:t>
            </w:r>
          </w:p>
        </w:tc>
      </w:tr>
      <w:tr w:rsidR="00CD7195" w:rsidRPr="00B132F7" w14:paraId="79DCABE0" w14:textId="77777777" w:rsidTr="00DA1A18">
        <w:trPr>
          <w:trHeight w:val="282"/>
        </w:trPr>
        <w:tc>
          <w:tcPr>
            <w:tcW w:w="5395" w:type="dxa"/>
          </w:tcPr>
          <w:p w14:paraId="0A7C94FC" w14:textId="77777777" w:rsidR="00CD7195" w:rsidRDefault="00CD7195" w:rsidP="00DA1A18">
            <w:pPr>
              <w:pStyle w:val="Normal1"/>
              <w:pBdr>
                <w:top w:val="nil"/>
                <w:left w:val="nil"/>
                <w:bottom w:val="nil"/>
                <w:right w:val="nil"/>
                <w:between w:val="nil"/>
              </w:pBdr>
              <w:ind w:firstLine="360"/>
              <w:rPr>
                <w:rFonts w:ascii="Times New Roman" w:hAnsi="Times New Roman" w:cs="Times New Roman"/>
                <w:color w:val="000000"/>
              </w:rPr>
            </w:pPr>
            <w:r>
              <w:rPr>
                <w:rFonts w:ascii="Times New Roman" w:hAnsi="Times New Roman" w:cs="Times New Roman"/>
                <w:color w:val="000000"/>
              </w:rPr>
              <w:t xml:space="preserve">72 hours </w:t>
            </w:r>
          </w:p>
        </w:tc>
        <w:tc>
          <w:tcPr>
            <w:tcW w:w="2302" w:type="dxa"/>
          </w:tcPr>
          <w:p w14:paraId="686C4A3B"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 (0, 0)</w:t>
            </w:r>
          </w:p>
        </w:tc>
        <w:tc>
          <w:tcPr>
            <w:tcW w:w="2198" w:type="dxa"/>
          </w:tcPr>
          <w:p w14:paraId="1D68AC9A"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 (0, 0)</w:t>
            </w:r>
          </w:p>
        </w:tc>
        <w:tc>
          <w:tcPr>
            <w:tcW w:w="0" w:type="auto"/>
          </w:tcPr>
          <w:p w14:paraId="53B24A63"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0.18</w:t>
            </w:r>
          </w:p>
        </w:tc>
      </w:tr>
      <w:tr w:rsidR="00CD7195" w:rsidRPr="00B132F7" w14:paraId="0341CC91" w14:textId="77777777" w:rsidTr="00DA1A18">
        <w:trPr>
          <w:trHeight w:val="282"/>
        </w:trPr>
        <w:tc>
          <w:tcPr>
            <w:tcW w:w="5395" w:type="dxa"/>
          </w:tcPr>
          <w:p w14:paraId="21BAB081" w14:textId="77777777" w:rsidR="00CD7195" w:rsidRDefault="00CD7195" w:rsidP="00DA1A18">
            <w:pPr>
              <w:pStyle w:val="Normal1"/>
              <w:pBdr>
                <w:top w:val="nil"/>
                <w:left w:val="nil"/>
                <w:bottom w:val="nil"/>
                <w:right w:val="nil"/>
                <w:between w:val="nil"/>
              </w:pBdr>
              <w:rPr>
                <w:rFonts w:ascii="Times New Roman" w:hAnsi="Times New Roman" w:cs="Times New Roman"/>
                <w:color w:val="000000"/>
              </w:rPr>
            </w:pPr>
            <w:r>
              <w:rPr>
                <w:rFonts w:ascii="Times New Roman" w:hAnsi="Times New Roman" w:cs="Times New Roman"/>
                <w:b/>
                <w:i/>
                <w:color w:val="000000"/>
              </w:rPr>
              <w:t>Vasopressin (0.04 mg/</w:t>
            </w:r>
            <w:proofErr w:type="spellStart"/>
            <w:r>
              <w:rPr>
                <w:rFonts w:ascii="Times New Roman" w:hAnsi="Times New Roman" w:cs="Times New Roman"/>
                <w:b/>
                <w:i/>
                <w:color w:val="000000"/>
              </w:rPr>
              <w:t>hr</w:t>
            </w:r>
            <w:proofErr w:type="spellEnd"/>
            <w:r>
              <w:rPr>
                <w:rFonts w:ascii="Times New Roman" w:hAnsi="Times New Roman" w:cs="Times New Roman"/>
                <w:b/>
                <w:i/>
                <w:color w:val="000000"/>
              </w:rPr>
              <w:t>) % patients receiving, n(%)</w:t>
            </w:r>
          </w:p>
        </w:tc>
        <w:tc>
          <w:tcPr>
            <w:tcW w:w="2302" w:type="dxa"/>
          </w:tcPr>
          <w:p w14:paraId="12120FB8"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p>
        </w:tc>
        <w:tc>
          <w:tcPr>
            <w:tcW w:w="2198" w:type="dxa"/>
          </w:tcPr>
          <w:p w14:paraId="59F1CAED"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p>
        </w:tc>
        <w:tc>
          <w:tcPr>
            <w:tcW w:w="0" w:type="auto"/>
          </w:tcPr>
          <w:p w14:paraId="2C02D212"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p>
        </w:tc>
      </w:tr>
      <w:tr w:rsidR="00CD7195" w:rsidRPr="00B132F7" w14:paraId="43C9687F" w14:textId="77777777" w:rsidTr="00DA1A18">
        <w:trPr>
          <w:trHeight w:val="282"/>
        </w:trPr>
        <w:tc>
          <w:tcPr>
            <w:tcW w:w="5395" w:type="dxa"/>
          </w:tcPr>
          <w:p w14:paraId="0E5189DB" w14:textId="77777777" w:rsidR="00CD7195" w:rsidRDefault="00CD7195" w:rsidP="00DA1A18">
            <w:pPr>
              <w:pStyle w:val="Normal1"/>
              <w:pBdr>
                <w:top w:val="nil"/>
                <w:left w:val="nil"/>
                <w:bottom w:val="nil"/>
                <w:right w:val="nil"/>
                <w:between w:val="nil"/>
              </w:pBdr>
              <w:rPr>
                <w:rFonts w:ascii="Times New Roman" w:hAnsi="Times New Roman" w:cs="Times New Roman"/>
                <w:b/>
                <w:i/>
                <w:color w:val="000000"/>
              </w:rPr>
            </w:pPr>
            <w:r>
              <w:rPr>
                <w:rFonts w:ascii="Times New Roman" w:hAnsi="Times New Roman" w:cs="Times New Roman"/>
                <w:color w:val="000000"/>
              </w:rPr>
              <w:t xml:space="preserve">      6 hours</w:t>
            </w:r>
          </w:p>
        </w:tc>
        <w:tc>
          <w:tcPr>
            <w:tcW w:w="2302" w:type="dxa"/>
          </w:tcPr>
          <w:p w14:paraId="69224C5B"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 (3.6)</w:t>
            </w:r>
          </w:p>
        </w:tc>
        <w:tc>
          <w:tcPr>
            <w:tcW w:w="2198" w:type="dxa"/>
          </w:tcPr>
          <w:p w14:paraId="63D83FEF"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 (7.4)</w:t>
            </w:r>
          </w:p>
        </w:tc>
        <w:tc>
          <w:tcPr>
            <w:tcW w:w="0" w:type="auto"/>
          </w:tcPr>
          <w:p w14:paraId="7A199DD8"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0.44</w:t>
            </w:r>
          </w:p>
        </w:tc>
      </w:tr>
      <w:tr w:rsidR="00CD7195" w:rsidRPr="00B132F7" w14:paraId="5381CDF2" w14:textId="77777777" w:rsidTr="00DA1A18">
        <w:trPr>
          <w:trHeight w:val="282"/>
        </w:trPr>
        <w:tc>
          <w:tcPr>
            <w:tcW w:w="5395" w:type="dxa"/>
          </w:tcPr>
          <w:p w14:paraId="20BAA1E3" w14:textId="77777777" w:rsidR="00CD7195" w:rsidRDefault="00CD7195" w:rsidP="00DA1A18">
            <w:pPr>
              <w:pStyle w:val="Normal1"/>
              <w:pBdr>
                <w:top w:val="nil"/>
                <w:left w:val="nil"/>
                <w:bottom w:val="nil"/>
                <w:right w:val="nil"/>
                <w:between w:val="nil"/>
              </w:pBdr>
              <w:rPr>
                <w:rFonts w:ascii="Times New Roman" w:hAnsi="Times New Roman" w:cs="Times New Roman"/>
                <w:b/>
                <w:i/>
                <w:color w:val="000000"/>
              </w:rPr>
            </w:pPr>
            <w:r>
              <w:rPr>
                <w:rFonts w:ascii="Times New Roman" w:hAnsi="Times New Roman" w:cs="Times New Roman"/>
                <w:color w:val="000000"/>
              </w:rPr>
              <w:t xml:space="preserve">      12 hours </w:t>
            </w:r>
          </w:p>
        </w:tc>
        <w:tc>
          <w:tcPr>
            <w:tcW w:w="2302" w:type="dxa"/>
          </w:tcPr>
          <w:p w14:paraId="32E13B76"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5 (9.1)</w:t>
            </w:r>
          </w:p>
        </w:tc>
        <w:tc>
          <w:tcPr>
            <w:tcW w:w="2198" w:type="dxa"/>
          </w:tcPr>
          <w:p w14:paraId="05B2E7FA"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8 (14.8)</w:t>
            </w:r>
          </w:p>
        </w:tc>
        <w:tc>
          <w:tcPr>
            <w:tcW w:w="0" w:type="auto"/>
          </w:tcPr>
          <w:p w14:paraId="3B7A0796"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0.39</w:t>
            </w:r>
          </w:p>
        </w:tc>
      </w:tr>
      <w:tr w:rsidR="00CD7195" w:rsidRPr="00B132F7" w14:paraId="50B38067" w14:textId="77777777" w:rsidTr="00DA1A18">
        <w:trPr>
          <w:trHeight w:val="282"/>
        </w:trPr>
        <w:tc>
          <w:tcPr>
            <w:tcW w:w="5395" w:type="dxa"/>
          </w:tcPr>
          <w:p w14:paraId="35C6AF8E" w14:textId="77777777" w:rsidR="00CD7195" w:rsidRDefault="00CD7195" w:rsidP="00DA1A18">
            <w:pPr>
              <w:pStyle w:val="Normal1"/>
              <w:pBdr>
                <w:top w:val="nil"/>
                <w:left w:val="nil"/>
                <w:bottom w:val="nil"/>
                <w:right w:val="nil"/>
                <w:between w:val="nil"/>
              </w:pBdr>
              <w:rPr>
                <w:rFonts w:ascii="Times New Roman" w:hAnsi="Times New Roman" w:cs="Times New Roman"/>
                <w:b/>
                <w:i/>
                <w:color w:val="000000"/>
              </w:rPr>
            </w:pPr>
            <w:r>
              <w:rPr>
                <w:rFonts w:ascii="Times New Roman" w:hAnsi="Times New Roman" w:cs="Times New Roman"/>
                <w:color w:val="000000"/>
              </w:rPr>
              <w:t xml:space="preserve">      24 hours </w:t>
            </w:r>
          </w:p>
        </w:tc>
        <w:tc>
          <w:tcPr>
            <w:tcW w:w="2302" w:type="dxa"/>
          </w:tcPr>
          <w:p w14:paraId="2249B0FB"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 (3.6)</w:t>
            </w:r>
          </w:p>
        </w:tc>
        <w:tc>
          <w:tcPr>
            <w:tcW w:w="2198" w:type="dxa"/>
          </w:tcPr>
          <w:p w14:paraId="00175139"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 (7.4)</w:t>
            </w:r>
          </w:p>
        </w:tc>
        <w:tc>
          <w:tcPr>
            <w:tcW w:w="0" w:type="auto"/>
          </w:tcPr>
          <w:p w14:paraId="1993A87D"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0.44</w:t>
            </w:r>
          </w:p>
        </w:tc>
      </w:tr>
      <w:tr w:rsidR="00CD7195" w:rsidRPr="00B132F7" w14:paraId="1203293A" w14:textId="77777777" w:rsidTr="00DA1A18">
        <w:trPr>
          <w:trHeight w:val="282"/>
        </w:trPr>
        <w:tc>
          <w:tcPr>
            <w:tcW w:w="5395" w:type="dxa"/>
          </w:tcPr>
          <w:p w14:paraId="1151D15F" w14:textId="77777777" w:rsidR="00CD7195" w:rsidRDefault="00CD7195" w:rsidP="00DA1A18">
            <w:pPr>
              <w:pStyle w:val="Normal1"/>
              <w:pBdr>
                <w:top w:val="nil"/>
                <w:left w:val="nil"/>
                <w:bottom w:val="nil"/>
                <w:right w:val="nil"/>
                <w:between w:val="nil"/>
              </w:pBdr>
              <w:rPr>
                <w:rFonts w:ascii="Times New Roman" w:hAnsi="Times New Roman" w:cs="Times New Roman"/>
                <w:b/>
                <w:i/>
                <w:color w:val="000000"/>
              </w:rPr>
            </w:pPr>
            <w:r>
              <w:rPr>
                <w:rFonts w:ascii="Times New Roman" w:hAnsi="Times New Roman" w:cs="Times New Roman"/>
                <w:color w:val="000000"/>
              </w:rPr>
              <w:t xml:space="preserve">      36 hours </w:t>
            </w:r>
          </w:p>
        </w:tc>
        <w:tc>
          <w:tcPr>
            <w:tcW w:w="2302" w:type="dxa"/>
          </w:tcPr>
          <w:p w14:paraId="0AD9E4A2"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 (3.6)</w:t>
            </w:r>
          </w:p>
        </w:tc>
        <w:tc>
          <w:tcPr>
            <w:tcW w:w="2198" w:type="dxa"/>
          </w:tcPr>
          <w:p w14:paraId="6424DA64"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 (5.6)</w:t>
            </w:r>
          </w:p>
        </w:tc>
        <w:tc>
          <w:tcPr>
            <w:tcW w:w="0" w:type="auto"/>
          </w:tcPr>
          <w:p w14:paraId="74DB095D"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0.68</w:t>
            </w:r>
          </w:p>
        </w:tc>
      </w:tr>
      <w:tr w:rsidR="00CD7195" w:rsidRPr="00B132F7" w14:paraId="4CBE75A7" w14:textId="77777777" w:rsidTr="00DA1A18">
        <w:trPr>
          <w:trHeight w:val="282"/>
        </w:trPr>
        <w:tc>
          <w:tcPr>
            <w:tcW w:w="5395" w:type="dxa"/>
          </w:tcPr>
          <w:p w14:paraId="1E51540A" w14:textId="77777777" w:rsidR="00CD7195" w:rsidRDefault="00CD7195" w:rsidP="00DA1A18">
            <w:pPr>
              <w:pStyle w:val="Normal1"/>
              <w:pBdr>
                <w:top w:val="nil"/>
                <w:left w:val="nil"/>
                <w:bottom w:val="nil"/>
                <w:right w:val="nil"/>
                <w:between w:val="nil"/>
              </w:pBdr>
              <w:rPr>
                <w:rFonts w:ascii="Times New Roman" w:hAnsi="Times New Roman" w:cs="Times New Roman"/>
                <w:b/>
                <w:i/>
                <w:color w:val="000000"/>
              </w:rPr>
            </w:pPr>
            <w:r>
              <w:rPr>
                <w:rFonts w:ascii="Times New Roman" w:hAnsi="Times New Roman" w:cs="Times New Roman"/>
                <w:color w:val="000000"/>
              </w:rPr>
              <w:t xml:space="preserve">      48 hours </w:t>
            </w:r>
          </w:p>
        </w:tc>
        <w:tc>
          <w:tcPr>
            <w:tcW w:w="2302" w:type="dxa"/>
          </w:tcPr>
          <w:p w14:paraId="3111BF6D"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1 (1.8)</w:t>
            </w:r>
          </w:p>
        </w:tc>
        <w:tc>
          <w:tcPr>
            <w:tcW w:w="2198" w:type="dxa"/>
          </w:tcPr>
          <w:p w14:paraId="10E9907E"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 (5.6)</w:t>
            </w:r>
          </w:p>
        </w:tc>
        <w:tc>
          <w:tcPr>
            <w:tcW w:w="0" w:type="auto"/>
          </w:tcPr>
          <w:p w14:paraId="6B58E7B8"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0.36</w:t>
            </w:r>
          </w:p>
        </w:tc>
      </w:tr>
      <w:tr w:rsidR="00CD7195" w:rsidRPr="00B132F7" w14:paraId="605307F6" w14:textId="77777777" w:rsidTr="00DA1A18">
        <w:trPr>
          <w:trHeight w:val="282"/>
        </w:trPr>
        <w:tc>
          <w:tcPr>
            <w:tcW w:w="5395" w:type="dxa"/>
          </w:tcPr>
          <w:p w14:paraId="41B47297" w14:textId="77777777" w:rsidR="00CD7195" w:rsidRDefault="00CD7195" w:rsidP="00DA1A18">
            <w:pPr>
              <w:pStyle w:val="Normal1"/>
              <w:pBdr>
                <w:top w:val="nil"/>
                <w:left w:val="nil"/>
                <w:bottom w:val="nil"/>
                <w:right w:val="nil"/>
                <w:between w:val="nil"/>
              </w:pBdr>
              <w:rPr>
                <w:rFonts w:ascii="Times New Roman" w:hAnsi="Times New Roman" w:cs="Times New Roman"/>
                <w:b/>
                <w:i/>
                <w:color w:val="000000"/>
              </w:rPr>
            </w:pPr>
            <w:r>
              <w:rPr>
                <w:rFonts w:ascii="Times New Roman" w:hAnsi="Times New Roman" w:cs="Times New Roman"/>
                <w:color w:val="000000"/>
              </w:rPr>
              <w:t xml:space="preserve">      72 hours </w:t>
            </w:r>
          </w:p>
        </w:tc>
        <w:tc>
          <w:tcPr>
            <w:tcW w:w="2302" w:type="dxa"/>
          </w:tcPr>
          <w:p w14:paraId="429CEC6A"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 (0)</w:t>
            </w:r>
          </w:p>
        </w:tc>
        <w:tc>
          <w:tcPr>
            <w:tcW w:w="2198" w:type="dxa"/>
          </w:tcPr>
          <w:p w14:paraId="19266505"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 (3.7)</w:t>
            </w:r>
          </w:p>
        </w:tc>
        <w:tc>
          <w:tcPr>
            <w:tcW w:w="0" w:type="auto"/>
          </w:tcPr>
          <w:p w14:paraId="70FE215E"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0.24</w:t>
            </w:r>
          </w:p>
        </w:tc>
      </w:tr>
      <w:tr w:rsidR="00CD7195" w:rsidRPr="00B132F7" w14:paraId="741CE8B2" w14:textId="77777777" w:rsidTr="00DA1A18">
        <w:trPr>
          <w:trHeight w:val="282"/>
        </w:trPr>
        <w:tc>
          <w:tcPr>
            <w:tcW w:w="5395" w:type="dxa"/>
          </w:tcPr>
          <w:p w14:paraId="6C654919" w14:textId="5BB613D0" w:rsidR="00CD7195" w:rsidRDefault="00CD7195" w:rsidP="00DA1A18">
            <w:pPr>
              <w:pStyle w:val="Normal1"/>
              <w:pBdr>
                <w:top w:val="nil"/>
                <w:left w:val="nil"/>
                <w:bottom w:val="nil"/>
                <w:right w:val="nil"/>
                <w:between w:val="nil"/>
              </w:pBdr>
              <w:rPr>
                <w:rFonts w:ascii="Times New Roman" w:hAnsi="Times New Roman" w:cs="Times New Roman"/>
                <w:color w:val="000000"/>
              </w:rPr>
            </w:pPr>
            <w:r>
              <w:rPr>
                <w:rFonts w:ascii="Times New Roman" w:hAnsi="Times New Roman" w:cs="Times New Roman"/>
                <w:b/>
                <w:i/>
                <w:color w:val="000000"/>
              </w:rPr>
              <w:t xml:space="preserve">Phenylephrine % patients receiving, </w:t>
            </w:r>
            <w:r w:rsidR="00DF1F66">
              <w:rPr>
                <w:rFonts w:ascii="Times New Roman" w:hAnsi="Times New Roman" w:cs="Times New Roman"/>
                <w:b/>
                <w:i/>
                <w:color w:val="000000"/>
              </w:rPr>
              <w:t>n(%)</w:t>
            </w:r>
            <w:bookmarkStart w:id="2" w:name="_GoBack"/>
            <w:bookmarkEnd w:id="2"/>
          </w:p>
        </w:tc>
        <w:tc>
          <w:tcPr>
            <w:tcW w:w="2302" w:type="dxa"/>
          </w:tcPr>
          <w:p w14:paraId="04B23108"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p>
        </w:tc>
        <w:tc>
          <w:tcPr>
            <w:tcW w:w="2198" w:type="dxa"/>
          </w:tcPr>
          <w:p w14:paraId="430FB794"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p>
        </w:tc>
        <w:tc>
          <w:tcPr>
            <w:tcW w:w="0" w:type="auto"/>
          </w:tcPr>
          <w:p w14:paraId="4D028108"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p>
        </w:tc>
      </w:tr>
      <w:tr w:rsidR="00CD7195" w:rsidRPr="00B132F7" w14:paraId="0108B5E2" w14:textId="77777777" w:rsidTr="00DA1A18">
        <w:trPr>
          <w:trHeight w:val="282"/>
        </w:trPr>
        <w:tc>
          <w:tcPr>
            <w:tcW w:w="5395" w:type="dxa"/>
          </w:tcPr>
          <w:p w14:paraId="1417D7DF" w14:textId="77777777" w:rsidR="00CD7195" w:rsidRDefault="00CD7195" w:rsidP="00DA1A18">
            <w:pPr>
              <w:pStyle w:val="Normal1"/>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      6 hours</w:t>
            </w:r>
          </w:p>
        </w:tc>
        <w:tc>
          <w:tcPr>
            <w:tcW w:w="2302" w:type="dxa"/>
          </w:tcPr>
          <w:p w14:paraId="71C14C5E"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1 (1.8)</w:t>
            </w:r>
          </w:p>
        </w:tc>
        <w:tc>
          <w:tcPr>
            <w:tcW w:w="2198" w:type="dxa"/>
          </w:tcPr>
          <w:p w14:paraId="1F9BA17F"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1 (1.9)</w:t>
            </w:r>
          </w:p>
        </w:tc>
        <w:tc>
          <w:tcPr>
            <w:tcW w:w="0" w:type="auto"/>
          </w:tcPr>
          <w:p w14:paraId="308F359E"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&gt;0.99</w:t>
            </w:r>
          </w:p>
        </w:tc>
      </w:tr>
      <w:tr w:rsidR="00CD7195" w:rsidRPr="00B132F7" w14:paraId="7A3762BE" w14:textId="77777777" w:rsidTr="00DA1A18">
        <w:trPr>
          <w:trHeight w:val="282"/>
        </w:trPr>
        <w:tc>
          <w:tcPr>
            <w:tcW w:w="5395" w:type="dxa"/>
          </w:tcPr>
          <w:p w14:paraId="46365D84" w14:textId="77777777" w:rsidR="00CD7195" w:rsidRDefault="00CD7195" w:rsidP="00DA1A18">
            <w:pPr>
              <w:pStyle w:val="Normal1"/>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      12 hours </w:t>
            </w:r>
          </w:p>
        </w:tc>
        <w:tc>
          <w:tcPr>
            <w:tcW w:w="2302" w:type="dxa"/>
          </w:tcPr>
          <w:p w14:paraId="2EAE768F"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 (3.6)</w:t>
            </w:r>
          </w:p>
        </w:tc>
        <w:tc>
          <w:tcPr>
            <w:tcW w:w="2198" w:type="dxa"/>
          </w:tcPr>
          <w:p w14:paraId="76071693"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 (5.6)</w:t>
            </w:r>
          </w:p>
        </w:tc>
        <w:tc>
          <w:tcPr>
            <w:tcW w:w="0" w:type="auto"/>
          </w:tcPr>
          <w:p w14:paraId="08FA0250"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0.68</w:t>
            </w:r>
          </w:p>
        </w:tc>
      </w:tr>
      <w:tr w:rsidR="00CD7195" w:rsidRPr="00B132F7" w14:paraId="45C060F9" w14:textId="77777777" w:rsidTr="00DA1A18">
        <w:trPr>
          <w:trHeight w:val="282"/>
        </w:trPr>
        <w:tc>
          <w:tcPr>
            <w:tcW w:w="5395" w:type="dxa"/>
          </w:tcPr>
          <w:p w14:paraId="39D40F41" w14:textId="77777777" w:rsidR="00CD7195" w:rsidRDefault="00CD7195" w:rsidP="00DA1A18">
            <w:pPr>
              <w:pStyle w:val="Normal1"/>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      24 hours </w:t>
            </w:r>
          </w:p>
        </w:tc>
        <w:tc>
          <w:tcPr>
            <w:tcW w:w="2302" w:type="dxa"/>
          </w:tcPr>
          <w:p w14:paraId="175A10C0"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 (3.6)</w:t>
            </w:r>
          </w:p>
        </w:tc>
        <w:tc>
          <w:tcPr>
            <w:tcW w:w="2198" w:type="dxa"/>
          </w:tcPr>
          <w:p w14:paraId="75414AF2"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1 (1.9)</w:t>
            </w:r>
          </w:p>
        </w:tc>
        <w:tc>
          <w:tcPr>
            <w:tcW w:w="0" w:type="auto"/>
          </w:tcPr>
          <w:p w14:paraId="64E524C4"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&gt;0.99</w:t>
            </w:r>
          </w:p>
        </w:tc>
      </w:tr>
      <w:tr w:rsidR="00CD7195" w:rsidRPr="00B132F7" w14:paraId="0DDAC879" w14:textId="77777777" w:rsidTr="00DA1A18">
        <w:trPr>
          <w:trHeight w:val="282"/>
        </w:trPr>
        <w:tc>
          <w:tcPr>
            <w:tcW w:w="5395" w:type="dxa"/>
          </w:tcPr>
          <w:p w14:paraId="00550E45" w14:textId="77777777" w:rsidR="00CD7195" w:rsidRDefault="00CD7195" w:rsidP="00DA1A18">
            <w:pPr>
              <w:pStyle w:val="Normal1"/>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      36 hours </w:t>
            </w:r>
          </w:p>
        </w:tc>
        <w:tc>
          <w:tcPr>
            <w:tcW w:w="2302" w:type="dxa"/>
          </w:tcPr>
          <w:p w14:paraId="5A11306D"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 (0)</w:t>
            </w:r>
          </w:p>
        </w:tc>
        <w:tc>
          <w:tcPr>
            <w:tcW w:w="2198" w:type="dxa"/>
          </w:tcPr>
          <w:p w14:paraId="607BAAC0"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 (0)</w:t>
            </w:r>
          </w:p>
        </w:tc>
        <w:tc>
          <w:tcPr>
            <w:tcW w:w="0" w:type="auto"/>
          </w:tcPr>
          <w:p w14:paraId="03527839"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p>
        </w:tc>
      </w:tr>
      <w:tr w:rsidR="00CD7195" w:rsidRPr="00B132F7" w14:paraId="1C9B1CF7" w14:textId="77777777" w:rsidTr="00DA1A18">
        <w:trPr>
          <w:trHeight w:val="282"/>
        </w:trPr>
        <w:tc>
          <w:tcPr>
            <w:tcW w:w="5395" w:type="dxa"/>
          </w:tcPr>
          <w:p w14:paraId="1D49926B" w14:textId="77777777" w:rsidR="00CD7195" w:rsidRDefault="00CD7195" w:rsidP="00DA1A18">
            <w:pPr>
              <w:pStyle w:val="Normal1"/>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      48 hours </w:t>
            </w:r>
          </w:p>
        </w:tc>
        <w:tc>
          <w:tcPr>
            <w:tcW w:w="2302" w:type="dxa"/>
          </w:tcPr>
          <w:p w14:paraId="2A82CFCA"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 (0)</w:t>
            </w:r>
          </w:p>
        </w:tc>
        <w:tc>
          <w:tcPr>
            <w:tcW w:w="2198" w:type="dxa"/>
          </w:tcPr>
          <w:p w14:paraId="776A45B5"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 (0)</w:t>
            </w:r>
          </w:p>
        </w:tc>
        <w:tc>
          <w:tcPr>
            <w:tcW w:w="0" w:type="auto"/>
          </w:tcPr>
          <w:p w14:paraId="43011BFA"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p>
        </w:tc>
      </w:tr>
      <w:tr w:rsidR="00CD7195" w:rsidRPr="00B132F7" w14:paraId="03B4F7D5" w14:textId="77777777" w:rsidTr="00DA1A18">
        <w:trPr>
          <w:trHeight w:val="282"/>
        </w:trPr>
        <w:tc>
          <w:tcPr>
            <w:tcW w:w="5395" w:type="dxa"/>
          </w:tcPr>
          <w:p w14:paraId="05B2ECBA" w14:textId="77777777" w:rsidR="00CD7195" w:rsidRDefault="00CD7195" w:rsidP="00DA1A18">
            <w:pPr>
              <w:pStyle w:val="Normal1"/>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      72 hours </w:t>
            </w:r>
          </w:p>
        </w:tc>
        <w:tc>
          <w:tcPr>
            <w:tcW w:w="2302" w:type="dxa"/>
          </w:tcPr>
          <w:p w14:paraId="3C304980"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 (0)</w:t>
            </w:r>
          </w:p>
        </w:tc>
        <w:tc>
          <w:tcPr>
            <w:tcW w:w="2198" w:type="dxa"/>
          </w:tcPr>
          <w:p w14:paraId="23809A9A"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1 (1.9)</w:t>
            </w:r>
          </w:p>
        </w:tc>
        <w:tc>
          <w:tcPr>
            <w:tcW w:w="0" w:type="auto"/>
          </w:tcPr>
          <w:p w14:paraId="17B7DD64" w14:textId="77777777" w:rsidR="00CD7195" w:rsidRPr="00C01D5C" w:rsidRDefault="00CD7195" w:rsidP="00DA1A18">
            <w:pPr>
              <w:pStyle w:val="Normal1"/>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0.50</w:t>
            </w:r>
          </w:p>
        </w:tc>
      </w:tr>
    </w:tbl>
    <w:p w14:paraId="50946A30" w14:textId="51A41F02" w:rsidR="00CD7195" w:rsidRPr="009E2FDC" w:rsidRDefault="00CD7195" w:rsidP="00CD7195">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Epinephrine and dopamine both were used in </w:t>
      </w:r>
      <w:r>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(2.7%) participants  </w:t>
      </w:r>
    </w:p>
    <w:p w14:paraId="102D52E4" w14:textId="77777777" w:rsidR="00607740" w:rsidRDefault="00607740">
      <w:pPr>
        <w:pStyle w:val="Normal1"/>
        <w:pBdr>
          <w:top w:val="nil"/>
          <w:left w:val="nil"/>
          <w:bottom w:val="nil"/>
          <w:right w:val="nil"/>
          <w:between w:val="nil"/>
        </w:pBdr>
        <w:rPr>
          <w:rFonts w:ascii="Times New Roman" w:eastAsia="Times New Roman" w:hAnsi="Times New Roman" w:cs="Times New Roman"/>
          <w:b/>
          <w:color w:val="000000"/>
        </w:rPr>
      </w:pPr>
    </w:p>
    <w:p w14:paraId="1D5BF33F" w14:textId="77777777" w:rsidR="00607740" w:rsidRDefault="00607740">
      <w:pPr>
        <w:pStyle w:val="Normal1"/>
        <w:pBdr>
          <w:top w:val="nil"/>
          <w:left w:val="nil"/>
          <w:bottom w:val="nil"/>
          <w:right w:val="nil"/>
          <w:between w:val="nil"/>
        </w:pBdr>
        <w:rPr>
          <w:rFonts w:ascii="Times New Roman" w:eastAsia="Times New Roman" w:hAnsi="Times New Roman" w:cs="Times New Roman"/>
          <w:b/>
          <w:color w:val="000000"/>
        </w:rPr>
      </w:pPr>
    </w:p>
    <w:p w14:paraId="7DD17EEB" w14:textId="1AF3FDCA" w:rsidR="004E70D5" w:rsidRPr="00B132F7" w:rsidRDefault="006D0631">
      <w:pPr>
        <w:pStyle w:val="Normal1"/>
        <w:pBdr>
          <w:top w:val="nil"/>
          <w:left w:val="nil"/>
          <w:bottom w:val="nil"/>
          <w:right w:val="nil"/>
          <w:between w:val="nil"/>
        </w:pBdr>
        <w:rPr>
          <w:rFonts w:ascii="Times New Roman" w:eastAsia="Times New Roman" w:hAnsi="Times New Roman" w:cs="Times New Roman"/>
          <w:color w:val="000000"/>
          <w:sz w:val="22"/>
          <w:szCs w:val="22"/>
        </w:rPr>
      </w:pPr>
      <w:r w:rsidRPr="00B132F7">
        <w:rPr>
          <w:rFonts w:ascii="Times New Roman" w:eastAsia="Times New Roman" w:hAnsi="Times New Roman" w:cs="Times New Roman"/>
          <w:b/>
          <w:color w:val="000000"/>
        </w:rPr>
        <w:t>References</w:t>
      </w:r>
    </w:p>
    <w:p w14:paraId="68FEFF38" w14:textId="77777777" w:rsidR="004E70D5" w:rsidRPr="00B132F7" w:rsidRDefault="004E70D5">
      <w:pPr>
        <w:pStyle w:val="Normal1"/>
        <w:pBdr>
          <w:top w:val="nil"/>
          <w:left w:val="nil"/>
          <w:bottom w:val="nil"/>
          <w:right w:val="nil"/>
          <w:between w:val="nil"/>
        </w:pBdr>
        <w:rPr>
          <w:rFonts w:ascii="Times New Roman" w:eastAsia="Times New Roman" w:hAnsi="Times New Roman" w:cs="Times New Roman"/>
          <w:color w:val="000000"/>
        </w:rPr>
      </w:pPr>
    </w:p>
    <w:p w14:paraId="1991FF4E" w14:textId="32DA20A1" w:rsidR="004E70D5" w:rsidRPr="00B132F7" w:rsidRDefault="006D0631">
      <w:pPr>
        <w:pStyle w:val="Normal1"/>
        <w:pBdr>
          <w:top w:val="nil"/>
          <w:left w:val="nil"/>
          <w:bottom w:val="nil"/>
          <w:right w:val="nil"/>
          <w:between w:val="nil"/>
        </w:pBdr>
        <w:rPr>
          <w:rFonts w:ascii="Times New Roman" w:hAnsi="Times New Roman" w:cs="Times New Roman"/>
          <w:color w:val="000000"/>
        </w:rPr>
      </w:pPr>
      <w:r w:rsidRPr="00B132F7">
        <w:rPr>
          <w:rFonts w:ascii="Times New Roman" w:hAnsi="Times New Roman" w:cs="Times New Roman"/>
          <w:color w:val="000000"/>
        </w:rPr>
        <w:t>1.</w:t>
      </w:r>
      <w:r w:rsidRPr="00B132F7">
        <w:rPr>
          <w:rFonts w:ascii="Times New Roman" w:hAnsi="Times New Roman" w:cs="Times New Roman"/>
          <w:color w:val="000000"/>
        </w:rPr>
        <w:tab/>
      </w:r>
      <w:r w:rsidR="00FE6439" w:rsidRPr="0009555C">
        <w:rPr>
          <w:rFonts w:ascii="Times New Roman" w:hAnsi="Times New Roman" w:cs="Times New Roman"/>
          <w:noProof/>
        </w:rPr>
        <w:t xml:space="preserve">Levy </w:t>
      </w:r>
      <w:r w:rsidR="00FE6439">
        <w:rPr>
          <w:rFonts w:ascii="Times New Roman" w:hAnsi="Times New Roman" w:cs="Times New Roman"/>
          <w:noProof/>
        </w:rPr>
        <w:t>MM, Fink MP, Marshall JC, et al (</w:t>
      </w:r>
      <w:r w:rsidR="00FE6439" w:rsidRPr="0009555C">
        <w:rPr>
          <w:rFonts w:ascii="Times New Roman" w:hAnsi="Times New Roman" w:cs="Times New Roman"/>
          <w:noProof/>
        </w:rPr>
        <w:t>2003</w:t>
      </w:r>
      <w:r w:rsidR="00FE6439">
        <w:rPr>
          <w:rFonts w:ascii="Times New Roman" w:hAnsi="Times New Roman" w:cs="Times New Roman"/>
          <w:noProof/>
        </w:rPr>
        <w:t>)</w:t>
      </w:r>
      <w:r w:rsidR="00FE6439" w:rsidRPr="0009555C">
        <w:rPr>
          <w:rFonts w:ascii="Times New Roman" w:hAnsi="Times New Roman" w:cs="Times New Roman"/>
          <w:noProof/>
        </w:rPr>
        <w:t xml:space="preserve"> 2001 SCCM/ESICM/ACCP/ATS/SIS International Sepsis Definitions Conference. Crit Care Med</w:t>
      </w:r>
      <w:r w:rsidR="00FE6439">
        <w:rPr>
          <w:rFonts w:ascii="Times New Roman" w:hAnsi="Times New Roman" w:cs="Times New Roman"/>
          <w:noProof/>
        </w:rPr>
        <w:t xml:space="preserve"> 31:1250-6</w:t>
      </w:r>
    </w:p>
    <w:p w14:paraId="10FC25C3" w14:textId="2ECA3DBB" w:rsidR="004E70D5" w:rsidRPr="00B132F7" w:rsidRDefault="006D0631">
      <w:pPr>
        <w:pStyle w:val="Normal1"/>
        <w:pBdr>
          <w:top w:val="nil"/>
          <w:left w:val="nil"/>
          <w:bottom w:val="nil"/>
          <w:right w:val="nil"/>
          <w:between w:val="nil"/>
        </w:pBdr>
        <w:rPr>
          <w:rFonts w:ascii="Times New Roman" w:hAnsi="Times New Roman" w:cs="Times New Roman"/>
          <w:color w:val="000000"/>
        </w:rPr>
      </w:pPr>
      <w:r w:rsidRPr="00B132F7">
        <w:rPr>
          <w:rFonts w:ascii="Times New Roman" w:hAnsi="Times New Roman" w:cs="Times New Roman"/>
          <w:color w:val="000000"/>
        </w:rPr>
        <w:t>2.</w:t>
      </w:r>
      <w:r w:rsidRPr="00B132F7">
        <w:rPr>
          <w:rFonts w:ascii="Times New Roman" w:hAnsi="Times New Roman" w:cs="Times New Roman"/>
          <w:color w:val="000000"/>
        </w:rPr>
        <w:tab/>
      </w:r>
      <w:r w:rsidR="00FE6439" w:rsidRPr="0009555C">
        <w:rPr>
          <w:rFonts w:ascii="Times New Roman" w:hAnsi="Times New Roman" w:cs="Times New Roman"/>
          <w:noProof/>
        </w:rPr>
        <w:t>Kaukonen KM, Bailey M, Pilche</w:t>
      </w:r>
      <w:r w:rsidR="00FE6439">
        <w:rPr>
          <w:rFonts w:ascii="Times New Roman" w:hAnsi="Times New Roman" w:cs="Times New Roman"/>
          <w:noProof/>
        </w:rPr>
        <w:t>r D, Cooper DJ, Bellomo R (2015)</w:t>
      </w:r>
      <w:r w:rsidR="00FE6439" w:rsidRPr="0009555C">
        <w:rPr>
          <w:rFonts w:ascii="Times New Roman" w:hAnsi="Times New Roman" w:cs="Times New Roman"/>
          <w:noProof/>
        </w:rPr>
        <w:t xml:space="preserve"> Systemic inflammatory response syndrome criteria in defining s</w:t>
      </w:r>
      <w:r w:rsidR="00FE6439">
        <w:rPr>
          <w:rFonts w:ascii="Times New Roman" w:hAnsi="Times New Roman" w:cs="Times New Roman"/>
          <w:noProof/>
        </w:rPr>
        <w:t>evere sepsis. N Engl J Med 372:1629-38</w:t>
      </w:r>
    </w:p>
    <w:p w14:paraId="344155D3" w14:textId="77777777" w:rsidR="004E70D5" w:rsidRDefault="004E70D5">
      <w:pPr>
        <w:pStyle w:val="Normal1"/>
        <w:pBdr>
          <w:top w:val="nil"/>
          <w:left w:val="nil"/>
          <w:bottom w:val="nil"/>
          <w:right w:val="nil"/>
          <w:between w:val="nil"/>
        </w:pBdr>
        <w:rPr>
          <w:rFonts w:ascii="Times New Roman" w:eastAsia="Times New Roman" w:hAnsi="Times New Roman" w:cs="Times New Roman"/>
          <w:color w:val="000000"/>
        </w:rPr>
      </w:pPr>
    </w:p>
    <w:sectPr w:rsidR="004E70D5">
      <w:footerReference w:type="even" r:id="rId6"/>
      <w:footerReference w:type="default" r:id="rId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909F5" w14:textId="77777777" w:rsidR="006C2087" w:rsidRDefault="006C2087">
      <w:r>
        <w:separator/>
      </w:r>
    </w:p>
  </w:endnote>
  <w:endnote w:type="continuationSeparator" w:id="0">
    <w:p w14:paraId="16ED722E" w14:textId="77777777" w:rsidR="006C2087" w:rsidRDefault="006C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56DA" w14:textId="77777777" w:rsidR="0099505C" w:rsidRDefault="0099505C">
    <w:pPr>
      <w:pStyle w:val="Normal1"/>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5EFB0FA" w14:textId="77777777" w:rsidR="0099505C" w:rsidRDefault="0099505C">
    <w:pPr>
      <w:pStyle w:val="Normal1"/>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A44A" w14:textId="77777777" w:rsidR="0099505C" w:rsidRDefault="0099505C">
    <w:pPr>
      <w:pStyle w:val="Normal1"/>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35CE91E9" w14:textId="77777777" w:rsidR="0099505C" w:rsidRDefault="0099505C">
    <w:pPr>
      <w:pStyle w:val="Normal1"/>
      <w:pBdr>
        <w:top w:val="nil"/>
        <w:left w:val="nil"/>
        <w:bottom w:val="nil"/>
        <w:right w:val="nil"/>
        <w:between w:val="nil"/>
      </w:pBdr>
      <w:tabs>
        <w:tab w:val="center" w:pos="4320"/>
        <w:tab w:val="right" w:pos="8640"/>
      </w:tabs>
      <w:rPr>
        <w:color w:val="000000"/>
      </w:rPr>
    </w:pPr>
  </w:p>
  <w:p w14:paraId="50C0681E" w14:textId="77777777" w:rsidR="0099505C" w:rsidRDefault="0099505C">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4FA88" w14:textId="77777777" w:rsidR="006C2087" w:rsidRDefault="006C2087">
      <w:r>
        <w:separator/>
      </w:r>
    </w:p>
  </w:footnote>
  <w:footnote w:type="continuationSeparator" w:id="0">
    <w:p w14:paraId="4ECBC05C" w14:textId="77777777" w:rsidR="006C2087" w:rsidRDefault="006C2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D5"/>
    <w:rsid w:val="00031522"/>
    <w:rsid w:val="00090C76"/>
    <w:rsid w:val="00147AC2"/>
    <w:rsid w:val="0015375B"/>
    <w:rsid w:val="00153E98"/>
    <w:rsid w:val="001E10E5"/>
    <w:rsid w:val="002C7D53"/>
    <w:rsid w:val="002F7B97"/>
    <w:rsid w:val="00323215"/>
    <w:rsid w:val="003B5E58"/>
    <w:rsid w:val="0041374E"/>
    <w:rsid w:val="00452BE2"/>
    <w:rsid w:val="00476318"/>
    <w:rsid w:val="004A2B8C"/>
    <w:rsid w:val="004E70D5"/>
    <w:rsid w:val="00534E17"/>
    <w:rsid w:val="00537AC1"/>
    <w:rsid w:val="005804AB"/>
    <w:rsid w:val="00607740"/>
    <w:rsid w:val="006B202E"/>
    <w:rsid w:val="006C2087"/>
    <w:rsid w:val="006D0631"/>
    <w:rsid w:val="007454F6"/>
    <w:rsid w:val="00747226"/>
    <w:rsid w:val="00772B8D"/>
    <w:rsid w:val="0077478F"/>
    <w:rsid w:val="007842A8"/>
    <w:rsid w:val="00845BBA"/>
    <w:rsid w:val="00855FFE"/>
    <w:rsid w:val="00877035"/>
    <w:rsid w:val="008B0E3A"/>
    <w:rsid w:val="008C5635"/>
    <w:rsid w:val="0093198A"/>
    <w:rsid w:val="00947CEA"/>
    <w:rsid w:val="0099505C"/>
    <w:rsid w:val="009C7B91"/>
    <w:rsid w:val="009E2FDC"/>
    <w:rsid w:val="00A17831"/>
    <w:rsid w:val="00A76D2A"/>
    <w:rsid w:val="00AF08E9"/>
    <w:rsid w:val="00B132F7"/>
    <w:rsid w:val="00BB770D"/>
    <w:rsid w:val="00BD42B6"/>
    <w:rsid w:val="00BE42C0"/>
    <w:rsid w:val="00CD7195"/>
    <w:rsid w:val="00D25D5A"/>
    <w:rsid w:val="00D40AE6"/>
    <w:rsid w:val="00D65EC6"/>
    <w:rsid w:val="00D929EC"/>
    <w:rsid w:val="00DB3783"/>
    <w:rsid w:val="00DF1F66"/>
    <w:rsid w:val="00E57800"/>
    <w:rsid w:val="00E64520"/>
    <w:rsid w:val="00E81A66"/>
    <w:rsid w:val="00EC7074"/>
    <w:rsid w:val="00F16D5B"/>
    <w:rsid w:val="00F20B85"/>
    <w:rsid w:val="00FB3D76"/>
    <w:rsid w:val="00FE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10BE2D"/>
  <w15:docId w15:val="{84F5C496-F808-4B34-BE8A-C1DAD943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rPr>
      <w:rFonts w:ascii="Times New Roman" w:eastAsia="Times New Roman" w:hAnsi="Times New Roman" w:cs="Times New Roman"/>
    </w:rPr>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Pr>
  </w:style>
  <w:style w:type="table" w:customStyle="1" w:styleId="a2">
    <w:basedOn w:val="TableNormal"/>
    <w:rPr>
      <w:rFonts w:ascii="Times New Roman" w:eastAsia="Times New Roman" w:hAnsi="Times New Roman" w:cs="Times New Roman"/>
    </w:rPr>
    <w:tblPr>
      <w:tblStyleRowBandSize w:val="1"/>
      <w:tblStyleColBandSize w:val="1"/>
    </w:tblPr>
  </w:style>
  <w:style w:type="table" w:customStyle="1" w:styleId="a3">
    <w:basedOn w:val="TableNormal"/>
    <w:rPr>
      <w:rFonts w:ascii="Times New Roman" w:eastAsia="Times New Roman" w:hAnsi="Times New Roman" w:cs="Times New Roman"/>
    </w:rPr>
    <w:tblPr>
      <w:tblStyleRowBandSize w:val="1"/>
      <w:tblStyleColBandSize w:val="1"/>
    </w:tblPr>
  </w:style>
  <w:style w:type="table" w:customStyle="1" w:styleId="a4">
    <w:basedOn w:val="TableNormal"/>
    <w:rPr>
      <w:rFonts w:ascii="Times New Roman" w:eastAsia="Times New Roman" w:hAnsi="Times New Roman" w:cs="Times New Roman"/>
    </w:rPr>
    <w:tblPr>
      <w:tblStyleRowBandSize w:val="1"/>
      <w:tblStyleColBandSize w:val="1"/>
    </w:tblPr>
  </w:style>
  <w:style w:type="table" w:customStyle="1" w:styleId="a5">
    <w:basedOn w:val="TableNormal"/>
    <w:rPr>
      <w:rFonts w:ascii="Times New Roman" w:eastAsia="Times New Roman" w:hAnsi="Times New Roman" w:cs="Times New Roman"/>
    </w:rPr>
    <w:tblPr>
      <w:tblStyleRowBandSize w:val="1"/>
      <w:tblStyleColBandSize w:val="1"/>
    </w:tblPr>
  </w:style>
  <w:style w:type="table" w:customStyle="1" w:styleId="a6">
    <w:basedOn w:val="TableNormal"/>
    <w:rPr>
      <w:rFonts w:ascii="Times New Roman" w:eastAsia="Times New Roman" w:hAnsi="Times New Roman" w:cs="Times New Roman"/>
    </w:rPr>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D06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631"/>
    <w:rPr>
      <w:rFonts w:ascii="Lucida Grande" w:hAnsi="Lucida Grande" w:cs="Lucida Grande"/>
      <w:sz w:val="18"/>
      <w:szCs w:val="18"/>
    </w:rPr>
  </w:style>
  <w:style w:type="paragraph" w:styleId="Header">
    <w:name w:val="header"/>
    <w:basedOn w:val="Normal"/>
    <w:link w:val="HeaderChar"/>
    <w:uiPriority w:val="99"/>
    <w:unhideWhenUsed/>
    <w:rsid w:val="00D25D5A"/>
    <w:pPr>
      <w:tabs>
        <w:tab w:val="center" w:pos="4680"/>
        <w:tab w:val="right" w:pos="9360"/>
      </w:tabs>
    </w:pPr>
  </w:style>
  <w:style w:type="character" w:customStyle="1" w:styleId="HeaderChar">
    <w:name w:val="Header Char"/>
    <w:basedOn w:val="DefaultParagraphFont"/>
    <w:link w:val="Header"/>
    <w:uiPriority w:val="99"/>
    <w:rsid w:val="00D25D5A"/>
  </w:style>
  <w:style w:type="paragraph" w:styleId="Footer">
    <w:name w:val="footer"/>
    <w:basedOn w:val="Normal"/>
    <w:link w:val="FooterChar"/>
    <w:uiPriority w:val="99"/>
    <w:unhideWhenUsed/>
    <w:rsid w:val="00D25D5A"/>
    <w:pPr>
      <w:tabs>
        <w:tab w:val="center" w:pos="4680"/>
        <w:tab w:val="right" w:pos="9360"/>
      </w:tabs>
    </w:pPr>
  </w:style>
  <w:style w:type="character" w:customStyle="1" w:styleId="FooterChar">
    <w:name w:val="Footer Char"/>
    <w:basedOn w:val="DefaultParagraphFont"/>
    <w:link w:val="Footer"/>
    <w:uiPriority w:val="99"/>
    <w:rsid w:val="00D25D5A"/>
  </w:style>
  <w:style w:type="paragraph" w:styleId="FootnoteText">
    <w:name w:val="footnote text"/>
    <w:basedOn w:val="Normal"/>
    <w:link w:val="FootnoteTextChar"/>
    <w:uiPriority w:val="99"/>
    <w:semiHidden/>
    <w:unhideWhenUsed/>
    <w:rsid w:val="00947CEA"/>
    <w:pPr>
      <w:pBdr>
        <w:top w:val="nil"/>
        <w:left w:val="nil"/>
        <w:bottom w:val="nil"/>
        <w:right w:val="nil"/>
        <w:between w:val="nil"/>
      </w:pBdr>
    </w:pPr>
    <w:rPr>
      <w:color w:val="000000"/>
      <w:sz w:val="20"/>
      <w:szCs w:val="20"/>
    </w:rPr>
  </w:style>
  <w:style w:type="character" w:customStyle="1" w:styleId="FootnoteTextChar">
    <w:name w:val="Footnote Text Char"/>
    <w:basedOn w:val="DefaultParagraphFont"/>
    <w:link w:val="FootnoteText"/>
    <w:uiPriority w:val="99"/>
    <w:semiHidden/>
    <w:rsid w:val="00947CEA"/>
    <w:rPr>
      <w:color w:val="000000"/>
      <w:sz w:val="20"/>
      <w:szCs w:val="20"/>
    </w:rPr>
  </w:style>
  <w:style w:type="character" w:styleId="FootnoteReference">
    <w:name w:val="footnote reference"/>
    <w:basedOn w:val="DefaultParagraphFont"/>
    <w:uiPriority w:val="99"/>
    <w:semiHidden/>
    <w:unhideWhenUsed/>
    <w:rsid w:val="00947C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Brown</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Corl</dc:creator>
  <cp:keywords/>
  <dc:description/>
  <cp:lastModifiedBy>Microsoft Office User</cp:lastModifiedBy>
  <cp:revision>4</cp:revision>
  <dcterms:created xsi:type="dcterms:W3CDTF">2019-02-07T02:01:00Z</dcterms:created>
  <dcterms:modified xsi:type="dcterms:W3CDTF">2019-02-07T02:25:00Z</dcterms:modified>
</cp:coreProperties>
</file>