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BEE3F" w14:textId="77777777" w:rsidR="00132E63" w:rsidRPr="007F4B05" w:rsidRDefault="00132E63" w:rsidP="00132E63">
      <w:pPr>
        <w:spacing w:after="0" w:line="240" w:lineRule="auto"/>
        <w:jc w:val="both"/>
        <w:rPr>
          <w:rFonts w:ascii="Arial" w:hAnsi="Arial" w:cs="Arial"/>
          <w:b/>
        </w:rPr>
      </w:pPr>
      <w:r w:rsidRPr="007F4B05">
        <w:rPr>
          <w:rFonts w:ascii="Arial" w:hAnsi="Arial" w:cs="Arial"/>
          <w:b/>
        </w:rPr>
        <w:t xml:space="preserve">sTable </w:t>
      </w:r>
      <w:r>
        <w:rPr>
          <w:rFonts w:ascii="Arial" w:hAnsi="Arial" w:cs="Arial"/>
          <w:b/>
        </w:rPr>
        <w:t>8</w:t>
      </w:r>
      <w:r w:rsidRPr="007F4B05">
        <w:rPr>
          <w:rFonts w:ascii="Arial" w:hAnsi="Arial" w:cs="Arial"/>
          <w:b/>
        </w:rPr>
        <w:t>.  Etiology of sepsis based upon serological data and blood/tissue cultures.</w:t>
      </w:r>
    </w:p>
    <w:p w14:paraId="66FFDA46" w14:textId="77777777" w:rsidR="00132E63" w:rsidRPr="005567B2" w:rsidRDefault="00132E63" w:rsidP="00132E6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1265" w:type="dxa"/>
        <w:tblInd w:w="93" w:type="dxa"/>
        <w:tblLook w:val="04A0" w:firstRow="1" w:lastRow="0" w:firstColumn="1" w:lastColumn="0" w:noHBand="0" w:noVBand="1"/>
      </w:tblPr>
      <w:tblGrid>
        <w:gridCol w:w="5055"/>
        <w:gridCol w:w="1440"/>
        <w:gridCol w:w="1620"/>
        <w:gridCol w:w="1440"/>
        <w:gridCol w:w="1710"/>
      </w:tblGrid>
      <w:tr w:rsidR="00132E63" w:rsidRPr="005567B2" w14:paraId="567D3DA1" w14:textId="77777777" w:rsidTr="002052EA">
        <w:trPr>
          <w:trHeight w:val="300"/>
        </w:trPr>
        <w:tc>
          <w:tcPr>
            <w:tcW w:w="1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525" w14:textId="77777777" w:rsidR="00132E63" w:rsidRPr="005567B2" w:rsidRDefault="00132E63" w:rsidP="002052EA">
            <w:pPr>
              <w:tabs>
                <w:tab w:val="left" w:pos="100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Microbiological Testing (Sepsis Positive, N = 385)</w:t>
            </w:r>
          </w:p>
        </w:tc>
      </w:tr>
      <w:tr w:rsidR="00132E63" w:rsidRPr="005567B2" w14:paraId="7289894E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461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Test(s)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6BC3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Performed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F77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% Performed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5A17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Confirmed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05F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% Confirmed</w:t>
            </w:r>
          </w:p>
        </w:tc>
      </w:tr>
      <w:tr w:rsidR="00132E63" w:rsidRPr="005567B2" w14:paraId="6A50555A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BA6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All Microbial Testing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91F3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FE86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87%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666C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0DEF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46%</w:t>
            </w:r>
          </w:p>
        </w:tc>
      </w:tr>
      <w:tr w:rsidR="00132E63" w:rsidRPr="005567B2" w14:paraId="497D8658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B2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Bacterial Total (All Culture Sources)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4E3D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731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86%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6303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2642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44%</w:t>
            </w:r>
          </w:p>
        </w:tc>
      </w:tr>
      <w:tr w:rsidR="00132E63" w:rsidRPr="005567B2" w14:paraId="715F741E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CC09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Bacterial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6EF4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5FE1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2164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D7A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44%</w:t>
            </w:r>
          </w:p>
        </w:tc>
      </w:tr>
      <w:tr w:rsidR="00132E63" w:rsidRPr="005567B2" w14:paraId="41399659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8F1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Bacterial and Fungal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41C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F1B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74AF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45CE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40CFD7CB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C1C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Bacterial and Serology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5310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854C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9173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9E46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350E0BC9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409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Bacterial and Viral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638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79F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C35D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7248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6F41A057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515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Bacterial and Rapid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2962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46BA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3B44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68C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2132DD68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E6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Bacterial and Serology and Viral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AB47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F4A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452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20D8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40186277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79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Bacterial and Viral and Rapid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D678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AEF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E54A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FFC8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1AC970BE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BA9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Bacterial and Fungal and Viral and Rapid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05C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B95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BBD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F58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1380B9CD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EDE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Bacterial and Fungal and Serology and Viral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CE2B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2401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3925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00CF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2D89E375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49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Bacterial Blood Culture*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7A11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B205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71%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4D78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E4C3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16%</w:t>
            </w:r>
          </w:p>
        </w:tc>
      </w:tr>
      <w:tr w:rsidR="00132E63" w:rsidRPr="005567B2" w14:paraId="7DA1A898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D87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Viral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5831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3448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77E3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0F1E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41%</w:t>
            </w:r>
          </w:p>
        </w:tc>
      </w:tr>
      <w:tr w:rsidR="00132E63" w:rsidRPr="005567B2" w14:paraId="64FA2C80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BFFC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Viral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EA0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CF10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88D5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C2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50B82888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6C5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Viral and Serology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6F78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F149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5B2F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CF81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2BC46342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CABE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Viral and Bacterial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A3A2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31B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948B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D48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5E824911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951F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Viral and Bacterial and Serology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E4E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DA39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85EA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73E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3B8A4B5B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FF5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Viral and Bacterial and Rapid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C715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1F63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9A0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C5F6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47EFABE9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A57F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Viral and Bacterial and Fungal and Rapid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BEE5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3528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EA78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B42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48D036A3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D399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Viral and Bacterial and Fungal and Serology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7924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46A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209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0B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3C6BDC84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DE9B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Fungal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6E2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846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B370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9765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36%</w:t>
            </w:r>
          </w:p>
        </w:tc>
      </w:tr>
      <w:tr w:rsidR="00132E63" w:rsidRPr="005567B2" w14:paraId="61FA4483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57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Fungal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074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51CC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C6AB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61E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3989E7D1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49E1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Fungal and Bacterial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12FB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3A5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B053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42C3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2A6CA973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008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Fungal and Bacterial and Viral and Rapid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7549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4751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114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4E0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36839EED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AE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Fungal and Bacterial and Serology and Viral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C3B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9BE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61B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503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08B0D1F8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C13D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Serological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485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B066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07BC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021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0%</w:t>
            </w:r>
          </w:p>
        </w:tc>
      </w:tr>
      <w:tr w:rsidR="00132E63" w:rsidRPr="005567B2" w14:paraId="3C871B00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D3DD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Test(s)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84AD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Performed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ADF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% Performed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3099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Confirmed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37F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% Confirmed</w:t>
            </w:r>
          </w:p>
        </w:tc>
      </w:tr>
      <w:tr w:rsidR="00132E63" w:rsidRPr="005567B2" w14:paraId="6DD4C7B9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1E8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Serology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E221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573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856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72DF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30DB8917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080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Serology and Bacterial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FBAF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42F0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D47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955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4DE31243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0D1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Serology and Bacterial and Viral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D7D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5C1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F071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290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4FD83D82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93C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Serology and Bacterial and Fungal and Viral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F4EC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83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A51D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3E0C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46112CE8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453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Serology and Viral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4AA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4F70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3F93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39B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3E817390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93D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Rapid Test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F3CD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366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252C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F002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9%</w:t>
            </w:r>
          </w:p>
        </w:tc>
      </w:tr>
      <w:tr w:rsidR="00132E63" w:rsidRPr="005567B2" w14:paraId="034A4E13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387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Rapid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6527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6B0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8648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8C6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2174DF5A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FB8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Rapid and Bacterial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B51D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0043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E54D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87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5B0D8C52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538B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Rapid and Bacterial and Viral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B8CA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E731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F30E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907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4D05F5C5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0A45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 xml:space="preserve">    Rapid and Bacterial and Fungal and Viral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2CC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BC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7E8B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3E89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74D24DF7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4E6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Not Performed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BFB1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81F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E99E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965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2E63" w:rsidRPr="005567B2" w14:paraId="5A189D44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FA9C" w14:textId="77777777" w:rsidR="00132E63" w:rsidRPr="005567B2" w:rsidRDefault="00132E63" w:rsidP="00205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67B2">
              <w:rPr>
                <w:rFonts w:ascii="Arial" w:hAnsi="Arial" w:cs="Arial"/>
                <w:vertAlign w:val="superscript"/>
              </w:rPr>
              <w:t>a</w:t>
            </w:r>
            <w:r w:rsidRPr="005567B2">
              <w:rPr>
                <w:rFonts w:ascii="Arial" w:hAnsi="Arial" w:cs="Arial"/>
              </w:rPr>
              <w:t>Included within Bacterial Total</w:t>
            </w:r>
          </w:p>
          <w:p w14:paraId="576C1281" w14:textId="77777777" w:rsidR="00132E63" w:rsidRPr="005567B2" w:rsidRDefault="00132E63" w:rsidP="00205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80EC4EA" w14:textId="77777777" w:rsidR="00132E63" w:rsidRPr="005567B2" w:rsidRDefault="00132E63" w:rsidP="00205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2DFC" w14:textId="77777777" w:rsidR="00132E63" w:rsidRPr="005567B2" w:rsidRDefault="00132E63" w:rsidP="00205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E261" w14:textId="77777777" w:rsidR="00132E63" w:rsidRPr="005567B2" w:rsidRDefault="00132E63" w:rsidP="00205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882B" w14:textId="77777777" w:rsidR="00132E63" w:rsidRPr="005567B2" w:rsidRDefault="00132E63" w:rsidP="00205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6E0" w14:textId="77777777" w:rsidR="00132E63" w:rsidRPr="005567B2" w:rsidRDefault="00132E63" w:rsidP="00205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2E63" w:rsidRPr="005567B2" w14:paraId="4710D501" w14:textId="77777777" w:rsidTr="002052EA">
        <w:trPr>
          <w:trHeight w:val="1008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14E3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4AD6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Gram+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60B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Gram-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D8F7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Mixed Gram Stain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54D2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Gram+ and Gram- from Different Cultures</w:t>
            </w:r>
          </w:p>
        </w:tc>
      </w:tr>
      <w:tr w:rsidR="00132E63" w:rsidRPr="005567B2" w14:paraId="27B0EBEC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6399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Bacterial Culture (All Sources)/Subject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D56E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F5B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87D8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135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132E63" w:rsidRPr="005567B2" w14:paraId="70AE1883" w14:textId="77777777" w:rsidTr="002052E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304" w14:textId="77777777" w:rsidR="00132E63" w:rsidRPr="005567B2" w:rsidRDefault="00132E63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Bacterial Culture (Blood Only)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18D4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57D4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F8C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CE66" w14:textId="77777777" w:rsidR="00132E63" w:rsidRPr="005567B2" w:rsidRDefault="00132E63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14:paraId="449135A4" w14:textId="2B5D2ED2" w:rsidR="00F017A9" w:rsidRDefault="00F017A9" w:rsidP="00C31A6B">
      <w:pPr>
        <w:spacing w:after="0" w:line="240" w:lineRule="auto"/>
      </w:pPr>
      <w:bookmarkStart w:id="0" w:name="_GoBack"/>
      <w:bookmarkEnd w:id="0"/>
    </w:p>
    <w:sectPr w:rsidR="00F017A9" w:rsidSect="00132E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63"/>
    <w:rsid w:val="00132E63"/>
    <w:rsid w:val="00C31A6B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3EBC"/>
  <w15:chartTrackingRefBased/>
  <w15:docId w15:val="{3DFD8EB1-8191-43C4-B118-32E37C82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Mark</dc:creator>
  <cp:keywords/>
  <dc:description/>
  <cp:lastModifiedBy>Baeuerlein, Christopher</cp:lastModifiedBy>
  <cp:revision>2</cp:revision>
  <dcterms:created xsi:type="dcterms:W3CDTF">2018-12-21T00:12:00Z</dcterms:created>
  <dcterms:modified xsi:type="dcterms:W3CDTF">2019-04-17T19:32:00Z</dcterms:modified>
</cp:coreProperties>
</file>