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10D4" w14:textId="5FF03C50" w:rsidR="00FA1F0E" w:rsidRPr="004F5922" w:rsidRDefault="004E37D0" w:rsidP="004E37D0">
      <w:pPr>
        <w:rPr>
          <w:rFonts w:ascii="Times New Roman" w:hAnsi="Times New Roman" w:cs="Times New Roman"/>
        </w:rPr>
      </w:pPr>
      <w:r w:rsidRPr="004F5922">
        <w:rPr>
          <w:rFonts w:ascii="Times New Roman" w:hAnsi="Times New Roman" w:cs="Times New Roman"/>
        </w:rPr>
        <w:t>S</w:t>
      </w:r>
      <w:r w:rsidR="004F5922" w:rsidRPr="004F5922">
        <w:rPr>
          <w:rFonts w:ascii="Times New Roman" w:hAnsi="Times New Roman" w:cs="Times New Roman"/>
        </w:rPr>
        <w:t xml:space="preserve">upplemental </w:t>
      </w:r>
      <w:r w:rsidRPr="004F5922">
        <w:rPr>
          <w:rFonts w:ascii="Times New Roman" w:hAnsi="Times New Roman" w:cs="Times New Roman"/>
        </w:rPr>
        <w:t xml:space="preserve">Table </w:t>
      </w:r>
      <w:r w:rsidR="00450596" w:rsidRPr="004F5922">
        <w:rPr>
          <w:rFonts w:ascii="Times New Roman" w:hAnsi="Times New Roman" w:cs="Times New Roman" w:hint="eastAsia"/>
        </w:rPr>
        <w:t>1</w:t>
      </w:r>
      <w:r w:rsidR="0008753E" w:rsidRPr="004F5922">
        <w:rPr>
          <w:rFonts w:ascii="Times New Roman" w:hAnsi="Times New Roman" w:cs="Times New Roman" w:hint="eastAsia"/>
        </w:rPr>
        <w:t>4</w:t>
      </w:r>
      <w:r w:rsidRPr="004F5922">
        <w:rPr>
          <w:rFonts w:ascii="Times New Roman" w:hAnsi="Times New Roman" w:cs="Times New Roman"/>
        </w:rPr>
        <w:t xml:space="preserve">. </w:t>
      </w:r>
      <w:r w:rsidR="00716130" w:rsidRPr="004F5922">
        <w:rPr>
          <w:rFonts w:ascii="Times New Roman" w:hAnsi="Times New Roman" w:cs="Times New Roman"/>
        </w:rPr>
        <w:t>The estimat</w:t>
      </w:r>
      <w:r w:rsidR="00444DAB" w:rsidRPr="004F5922">
        <w:rPr>
          <w:rFonts w:ascii="Times New Roman" w:hAnsi="Times New Roman" w:cs="Times New Roman"/>
        </w:rPr>
        <w:t xml:space="preserve">ion of internal validity of </w:t>
      </w:r>
      <w:r w:rsidR="00716130" w:rsidRPr="004F5922">
        <w:rPr>
          <w:rFonts w:ascii="Times New Roman" w:hAnsi="Times New Roman" w:cs="Times New Roman"/>
        </w:rPr>
        <w:t>logistic regression models</w:t>
      </w:r>
      <w:r w:rsidR="00AB473B" w:rsidRPr="004F5922">
        <w:rPr>
          <w:rFonts w:ascii="Times New Roman" w:hAnsi="Times New Roman" w:cs="Times New Roman" w:hint="eastAsia"/>
        </w:rPr>
        <w:t xml:space="preserve"> </w:t>
      </w:r>
      <w:r w:rsidR="001258A3" w:rsidRPr="004F5922">
        <w:rPr>
          <w:rFonts w:ascii="Times New Roman" w:hAnsi="Times New Roman" w:cs="Times New Roman" w:hint="eastAsia"/>
        </w:rPr>
        <w:t>for</w:t>
      </w:r>
      <w:r w:rsidR="00D97F6C" w:rsidRPr="004F5922">
        <w:rPr>
          <w:rFonts w:ascii="Times New Roman" w:hAnsi="Times New Roman" w:cs="Times New Roman" w:hint="eastAsia"/>
        </w:rPr>
        <w:t xml:space="preserve"> survival to discharge</w:t>
      </w:r>
    </w:p>
    <w:tbl>
      <w:tblPr>
        <w:tblW w:w="104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260"/>
        <w:gridCol w:w="1580"/>
        <w:gridCol w:w="2280"/>
        <w:gridCol w:w="2680"/>
      </w:tblGrid>
      <w:tr w:rsidR="00AB473B" w:rsidRPr="00886833" w14:paraId="173210DA" w14:textId="77777777" w:rsidTr="00AB473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D5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D6" w14:textId="77777777" w:rsidR="00AB473B" w:rsidRPr="00886833" w:rsidRDefault="00883887" w:rsidP="006F41B6">
            <w:pPr>
              <w:widowControl/>
              <w:jc w:val="center"/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</w:pPr>
            <w:r>
              <w:rPr>
                <w:rFonts w:ascii="Calibri" w:eastAsia="PMingLiU" w:hAnsi="Calibri" w:cs="PMingLiU" w:hint="eastAsia"/>
                <w:b/>
                <w:kern w:val="0"/>
                <w:sz w:val="20"/>
                <w:szCs w:val="20"/>
              </w:rPr>
              <w:t>Predictor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D7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  <w:t>Apparent AUC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D8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  <w:t xml:space="preserve">Estimated </w:t>
            </w:r>
            <w:r w:rsidRPr="00883887"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  <w:t>optimism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D9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b/>
                <w:kern w:val="0"/>
                <w:sz w:val="20"/>
                <w:szCs w:val="20"/>
              </w:rPr>
              <w:t>Optimism-corrected AUC</w:t>
            </w:r>
          </w:p>
        </w:tc>
      </w:tr>
      <w:tr w:rsidR="00AB473B" w:rsidRPr="00886833" w14:paraId="173210DF" w14:textId="77777777" w:rsidTr="00AB473B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DB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Total patients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DC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DD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DE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AB473B" w:rsidRPr="00886833" w14:paraId="173210E5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0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1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use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2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0.777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3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4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0.776 </w:t>
            </w:r>
          </w:p>
        </w:tc>
      </w:tr>
      <w:tr w:rsidR="00AB473B" w:rsidRPr="00886833" w14:paraId="173210EB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6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7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quartile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8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0.805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9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EA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0.803 </w:t>
            </w:r>
          </w:p>
        </w:tc>
      </w:tr>
      <w:tr w:rsidR="00AB473B" w:rsidRPr="00886833" w14:paraId="173210F1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EC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ED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50 mg/day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EE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0.786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EF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0F0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0.785 </w:t>
            </w:r>
          </w:p>
        </w:tc>
      </w:tr>
      <w:tr w:rsidR="00AB473B" w:rsidRPr="00886833" w14:paraId="173210F5" w14:textId="77777777" w:rsidTr="006F41B6">
        <w:trPr>
          <w:trHeight w:val="31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2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 Steroid use prior to cardiac arrest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3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4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AB473B" w:rsidRPr="00886833" w14:paraId="173210FB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6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7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use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8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0.774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9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A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0.771 </w:t>
            </w:r>
          </w:p>
        </w:tc>
      </w:tr>
      <w:tr w:rsidR="00AB473B" w:rsidRPr="00886833" w14:paraId="17321101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C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D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quartile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E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0.798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0FF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0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0.794 </w:t>
            </w:r>
          </w:p>
        </w:tc>
      </w:tr>
      <w:tr w:rsidR="00AB473B" w:rsidRPr="00886833" w14:paraId="17321107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02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03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50 mg/day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04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0.781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05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06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0.777 </w:t>
            </w:r>
          </w:p>
        </w:tc>
      </w:tr>
      <w:tr w:rsidR="00AB473B" w:rsidRPr="00886833" w14:paraId="1732110B" w14:textId="77777777" w:rsidTr="006F41B6">
        <w:trPr>
          <w:trHeight w:val="31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8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without Steroid use prior to cardiac arrest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9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A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AB473B" w:rsidRPr="00886833" w14:paraId="17321111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C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D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use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E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0F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0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0.773 </w:t>
            </w:r>
          </w:p>
        </w:tc>
      </w:tr>
      <w:tr w:rsidR="00AB473B" w:rsidRPr="00886833" w14:paraId="17321117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2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3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quartile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4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0.804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5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1116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0.802 </w:t>
            </w:r>
          </w:p>
        </w:tc>
      </w:tr>
      <w:tr w:rsidR="00AB473B" w:rsidRPr="00886833" w14:paraId="1732111D" w14:textId="77777777" w:rsidTr="006F41B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18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19" w14:textId="77777777" w:rsidR="00AB473B" w:rsidRPr="00886833" w:rsidRDefault="00AB473B" w:rsidP="006F41B6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>Steroid dose level by 50 mg/day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1A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0.788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1B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111C" w14:textId="77777777" w:rsidR="00AB473B" w:rsidRPr="00886833" w:rsidRDefault="00AB473B" w:rsidP="006F41B6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88683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0.786 </w:t>
            </w:r>
          </w:p>
        </w:tc>
      </w:tr>
    </w:tbl>
    <w:p w14:paraId="1732111E" w14:textId="77777777" w:rsidR="00BD19E1" w:rsidRPr="00BD19E1" w:rsidRDefault="00BD19E1" w:rsidP="00BD19E1">
      <w:pPr>
        <w:widowControl/>
        <w:rPr>
          <w:rFonts w:ascii="Times New Roman" w:hAnsi="Times New Roman" w:cs="Times New Roman"/>
          <w:sz w:val="20"/>
          <w:szCs w:val="24"/>
        </w:rPr>
      </w:pPr>
      <w:r w:rsidRPr="00BD19E1">
        <w:rPr>
          <w:rFonts w:ascii="Times New Roman" w:hAnsi="Times New Roman" w:cs="Times New Roman"/>
          <w:sz w:val="20"/>
          <w:szCs w:val="24"/>
        </w:rPr>
        <w:t xml:space="preserve">*adjusted for Age, Cardiac catheterization, Epinephrine dose, Gender, </w:t>
      </w:r>
      <w:r w:rsidRPr="00BD19E1">
        <w:rPr>
          <w:rFonts w:ascii="Times New Roman" w:eastAsia="PMingLiU" w:hAnsi="Times New Roman" w:cs="Times New Roman"/>
          <w:kern w:val="0"/>
          <w:sz w:val="20"/>
          <w:szCs w:val="24"/>
        </w:rPr>
        <w:t>Presenting complaint</w:t>
      </w:r>
      <w:r w:rsidRPr="00BD19E1">
        <w:rPr>
          <w:rFonts w:ascii="Times New Roman" w:hAnsi="Times New Roman" w:cs="Times New Roman"/>
          <w:sz w:val="20"/>
          <w:szCs w:val="24"/>
        </w:rPr>
        <w:t>, Shock No., Shockable rhythm</w:t>
      </w:r>
    </w:p>
    <w:p w14:paraId="1732111F" w14:textId="77777777" w:rsidR="00AB473B" w:rsidRPr="00883887" w:rsidRDefault="00883887" w:rsidP="004E37D0">
      <w:pPr>
        <w:rPr>
          <w:rFonts w:ascii="Times New Roman" w:hAnsi="Times New Roman" w:cs="Times New Roman"/>
          <w:sz w:val="20"/>
          <w:szCs w:val="20"/>
        </w:rPr>
      </w:pPr>
      <w:r w:rsidRPr="00883887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AUC</w:t>
      </w:r>
      <w:r w:rsidRPr="00883887">
        <w:rPr>
          <w:rFonts w:ascii="Times New Roman" w:hAnsi="Times New Roman" w:cs="Times New Roman"/>
          <w:sz w:val="20"/>
          <w:szCs w:val="20"/>
          <w:shd w:val="clear" w:color="auto" w:fill="FFFFFF"/>
        </w:rPr>
        <w:t>=</w:t>
      </w:r>
      <w:r w:rsidRPr="00883887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Area under the </w:t>
      </w:r>
      <w:r w:rsidRPr="00883887">
        <w:rPr>
          <w:rFonts w:ascii="Times New Roman" w:hAnsi="Times New Roman" w:cs="Times New Roman"/>
          <w:kern w:val="0"/>
          <w:sz w:val="20"/>
          <w:szCs w:val="20"/>
        </w:rPr>
        <w:t>receiver operating characteristic</w:t>
      </w:r>
      <w:r w:rsidRPr="00883887">
        <w:rPr>
          <w:rFonts w:ascii="Times New Roman" w:hAnsi="Times New Roman" w:cs="Times New Roman" w:hint="eastAsia"/>
          <w:kern w:val="0"/>
          <w:sz w:val="20"/>
          <w:szCs w:val="20"/>
        </w:rPr>
        <w:t xml:space="preserve"> curve</w:t>
      </w:r>
    </w:p>
    <w:p w14:paraId="17321120" w14:textId="77777777" w:rsidR="00AB473B" w:rsidRPr="00BD19E1" w:rsidRDefault="00AB473B" w:rsidP="004E37D0">
      <w:pPr>
        <w:rPr>
          <w:rFonts w:ascii="Times New Roman" w:hAnsi="Times New Roman" w:cs="Times New Roman"/>
          <w:szCs w:val="24"/>
        </w:rPr>
      </w:pPr>
    </w:p>
    <w:p w14:paraId="17321121" w14:textId="77777777" w:rsidR="00B378EE" w:rsidRPr="00CB4EAA" w:rsidRDefault="00B378EE" w:rsidP="00B378EE">
      <w:pPr>
        <w:rPr>
          <w:rFonts w:ascii="Times New Roman" w:hAnsi="Times New Roman" w:cs="Times New Roman"/>
        </w:rPr>
      </w:pPr>
    </w:p>
    <w:sectPr w:rsidR="00B378EE" w:rsidRPr="00CB4EAA" w:rsidSect="00AE0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1124" w14:textId="77777777" w:rsidR="002634D0" w:rsidRDefault="002634D0" w:rsidP="00A37117">
      <w:r>
        <w:separator/>
      </w:r>
    </w:p>
  </w:endnote>
  <w:endnote w:type="continuationSeparator" w:id="0">
    <w:p w14:paraId="17321125" w14:textId="77777777" w:rsidR="002634D0" w:rsidRDefault="002634D0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1122" w14:textId="77777777" w:rsidR="002634D0" w:rsidRDefault="002634D0" w:rsidP="00A37117">
      <w:r>
        <w:separator/>
      </w:r>
    </w:p>
  </w:footnote>
  <w:footnote w:type="continuationSeparator" w:id="0">
    <w:p w14:paraId="17321123" w14:textId="77777777" w:rsidR="002634D0" w:rsidRDefault="002634D0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E3"/>
    <w:rsid w:val="00017C9E"/>
    <w:rsid w:val="0003191D"/>
    <w:rsid w:val="0004515F"/>
    <w:rsid w:val="00050596"/>
    <w:rsid w:val="00051108"/>
    <w:rsid w:val="0008753E"/>
    <w:rsid w:val="00087BAA"/>
    <w:rsid w:val="000A2E29"/>
    <w:rsid w:val="000B5244"/>
    <w:rsid w:val="000C0293"/>
    <w:rsid w:val="000E71EB"/>
    <w:rsid w:val="00117818"/>
    <w:rsid w:val="00121C8D"/>
    <w:rsid w:val="001258A3"/>
    <w:rsid w:val="00175B05"/>
    <w:rsid w:val="001A052A"/>
    <w:rsid w:val="001D4888"/>
    <w:rsid w:val="00201D3F"/>
    <w:rsid w:val="00207D40"/>
    <w:rsid w:val="002120C8"/>
    <w:rsid w:val="002634D0"/>
    <w:rsid w:val="00296FFE"/>
    <w:rsid w:val="002B1AEA"/>
    <w:rsid w:val="002C7924"/>
    <w:rsid w:val="002D5572"/>
    <w:rsid w:val="002F468A"/>
    <w:rsid w:val="00303F09"/>
    <w:rsid w:val="0033662B"/>
    <w:rsid w:val="003A6A43"/>
    <w:rsid w:val="003C4AE2"/>
    <w:rsid w:val="003C765A"/>
    <w:rsid w:val="003F796B"/>
    <w:rsid w:val="0040308C"/>
    <w:rsid w:val="00442702"/>
    <w:rsid w:val="00444DAB"/>
    <w:rsid w:val="00450596"/>
    <w:rsid w:val="00457C1F"/>
    <w:rsid w:val="004C28F7"/>
    <w:rsid w:val="004D4729"/>
    <w:rsid w:val="004E37D0"/>
    <w:rsid w:val="004F5922"/>
    <w:rsid w:val="00521242"/>
    <w:rsid w:val="005C3016"/>
    <w:rsid w:val="005F78F4"/>
    <w:rsid w:val="005F7C92"/>
    <w:rsid w:val="00601504"/>
    <w:rsid w:val="006535E8"/>
    <w:rsid w:val="00660690"/>
    <w:rsid w:val="00681CB3"/>
    <w:rsid w:val="00691955"/>
    <w:rsid w:val="006A3E06"/>
    <w:rsid w:val="006C329D"/>
    <w:rsid w:val="006D1A79"/>
    <w:rsid w:val="006D52F3"/>
    <w:rsid w:val="00716130"/>
    <w:rsid w:val="0073484C"/>
    <w:rsid w:val="008076FA"/>
    <w:rsid w:val="00811F3F"/>
    <w:rsid w:val="00847A94"/>
    <w:rsid w:val="00864336"/>
    <w:rsid w:val="00883887"/>
    <w:rsid w:val="00890F04"/>
    <w:rsid w:val="008937B6"/>
    <w:rsid w:val="008A3BE9"/>
    <w:rsid w:val="008E0723"/>
    <w:rsid w:val="008E735D"/>
    <w:rsid w:val="008E7AEB"/>
    <w:rsid w:val="00911C95"/>
    <w:rsid w:val="00916E45"/>
    <w:rsid w:val="009A29AC"/>
    <w:rsid w:val="009B44BB"/>
    <w:rsid w:val="009C1898"/>
    <w:rsid w:val="009C5A93"/>
    <w:rsid w:val="00A10321"/>
    <w:rsid w:val="00A13DFF"/>
    <w:rsid w:val="00A24E67"/>
    <w:rsid w:val="00A3537D"/>
    <w:rsid w:val="00A37117"/>
    <w:rsid w:val="00A454E2"/>
    <w:rsid w:val="00A518F0"/>
    <w:rsid w:val="00A63C96"/>
    <w:rsid w:val="00AA7246"/>
    <w:rsid w:val="00AB473B"/>
    <w:rsid w:val="00AE0760"/>
    <w:rsid w:val="00B2736F"/>
    <w:rsid w:val="00B31CEC"/>
    <w:rsid w:val="00B36A79"/>
    <w:rsid w:val="00B37860"/>
    <w:rsid w:val="00B378EE"/>
    <w:rsid w:val="00B45C26"/>
    <w:rsid w:val="00B649DB"/>
    <w:rsid w:val="00B732FA"/>
    <w:rsid w:val="00B76C32"/>
    <w:rsid w:val="00BA0DCB"/>
    <w:rsid w:val="00BD19E1"/>
    <w:rsid w:val="00BE28ED"/>
    <w:rsid w:val="00C056CF"/>
    <w:rsid w:val="00C1110B"/>
    <w:rsid w:val="00C144DA"/>
    <w:rsid w:val="00C15A60"/>
    <w:rsid w:val="00C15E60"/>
    <w:rsid w:val="00C40C80"/>
    <w:rsid w:val="00C41261"/>
    <w:rsid w:val="00C60EF5"/>
    <w:rsid w:val="00C76555"/>
    <w:rsid w:val="00C92BA3"/>
    <w:rsid w:val="00CB4EAA"/>
    <w:rsid w:val="00CD6400"/>
    <w:rsid w:val="00CE7D35"/>
    <w:rsid w:val="00CF468E"/>
    <w:rsid w:val="00CF4EAA"/>
    <w:rsid w:val="00D24539"/>
    <w:rsid w:val="00D279C7"/>
    <w:rsid w:val="00D552A6"/>
    <w:rsid w:val="00D97F6C"/>
    <w:rsid w:val="00E21D38"/>
    <w:rsid w:val="00E240FB"/>
    <w:rsid w:val="00E26FEC"/>
    <w:rsid w:val="00E44A72"/>
    <w:rsid w:val="00E6396B"/>
    <w:rsid w:val="00E730B4"/>
    <w:rsid w:val="00E747C5"/>
    <w:rsid w:val="00E97C89"/>
    <w:rsid w:val="00EB4647"/>
    <w:rsid w:val="00EE0C02"/>
    <w:rsid w:val="00F21540"/>
    <w:rsid w:val="00F50FE3"/>
    <w:rsid w:val="00F603CF"/>
    <w:rsid w:val="00F65092"/>
    <w:rsid w:val="00F658BD"/>
    <w:rsid w:val="00F82CF1"/>
    <w:rsid w:val="00F92882"/>
    <w:rsid w:val="00FA1F0E"/>
    <w:rsid w:val="00FA55FF"/>
    <w:rsid w:val="00FD49D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210D4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03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BCD5-06DC-4A90-B421-FD280C31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802</Characters>
  <Application>Microsoft Office Word</Application>
  <DocSecurity>0</DocSecurity>
  <Lines>12</Lines>
  <Paragraphs>5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14</cp:revision>
  <dcterms:created xsi:type="dcterms:W3CDTF">2018-06-03T05:17:00Z</dcterms:created>
  <dcterms:modified xsi:type="dcterms:W3CDTF">2018-09-06T18:44:00Z</dcterms:modified>
</cp:coreProperties>
</file>