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3E761" w14:textId="77777777" w:rsidR="00F53E5E" w:rsidRPr="00F53E5E" w:rsidRDefault="00F53E5E" w:rsidP="00F53E5E">
      <w:pPr>
        <w:jc w:val="center"/>
        <w:rPr>
          <w:rFonts w:ascii="Arial" w:eastAsia="Times New Roman" w:hAnsi="Arial" w:cs="Arial"/>
          <w:b/>
          <w:sz w:val="28"/>
          <w:szCs w:val="28"/>
        </w:rPr>
      </w:pPr>
      <w:r w:rsidRPr="00F53E5E">
        <w:rPr>
          <w:rFonts w:ascii="Arial" w:eastAsia="Times New Roman" w:hAnsi="Arial" w:cs="Arial"/>
          <w:b/>
          <w:sz w:val="28"/>
          <w:szCs w:val="28"/>
        </w:rPr>
        <w:t xml:space="preserve">Critical Illness Factors Associated With Long-Term Mortality and Health Related </w:t>
      </w:r>
    </w:p>
    <w:p w14:paraId="7D1C40EF" w14:textId="23503188" w:rsidR="00EA424B" w:rsidRDefault="00F53E5E" w:rsidP="00F53E5E">
      <w:pPr>
        <w:jc w:val="center"/>
        <w:rPr>
          <w:rFonts w:ascii="Arial" w:hAnsi="Arial" w:cs="Arial"/>
          <w:b/>
          <w:sz w:val="24"/>
          <w:szCs w:val="24"/>
        </w:rPr>
      </w:pPr>
      <w:r w:rsidRPr="00F53E5E">
        <w:rPr>
          <w:rFonts w:ascii="Arial" w:eastAsia="Times New Roman" w:hAnsi="Arial" w:cs="Arial"/>
          <w:b/>
          <w:sz w:val="28"/>
          <w:szCs w:val="28"/>
        </w:rPr>
        <w:t>Quality of Life Morbidity Following Community-Acquired Pediatric Septic Shock</w:t>
      </w:r>
    </w:p>
    <w:p w14:paraId="6A438945" w14:textId="55C4A563" w:rsidR="00EA424B" w:rsidRDefault="00EA424B" w:rsidP="00356DF6">
      <w:pPr>
        <w:jc w:val="center"/>
        <w:rPr>
          <w:rFonts w:ascii="Arial" w:hAnsi="Arial" w:cs="Arial"/>
          <w:b/>
          <w:sz w:val="24"/>
          <w:szCs w:val="24"/>
        </w:rPr>
      </w:pPr>
    </w:p>
    <w:p w14:paraId="7409B88E" w14:textId="77777777" w:rsidR="00EC67F8" w:rsidRDefault="00EC67F8" w:rsidP="00356DF6">
      <w:pPr>
        <w:jc w:val="center"/>
        <w:rPr>
          <w:rFonts w:ascii="Arial" w:hAnsi="Arial" w:cs="Arial"/>
          <w:b/>
          <w:sz w:val="24"/>
          <w:szCs w:val="24"/>
        </w:rPr>
      </w:pPr>
    </w:p>
    <w:p w14:paraId="25240170" w14:textId="0B46549C" w:rsidR="00E44162" w:rsidRDefault="00D21941" w:rsidP="00356DF6">
      <w:pPr>
        <w:jc w:val="center"/>
        <w:rPr>
          <w:rFonts w:ascii="Arial" w:hAnsi="Arial" w:cs="Arial"/>
          <w:b/>
          <w:sz w:val="24"/>
          <w:szCs w:val="24"/>
        </w:rPr>
      </w:pPr>
      <w:r w:rsidRPr="00FE7CD1">
        <w:rPr>
          <w:rFonts w:ascii="Arial" w:hAnsi="Arial" w:cs="Arial"/>
          <w:b/>
          <w:sz w:val="24"/>
          <w:szCs w:val="24"/>
        </w:rPr>
        <w:t xml:space="preserve">Supplemental </w:t>
      </w:r>
      <w:r w:rsidR="00B70740">
        <w:rPr>
          <w:rFonts w:ascii="Arial" w:hAnsi="Arial" w:cs="Arial"/>
          <w:b/>
          <w:sz w:val="24"/>
          <w:szCs w:val="24"/>
        </w:rPr>
        <w:t xml:space="preserve">On-Line </w:t>
      </w:r>
      <w:r w:rsidR="00FE7CD1" w:rsidRPr="00FE7CD1">
        <w:rPr>
          <w:rFonts w:ascii="Arial" w:hAnsi="Arial" w:cs="Arial"/>
          <w:b/>
          <w:sz w:val="24"/>
          <w:szCs w:val="24"/>
        </w:rPr>
        <w:t xml:space="preserve">Electronic </w:t>
      </w:r>
      <w:r w:rsidRPr="00FE7CD1">
        <w:rPr>
          <w:rFonts w:ascii="Arial" w:hAnsi="Arial" w:cs="Arial"/>
          <w:b/>
          <w:sz w:val="24"/>
          <w:szCs w:val="24"/>
        </w:rPr>
        <w:t>Data Table of Contents</w:t>
      </w:r>
    </w:p>
    <w:p w14:paraId="2428AC01" w14:textId="67743BA3" w:rsidR="00EC67F8" w:rsidRDefault="00EC67F8" w:rsidP="00356DF6">
      <w:pPr>
        <w:jc w:val="center"/>
        <w:rPr>
          <w:rFonts w:ascii="Arial" w:hAnsi="Arial" w:cs="Arial"/>
          <w:b/>
          <w:sz w:val="24"/>
          <w:szCs w:val="24"/>
        </w:rPr>
      </w:pPr>
    </w:p>
    <w:p w14:paraId="7120CE67" w14:textId="77777777" w:rsidR="00EC67F8" w:rsidRDefault="00EC67F8" w:rsidP="00356DF6">
      <w:pPr>
        <w:jc w:val="center"/>
        <w:rPr>
          <w:rFonts w:ascii="Arial" w:hAnsi="Arial" w:cs="Arial"/>
          <w:b/>
          <w:sz w:val="24"/>
          <w:szCs w:val="24"/>
        </w:rPr>
      </w:pPr>
    </w:p>
    <w:p w14:paraId="0560B90A" w14:textId="2722CF5E" w:rsidR="00B70740" w:rsidRDefault="00B70740" w:rsidP="00B70740">
      <w:pPr>
        <w:jc w:val="center"/>
        <w:rPr>
          <w:rFonts w:ascii="Arial" w:hAnsi="Arial" w:cs="Arial"/>
          <w:b/>
          <w:sz w:val="24"/>
          <w:szCs w:val="24"/>
        </w:rPr>
      </w:pPr>
    </w:p>
    <w:tbl>
      <w:tblPr>
        <w:tblStyle w:val="TableGrid"/>
        <w:tblW w:w="11274" w:type="dxa"/>
        <w:tblInd w:w="-185" w:type="dxa"/>
        <w:tblLook w:val="04A0" w:firstRow="1" w:lastRow="0" w:firstColumn="1" w:lastColumn="0" w:noHBand="0" w:noVBand="1"/>
      </w:tblPr>
      <w:tblGrid>
        <w:gridCol w:w="1525"/>
        <w:gridCol w:w="8308"/>
        <w:gridCol w:w="1441"/>
      </w:tblGrid>
      <w:tr w:rsidR="00ED381A" w:rsidRPr="00ED381A" w14:paraId="6D356188" w14:textId="77777777" w:rsidTr="001B0B33">
        <w:tc>
          <w:tcPr>
            <w:tcW w:w="1525" w:type="dxa"/>
          </w:tcPr>
          <w:p w14:paraId="6F30DF20"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Item</w:t>
            </w:r>
          </w:p>
        </w:tc>
        <w:tc>
          <w:tcPr>
            <w:tcW w:w="8308" w:type="dxa"/>
          </w:tcPr>
          <w:p w14:paraId="40ECD2CC"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Description</w:t>
            </w:r>
          </w:p>
        </w:tc>
        <w:tc>
          <w:tcPr>
            <w:tcW w:w="1441" w:type="dxa"/>
          </w:tcPr>
          <w:p w14:paraId="585FC5D5" w14:textId="77777777" w:rsidR="00ED381A" w:rsidRPr="00ED381A" w:rsidRDefault="00ED381A" w:rsidP="00ED381A">
            <w:pPr>
              <w:jc w:val="center"/>
              <w:rPr>
                <w:rFonts w:ascii="Arial" w:eastAsia="Times New Roman" w:hAnsi="Arial" w:cs="Arial"/>
                <w:b/>
                <w:sz w:val="24"/>
                <w:szCs w:val="24"/>
              </w:rPr>
            </w:pPr>
            <w:r w:rsidRPr="00ED381A">
              <w:rPr>
                <w:rFonts w:ascii="Arial" w:eastAsia="Times New Roman" w:hAnsi="Arial" w:cs="Arial"/>
                <w:b/>
                <w:sz w:val="24"/>
                <w:szCs w:val="24"/>
              </w:rPr>
              <w:t>Pages</w:t>
            </w:r>
          </w:p>
        </w:tc>
      </w:tr>
      <w:tr w:rsidR="00ED381A" w:rsidRPr="00ED381A" w14:paraId="6CAD0C68" w14:textId="77777777" w:rsidTr="001B0B33">
        <w:trPr>
          <w:trHeight w:val="35"/>
        </w:trPr>
        <w:tc>
          <w:tcPr>
            <w:tcW w:w="11274" w:type="dxa"/>
            <w:gridSpan w:val="3"/>
            <w:shd w:val="clear" w:color="auto" w:fill="000000" w:themeFill="text1"/>
          </w:tcPr>
          <w:p w14:paraId="33EB807D" w14:textId="77777777" w:rsidR="00ED381A" w:rsidRPr="00ED381A" w:rsidRDefault="00ED381A" w:rsidP="00ED381A">
            <w:pPr>
              <w:jc w:val="center"/>
              <w:rPr>
                <w:rFonts w:ascii="Arial" w:eastAsia="Times New Roman" w:hAnsi="Arial" w:cs="Arial"/>
                <w:b/>
                <w:sz w:val="24"/>
                <w:szCs w:val="24"/>
              </w:rPr>
            </w:pPr>
          </w:p>
        </w:tc>
      </w:tr>
      <w:tr w:rsidR="00ED381A" w:rsidRPr="00ED381A" w14:paraId="370C2268" w14:textId="77777777" w:rsidTr="001B0B33">
        <w:tc>
          <w:tcPr>
            <w:tcW w:w="1525" w:type="dxa"/>
          </w:tcPr>
          <w:p w14:paraId="45C1D92F" w14:textId="47E3BC70" w:rsidR="00ED381A" w:rsidRPr="00ED381A" w:rsidRDefault="00ED381A" w:rsidP="00F53E5E">
            <w:pPr>
              <w:jc w:val="center"/>
              <w:rPr>
                <w:rFonts w:ascii="Arial" w:eastAsia="Times New Roman" w:hAnsi="Arial" w:cs="Arial"/>
                <w:b/>
                <w:sz w:val="24"/>
                <w:szCs w:val="24"/>
              </w:rPr>
            </w:pPr>
            <w:r w:rsidRPr="00ED381A">
              <w:rPr>
                <w:rFonts w:ascii="Arial" w:eastAsia="Times New Roman" w:hAnsi="Arial" w:cs="Arial"/>
                <w:b/>
                <w:sz w:val="24"/>
                <w:szCs w:val="24"/>
              </w:rPr>
              <w:t>e</w:t>
            </w:r>
            <w:r w:rsidR="00F53E5E">
              <w:rPr>
                <w:rFonts w:ascii="Arial" w:eastAsia="Times New Roman" w:hAnsi="Arial" w:cs="Arial"/>
                <w:b/>
                <w:sz w:val="24"/>
                <w:szCs w:val="24"/>
              </w:rPr>
              <w:t>Table</w:t>
            </w:r>
            <w:r w:rsidRPr="00ED381A">
              <w:rPr>
                <w:rFonts w:ascii="Arial" w:eastAsia="Times New Roman" w:hAnsi="Arial" w:cs="Arial"/>
                <w:b/>
                <w:sz w:val="24"/>
                <w:szCs w:val="24"/>
              </w:rPr>
              <w:t xml:space="preserve"> 1</w:t>
            </w:r>
          </w:p>
        </w:tc>
        <w:tc>
          <w:tcPr>
            <w:tcW w:w="8308" w:type="dxa"/>
          </w:tcPr>
          <w:p w14:paraId="38B5AD07" w14:textId="061C33F5" w:rsidR="00ED381A" w:rsidRPr="00ED381A" w:rsidRDefault="00D95B81" w:rsidP="00ED381A">
            <w:pPr>
              <w:rPr>
                <w:rFonts w:ascii="Arial" w:eastAsia="Times New Roman" w:hAnsi="Arial" w:cs="Arial"/>
                <w:sz w:val="24"/>
                <w:szCs w:val="24"/>
              </w:rPr>
            </w:pPr>
            <w:r w:rsidRPr="00D95B81">
              <w:rPr>
                <w:rFonts w:ascii="Arial" w:eastAsia="Times New Roman" w:hAnsi="Arial" w:cs="Arial"/>
                <w:sz w:val="24"/>
                <w:szCs w:val="24"/>
              </w:rPr>
              <w:t>Admission Demographics by Survey and Vital Status at Month 3</w:t>
            </w:r>
          </w:p>
        </w:tc>
        <w:tc>
          <w:tcPr>
            <w:tcW w:w="1441" w:type="dxa"/>
          </w:tcPr>
          <w:p w14:paraId="2CBBADED" w14:textId="62CA049C" w:rsidR="00ED381A" w:rsidRPr="00ED381A" w:rsidRDefault="00D95B81" w:rsidP="00ED381A">
            <w:pPr>
              <w:jc w:val="center"/>
              <w:rPr>
                <w:rFonts w:ascii="Arial" w:eastAsia="Times New Roman" w:hAnsi="Arial" w:cs="Arial"/>
                <w:sz w:val="24"/>
                <w:szCs w:val="24"/>
              </w:rPr>
            </w:pPr>
            <w:r>
              <w:rPr>
                <w:rFonts w:ascii="Arial" w:eastAsia="Times New Roman" w:hAnsi="Arial" w:cs="Arial"/>
                <w:sz w:val="24"/>
                <w:szCs w:val="24"/>
              </w:rPr>
              <w:t>2</w:t>
            </w:r>
          </w:p>
        </w:tc>
      </w:tr>
      <w:tr w:rsidR="00ED381A" w:rsidRPr="00ED381A" w14:paraId="38AD8945" w14:textId="77777777" w:rsidTr="001B0B33">
        <w:tc>
          <w:tcPr>
            <w:tcW w:w="11274" w:type="dxa"/>
            <w:gridSpan w:val="3"/>
          </w:tcPr>
          <w:p w14:paraId="6790CA4B" w14:textId="77777777" w:rsidR="00ED381A" w:rsidRPr="00ED381A" w:rsidRDefault="00ED381A" w:rsidP="00ED381A">
            <w:pPr>
              <w:jc w:val="center"/>
              <w:rPr>
                <w:rFonts w:ascii="Arial" w:eastAsia="Times New Roman" w:hAnsi="Arial" w:cs="Arial"/>
                <w:sz w:val="24"/>
                <w:szCs w:val="24"/>
              </w:rPr>
            </w:pPr>
          </w:p>
        </w:tc>
      </w:tr>
      <w:tr w:rsidR="00ED381A" w:rsidRPr="00ED381A" w14:paraId="07249B3C" w14:textId="77777777" w:rsidTr="001B0B33">
        <w:tc>
          <w:tcPr>
            <w:tcW w:w="1525" w:type="dxa"/>
          </w:tcPr>
          <w:p w14:paraId="7477F6BA" w14:textId="718E94CC" w:rsidR="00ED381A" w:rsidRPr="00ED381A" w:rsidRDefault="00D95B81"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2</w:t>
            </w:r>
          </w:p>
        </w:tc>
        <w:tc>
          <w:tcPr>
            <w:tcW w:w="8308" w:type="dxa"/>
          </w:tcPr>
          <w:p w14:paraId="39413588" w14:textId="15BC99FF" w:rsidR="00ED381A" w:rsidRPr="00D95B81" w:rsidRDefault="00D95B81" w:rsidP="00ED381A">
            <w:pPr>
              <w:rPr>
                <w:rFonts w:ascii="Arial" w:eastAsia="Times New Roman" w:hAnsi="Arial" w:cs="Arial"/>
                <w:sz w:val="24"/>
                <w:szCs w:val="24"/>
              </w:rPr>
            </w:pPr>
            <w:r w:rsidRPr="00D95B81">
              <w:rPr>
                <w:rFonts w:ascii="Arial" w:eastAsia="Times New Roman" w:hAnsi="Arial" w:cs="Arial"/>
                <w:sz w:val="24"/>
                <w:szCs w:val="24"/>
              </w:rPr>
              <w:t xml:space="preserve">Critical Illness Variables by </w:t>
            </w:r>
            <w:r>
              <w:rPr>
                <w:rFonts w:ascii="Arial" w:eastAsia="Times New Roman" w:hAnsi="Arial" w:cs="Arial"/>
                <w:sz w:val="24"/>
                <w:szCs w:val="24"/>
              </w:rPr>
              <w:t xml:space="preserve">HRQL </w:t>
            </w:r>
            <w:r w:rsidRPr="00D95B81">
              <w:rPr>
                <w:rFonts w:ascii="Arial" w:eastAsia="Times New Roman" w:hAnsi="Arial" w:cs="Arial"/>
                <w:sz w:val="24"/>
                <w:szCs w:val="24"/>
              </w:rPr>
              <w:t>Survey and Vital Status at Month 3</w:t>
            </w:r>
          </w:p>
        </w:tc>
        <w:tc>
          <w:tcPr>
            <w:tcW w:w="1441" w:type="dxa"/>
          </w:tcPr>
          <w:p w14:paraId="15AF74E8" w14:textId="47F457A9" w:rsidR="00ED381A" w:rsidRPr="00ED381A" w:rsidRDefault="00D95B81" w:rsidP="00ED381A">
            <w:pPr>
              <w:jc w:val="center"/>
              <w:rPr>
                <w:rFonts w:ascii="Arial" w:eastAsia="Times New Roman" w:hAnsi="Arial" w:cs="Arial"/>
                <w:sz w:val="24"/>
                <w:szCs w:val="24"/>
              </w:rPr>
            </w:pPr>
            <w:r>
              <w:rPr>
                <w:rFonts w:ascii="Arial" w:eastAsia="Times New Roman" w:hAnsi="Arial" w:cs="Arial"/>
                <w:sz w:val="24"/>
                <w:szCs w:val="24"/>
              </w:rPr>
              <w:t>3-4</w:t>
            </w:r>
          </w:p>
        </w:tc>
      </w:tr>
      <w:tr w:rsidR="00ED381A" w:rsidRPr="00ED381A" w14:paraId="74622CF5" w14:textId="77777777" w:rsidTr="001B0B33">
        <w:tc>
          <w:tcPr>
            <w:tcW w:w="11274" w:type="dxa"/>
            <w:gridSpan w:val="3"/>
          </w:tcPr>
          <w:p w14:paraId="2264140E" w14:textId="77777777" w:rsidR="00ED381A" w:rsidRPr="00ED381A" w:rsidRDefault="00ED381A" w:rsidP="00ED381A">
            <w:pPr>
              <w:jc w:val="center"/>
              <w:rPr>
                <w:rFonts w:ascii="Arial" w:eastAsia="Times New Roman" w:hAnsi="Arial" w:cs="Arial"/>
                <w:b/>
                <w:sz w:val="24"/>
                <w:szCs w:val="24"/>
              </w:rPr>
            </w:pPr>
          </w:p>
        </w:tc>
      </w:tr>
      <w:tr w:rsidR="00ED381A" w:rsidRPr="00ED381A" w14:paraId="3175E6DF" w14:textId="77777777" w:rsidTr="001B0B33">
        <w:tc>
          <w:tcPr>
            <w:tcW w:w="1525" w:type="dxa"/>
          </w:tcPr>
          <w:p w14:paraId="7563A4F8" w14:textId="10834E43" w:rsidR="00ED381A" w:rsidRPr="00ED381A" w:rsidRDefault="00D95B81"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3</w:t>
            </w:r>
          </w:p>
        </w:tc>
        <w:tc>
          <w:tcPr>
            <w:tcW w:w="8308" w:type="dxa"/>
          </w:tcPr>
          <w:p w14:paraId="0ABCA294" w14:textId="2B727FD8" w:rsidR="00ED381A" w:rsidRPr="00ED381A" w:rsidRDefault="00D95B81" w:rsidP="00ED381A">
            <w:pPr>
              <w:rPr>
                <w:rFonts w:ascii="Arial" w:eastAsia="Times New Roman" w:hAnsi="Arial" w:cs="Arial"/>
                <w:sz w:val="24"/>
                <w:szCs w:val="24"/>
              </w:rPr>
            </w:pPr>
            <w:r w:rsidRPr="00D95B81">
              <w:rPr>
                <w:rFonts w:ascii="Arial" w:eastAsia="Times New Roman" w:hAnsi="Arial" w:cs="Arial"/>
                <w:sz w:val="24"/>
                <w:szCs w:val="24"/>
              </w:rPr>
              <w:t>Admission Demographics By Outcomes at Month 3</w:t>
            </w:r>
          </w:p>
        </w:tc>
        <w:tc>
          <w:tcPr>
            <w:tcW w:w="1441" w:type="dxa"/>
          </w:tcPr>
          <w:p w14:paraId="01B5AB36" w14:textId="1DE366BB" w:rsidR="00ED381A" w:rsidRPr="00ED381A" w:rsidRDefault="00D95B81" w:rsidP="00ED381A">
            <w:pPr>
              <w:jc w:val="center"/>
              <w:rPr>
                <w:rFonts w:ascii="Arial" w:eastAsia="Times New Roman" w:hAnsi="Arial" w:cs="Arial"/>
                <w:sz w:val="24"/>
                <w:szCs w:val="24"/>
              </w:rPr>
            </w:pPr>
            <w:r>
              <w:rPr>
                <w:rFonts w:ascii="Arial" w:eastAsia="Times New Roman" w:hAnsi="Arial" w:cs="Arial"/>
                <w:sz w:val="24"/>
                <w:szCs w:val="24"/>
              </w:rPr>
              <w:t>5</w:t>
            </w:r>
          </w:p>
        </w:tc>
      </w:tr>
      <w:tr w:rsidR="00ED381A" w:rsidRPr="00ED381A" w14:paraId="53515F6C" w14:textId="77777777" w:rsidTr="001B0B33">
        <w:tc>
          <w:tcPr>
            <w:tcW w:w="11274" w:type="dxa"/>
            <w:gridSpan w:val="3"/>
          </w:tcPr>
          <w:p w14:paraId="1326D1F5" w14:textId="77777777" w:rsidR="00ED381A" w:rsidRPr="00ED381A" w:rsidRDefault="00ED381A" w:rsidP="00ED381A">
            <w:pPr>
              <w:jc w:val="center"/>
              <w:rPr>
                <w:rFonts w:ascii="Arial" w:eastAsia="Times New Roman" w:hAnsi="Arial" w:cs="Arial"/>
                <w:b/>
                <w:sz w:val="24"/>
                <w:szCs w:val="24"/>
              </w:rPr>
            </w:pPr>
          </w:p>
        </w:tc>
      </w:tr>
      <w:tr w:rsidR="00ED381A" w:rsidRPr="00ED381A" w14:paraId="536B4419" w14:textId="77777777" w:rsidTr="001B0B33">
        <w:tc>
          <w:tcPr>
            <w:tcW w:w="1525" w:type="dxa"/>
          </w:tcPr>
          <w:p w14:paraId="73C68DA5" w14:textId="192EA0BE" w:rsidR="00ED381A" w:rsidRPr="00ED381A" w:rsidRDefault="00D95B81"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4</w:t>
            </w:r>
          </w:p>
        </w:tc>
        <w:tc>
          <w:tcPr>
            <w:tcW w:w="8308" w:type="dxa"/>
          </w:tcPr>
          <w:p w14:paraId="2334E3DC" w14:textId="779894DB" w:rsidR="00ED381A" w:rsidRPr="00ED381A" w:rsidRDefault="00D95B81" w:rsidP="00ED381A">
            <w:pPr>
              <w:rPr>
                <w:rFonts w:ascii="Arial" w:eastAsia="Times New Roman" w:hAnsi="Arial" w:cs="Arial"/>
                <w:sz w:val="24"/>
                <w:szCs w:val="24"/>
              </w:rPr>
            </w:pPr>
            <w:r w:rsidRPr="00D95B81">
              <w:rPr>
                <w:rFonts w:ascii="Arial" w:eastAsia="Times New Roman" w:hAnsi="Arial" w:cs="Arial"/>
                <w:sz w:val="24"/>
                <w:szCs w:val="24"/>
              </w:rPr>
              <w:t>Univariable Analyses With Mortality at Month 3 as Outcome</w:t>
            </w:r>
          </w:p>
        </w:tc>
        <w:tc>
          <w:tcPr>
            <w:tcW w:w="1441" w:type="dxa"/>
          </w:tcPr>
          <w:p w14:paraId="3F163E92" w14:textId="3F6EBDD6" w:rsidR="00ED381A" w:rsidRPr="00ED381A" w:rsidRDefault="00D95B81" w:rsidP="00ED381A">
            <w:pPr>
              <w:jc w:val="center"/>
              <w:rPr>
                <w:rFonts w:ascii="Arial" w:eastAsia="Times New Roman" w:hAnsi="Arial" w:cs="Arial"/>
                <w:sz w:val="24"/>
                <w:szCs w:val="24"/>
              </w:rPr>
            </w:pPr>
            <w:r>
              <w:rPr>
                <w:rFonts w:ascii="Arial" w:eastAsia="Times New Roman" w:hAnsi="Arial" w:cs="Arial"/>
                <w:sz w:val="24"/>
                <w:szCs w:val="24"/>
              </w:rPr>
              <w:t>6-7</w:t>
            </w:r>
          </w:p>
        </w:tc>
      </w:tr>
      <w:tr w:rsidR="00ED381A" w:rsidRPr="00ED381A" w14:paraId="56A363D5" w14:textId="77777777" w:rsidTr="001B0B33">
        <w:tc>
          <w:tcPr>
            <w:tcW w:w="11274" w:type="dxa"/>
            <w:gridSpan w:val="3"/>
          </w:tcPr>
          <w:p w14:paraId="552063D9" w14:textId="77777777" w:rsidR="00ED381A" w:rsidRPr="00ED381A" w:rsidRDefault="00ED381A" w:rsidP="00ED381A">
            <w:pPr>
              <w:jc w:val="center"/>
              <w:rPr>
                <w:rFonts w:ascii="Arial" w:eastAsia="Times New Roman" w:hAnsi="Arial" w:cs="Arial"/>
                <w:b/>
                <w:sz w:val="24"/>
                <w:szCs w:val="24"/>
              </w:rPr>
            </w:pPr>
          </w:p>
        </w:tc>
      </w:tr>
      <w:tr w:rsidR="00ED381A" w:rsidRPr="00ED381A" w14:paraId="236474DD" w14:textId="77777777" w:rsidTr="001B0B33">
        <w:tc>
          <w:tcPr>
            <w:tcW w:w="1525" w:type="dxa"/>
          </w:tcPr>
          <w:p w14:paraId="5539C0B6" w14:textId="5DD5EA5A" w:rsidR="00ED381A" w:rsidRPr="00ED381A" w:rsidRDefault="00D95B81"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5</w:t>
            </w:r>
          </w:p>
        </w:tc>
        <w:tc>
          <w:tcPr>
            <w:tcW w:w="8308" w:type="dxa"/>
          </w:tcPr>
          <w:p w14:paraId="23A2FA42" w14:textId="0A68F810" w:rsidR="00ED381A" w:rsidRPr="00ED381A" w:rsidRDefault="00D95B81" w:rsidP="00ED381A">
            <w:pPr>
              <w:rPr>
                <w:rFonts w:ascii="Arial" w:eastAsia="Times New Roman" w:hAnsi="Arial" w:cs="Arial"/>
                <w:sz w:val="24"/>
                <w:szCs w:val="24"/>
              </w:rPr>
            </w:pPr>
            <w:r w:rsidRPr="00D95B81">
              <w:rPr>
                <w:rFonts w:ascii="Arial" w:eastAsia="Times New Roman" w:hAnsi="Arial" w:cs="Arial"/>
                <w:sz w:val="24"/>
                <w:szCs w:val="24"/>
              </w:rPr>
              <w:t>Univariable Analyses With PSD-HRQL at Month 3 as Outcome</w:t>
            </w:r>
          </w:p>
        </w:tc>
        <w:tc>
          <w:tcPr>
            <w:tcW w:w="1441" w:type="dxa"/>
          </w:tcPr>
          <w:p w14:paraId="3E677E48" w14:textId="67A20A99" w:rsidR="00ED381A" w:rsidRPr="00ED381A" w:rsidRDefault="00D95B81" w:rsidP="00ED381A">
            <w:pPr>
              <w:jc w:val="center"/>
              <w:rPr>
                <w:rFonts w:ascii="Arial" w:eastAsia="Times New Roman" w:hAnsi="Arial" w:cs="Arial"/>
                <w:sz w:val="24"/>
                <w:szCs w:val="24"/>
              </w:rPr>
            </w:pPr>
            <w:r>
              <w:rPr>
                <w:rFonts w:ascii="Arial" w:eastAsia="Times New Roman" w:hAnsi="Arial" w:cs="Arial"/>
                <w:sz w:val="24"/>
                <w:szCs w:val="24"/>
              </w:rPr>
              <w:t>8-9</w:t>
            </w:r>
          </w:p>
        </w:tc>
      </w:tr>
      <w:tr w:rsidR="00ED381A" w:rsidRPr="00ED381A" w14:paraId="4810033C" w14:textId="77777777" w:rsidTr="001B0B33">
        <w:tc>
          <w:tcPr>
            <w:tcW w:w="11274" w:type="dxa"/>
            <w:gridSpan w:val="3"/>
          </w:tcPr>
          <w:p w14:paraId="5FE3FA8E" w14:textId="77777777" w:rsidR="00ED381A" w:rsidRPr="00ED381A" w:rsidRDefault="00ED381A" w:rsidP="00ED381A">
            <w:pPr>
              <w:jc w:val="center"/>
              <w:rPr>
                <w:rFonts w:ascii="Arial" w:eastAsia="Times New Roman" w:hAnsi="Arial" w:cs="Arial"/>
                <w:sz w:val="24"/>
                <w:szCs w:val="24"/>
              </w:rPr>
            </w:pPr>
          </w:p>
        </w:tc>
      </w:tr>
      <w:tr w:rsidR="00ED381A" w:rsidRPr="00ED381A" w14:paraId="32FC688C" w14:textId="77777777" w:rsidTr="001B0B33">
        <w:tc>
          <w:tcPr>
            <w:tcW w:w="1525" w:type="dxa"/>
          </w:tcPr>
          <w:p w14:paraId="2958F2FC" w14:textId="4BB7F1CB" w:rsidR="00ED381A" w:rsidRPr="00ED381A" w:rsidRDefault="00D95B81"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6</w:t>
            </w:r>
          </w:p>
        </w:tc>
        <w:tc>
          <w:tcPr>
            <w:tcW w:w="8308" w:type="dxa"/>
          </w:tcPr>
          <w:p w14:paraId="546E6D63" w14:textId="550B11D0" w:rsidR="00ED381A" w:rsidRPr="00ED381A" w:rsidRDefault="001B0B33" w:rsidP="00ED381A">
            <w:pPr>
              <w:rPr>
                <w:rFonts w:ascii="Arial" w:eastAsia="Times New Roman" w:hAnsi="Arial" w:cs="Arial"/>
                <w:sz w:val="24"/>
                <w:szCs w:val="24"/>
              </w:rPr>
            </w:pPr>
            <w:r w:rsidRPr="001B0B33">
              <w:rPr>
                <w:rFonts w:ascii="Arial" w:eastAsia="Times New Roman" w:hAnsi="Arial" w:cs="Arial"/>
                <w:sz w:val="24"/>
                <w:szCs w:val="24"/>
              </w:rPr>
              <w:t>Univariable Analyses With  Mortality or PSD-HRQL at Month 3 as Outcome</w:t>
            </w:r>
          </w:p>
        </w:tc>
        <w:tc>
          <w:tcPr>
            <w:tcW w:w="1441" w:type="dxa"/>
          </w:tcPr>
          <w:p w14:paraId="2B673F84" w14:textId="4AA5FFE7" w:rsidR="00ED381A" w:rsidRPr="00ED381A" w:rsidRDefault="001B0B33" w:rsidP="00ED381A">
            <w:pPr>
              <w:jc w:val="center"/>
              <w:rPr>
                <w:rFonts w:ascii="Arial" w:eastAsia="Times New Roman" w:hAnsi="Arial" w:cs="Arial"/>
                <w:sz w:val="24"/>
                <w:szCs w:val="24"/>
              </w:rPr>
            </w:pPr>
            <w:r>
              <w:rPr>
                <w:rFonts w:ascii="Arial" w:eastAsia="Times New Roman" w:hAnsi="Arial" w:cs="Arial"/>
                <w:sz w:val="24"/>
                <w:szCs w:val="24"/>
              </w:rPr>
              <w:t>10-11</w:t>
            </w:r>
          </w:p>
        </w:tc>
      </w:tr>
      <w:tr w:rsidR="00ED381A" w:rsidRPr="00ED381A" w14:paraId="70E5BE7A" w14:textId="77777777" w:rsidTr="001B0B33">
        <w:tc>
          <w:tcPr>
            <w:tcW w:w="11274" w:type="dxa"/>
            <w:gridSpan w:val="3"/>
          </w:tcPr>
          <w:p w14:paraId="1843822D" w14:textId="77777777" w:rsidR="00ED381A" w:rsidRPr="00ED381A" w:rsidRDefault="00ED381A" w:rsidP="00ED381A">
            <w:pPr>
              <w:jc w:val="center"/>
              <w:rPr>
                <w:rFonts w:ascii="Arial" w:eastAsia="Times New Roman" w:hAnsi="Arial" w:cs="Arial"/>
                <w:sz w:val="24"/>
                <w:szCs w:val="24"/>
              </w:rPr>
            </w:pPr>
          </w:p>
        </w:tc>
      </w:tr>
      <w:tr w:rsidR="00ED381A" w:rsidRPr="00ED381A" w14:paraId="408F5FBB" w14:textId="77777777" w:rsidTr="001B0B33">
        <w:tc>
          <w:tcPr>
            <w:tcW w:w="1525" w:type="dxa"/>
          </w:tcPr>
          <w:p w14:paraId="38C94F1F" w14:textId="79719094" w:rsidR="00ED381A" w:rsidRPr="00ED381A" w:rsidRDefault="001B0B33"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7</w:t>
            </w:r>
          </w:p>
        </w:tc>
        <w:tc>
          <w:tcPr>
            <w:tcW w:w="8308" w:type="dxa"/>
          </w:tcPr>
          <w:p w14:paraId="1DED3B65" w14:textId="3F998BFE" w:rsidR="00ED381A" w:rsidRPr="00ED381A" w:rsidRDefault="001B0B33" w:rsidP="00ED381A">
            <w:pPr>
              <w:rPr>
                <w:rFonts w:ascii="Arial" w:eastAsia="Times New Roman" w:hAnsi="Arial" w:cs="Arial"/>
                <w:sz w:val="24"/>
                <w:szCs w:val="24"/>
              </w:rPr>
            </w:pPr>
            <w:r w:rsidRPr="001B0B33">
              <w:rPr>
                <w:rFonts w:ascii="Arial" w:eastAsia="Times New Roman" w:hAnsi="Arial" w:cs="Arial"/>
                <w:sz w:val="24"/>
                <w:szCs w:val="24"/>
              </w:rPr>
              <w:t>Statistically Equivalent Models for Mortality by Month 3</w:t>
            </w:r>
          </w:p>
        </w:tc>
        <w:tc>
          <w:tcPr>
            <w:tcW w:w="1441" w:type="dxa"/>
          </w:tcPr>
          <w:p w14:paraId="310C5115" w14:textId="509228E6" w:rsidR="00ED381A" w:rsidRPr="00ED381A" w:rsidRDefault="001B0B33" w:rsidP="00ED381A">
            <w:pPr>
              <w:jc w:val="center"/>
              <w:rPr>
                <w:rFonts w:ascii="Arial" w:eastAsia="Times New Roman" w:hAnsi="Arial" w:cs="Arial"/>
                <w:sz w:val="24"/>
                <w:szCs w:val="24"/>
              </w:rPr>
            </w:pPr>
            <w:r>
              <w:rPr>
                <w:rFonts w:ascii="Arial" w:eastAsia="Times New Roman" w:hAnsi="Arial" w:cs="Arial"/>
                <w:sz w:val="24"/>
                <w:szCs w:val="24"/>
              </w:rPr>
              <w:t>12-13</w:t>
            </w:r>
          </w:p>
        </w:tc>
      </w:tr>
      <w:tr w:rsidR="00ED381A" w:rsidRPr="00ED381A" w14:paraId="744AFDAD" w14:textId="77777777" w:rsidTr="001B0B33">
        <w:tc>
          <w:tcPr>
            <w:tcW w:w="11274" w:type="dxa"/>
            <w:gridSpan w:val="3"/>
          </w:tcPr>
          <w:p w14:paraId="57585F40" w14:textId="77777777" w:rsidR="00ED381A" w:rsidRPr="00ED381A" w:rsidRDefault="00ED381A" w:rsidP="00ED381A">
            <w:pPr>
              <w:jc w:val="center"/>
              <w:rPr>
                <w:rFonts w:ascii="Arial" w:eastAsia="Times New Roman" w:hAnsi="Arial" w:cs="Arial"/>
                <w:sz w:val="24"/>
                <w:szCs w:val="24"/>
              </w:rPr>
            </w:pPr>
          </w:p>
        </w:tc>
      </w:tr>
      <w:tr w:rsidR="00ED381A" w:rsidRPr="00ED381A" w14:paraId="40896594" w14:textId="77777777" w:rsidTr="001B0B33">
        <w:tc>
          <w:tcPr>
            <w:tcW w:w="1525" w:type="dxa"/>
          </w:tcPr>
          <w:p w14:paraId="7BF2D778" w14:textId="5F490606" w:rsidR="00ED381A" w:rsidRPr="00ED381A" w:rsidRDefault="001B0B33"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8</w:t>
            </w:r>
          </w:p>
        </w:tc>
        <w:tc>
          <w:tcPr>
            <w:tcW w:w="8308" w:type="dxa"/>
          </w:tcPr>
          <w:p w14:paraId="2E411FF0" w14:textId="386310DC" w:rsidR="00ED381A" w:rsidRPr="001B0B33" w:rsidRDefault="001B0B33" w:rsidP="00ED381A">
            <w:pPr>
              <w:rPr>
                <w:rFonts w:ascii="Arial" w:eastAsia="Times New Roman" w:hAnsi="Arial" w:cs="Arial"/>
                <w:sz w:val="24"/>
                <w:szCs w:val="24"/>
              </w:rPr>
            </w:pPr>
            <w:r w:rsidRPr="001B0B33">
              <w:rPr>
                <w:rFonts w:ascii="Arial" w:eastAsia="Times New Roman" w:hAnsi="Arial" w:cs="Arial"/>
                <w:sz w:val="24"/>
                <w:szCs w:val="24"/>
              </w:rPr>
              <w:t>Statistically Equivalent Models for PSD-HRQL at Month 3</w:t>
            </w:r>
          </w:p>
        </w:tc>
        <w:tc>
          <w:tcPr>
            <w:tcW w:w="1441" w:type="dxa"/>
          </w:tcPr>
          <w:p w14:paraId="13731215" w14:textId="4D5D31C4" w:rsidR="00ED381A" w:rsidRPr="00ED381A" w:rsidRDefault="001B0B33" w:rsidP="00ED381A">
            <w:pPr>
              <w:jc w:val="center"/>
              <w:rPr>
                <w:rFonts w:ascii="Arial" w:eastAsia="Times New Roman" w:hAnsi="Arial" w:cs="Arial"/>
                <w:sz w:val="24"/>
                <w:szCs w:val="24"/>
              </w:rPr>
            </w:pPr>
            <w:r>
              <w:rPr>
                <w:rFonts w:ascii="Arial" w:eastAsia="Times New Roman" w:hAnsi="Arial" w:cs="Arial"/>
                <w:sz w:val="24"/>
                <w:szCs w:val="24"/>
              </w:rPr>
              <w:t>1</w:t>
            </w:r>
            <w:r w:rsidR="00ED381A" w:rsidRPr="00ED381A">
              <w:rPr>
                <w:rFonts w:ascii="Arial" w:eastAsia="Times New Roman" w:hAnsi="Arial" w:cs="Arial"/>
                <w:sz w:val="24"/>
                <w:szCs w:val="24"/>
              </w:rPr>
              <w:t>4</w:t>
            </w:r>
          </w:p>
        </w:tc>
      </w:tr>
      <w:tr w:rsidR="00ED381A" w:rsidRPr="00ED381A" w14:paraId="1F16F278" w14:textId="77777777" w:rsidTr="001B0B33">
        <w:tc>
          <w:tcPr>
            <w:tcW w:w="11274" w:type="dxa"/>
            <w:gridSpan w:val="3"/>
          </w:tcPr>
          <w:p w14:paraId="720AB036" w14:textId="77777777" w:rsidR="00ED381A" w:rsidRPr="00ED381A" w:rsidRDefault="00ED381A" w:rsidP="00ED381A">
            <w:pPr>
              <w:jc w:val="center"/>
              <w:rPr>
                <w:rFonts w:ascii="Arial" w:eastAsia="Times New Roman" w:hAnsi="Arial" w:cs="Arial"/>
                <w:b/>
                <w:sz w:val="24"/>
                <w:szCs w:val="24"/>
              </w:rPr>
            </w:pPr>
          </w:p>
        </w:tc>
      </w:tr>
      <w:tr w:rsidR="00ED381A" w:rsidRPr="00ED381A" w14:paraId="78776B0D" w14:textId="77777777" w:rsidTr="001B0B33">
        <w:tc>
          <w:tcPr>
            <w:tcW w:w="1525" w:type="dxa"/>
          </w:tcPr>
          <w:p w14:paraId="4E6099D1" w14:textId="6A35AA33" w:rsidR="00ED381A" w:rsidRPr="00ED381A" w:rsidRDefault="001B0B33" w:rsidP="00ED381A">
            <w:pPr>
              <w:jc w:val="center"/>
              <w:rPr>
                <w:rFonts w:ascii="Arial" w:eastAsia="Times New Roman" w:hAnsi="Arial" w:cs="Arial"/>
                <w:b/>
                <w:sz w:val="24"/>
                <w:szCs w:val="24"/>
              </w:rPr>
            </w:pPr>
            <w:r w:rsidRPr="00ED381A">
              <w:rPr>
                <w:rFonts w:ascii="Arial" w:eastAsia="Times New Roman" w:hAnsi="Arial" w:cs="Arial"/>
                <w:b/>
                <w:sz w:val="24"/>
                <w:szCs w:val="24"/>
              </w:rPr>
              <w:t>e</w:t>
            </w:r>
            <w:r>
              <w:rPr>
                <w:rFonts w:ascii="Arial" w:eastAsia="Times New Roman" w:hAnsi="Arial" w:cs="Arial"/>
                <w:b/>
                <w:sz w:val="24"/>
                <w:szCs w:val="24"/>
              </w:rPr>
              <w:t>Table 9</w:t>
            </w:r>
          </w:p>
        </w:tc>
        <w:tc>
          <w:tcPr>
            <w:tcW w:w="8308" w:type="dxa"/>
          </w:tcPr>
          <w:p w14:paraId="6AF9D7EA" w14:textId="24A66642" w:rsidR="00ED381A" w:rsidRPr="00ED381A" w:rsidRDefault="001B0B33" w:rsidP="00ED381A">
            <w:pPr>
              <w:rPr>
                <w:rFonts w:ascii="Arial" w:eastAsia="Times New Roman" w:hAnsi="Arial" w:cs="Arial"/>
                <w:sz w:val="24"/>
                <w:szCs w:val="24"/>
              </w:rPr>
            </w:pPr>
            <w:r w:rsidRPr="001B0B33">
              <w:rPr>
                <w:rFonts w:ascii="Arial" w:eastAsia="Times New Roman" w:hAnsi="Arial" w:cs="Arial"/>
                <w:sz w:val="24"/>
                <w:szCs w:val="24"/>
              </w:rPr>
              <w:t>Statistically Equivalent Models for Mortality or PSD-HRQL  at Month 3</w:t>
            </w:r>
          </w:p>
        </w:tc>
        <w:tc>
          <w:tcPr>
            <w:tcW w:w="1441" w:type="dxa"/>
          </w:tcPr>
          <w:p w14:paraId="0DDD28EB" w14:textId="6FB2A0F8" w:rsidR="00ED381A" w:rsidRPr="00ED381A" w:rsidRDefault="001B0B33" w:rsidP="00ED381A">
            <w:pPr>
              <w:jc w:val="center"/>
              <w:rPr>
                <w:rFonts w:ascii="Arial" w:eastAsia="Times New Roman" w:hAnsi="Arial" w:cs="Arial"/>
                <w:sz w:val="24"/>
                <w:szCs w:val="24"/>
              </w:rPr>
            </w:pPr>
            <w:r>
              <w:rPr>
                <w:rFonts w:ascii="Arial" w:eastAsia="Times New Roman" w:hAnsi="Arial" w:cs="Arial"/>
                <w:sz w:val="24"/>
                <w:szCs w:val="24"/>
              </w:rPr>
              <w:t>1</w:t>
            </w:r>
            <w:r w:rsidR="00ED381A" w:rsidRPr="00ED381A">
              <w:rPr>
                <w:rFonts w:ascii="Arial" w:eastAsia="Times New Roman" w:hAnsi="Arial" w:cs="Arial"/>
                <w:sz w:val="24"/>
                <w:szCs w:val="24"/>
              </w:rPr>
              <w:t>5</w:t>
            </w:r>
          </w:p>
        </w:tc>
      </w:tr>
      <w:tr w:rsidR="00ED381A" w:rsidRPr="00ED381A" w14:paraId="3BB3E9A0" w14:textId="77777777" w:rsidTr="001B0B33">
        <w:tc>
          <w:tcPr>
            <w:tcW w:w="11274" w:type="dxa"/>
            <w:gridSpan w:val="3"/>
          </w:tcPr>
          <w:p w14:paraId="1852CDF5" w14:textId="77777777" w:rsidR="00ED381A" w:rsidRPr="00ED381A" w:rsidRDefault="00ED381A" w:rsidP="00ED381A">
            <w:pPr>
              <w:jc w:val="center"/>
              <w:rPr>
                <w:rFonts w:ascii="Arial" w:eastAsia="Times New Roman" w:hAnsi="Arial" w:cs="Arial"/>
                <w:b/>
                <w:sz w:val="24"/>
                <w:szCs w:val="24"/>
              </w:rPr>
            </w:pPr>
          </w:p>
        </w:tc>
      </w:tr>
    </w:tbl>
    <w:p w14:paraId="54EBE6F1" w14:textId="02579FE0" w:rsidR="00F60529" w:rsidRDefault="00F60529" w:rsidP="00B70740">
      <w:pPr>
        <w:jc w:val="center"/>
        <w:rPr>
          <w:rFonts w:ascii="Arial" w:hAnsi="Arial" w:cs="Arial"/>
          <w:b/>
          <w:sz w:val="24"/>
          <w:szCs w:val="24"/>
        </w:rPr>
      </w:pPr>
    </w:p>
    <w:p w14:paraId="769D14CF" w14:textId="6B26D9AC" w:rsidR="001B0B33" w:rsidRDefault="001B0B33" w:rsidP="00B70740">
      <w:pPr>
        <w:jc w:val="center"/>
        <w:rPr>
          <w:rFonts w:ascii="Arial" w:hAnsi="Arial" w:cs="Arial"/>
          <w:b/>
          <w:sz w:val="24"/>
          <w:szCs w:val="24"/>
        </w:rPr>
      </w:pPr>
    </w:p>
    <w:p w14:paraId="4C79923F" w14:textId="52952F73" w:rsidR="001B0B33" w:rsidRDefault="001B0B33" w:rsidP="00B70740">
      <w:pPr>
        <w:jc w:val="center"/>
        <w:rPr>
          <w:rFonts w:ascii="Arial" w:hAnsi="Arial" w:cs="Arial"/>
          <w:b/>
          <w:sz w:val="24"/>
          <w:szCs w:val="24"/>
        </w:rPr>
      </w:pPr>
    </w:p>
    <w:p w14:paraId="404A2864" w14:textId="49B23C32" w:rsidR="001B0B33" w:rsidRDefault="001B0B33" w:rsidP="00B70740">
      <w:pPr>
        <w:jc w:val="center"/>
        <w:rPr>
          <w:rFonts w:ascii="Arial" w:hAnsi="Arial" w:cs="Arial"/>
          <w:b/>
          <w:sz w:val="24"/>
          <w:szCs w:val="24"/>
        </w:rPr>
      </w:pPr>
    </w:p>
    <w:p w14:paraId="55BC1E3C" w14:textId="1F7730EE" w:rsidR="001B0B33" w:rsidRDefault="001B0B33" w:rsidP="00B70740">
      <w:pPr>
        <w:jc w:val="center"/>
        <w:rPr>
          <w:rFonts w:ascii="Arial" w:hAnsi="Arial" w:cs="Arial"/>
          <w:b/>
          <w:sz w:val="24"/>
          <w:szCs w:val="24"/>
        </w:rPr>
      </w:pPr>
    </w:p>
    <w:p w14:paraId="3A9CCAA4" w14:textId="0C95AAD4" w:rsidR="001B0B33" w:rsidRDefault="001B0B33" w:rsidP="00B70740">
      <w:pPr>
        <w:jc w:val="center"/>
        <w:rPr>
          <w:rFonts w:ascii="Arial" w:hAnsi="Arial" w:cs="Arial"/>
          <w:b/>
          <w:sz w:val="24"/>
          <w:szCs w:val="24"/>
        </w:rPr>
      </w:pPr>
    </w:p>
    <w:p w14:paraId="64C75158" w14:textId="2E4D2D6A" w:rsidR="001B0B33" w:rsidRDefault="001B0B33" w:rsidP="00B70740">
      <w:pPr>
        <w:jc w:val="center"/>
        <w:rPr>
          <w:rFonts w:ascii="Arial" w:hAnsi="Arial" w:cs="Arial"/>
          <w:b/>
          <w:sz w:val="24"/>
          <w:szCs w:val="24"/>
        </w:rPr>
      </w:pPr>
    </w:p>
    <w:p w14:paraId="61D40982" w14:textId="722E3608" w:rsidR="001B0B33" w:rsidRDefault="001B0B33" w:rsidP="00B70740">
      <w:pPr>
        <w:jc w:val="center"/>
        <w:rPr>
          <w:rFonts w:ascii="Arial" w:hAnsi="Arial" w:cs="Arial"/>
          <w:b/>
          <w:sz w:val="24"/>
          <w:szCs w:val="24"/>
        </w:rPr>
      </w:pPr>
    </w:p>
    <w:p w14:paraId="71DBC425" w14:textId="760EF65A" w:rsidR="001B0B33" w:rsidRDefault="001B0B33" w:rsidP="00B70740">
      <w:pPr>
        <w:jc w:val="center"/>
        <w:rPr>
          <w:rFonts w:ascii="Arial" w:hAnsi="Arial" w:cs="Arial"/>
          <w:b/>
          <w:sz w:val="24"/>
          <w:szCs w:val="24"/>
        </w:rPr>
      </w:pPr>
    </w:p>
    <w:p w14:paraId="370DD50E" w14:textId="28862543" w:rsidR="001B0B33" w:rsidRDefault="001B0B33" w:rsidP="00B70740">
      <w:pPr>
        <w:jc w:val="center"/>
        <w:rPr>
          <w:rFonts w:ascii="Arial" w:hAnsi="Arial" w:cs="Arial"/>
          <w:b/>
          <w:sz w:val="24"/>
          <w:szCs w:val="24"/>
        </w:rPr>
      </w:pPr>
    </w:p>
    <w:p w14:paraId="3D503F3A" w14:textId="297732D8" w:rsidR="001B0B33" w:rsidRDefault="001B0B33" w:rsidP="00B70740">
      <w:pPr>
        <w:jc w:val="center"/>
        <w:rPr>
          <w:rFonts w:ascii="Arial" w:hAnsi="Arial" w:cs="Arial"/>
          <w:b/>
          <w:sz w:val="24"/>
          <w:szCs w:val="24"/>
        </w:rPr>
      </w:pPr>
    </w:p>
    <w:p w14:paraId="5CE6569E" w14:textId="0750D26C" w:rsidR="001B0B33" w:rsidRDefault="001B0B33" w:rsidP="00B70740">
      <w:pPr>
        <w:jc w:val="center"/>
        <w:rPr>
          <w:rFonts w:ascii="Arial" w:hAnsi="Arial" w:cs="Arial"/>
          <w:b/>
          <w:sz w:val="24"/>
          <w:szCs w:val="24"/>
        </w:rPr>
      </w:pPr>
    </w:p>
    <w:p w14:paraId="42A51C9A" w14:textId="6914FC28" w:rsidR="001B0B33" w:rsidRDefault="001B0B33" w:rsidP="00B70740">
      <w:pPr>
        <w:jc w:val="center"/>
        <w:rPr>
          <w:rFonts w:ascii="Arial" w:hAnsi="Arial" w:cs="Arial"/>
          <w:b/>
          <w:sz w:val="24"/>
          <w:szCs w:val="24"/>
        </w:rPr>
      </w:pPr>
    </w:p>
    <w:p w14:paraId="651A8184" w14:textId="10B15321" w:rsidR="001B0B33" w:rsidRDefault="001B0B33" w:rsidP="00B70740">
      <w:pPr>
        <w:jc w:val="center"/>
        <w:rPr>
          <w:rFonts w:ascii="Arial" w:hAnsi="Arial" w:cs="Arial"/>
          <w:b/>
          <w:sz w:val="24"/>
          <w:szCs w:val="24"/>
        </w:rPr>
      </w:pPr>
    </w:p>
    <w:p w14:paraId="7DCEE184" w14:textId="5CA7833B" w:rsidR="001B0B33" w:rsidRDefault="001B0B33" w:rsidP="00B70740">
      <w:pPr>
        <w:jc w:val="center"/>
        <w:rPr>
          <w:rFonts w:ascii="Arial" w:hAnsi="Arial" w:cs="Arial"/>
          <w:b/>
          <w:sz w:val="24"/>
          <w:szCs w:val="24"/>
        </w:rPr>
      </w:pPr>
    </w:p>
    <w:p w14:paraId="216264E6" w14:textId="11E517C7" w:rsidR="001B0B33" w:rsidRDefault="001B0B33" w:rsidP="00B70740">
      <w:pPr>
        <w:jc w:val="center"/>
        <w:rPr>
          <w:rFonts w:ascii="Arial" w:hAnsi="Arial" w:cs="Arial"/>
          <w:b/>
          <w:sz w:val="24"/>
          <w:szCs w:val="24"/>
        </w:rPr>
      </w:pPr>
    </w:p>
    <w:p w14:paraId="1CCDDC6D" w14:textId="725D392E" w:rsidR="001B0B33" w:rsidRDefault="001B0B33" w:rsidP="00B70740">
      <w:pPr>
        <w:jc w:val="center"/>
        <w:rPr>
          <w:rFonts w:ascii="Arial" w:hAnsi="Arial" w:cs="Arial"/>
          <w:b/>
          <w:sz w:val="24"/>
          <w:szCs w:val="24"/>
        </w:rPr>
      </w:pPr>
    </w:p>
    <w:p w14:paraId="7D67830F" w14:textId="6AC6C80C" w:rsidR="001B0B33" w:rsidRDefault="001B0B33" w:rsidP="00B70740">
      <w:pPr>
        <w:jc w:val="center"/>
        <w:rPr>
          <w:rFonts w:ascii="Arial" w:hAnsi="Arial" w:cs="Arial"/>
          <w:b/>
          <w:sz w:val="24"/>
          <w:szCs w:val="24"/>
        </w:rPr>
      </w:pPr>
    </w:p>
    <w:p w14:paraId="66F558B0" w14:textId="5DC974C6" w:rsidR="001B0B33" w:rsidRDefault="001B0B33" w:rsidP="00B70740">
      <w:pPr>
        <w:jc w:val="center"/>
        <w:rPr>
          <w:rFonts w:ascii="Arial" w:hAnsi="Arial" w:cs="Arial"/>
          <w:b/>
          <w:sz w:val="24"/>
          <w:szCs w:val="24"/>
        </w:rPr>
      </w:pPr>
    </w:p>
    <w:p w14:paraId="1491AAF8" w14:textId="047194B1" w:rsidR="001B0B33" w:rsidRDefault="001B0B33" w:rsidP="00B70740">
      <w:pPr>
        <w:jc w:val="center"/>
        <w:rPr>
          <w:rFonts w:ascii="Arial" w:hAnsi="Arial" w:cs="Arial"/>
          <w:b/>
          <w:sz w:val="24"/>
          <w:szCs w:val="24"/>
        </w:rPr>
      </w:pPr>
    </w:p>
    <w:p w14:paraId="1461FB28" w14:textId="4C5C606D" w:rsidR="001B0B33" w:rsidRDefault="001B0B33" w:rsidP="00B70740">
      <w:pPr>
        <w:jc w:val="center"/>
        <w:rPr>
          <w:rFonts w:ascii="Arial" w:hAnsi="Arial" w:cs="Arial"/>
          <w:b/>
          <w:sz w:val="24"/>
          <w:szCs w:val="24"/>
        </w:rPr>
      </w:pPr>
    </w:p>
    <w:p w14:paraId="2313BB09" w14:textId="5F12E3DE" w:rsidR="000B4909" w:rsidRDefault="00B56EF6" w:rsidP="000B4909">
      <w:pPr>
        <w:rPr>
          <w:rFonts w:ascii="Arial" w:hAnsi="Arial" w:cs="Arial"/>
          <w:b/>
        </w:rPr>
      </w:pPr>
      <w:r w:rsidRPr="001D3659">
        <w:rPr>
          <w:rFonts w:ascii="Arial" w:hAnsi="Arial" w:cs="Arial"/>
          <w:b/>
          <w:noProof/>
          <w:sz w:val="24"/>
          <w:szCs w:val="24"/>
        </w:rPr>
        <w:lastRenderedPageBreak/>
        <mc:AlternateContent>
          <mc:Choice Requires="wps">
            <w:drawing>
              <wp:anchor distT="45720" distB="45720" distL="114300" distR="114300" simplePos="0" relativeHeight="251657216" behindDoc="0" locked="0" layoutInCell="1" allowOverlap="1" wp14:anchorId="155BB5C4" wp14:editId="7A58E7FB">
                <wp:simplePos x="0" y="0"/>
                <wp:positionH relativeFrom="column">
                  <wp:posOffset>0</wp:posOffset>
                </wp:positionH>
                <wp:positionV relativeFrom="paragraph">
                  <wp:posOffset>210185</wp:posOffset>
                </wp:positionV>
                <wp:extent cx="6648450" cy="292735"/>
                <wp:effectExtent l="0" t="0" r="19050" b="1206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6DBD1580" w14:textId="14FED904" w:rsidR="00B90AA3" w:rsidRDefault="00B90AA3" w:rsidP="003411A0">
                            <w:r>
                              <w:rPr>
                                <w:rFonts w:ascii="Arial" w:hAnsi="Arial" w:cs="Arial"/>
                                <w:b/>
                                <w:sz w:val="24"/>
                                <w:szCs w:val="24"/>
                              </w:rPr>
                              <w:t>eTable 1</w:t>
                            </w:r>
                            <w:r w:rsidRPr="006F7C1B">
                              <w:rPr>
                                <w:rFonts w:ascii="Arial" w:hAnsi="Arial" w:cs="Arial"/>
                                <w:b/>
                                <w:sz w:val="24"/>
                                <w:szCs w:val="24"/>
                              </w:rPr>
                              <w:t xml:space="preserve">. </w:t>
                            </w:r>
                            <w:r>
                              <w:rPr>
                                <w:rFonts w:ascii="Arial" w:hAnsi="Arial" w:cs="Arial"/>
                                <w:b/>
                                <w:sz w:val="24"/>
                                <w:szCs w:val="24"/>
                              </w:rPr>
                              <w:t xml:space="preserve"> Admission Demographics by Survey and Vital Status at Month 3</w:t>
                            </w:r>
                          </w:p>
                          <w:p w14:paraId="524AFE0B" w14:textId="65AB0A75" w:rsidR="00B90AA3" w:rsidRDefault="00B90AA3" w:rsidP="00B56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BB5C4" id="_x0000_t202" coordsize="21600,21600" o:spt="202" path="m,l,21600r21600,l21600,xe">
                <v:stroke joinstyle="miter"/>
                <v:path gradientshapeok="t" o:connecttype="rect"/>
              </v:shapetype>
              <v:shape id="Text Box 2" o:spid="_x0000_s1026" type="#_x0000_t202" style="position:absolute;margin-left:0;margin-top:16.55pt;width:523.5pt;height:2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" fillcolor="black [3213]">
                <v:textbox>
                  <w:txbxContent>
                    <w:p w14:paraId="6DBD1580" w14:textId="14FED904" w:rsidR="00B90AA3" w:rsidRDefault="00B90AA3" w:rsidP="003411A0">
                      <w:r>
                        <w:rPr>
                          <w:rFonts w:ascii="Arial" w:hAnsi="Arial" w:cs="Arial"/>
                          <w:b/>
                          <w:sz w:val="24"/>
                          <w:szCs w:val="24"/>
                        </w:rPr>
                        <w:t>eTable 1</w:t>
                      </w:r>
                      <w:r w:rsidRPr="006F7C1B">
                        <w:rPr>
                          <w:rFonts w:ascii="Arial" w:hAnsi="Arial" w:cs="Arial"/>
                          <w:b/>
                          <w:sz w:val="24"/>
                          <w:szCs w:val="24"/>
                        </w:rPr>
                        <w:t xml:space="preserve">. </w:t>
                      </w:r>
                      <w:r>
                        <w:rPr>
                          <w:rFonts w:ascii="Arial" w:hAnsi="Arial" w:cs="Arial"/>
                          <w:b/>
                          <w:sz w:val="24"/>
                          <w:szCs w:val="24"/>
                        </w:rPr>
                        <w:t xml:space="preserve"> Admission Demographics by Survey and Vital Status at Month 3</w:t>
                      </w:r>
                    </w:p>
                    <w:p w14:paraId="524AFE0B" w14:textId="65AB0A75" w:rsidR="00B90AA3" w:rsidRDefault="00B90AA3" w:rsidP="00B56EF6"/>
                  </w:txbxContent>
                </v:textbox>
                <w10:wrap type="square"/>
              </v:shape>
            </w:pict>
          </mc:Fallback>
        </mc:AlternateContent>
      </w:r>
    </w:p>
    <w:p w14:paraId="779256E9" w14:textId="6CBAB178" w:rsidR="00B56EF6" w:rsidRDefault="00B56EF6" w:rsidP="000B4909">
      <w:pPr>
        <w:rPr>
          <w:rFonts w:ascii="Arial" w:hAnsi="Arial" w:cs="Arial"/>
          <w:b/>
        </w:rPr>
      </w:pPr>
    </w:p>
    <w:p w14:paraId="6B9B63D1" w14:textId="77777777" w:rsidR="00B56EF6" w:rsidRDefault="00B56EF6" w:rsidP="000B4909">
      <w:pPr>
        <w:rPr>
          <w:rFonts w:ascii="Arial" w:hAnsi="Arial" w:cs="Arial"/>
          <w:b/>
        </w:rPr>
      </w:pPr>
    </w:p>
    <w:tbl>
      <w:tblPr>
        <w:tblW w:w="11895" w:type="dxa"/>
        <w:jc w:val="center"/>
        <w:tblLayout w:type="fixed"/>
        <w:tblCellMar>
          <w:left w:w="0" w:type="dxa"/>
          <w:right w:w="0" w:type="dxa"/>
        </w:tblCellMar>
        <w:tblLook w:val="0000" w:firstRow="0" w:lastRow="0" w:firstColumn="0" w:lastColumn="0" w:noHBand="0" w:noVBand="0"/>
      </w:tblPr>
      <w:tblGrid>
        <w:gridCol w:w="3752"/>
        <w:gridCol w:w="1220"/>
        <w:gridCol w:w="1300"/>
        <w:gridCol w:w="1354"/>
        <w:gridCol w:w="810"/>
        <w:gridCol w:w="1260"/>
        <w:gridCol w:w="1299"/>
        <w:gridCol w:w="900"/>
      </w:tblGrid>
      <w:tr w:rsidR="000B4909" w14:paraId="29923247" w14:textId="77777777" w:rsidTr="00883F1B">
        <w:trPr>
          <w:cantSplit/>
          <w:tblHeader/>
          <w:jc w:val="center"/>
        </w:trPr>
        <w:tc>
          <w:tcPr>
            <w:tcW w:w="11891" w:type="dxa"/>
            <w:gridSpan w:val="8"/>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46FB1645" w14:textId="46B485E2" w:rsidR="000B4909" w:rsidRPr="00DE01B1" w:rsidRDefault="000B4909">
            <w:pPr>
              <w:keepNext/>
              <w:adjustRightInd w:val="0"/>
              <w:spacing w:before="34" w:after="34"/>
              <w:rPr>
                <w:rFonts w:ascii="Arial" w:hAnsi="Arial" w:cs="Arial"/>
                <w:b/>
                <w:color w:val="000000"/>
                <w:sz w:val="20"/>
                <w:szCs w:val="20"/>
              </w:rPr>
            </w:pPr>
            <w:r w:rsidRPr="00DE01B1">
              <w:rPr>
                <w:rFonts w:ascii="Arial" w:hAnsi="Arial" w:cs="Arial"/>
                <w:b/>
                <w:color w:val="000000"/>
                <w:sz w:val="20"/>
                <w:szCs w:val="20"/>
              </w:rPr>
              <w:br/>
            </w:r>
          </w:p>
        </w:tc>
      </w:tr>
      <w:tr w:rsidR="000B4909" w14:paraId="6263E3DA" w14:textId="77777777" w:rsidTr="00883F1B">
        <w:trPr>
          <w:cantSplit/>
          <w:tblHeader/>
          <w:jc w:val="center"/>
        </w:trPr>
        <w:tc>
          <w:tcPr>
            <w:tcW w:w="4968" w:type="dxa"/>
            <w:gridSpan w:val="2"/>
            <w:tcBorders>
              <w:top w:val="nil"/>
              <w:left w:val="single" w:sz="8" w:space="0" w:color="000000"/>
              <w:bottom w:val="nil"/>
              <w:right w:val="nil"/>
            </w:tcBorders>
            <w:shd w:val="clear" w:color="auto" w:fill="FFFFFF"/>
            <w:tcMar>
              <w:left w:w="34" w:type="dxa"/>
              <w:right w:w="34" w:type="dxa"/>
            </w:tcMar>
            <w:vAlign w:val="bottom"/>
          </w:tcPr>
          <w:p w14:paraId="7C75C800" w14:textId="77777777" w:rsidR="00D37DAF" w:rsidRDefault="00D37DAF" w:rsidP="00D37DAF">
            <w:pPr>
              <w:keepNext/>
              <w:adjustRightInd w:val="0"/>
              <w:spacing w:before="34" w:after="34"/>
              <w:rPr>
                <w:rFonts w:ascii="Arial" w:hAnsi="Arial" w:cs="Arial"/>
                <w:color w:val="000000"/>
                <w:sz w:val="18"/>
                <w:szCs w:val="18"/>
              </w:rPr>
            </w:pPr>
          </w:p>
          <w:p w14:paraId="689FA622" w14:textId="745CC759" w:rsidR="00D37DAF" w:rsidRPr="00D37DAF" w:rsidRDefault="00D37DAF" w:rsidP="00D37DAF">
            <w:pPr>
              <w:keepNext/>
              <w:adjustRightInd w:val="0"/>
              <w:spacing w:before="34" w:after="34"/>
              <w:jc w:val="center"/>
              <w:rPr>
                <w:rFonts w:ascii="Arial" w:hAnsi="Arial" w:cs="Arial"/>
                <w:b/>
                <w:color w:val="000000"/>
                <w:sz w:val="18"/>
                <w:szCs w:val="18"/>
              </w:rPr>
            </w:pPr>
            <w:r w:rsidRPr="00D37DAF">
              <w:rPr>
                <w:rFonts w:ascii="Arial" w:hAnsi="Arial" w:cs="Arial"/>
                <w:b/>
                <w:color w:val="000000"/>
                <w:sz w:val="18"/>
                <w:szCs w:val="18"/>
              </w:rPr>
              <w:t>Patient Characteristic</w:t>
            </w:r>
          </w:p>
        </w:tc>
        <w:tc>
          <w:tcPr>
            <w:tcW w:w="2654" w:type="dxa"/>
            <w:gridSpan w:val="2"/>
            <w:tcBorders>
              <w:top w:val="nil"/>
              <w:left w:val="nil"/>
              <w:bottom w:val="nil"/>
              <w:right w:val="nil"/>
            </w:tcBorders>
            <w:shd w:val="clear" w:color="auto" w:fill="FFFFFF"/>
            <w:tcMar>
              <w:left w:w="34" w:type="dxa"/>
              <w:right w:w="34" w:type="dxa"/>
            </w:tcMar>
            <w:vAlign w:val="bottom"/>
          </w:tcPr>
          <w:p w14:paraId="4FB5461C" w14:textId="3EC4D50C" w:rsidR="000B4909" w:rsidRPr="00883F1B" w:rsidRDefault="000B4909" w:rsidP="00986DE1">
            <w:pPr>
              <w:keepNext/>
              <w:pBdr>
                <w:bottom w:val="single" w:sz="6" w:space="0" w:color="auto"/>
              </w:pBdr>
              <w:adjustRightInd w:val="0"/>
              <w:spacing w:before="34" w:after="34"/>
              <w:jc w:val="center"/>
              <w:rPr>
                <w:rFonts w:ascii="Arial" w:hAnsi="Arial" w:cs="Arial"/>
                <w:b/>
                <w:color w:val="000000"/>
                <w:sz w:val="18"/>
                <w:szCs w:val="18"/>
              </w:rPr>
            </w:pPr>
            <w:r w:rsidRPr="00883F1B">
              <w:rPr>
                <w:rFonts w:ascii="Arial" w:hAnsi="Arial" w:cs="Arial"/>
                <w:b/>
                <w:color w:val="000000"/>
                <w:sz w:val="18"/>
                <w:szCs w:val="18"/>
              </w:rPr>
              <w:t xml:space="preserve">HRQL </w:t>
            </w:r>
            <w:r w:rsidR="002B3A02" w:rsidRPr="00883F1B">
              <w:rPr>
                <w:rFonts w:ascii="Arial" w:hAnsi="Arial" w:cs="Arial"/>
                <w:b/>
                <w:color w:val="000000"/>
                <w:sz w:val="18"/>
                <w:szCs w:val="18"/>
              </w:rPr>
              <w:t>S</w:t>
            </w:r>
            <w:r w:rsidR="003907BD" w:rsidRPr="00883F1B">
              <w:rPr>
                <w:rFonts w:ascii="Arial" w:hAnsi="Arial" w:cs="Arial"/>
                <w:b/>
                <w:color w:val="000000"/>
                <w:sz w:val="18"/>
                <w:szCs w:val="18"/>
              </w:rPr>
              <w:t>urvey Status</w:t>
            </w:r>
            <w:r w:rsidR="004A5EA4" w:rsidRPr="00883F1B">
              <w:rPr>
                <w:rFonts w:ascii="Arial" w:hAnsi="Arial" w:cs="Arial"/>
                <w:b/>
                <w:color w:val="000000"/>
                <w:sz w:val="18"/>
                <w:szCs w:val="18"/>
              </w:rPr>
              <w:t>,</w:t>
            </w:r>
            <w:r w:rsidRPr="00883F1B">
              <w:rPr>
                <w:rFonts w:ascii="Arial" w:hAnsi="Arial" w:cs="Arial"/>
                <w:b/>
                <w:color w:val="000000"/>
                <w:sz w:val="18"/>
                <w:szCs w:val="18"/>
              </w:rPr>
              <w:t xml:space="preserve"> Month 3</w:t>
            </w:r>
          </w:p>
        </w:tc>
        <w:tc>
          <w:tcPr>
            <w:tcW w:w="810" w:type="dxa"/>
            <w:tcBorders>
              <w:top w:val="nil"/>
              <w:left w:val="nil"/>
              <w:bottom w:val="nil"/>
              <w:right w:val="nil"/>
            </w:tcBorders>
            <w:shd w:val="clear" w:color="auto" w:fill="FFFFFF"/>
            <w:tcMar>
              <w:left w:w="34" w:type="dxa"/>
              <w:right w:w="34" w:type="dxa"/>
            </w:tcMar>
            <w:vAlign w:val="bottom"/>
          </w:tcPr>
          <w:p w14:paraId="784F7F41" w14:textId="77777777" w:rsidR="000B4909" w:rsidRPr="009C2E71" w:rsidRDefault="000B4909" w:rsidP="00986DE1">
            <w:pPr>
              <w:keepNext/>
              <w:adjustRightInd w:val="0"/>
              <w:spacing w:before="34" w:after="34"/>
              <w:jc w:val="center"/>
              <w:rPr>
                <w:rFonts w:ascii="Arial" w:hAnsi="Arial" w:cs="Arial"/>
                <w:color w:val="000000"/>
                <w:sz w:val="18"/>
                <w:szCs w:val="18"/>
              </w:rPr>
            </w:pPr>
          </w:p>
        </w:tc>
        <w:tc>
          <w:tcPr>
            <w:tcW w:w="2559" w:type="dxa"/>
            <w:gridSpan w:val="2"/>
            <w:tcBorders>
              <w:top w:val="nil"/>
              <w:left w:val="nil"/>
              <w:bottom w:val="nil"/>
              <w:right w:val="nil"/>
            </w:tcBorders>
            <w:shd w:val="clear" w:color="auto" w:fill="FFFFFF"/>
            <w:tcMar>
              <w:left w:w="34" w:type="dxa"/>
              <w:right w:w="34" w:type="dxa"/>
            </w:tcMar>
            <w:vAlign w:val="bottom"/>
          </w:tcPr>
          <w:p w14:paraId="1CD1CDB6" w14:textId="7661E290" w:rsidR="000B4909" w:rsidRPr="00883F1B" w:rsidRDefault="000B4909" w:rsidP="00986DE1">
            <w:pPr>
              <w:keepNext/>
              <w:pBdr>
                <w:bottom w:val="single" w:sz="6" w:space="0" w:color="auto"/>
              </w:pBdr>
              <w:adjustRightInd w:val="0"/>
              <w:spacing w:before="34" w:after="34"/>
              <w:rPr>
                <w:rFonts w:ascii="Arial" w:hAnsi="Arial" w:cs="Arial"/>
                <w:b/>
                <w:color w:val="000000"/>
                <w:sz w:val="18"/>
                <w:szCs w:val="18"/>
              </w:rPr>
            </w:pPr>
            <w:r w:rsidRPr="00883F1B">
              <w:rPr>
                <w:rFonts w:ascii="Arial" w:hAnsi="Arial" w:cs="Arial"/>
                <w:b/>
                <w:color w:val="000000"/>
                <w:sz w:val="18"/>
                <w:szCs w:val="18"/>
              </w:rPr>
              <w:t>Subject Vital Status</w:t>
            </w:r>
            <w:r w:rsidR="004A5EA4" w:rsidRPr="00883F1B">
              <w:rPr>
                <w:rFonts w:ascii="Arial" w:hAnsi="Arial" w:cs="Arial"/>
                <w:b/>
                <w:color w:val="000000"/>
                <w:sz w:val="18"/>
                <w:szCs w:val="18"/>
              </w:rPr>
              <w:t>,</w:t>
            </w:r>
            <w:r w:rsidRPr="00883F1B">
              <w:rPr>
                <w:rFonts w:ascii="Arial" w:hAnsi="Arial" w:cs="Arial"/>
                <w:b/>
                <w:color w:val="000000"/>
                <w:sz w:val="18"/>
                <w:szCs w:val="18"/>
              </w:rPr>
              <w:t xml:space="preserve"> Month 3</w:t>
            </w:r>
          </w:p>
        </w:tc>
        <w:tc>
          <w:tcPr>
            <w:tcW w:w="900" w:type="dxa"/>
            <w:tcBorders>
              <w:top w:val="nil"/>
              <w:left w:val="nil"/>
              <w:bottom w:val="nil"/>
              <w:right w:val="single" w:sz="8" w:space="0" w:color="000000"/>
            </w:tcBorders>
            <w:shd w:val="clear" w:color="auto" w:fill="FFFFFF"/>
            <w:tcMar>
              <w:left w:w="34" w:type="dxa"/>
              <w:right w:w="34" w:type="dxa"/>
            </w:tcMar>
            <w:vAlign w:val="bottom"/>
          </w:tcPr>
          <w:p w14:paraId="37CD8494" w14:textId="77777777" w:rsidR="000B4909" w:rsidRPr="009C2E71" w:rsidRDefault="000B4909" w:rsidP="00986DE1">
            <w:pPr>
              <w:keepNext/>
              <w:adjustRightInd w:val="0"/>
              <w:spacing w:before="34" w:after="34"/>
              <w:jc w:val="center"/>
              <w:rPr>
                <w:rFonts w:ascii="Arial" w:hAnsi="Arial" w:cs="Arial"/>
                <w:color w:val="000000"/>
                <w:sz w:val="18"/>
                <w:szCs w:val="18"/>
              </w:rPr>
            </w:pPr>
          </w:p>
        </w:tc>
      </w:tr>
      <w:tr w:rsidR="000B4909" w14:paraId="56B8ED47" w14:textId="77777777" w:rsidTr="00883F1B">
        <w:trPr>
          <w:cantSplit/>
          <w:tblHeader/>
          <w:jc w:val="center"/>
        </w:trPr>
        <w:tc>
          <w:tcPr>
            <w:tcW w:w="3752" w:type="dxa"/>
            <w:tcBorders>
              <w:top w:val="nil"/>
              <w:left w:val="single" w:sz="8" w:space="0" w:color="000000"/>
              <w:bottom w:val="single" w:sz="8" w:space="0" w:color="000000"/>
              <w:right w:val="nil"/>
            </w:tcBorders>
            <w:shd w:val="clear" w:color="auto" w:fill="FFFFFF"/>
            <w:tcMar>
              <w:left w:w="34" w:type="dxa"/>
              <w:right w:w="34" w:type="dxa"/>
            </w:tcMar>
            <w:vAlign w:val="bottom"/>
          </w:tcPr>
          <w:p w14:paraId="2D2903FA" w14:textId="6828E296" w:rsidR="000B4909" w:rsidRPr="009C2E71" w:rsidRDefault="000B4909" w:rsidP="00D37DAF">
            <w:pPr>
              <w:keepNext/>
              <w:adjustRightInd w:val="0"/>
              <w:spacing w:before="34" w:after="34"/>
              <w:rPr>
                <w:rFonts w:ascii="Arial" w:hAnsi="Arial" w:cs="Arial"/>
                <w:color w:val="000000"/>
                <w:sz w:val="18"/>
                <w:szCs w:val="18"/>
              </w:rPr>
            </w:pPr>
          </w:p>
        </w:tc>
        <w:tc>
          <w:tcPr>
            <w:tcW w:w="1220" w:type="dxa"/>
            <w:tcBorders>
              <w:top w:val="nil"/>
              <w:left w:val="nil"/>
              <w:bottom w:val="single" w:sz="8" w:space="0" w:color="000000"/>
              <w:right w:val="nil"/>
            </w:tcBorders>
            <w:shd w:val="clear" w:color="auto" w:fill="FFFFFF"/>
            <w:tcMar>
              <w:left w:w="34" w:type="dxa"/>
              <w:right w:w="34" w:type="dxa"/>
            </w:tcMar>
            <w:vAlign w:val="bottom"/>
          </w:tcPr>
          <w:p w14:paraId="198A693C"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Overall</w:t>
            </w:r>
            <w:r w:rsidRPr="009C2E71">
              <w:rPr>
                <w:rFonts w:ascii="Arial" w:hAnsi="Arial" w:cs="Arial"/>
                <w:color w:val="000000"/>
                <w:sz w:val="18"/>
                <w:szCs w:val="18"/>
              </w:rPr>
              <w:br/>
              <w:t>(N = 389)</w:t>
            </w:r>
          </w:p>
        </w:tc>
        <w:tc>
          <w:tcPr>
            <w:tcW w:w="1300" w:type="dxa"/>
            <w:tcBorders>
              <w:top w:val="nil"/>
              <w:left w:val="nil"/>
              <w:bottom w:val="single" w:sz="8" w:space="0" w:color="000000"/>
              <w:right w:val="nil"/>
            </w:tcBorders>
            <w:shd w:val="clear" w:color="auto" w:fill="FFFFFF"/>
            <w:tcMar>
              <w:left w:w="34" w:type="dxa"/>
              <w:right w:w="34" w:type="dxa"/>
            </w:tcMar>
            <w:vAlign w:val="bottom"/>
          </w:tcPr>
          <w:p w14:paraId="6DF3ED59"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Completed</w:t>
            </w:r>
            <w:r w:rsidRPr="009C2E71">
              <w:rPr>
                <w:rFonts w:ascii="Arial" w:hAnsi="Arial" w:cs="Arial"/>
                <w:color w:val="000000"/>
                <w:sz w:val="18"/>
                <w:szCs w:val="18"/>
              </w:rPr>
              <w:br/>
              <w:t>(N = 203)</w:t>
            </w:r>
          </w:p>
        </w:tc>
        <w:tc>
          <w:tcPr>
            <w:tcW w:w="1354" w:type="dxa"/>
            <w:tcBorders>
              <w:top w:val="nil"/>
              <w:left w:val="nil"/>
              <w:bottom w:val="single" w:sz="8" w:space="0" w:color="000000"/>
              <w:right w:val="nil"/>
            </w:tcBorders>
            <w:shd w:val="clear" w:color="auto" w:fill="FFFFFF"/>
            <w:tcMar>
              <w:left w:w="34" w:type="dxa"/>
              <w:right w:w="34" w:type="dxa"/>
            </w:tcMar>
            <w:vAlign w:val="bottom"/>
          </w:tcPr>
          <w:p w14:paraId="41E56545" w14:textId="77777777" w:rsidR="000B4909" w:rsidRDefault="000B4909" w:rsidP="00986DE1">
            <w:pPr>
              <w:keepNext/>
              <w:adjustRightInd w:val="0"/>
              <w:spacing w:before="34" w:after="34"/>
              <w:jc w:val="center"/>
              <w:rPr>
                <w:rFonts w:ascii="Arial" w:hAnsi="Arial" w:cs="Arial"/>
                <w:color w:val="000000"/>
                <w:sz w:val="18"/>
                <w:szCs w:val="18"/>
              </w:rPr>
            </w:pPr>
            <w:r>
              <w:rPr>
                <w:rFonts w:ascii="Arial" w:hAnsi="Arial" w:cs="Arial"/>
                <w:color w:val="000000"/>
                <w:sz w:val="18"/>
                <w:szCs w:val="18"/>
              </w:rPr>
              <w:t xml:space="preserve">Incomplete </w:t>
            </w:r>
          </w:p>
          <w:p w14:paraId="186ADE50"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(N = 186)</w:t>
            </w:r>
          </w:p>
        </w:tc>
        <w:tc>
          <w:tcPr>
            <w:tcW w:w="810" w:type="dxa"/>
            <w:tcBorders>
              <w:top w:val="nil"/>
              <w:left w:val="nil"/>
              <w:bottom w:val="single" w:sz="8" w:space="0" w:color="000000"/>
              <w:right w:val="nil"/>
            </w:tcBorders>
            <w:shd w:val="clear" w:color="auto" w:fill="FFFFFF"/>
            <w:tcMar>
              <w:left w:w="34" w:type="dxa"/>
              <w:right w:w="34" w:type="dxa"/>
            </w:tcMar>
            <w:vAlign w:val="bottom"/>
          </w:tcPr>
          <w:p w14:paraId="56DF5929"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P-value</w:t>
            </w:r>
          </w:p>
        </w:tc>
        <w:tc>
          <w:tcPr>
            <w:tcW w:w="1260" w:type="dxa"/>
            <w:tcBorders>
              <w:top w:val="nil"/>
              <w:left w:val="nil"/>
              <w:bottom w:val="single" w:sz="8" w:space="0" w:color="000000"/>
              <w:right w:val="nil"/>
            </w:tcBorders>
            <w:shd w:val="clear" w:color="auto" w:fill="FFFFFF"/>
            <w:tcMar>
              <w:left w:w="34" w:type="dxa"/>
              <w:right w:w="34" w:type="dxa"/>
            </w:tcMar>
            <w:vAlign w:val="bottom"/>
          </w:tcPr>
          <w:p w14:paraId="516C5947"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Alive</w:t>
            </w:r>
            <w:r w:rsidRPr="009C2E71">
              <w:rPr>
                <w:rFonts w:ascii="Arial" w:hAnsi="Arial" w:cs="Arial"/>
                <w:color w:val="000000"/>
                <w:sz w:val="18"/>
                <w:szCs w:val="18"/>
              </w:rPr>
              <w:br/>
              <w:t>(N = 346)</w:t>
            </w:r>
          </w:p>
        </w:tc>
        <w:tc>
          <w:tcPr>
            <w:tcW w:w="1299" w:type="dxa"/>
            <w:tcBorders>
              <w:top w:val="nil"/>
              <w:left w:val="nil"/>
              <w:bottom w:val="single" w:sz="8" w:space="0" w:color="000000"/>
              <w:right w:val="nil"/>
            </w:tcBorders>
            <w:shd w:val="clear" w:color="auto" w:fill="FFFFFF"/>
            <w:tcMar>
              <w:left w:w="34" w:type="dxa"/>
              <w:right w:w="34" w:type="dxa"/>
            </w:tcMar>
            <w:vAlign w:val="bottom"/>
          </w:tcPr>
          <w:p w14:paraId="44A9DB66"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Dead</w:t>
            </w:r>
            <w:r w:rsidRPr="009C2E71">
              <w:rPr>
                <w:rFonts w:ascii="Arial" w:hAnsi="Arial" w:cs="Arial"/>
                <w:color w:val="000000"/>
                <w:sz w:val="18"/>
                <w:szCs w:val="18"/>
              </w:rPr>
              <w:br/>
              <w:t>(N = 43)</w:t>
            </w:r>
          </w:p>
        </w:tc>
        <w:tc>
          <w:tcPr>
            <w:tcW w:w="900" w:type="dxa"/>
            <w:tcBorders>
              <w:top w:val="nil"/>
              <w:left w:val="nil"/>
              <w:bottom w:val="single" w:sz="8" w:space="0" w:color="000000"/>
              <w:right w:val="single" w:sz="8" w:space="0" w:color="000000"/>
            </w:tcBorders>
            <w:shd w:val="clear" w:color="auto" w:fill="FFFFFF"/>
            <w:tcMar>
              <w:left w:w="34" w:type="dxa"/>
              <w:right w:w="34" w:type="dxa"/>
            </w:tcMar>
            <w:vAlign w:val="bottom"/>
          </w:tcPr>
          <w:p w14:paraId="4352B364" w14:textId="77777777" w:rsidR="000B4909" w:rsidRPr="009C2E71" w:rsidRDefault="000B4909" w:rsidP="00986DE1">
            <w:pPr>
              <w:keepNext/>
              <w:adjustRightInd w:val="0"/>
              <w:spacing w:before="34" w:after="34"/>
              <w:jc w:val="center"/>
              <w:rPr>
                <w:rFonts w:ascii="Arial" w:hAnsi="Arial" w:cs="Arial"/>
                <w:color w:val="000000"/>
                <w:sz w:val="18"/>
                <w:szCs w:val="18"/>
              </w:rPr>
            </w:pPr>
            <w:r w:rsidRPr="009C2E71">
              <w:rPr>
                <w:rFonts w:ascii="Arial" w:hAnsi="Arial" w:cs="Arial"/>
                <w:color w:val="000000"/>
                <w:sz w:val="18"/>
                <w:szCs w:val="18"/>
              </w:rPr>
              <w:t>P-value</w:t>
            </w:r>
          </w:p>
        </w:tc>
      </w:tr>
      <w:tr w:rsidR="000B4909" w14:paraId="5B6594E2"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0F73907E"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Age (years)</w:t>
            </w:r>
          </w:p>
        </w:tc>
        <w:tc>
          <w:tcPr>
            <w:tcW w:w="1220" w:type="dxa"/>
            <w:tcBorders>
              <w:top w:val="nil"/>
              <w:left w:val="nil"/>
              <w:bottom w:val="nil"/>
              <w:right w:val="nil"/>
            </w:tcBorders>
            <w:shd w:val="clear" w:color="auto" w:fill="FFF6E6"/>
            <w:tcMar>
              <w:left w:w="34" w:type="dxa"/>
              <w:right w:w="34" w:type="dxa"/>
            </w:tcMar>
          </w:tcPr>
          <w:p w14:paraId="5F7AE12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00" w:type="dxa"/>
            <w:tcBorders>
              <w:top w:val="nil"/>
              <w:left w:val="nil"/>
              <w:bottom w:val="nil"/>
              <w:right w:val="nil"/>
            </w:tcBorders>
            <w:shd w:val="clear" w:color="auto" w:fill="FFF6E6"/>
            <w:tcMar>
              <w:left w:w="34" w:type="dxa"/>
              <w:right w:w="34" w:type="dxa"/>
            </w:tcMar>
          </w:tcPr>
          <w:p w14:paraId="081B810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54" w:type="dxa"/>
            <w:tcBorders>
              <w:top w:val="nil"/>
              <w:left w:val="nil"/>
              <w:bottom w:val="nil"/>
              <w:right w:val="nil"/>
            </w:tcBorders>
            <w:shd w:val="clear" w:color="auto" w:fill="FFF6E6"/>
            <w:tcMar>
              <w:left w:w="34" w:type="dxa"/>
              <w:right w:w="34" w:type="dxa"/>
            </w:tcMar>
          </w:tcPr>
          <w:p w14:paraId="22320C2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810" w:type="dxa"/>
            <w:tcBorders>
              <w:top w:val="nil"/>
              <w:left w:val="nil"/>
              <w:bottom w:val="nil"/>
              <w:right w:val="nil"/>
            </w:tcBorders>
            <w:shd w:val="clear" w:color="auto" w:fill="FFF6E6"/>
            <w:tcMar>
              <w:left w:w="34" w:type="dxa"/>
              <w:right w:w="34" w:type="dxa"/>
            </w:tcMar>
          </w:tcPr>
          <w:p w14:paraId="75087AB2"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0.658</w:t>
            </w:r>
            <w:r w:rsidRPr="009C2E71">
              <w:rPr>
                <w:rFonts w:ascii="Arial" w:hAnsi="Arial" w:cs="Arial"/>
                <w:color w:val="000000"/>
                <w:sz w:val="18"/>
                <w:szCs w:val="18"/>
                <w:vertAlign w:val="superscript"/>
              </w:rPr>
              <w:t>2</w:t>
            </w:r>
          </w:p>
        </w:tc>
        <w:tc>
          <w:tcPr>
            <w:tcW w:w="1260" w:type="dxa"/>
            <w:tcBorders>
              <w:top w:val="nil"/>
              <w:left w:val="nil"/>
              <w:bottom w:val="nil"/>
              <w:right w:val="nil"/>
            </w:tcBorders>
            <w:shd w:val="clear" w:color="auto" w:fill="FFF6E6"/>
            <w:tcMar>
              <w:left w:w="34" w:type="dxa"/>
              <w:right w:w="34" w:type="dxa"/>
            </w:tcMar>
          </w:tcPr>
          <w:p w14:paraId="6157F2A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99" w:type="dxa"/>
            <w:tcBorders>
              <w:top w:val="nil"/>
              <w:left w:val="nil"/>
              <w:bottom w:val="nil"/>
              <w:right w:val="nil"/>
            </w:tcBorders>
            <w:shd w:val="clear" w:color="auto" w:fill="FFF6E6"/>
            <w:tcMar>
              <w:left w:w="34" w:type="dxa"/>
              <w:right w:w="34" w:type="dxa"/>
            </w:tcMar>
          </w:tcPr>
          <w:p w14:paraId="0604D16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900" w:type="dxa"/>
            <w:tcBorders>
              <w:top w:val="nil"/>
              <w:left w:val="nil"/>
              <w:bottom w:val="nil"/>
              <w:right w:val="single" w:sz="8" w:space="0" w:color="000000"/>
            </w:tcBorders>
            <w:shd w:val="clear" w:color="auto" w:fill="FFF6E6"/>
            <w:tcMar>
              <w:left w:w="34" w:type="dxa"/>
              <w:right w:w="34" w:type="dxa"/>
            </w:tcMar>
          </w:tcPr>
          <w:p w14:paraId="01E2230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0.080</w:t>
            </w:r>
            <w:r w:rsidRPr="009C2E71">
              <w:rPr>
                <w:rFonts w:ascii="Arial" w:hAnsi="Arial" w:cs="Arial"/>
                <w:color w:val="000000"/>
                <w:sz w:val="18"/>
                <w:szCs w:val="18"/>
                <w:vertAlign w:val="superscript"/>
              </w:rPr>
              <w:t>2</w:t>
            </w:r>
          </w:p>
        </w:tc>
      </w:tr>
      <w:tr w:rsidR="000B4909" w14:paraId="6DA886EC"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630D92CB"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Median</w:t>
            </w:r>
          </w:p>
        </w:tc>
        <w:tc>
          <w:tcPr>
            <w:tcW w:w="1220" w:type="dxa"/>
            <w:tcBorders>
              <w:top w:val="nil"/>
              <w:left w:val="nil"/>
              <w:bottom w:val="nil"/>
              <w:right w:val="nil"/>
            </w:tcBorders>
            <w:shd w:val="clear" w:color="auto" w:fill="FFFFFF"/>
            <w:tcMar>
              <w:left w:w="34" w:type="dxa"/>
              <w:right w:w="34" w:type="dxa"/>
            </w:tcMar>
          </w:tcPr>
          <w:p w14:paraId="1AC56DC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6.4</w:t>
            </w:r>
          </w:p>
        </w:tc>
        <w:tc>
          <w:tcPr>
            <w:tcW w:w="1300" w:type="dxa"/>
            <w:tcBorders>
              <w:top w:val="nil"/>
              <w:left w:val="nil"/>
              <w:bottom w:val="nil"/>
              <w:right w:val="nil"/>
            </w:tcBorders>
            <w:shd w:val="clear" w:color="auto" w:fill="FFFFFF"/>
            <w:tcMar>
              <w:left w:w="34" w:type="dxa"/>
              <w:right w:w="34" w:type="dxa"/>
            </w:tcMar>
          </w:tcPr>
          <w:p w14:paraId="23116B0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6.2</w:t>
            </w:r>
          </w:p>
        </w:tc>
        <w:tc>
          <w:tcPr>
            <w:tcW w:w="1354" w:type="dxa"/>
            <w:tcBorders>
              <w:top w:val="nil"/>
              <w:left w:val="nil"/>
              <w:bottom w:val="nil"/>
              <w:right w:val="nil"/>
            </w:tcBorders>
            <w:shd w:val="clear" w:color="auto" w:fill="FFFFFF"/>
            <w:tcMar>
              <w:left w:w="34" w:type="dxa"/>
              <w:right w:w="34" w:type="dxa"/>
            </w:tcMar>
          </w:tcPr>
          <w:p w14:paraId="6E44799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6.5</w:t>
            </w:r>
          </w:p>
        </w:tc>
        <w:tc>
          <w:tcPr>
            <w:tcW w:w="810" w:type="dxa"/>
            <w:tcBorders>
              <w:top w:val="nil"/>
              <w:left w:val="nil"/>
              <w:bottom w:val="nil"/>
              <w:right w:val="nil"/>
            </w:tcBorders>
            <w:shd w:val="clear" w:color="auto" w:fill="FFFFFF"/>
            <w:tcMar>
              <w:left w:w="34" w:type="dxa"/>
              <w:right w:w="34" w:type="dxa"/>
            </w:tcMar>
          </w:tcPr>
          <w:p w14:paraId="53F93B3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1B62ABF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6.7</w:t>
            </w:r>
          </w:p>
        </w:tc>
        <w:tc>
          <w:tcPr>
            <w:tcW w:w="1299" w:type="dxa"/>
            <w:tcBorders>
              <w:top w:val="nil"/>
              <w:left w:val="nil"/>
              <w:bottom w:val="nil"/>
              <w:right w:val="nil"/>
            </w:tcBorders>
            <w:shd w:val="clear" w:color="auto" w:fill="FFFFFF"/>
            <w:tcMar>
              <w:left w:w="34" w:type="dxa"/>
              <w:right w:w="34" w:type="dxa"/>
            </w:tcMar>
          </w:tcPr>
          <w:p w14:paraId="336AFE0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4.1</w:t>
            </w:r>
          </w:p>
        </w:tc>
        <w:tc>
          <w:tcPr>
            <w:tcW w:w="900" w:type="dxa"/>
            <w:tcBorders>
              <w:top w:val="nil"/>
              <w:left w:val="nil"/>
              <w:bottom w:val="nil"/>
              <w:right w:val="single" w:sz="8" w:space="0" w:color="000000"/>
            </w:tcBorders>
            <w:shd w:val="clear" w:color="auto" w:fill="FFFFFF"/>
            <w:tcMar>
              <w:left w:w="34" w:type="dxa"/>
              <w:right w:w="34" w:type="dxa"/>
            </w:tcMar>
          </w:tcPr>
          <w:p w14:paraId="2AA0960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799B2CC4"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754CF9A7"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[Q1, Q3]</w:t>
            </w:r>
          </w:p>
        </w:tc>
        <w:tc>
          <w:tcPr>
            <w:tcW w:w="1220" w:type="dxa"/>
            <w:tcBorders>
              <w:top w:val="nil"/>
              <w:left w:val="nil"/>
              <w:bottom w:val="nil"/>
              <w:right w:val="nil"/>
            </w:tcBorders>
            <w:shd w:val="clear" w:color="auto" w:fill="FFF6E6"/>
            <w:tcMar>
              <w:left w:w="34" w:type="dxa"/>
              <w:right w:w="34" w:type="dxa"/>
            </w:tcMar>
          </w:tcPr>
          <w:p w14:paraId="2512677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[1.7, 13.0]</w:t>
            </w:r>
          </w:p>
        </w:tc>
        <w:tc>
          <w:tcPr>
            <w:tcW w:w="1300" w:type="dxa"/>
            <w:tcBorders>
              <w:top w:val="nil"/>
              <w:left w:val="nil"/>
              <w:bottom w:val="nil"/>
              <w:right w:val="nil"/>
            </w:tcBorders>
            <w:shd w:val="clear" w:color="auto" w:fill="FFF6E6"/>
            <w:tcMar>
              <w:left w:w="34" w:type="dxa"/>
              <w:right w:w="34" w:type="dxa"/>
            </w:tcMar>
          </w:tcPr>
          <w:p w14:paraId="4E190EE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[1.6, 12.7]</w:t>
            </w:r>
          </w:p>
        </w:tc>
        <w:tc>
          <w:tcPr>
            <w:tcW w:w="1354" w:type="dxa"/>
            <w:tcBorders>
              <w:top w:val="nil"/>
              <w:left w:val="nil"/>
              <w:bottom w:val="nil"/>
              <w:right w:val="nil"/>
            </w:tcBorders>
            <w:shd w:val="clear" w:color="auto" w:fill="FFF6E6"/>
            <w:tcMar>
              <w:left w:w="34" w:type="dxa"/>
              <w:right w:w="34" w:type="dxa"/>
            </w:tcMar>
          </w:tcPr>
          <w:p w14:paraId="325ECF9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[1.7, 13.1]</w:t>
            </w:r>
          </w:p>
        </w:tc>
        <w:tc>
          <w:tcPr>
            <w:tcW w:w="810" w:type="dxa"/>
            <w:tcBorders>
              <w:top w:val="nil"/>
              <w:left w:val="nil"/>
              <w:bottom w:val="nil"/>
              <w:right w:val="nil"/>
            </w:tcBorders>
            <w:shd w:val="clear" w:color="auto" w:fill="FFF6E6"/>
            <w:tcMar>
              <w:left w:w="34" w:type="dxa"/>
              <w:right w:w="34" w:type="dxa"/>
            </w:tcMar>
          </w:tcPr>
          <w:p w14:paraId="7A4E11B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2009A49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[1.8, 13.1]</w:t>
            </w:r>
          </w:p>
        </w:tc>
        <w:tc>
          <w:tcPr>
            <w:tcW w:w="1299" w:type="dxa"/>
            <w:tcBorders>
              <w:top w:val="nil"/>
              <w:left w:val="nil"/>
              <w:bottom w:val="nil"/>
              <w:right w:val="nil"/>
            </w:tcBorders>
            <w:shd w:val="clear" w:color="auto" w:fill="FFF6E6"/>
            <w:tcMar>
              <w:left w:w="34" w:type="dxa"/>
              <w:right w:w="34" w:type="dxa"/>
            </w:tcMar>
          </w:tcPr>
          <w:p w14:paraId="2CFC2746"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[1.0, 10.7]</w:t>
            </w:r>
          </w:p>
        </w:tc>
        <w:tc>
          <w:tcPr>
            <w:tcW w:w="900" w:type="dxa"/>
            <w:tcBorders>
              <w:top w:val="nil"/>
              <w:left w:val="nil"/>
              <w:bottom w:val="nil"/>
              <w:right w:val="single" w:sz="8" w:space="0" w:color="000000"/>
            </w:tcBorders>
            <w:shd w:val="clear" w:color="auto" w:fill="FFF6E6"/>
            <w:tcMar>
              <w:left w:w="34" w:type="dxa"/>
              <w:right w:w="34" w:type="dxa"/>
            </w:tcMar>
          </w:tcPr>
          <w:p w14:paraId="607B69E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13BB3925"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51115795"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Sex</w:t>
            </w:r>
          </w:p>
        </w:tc>
        <w:tc>
          <w:tcPr>
            <w:tcW w:w="1220" w:type="dxa"/>
            <w:tcBorders>
              <w:top w:val="nil"/>
              <w:left w:val="nil"/>
              <w:bottom w:val="nil"/>
              <w:right w:val="nil"/>
            </w:tcBorders>
            <w:shd w:val="clear" w:color="auto" w:fill="FFFFFF"/>
            <w:tcMar>
              <w:left w:w="34" w:type="dxa"/>
              <w:right w:w="34" w:type="dxa"/>
            </w:tcMar>
          </w:tcPr>
          <w:p w14:paraId="2159DD0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00" w:type="dxa"/>
            <w:tcBorders>
              <w:top w:val="nil"/>
              <w:left w:val="nil"/>
              <w:bottom w:val="nil"/>
              <w:right w:val="nil"/>
            </w:tcBorders>
            <w:shd w:val="clear" w:color="auto" w:fill="FFFFFF"/>
            <w:tcMar>
              <w:left w:w="34" w:type="dxa"/>
              <w:right w:w="34" w:type="dxa"/>
            </w:tcMar>
          </w:tcPr>
          <w:p w14:paraId="0F82011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54" w:type="dxa"/>
            <w:tcBorders>
              <w:top w:val="nil"/>
              <w:left w:val="nil"/>
              <w:bottom w:val="nil"/>
              <w:right w:val="nil"/>
            </w:tcBorders>
            <w:shd w:val="clear" w:color="auto" w:fill="FFFFFF"/>
            <w:tcMar>
              <w:left w:w="34" w:type="dxa"/>
              <w:right w:w="34" w:type="dxa"/>
            </w:tcMar>
          </w:tcPr>
          <w:p w14:paraId="09714A4B"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810" w:type="dxa"/>
            <w:tcBorders>
              <w:top w:val="nil"/>
              <w:left w:val="nil"/>
              <w:bottom w:val="nil"/>
              <w:right w:val="nil"/>
            </w:tcBorders>
            <w:shd w:val="clear" w:color="auto" w:fill="FFFFFF"/>
            <w:tcMar>
              <w:left w:w="34" w:type="dxa"/>
              <w:right w:w="34" w:type="dxa"/>
            </w:tcMar>
          </w:tcPr>
          <w:p w14:paraId="5A3BDEC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0.185</w:t>
            </w:r>
            <w:r w:rsidRPr="009C2E71">
              <w:rPr>
                <w:rFonts w:ascii="Arial" w:hAnsi="Arial" w:cs="Arial"/>
                <w:color w:val="000000"/>
                <w:sz w:val="18"/>
                <w:szCs w:val="18"/>
                <w:vertAlign w:val="superscript"/>
              </w:rPr>
              <w:t>3</w:t>
            </w:r>
          </w:p>
        </w:tc>
        <w:tc>
          <w:tcPr>
            <w:tcW w:w="1260" w:type="dxa"/>
            <w:tcBorders>
              <w:top w:val="nil"/>
              <w:left w:val="nil"/>
              <w:bottom w:val="nil"/>
              <w:right w:val="nil"/>
            </w:tcBorders>
            <w:shd w:val="clear" w:color="auto" w:fill="FFFFFF"/>
            <w:tcMar>
              <w:left w:w="34" w:type="dxa"/>
              <w:right w:w="34" w:type="dxa"/>
            </w:tcMar>
          </w:tcPr>
          <w:p w14:paraId="45DEA00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99" w:type="dxa"/>
            <w:tcBorders>
              <w:top w:val="nil"/>
              <w:left w:val="nil"/>
              <w:bottom w:val="nil"/>
              <w:right w:val="nil"/>
            </w:tcBorders>
            <w:shd w:val="clear" w:color="auto" w:fill="FFFFFF"/>
            <w:tcMar>
              <w:left w:w="34" w:type="dxa"/>
              <w:right w:w="34" w:type="dxa"/>
            </w:tcMar>
          </w:tcPr>
          <w:p w14:paraId="08AF2D8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900" w:type="dxa"/>
            <w:tcBorders>
              <w:top w:val="nil"/>
              <w:left w:val="nil"/>
              <w:bottom w:val="nil"/>
              <w:right w:val="single" w:sz="8" w:space="0" w:color="000000"/>
            </w:tcBorders>
            <w:shd w:val="clear" w:color="auto" w:fill="FFFFFF"/>
            <w:tcMar>
              <w:left w:w="34" w:type="dxa"/>
              <w:right w:w="34" w:type="dxa"/>
            </w:tcMar>
          </w:tcPr>
          <w:p w14:paraId="437251D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0.517</w:t>
            </w:r>
            <w:r w:rsidRPr="009C2E71">
              <w:rPr>
                <w:rFonts w:ascii="Arial" w:hAnsi="Arial" w:cs="Arial"/>
                <w:color w:val="000000"/>
                <w:sz w:val="18"/>
                <w:szCs w:val="18"/>
                <w:vertAlign w:val="superscript"/>
              </w:rPr>
              <w:t>3</w:t>
            </w:r>
          </w:p>
        </w:tc>
      </w:tr>
      <w:tr w:rsidR="000B4909" w14:paraId="2C0BDA3D"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108BFA37"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Male</w:t>
            </w:r>
          </w:p>
        </w:tc>
        <w:tc>
          <w:tcPr>
            <w:tcW w:w="1220" w:type="dxa"/>
            <w:tcBorders>
              <w:top w:val="nil"/>
              <w:left w:val="nil"/>
              <w:bottom w:val="nil"/>
              <w:right w:val="nil"/>
            </w:tcBorders>
            <w:shd w:val="clear" w:color="auto" w:fill="FFF6E6"/>
            <w:tcMar>
              <w:left w:w="34" w:type="dxa"/>
              <w:right w:w="34" w:type="dxa"/>
            </w:tcMar>
          </w:tcPr>
          <w:p w14:paraId="650AC52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211 (54.2%)</w:t>
            </w:r>
          </w:p>
        </w:tc>
        <w:tc>
          <w:tcPr>
            <w:tcW w:w="1300" w:type="dxa"/>
            <w:tcBorders>
              <w:top w:val="nil"/>
              <w:left w:val="nil"/>
              <w:bottom w:val="nil"/>
              <w:right w:val="nil"/>
            </w:tcBorders>
            <w:shd w:val="clear" w:color="auto" w:fill="FFF6E6"/>
            <w:tcMar>
              <w:left w:w="34" w:type="dxa"/>
              <w:right w:w="34" w:type="dxa"/>
            </w:tcMar>
          </w:tcPr>
          <w:p w14:paraId="693B4E3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117 (57.6%)</w:t>
            </w:r>
          </w:p>
        </w:tc>
        <w:tc>
          <w:tcPr>
            <w:tcW w:w="1354" w:type="dxa"/>
            <w:tcBorders>
              <w:top w:val="nil"/>
              <w:left w:val="nil"/>
              <w:bottom w:val="nil"/>
              <w:right w:val="nil"/>
            </w:tcBorders>
            <w:shd w:val="clear" w:color="auto" w:fill="FFF6E6"/>
            <w:tcMar>
              <w:left w:w="34" w:type="dxa"/>
              <w:right w:w="34" w:type="dxa"/>
            </w:tcMar>
          </w:tcPr>
          <w:p w14:paraId="2333E83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94 (50.5%)</w:t>
            </w:r>
          </w:p>
        </w:tc>
        <w:tc>
          <w:tcPr>
            <w:tcW w:w="810" w:type="dxa"/>
            <w:tcBorders>
              <w:top w:val="nil"/>
              <w:left w:val="nil"/>
              <w:bottom w:val="nil"/>
              <w:right w:val="nil"/>
            </w:tcBorders>
            <w:shd w:val="clear" w:color="auto" w:fill="FFF6E6"/>
            <w:tcMar>
              <w:left w:w="34" w:type="dxa"/>
              <w:right w:w="34" w:type="dxa"/>
            </w:tcMar>
          </w:tcPr>
          <w:p w14:paraId="1960A98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2C554DB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190 (54.9%)</w:t>
            </w:r>
          </w:p>
        </w:tc>
        <w:tc>
          <w:tcPr>
            <w:tcW w:w="1299" w:type="dxa"/>
            <w:tcBorders>
              <w:top w:val="nil"/>
              <w:left w:val="nil"/>
              <w:bottom w:val="nil"/>
              <w:right w:val="nil"/>
            </w:tcBorders>
            <w:shd w:val="clear" w:color="auto" w:fill="FFF6E6"/>
            <w:tcMar>
              <w:left w:w="34" w:type="dxa"/>
              <w:right w:w="34" w:type="dxa"/>
            </w:tcMar>
          </w:tcPr>
          <w:p w14:paraId="5F92D72B"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21 (48.8%)</w:t>
            </w:r>
          </w:p>
        </w:tc>
        <w:tc>
          <w:tcPr>
            <w:tcW w:w="900" w:type="dxa"/>
            <w:tcBorders>
              <w:top w:val="nil"/>
              <w:left w:val="nil"/>
              <w:bottom w:val="nil"/>
              <w:right w:val="single" w:sz="8" w:space="0" w:color="000000"/>
            </w:tcBorders>
            <w:shd w:val="clear" w:color="auto" w:fill="FFF6E6"/>
            <w:tcMar>
              <w:left w:w="34" w:type="dxa"/>
              <w:right w:w="34" w:type="dxa"/>
            </w:tcMar>
          </w:tcPr>
          <w:p w14:paraId="1F55723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0179E934"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5DC00E5B"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Female</w:t>
            </w:r>
          </w:p>
        </w:tc>
        <w:tc>
          <w:tcPr>
            <w:tcW w:w="1220" w:type="dxa"/>
            <w:tcBorders>
              <w:top w:val="nil"/>
              <w:left w:val="nil"/>
              <w:bottom w:val="nil"/>
              <w:right w:val="nil"/>
            </w:tcBorders>
            <w:shd w:val="clear" w:color="auto" w:fill="FFFFFF"/>
            <w:tcMar>
              <w:left w:w="34" w:type="dxa"/>
              <w:right w:w="34" w:type="dxa"/>
            </w:tcMar>
          </w:tcPr>
          <w:p w14:paraId="2BF39BB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178 (45.8%)</w:t>
            </w:r>
          </w:p>
        </w:tc>
        <w:tc>
          <w:tcPr>
            <w:tcW w:w="1300" w:type="dxa"/>
            <w:tcBorders>
              <w:top w:val="nil"/>
              <w:left w:val="nil"/>
              <w:bottom w:val="nil"/>
              <w:right w:val="nil"/>
            </w:tcBorders>
            <w:shd w:val="clear" w:color="auto" w:fill="FFFFFF"/>
            <w:tcMar>
              <w:left w:w="34" w:type="dxa"/>
              <w:right w:w="34" w:type="dxa"/>
            </w:tcMar>
          </w:tcPr>
          <w:p w14:paraId="3BAA83F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86 (42.4%)</w:t>
            </w:r>
          </w:p>
        </w:tc>
        <w:tc>
          <w:tcPr>
            <w:tcW w:w="1354" w:type="dxa"/>
            <w:tcBorders>
              <w:top w:val="nil"/>
              <w:left w:val="nil"/>
              <w:bottom w:val="nil"/>
              <w:right w:val="nil"/>
            </w:tcBorders>
            <w:shd w:val="clear" w:color="auto" w:fill="FFFFFF"/>
            <w:tcMar>
              <w:left w:w="34" w:type="dxa"/>
              <w:right w:w="34" w:type="dxa"/>
            </w:tcMar>
          </w:tcPr>
          <w:p w14:paraId="1795809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92 (49.5%)</w:t>
            </w:r>
          </w:p>
        </w:tc>
        <w:tc>
          <w:tcPr>
            <w:tcW w:w="810" w:type="dxa"/>
            <w:tcBorders>
              <w:top w:val="nil"/>
              <w:left w:val="nil"/>
              <w:bottom w:val="nil"/>
              <w:right w:val="nil"/>
            </w:tcBorders>
            <w:shd w:val="clear" w:color="auto" w:fill="FFFFFF"/>
            <w:tcMar>
              <w:left w:w="34" w:type="dxa"/>
              <w:right w:w="34" w:type="dxa"/>
            </w:tcMar>
          </w:tcPr>
          <w:p w14:paraId="5D71C20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702D0C0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156 (45.1%)</w:t>
            </w:r>
          </w:p>
        </w:tc>
        <w:tc>
          <w:tcPr>
            <w:tcW w:w="1299" w:type="dxa"/>
            <w:tcBorders>
              <w:top w:val="nil"/>
              <w:left w:val="nil"/>
              <w:bottom w:val="nil"/>
              <w:right w:val="nil"/>
            </w:tcBorders>
            <w:shd w:val="clear" w:color="auto" w:fill="FFFFFF"/>
            <w:tcMar>
              <w:left w:w="34" w:type="dxa"/>
              <w:right w:w="34" w:type="dxa"/>
            </w:tcMar>
          </w:tcPr>
          <w:p w14:paraId="0B32B2E6"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22 (51.2%)</w:t>
            </w:r>
          </w:p>
        </w:tc>
        <w:tc>
          <w:tcPr>
            <w:tcW w:w="900" w:type="dxa"/>
            <w:tcBorders>
              <w:top w:val="nil"/>
              <w:left w:val="nil"/>
              <w:bottom w:val="nil"/>
              <w:right w:val="single" w:sz="8" w:space="0" w:color="000000"/>
            </w:tcBorders>
            <w:shd w:val="clear" w:color="auto" w:fill="FFFFFF"/>
            <w:tcMar>
              <w:left w:w="34" w:type="dxa"/>
              <w:right w:w="34" w:type="dxa"/>
            </w:tcMar>
          </w:tcPr>
          <w:p w14:paraId="3305D2E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4DC75E94"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3CF42338"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Ethnicity</w:t>
            </w:r>
          </w:p>
        </w:tc>
        <w:tc>
          <w:tcPr>
            <w:tcW w:w="1220" w:type="dxa"/>
            <w:tcBorders>
              <w:top w:val="nil"/>
              <w:left w:val="nil"/>
              <w:bottom w:val="nil"/>
              <w:right w:val="nil"/>
            </w:tcBorders>
            <w:shd w:val="clear" w:color="auto" w:fill="FFF6E6"/>
            <w:tcMar>
              <w:left w:w="34" w:type="dxa"/>
              <w:right w:w="34" w:type="dxa"/>
            </w:tcMar>
          </w:tcPr>
          <w:p w14:paraId="7CF7DF1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00" w:type="dxa"/>
            <w:tcBorders>
              <w:top w:val="nil"/>
              <w:left w:val="nil"/>
              <w:bottom w:val="nil"/>
              <w:right w:val="nil"/>
            </w:tcBorders>
            <w:shd w:val="clear" w:color="auto" w:fill="FFF6E6"/>
            <w:tcMar>
              <w:left w:w="34" w:type="dxa"/>
              <w:right w:w="34" w:type="dxa"/>
            </w:tcMar>
          </w:tcPr>
          <w:p w14:paraId="4C35EF5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54" w:type="dxa"/>
            <w:tcBorders>
              <w:top w:val="nil"/>
              <w:left w:val="nil"/>
              <w:bottom w:val="nil"/>
              <w:right w:val="nil"/>
            </w:tcBorders>
            <w:shd w:val="clear" w:color="auto" w:fill="FFF6E6"/>
            <w:tcMar>
              <w:left w:w="34" w:type="dxa"/>
              <w:right w:w="34" w:type="dxa"/>
            </w:tcMar>
          </w:tcPr>
          <w:p w14:paraId="4C2C883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810" w:type="dxa"/>
            <w:tcBorders>
              <w:top w:val="nil"/>
              <w:left w:val="nil"/>
              <w:bottom w:val="nil"/>
              <w:right w:val="nil"/>
            </w:tcBorders>
            <w:shd w:val="clear" w:color="auto" w:fill="FFF6E6"/>
            <w:tcMar>
              <w:left w:w="34" w:type="dxa"/>
              <w:right w:w="34" w:type="dxa"/>
            </w:tcMar>
          </w:tcPr>
          <w:p w14:paraId="63739AF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0.052</w:t>
            </w:r>
            <w:r w:rsidRPr="009C2E71">
              <w:rPr>
                <w:rFonts w:ascii="Arial" w:hAnsi="Arial" w:cs="Arial"/>
                <w:color w:val="000000"/>
                <w:sz w:val="18"/>
                <w:szCs w:val="18"/>
                <w:vertAlign w:val="superscript"/>
              </w:rPr>
              <w:t>3</w:t>
            </w:r>
          </w:p>
        </w:tc>
        <w:tc>
          <w:tcPr>
            <w:tcW w:w="1260" w:type="dxa"/>
            <w:tcBorders>
              <w:top w:val="nil"/>
              <w:left w:val="nil"/>
              <w:bottom w:val="nil"/>
              <w:right w:val="nil"/>
            </w:tcBorders>
            <w:shd w:val="clear" w:color="auto" w:fill="FFF6E6"/>
            <w:tcMar>
              <w:left w:w="34" w:type="dxa"/>
              <w:right w:w="34" w:type="dxa"/>
            </w:tcMar>
          </w:tcPr>
          <w:p w14:paraId="650D243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99" w:type="dxa"/>
            <w:tcBorders>
              <w:top w:val="nil"/>
              <w:left w:val="nil"/>
              <w:bottom w:val="nil"/>
              <w:right w:val="nil"/>
            </w:tcBorders>
            <w:shd w:val="clear" w:color="auto" w:fill="FFF6E6"/>
            <w:tcMar>
              <w:left w:w="34" w:type="dxa"/>
              <w:right w:w="34" w:type="dxa"/>
            </w:tcMar>
          </w:tcPr>
          <w:p w14:paraId="4434139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900" w:type="dxa"/>
            <w:tcBorders>
              <w:top w:val="nil"/>
              <w:left w:val="nil"/>
              <w:bottom w:val="nil"/>
              <w:right w:val="single" w:sz="8" w:space="0" w:color="000000"/>
            </w:tcBorders>
            <w:shd w:val="clear" w:color="auto" w:fill="FFF6E6"/>
            <w:tcMar>
              <w:left w:w="34" w:type="dxa"/>
              <w:right w:w="34" w:type="dxa"/>
            </w:tcMar>
          </w:tcPr>
          <w:p w14:paraId="1CDFB8F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0.072</w:t>
            </w:r>
            <w:r w:rsidRPr="009C2E71">
              <w:rPr>
                <w:rFonts w:ascii="Arial" w:hAnsi="Arial" w:cs="Arial"/>
                <w:color w:val="000000"/>
                <w:sz w:val="18"/>
                <w:szCs w:val="18"/>
                <w:vertAlign w:val="superscript"/>
              </w:rPr>
              <w:t>3</w:t>
            </w:r>
          </w:p>
        </w:tc>
      </w:tr>
      <w:tr w:rsidR="000B4909" w14:paraId="26A607C1"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748429DB"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Unknown or Not Reported</w:t>
            </w:r>
          </w:p>
        </w:tc>
        <w:tc>
          <w:tcPr>
            <w:tcW w:w="1220" w:type="dxa"/>
            <w:tcBorders>
              <w:top w:val="nil"/>
              <w:left w:val="nil"/>
              <w:bottom w:val="nil"/>
              <w:right w:val="nil"/>
            </w:tcBorders>
            <w:shd w:val="clear" w:color="auto" w:fill="FFFFFF"/>
            <w:tcMar>
              <w:left w:w="34" w:type="dxa"/>
              <w:right w:w="34" w:type="dxa"/>
            </w:tcMar>
          </w:tcPr>
          <w:p w14:paraId="0D46AB7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5 (1.3%)</w:t>
            </w:r>
          </w:p>
        </w:tc>
        <w:tc>
          <w:tcPr>
            <w:tcW w:w="1300" w:type="dxa"/>
            <w:tcBorders>
              <w:top w:val="nil"/>
              <w:left w:val="nil"/>
              <w:bottom w:val="nil"/>
              <w:right w:val="nil"/>
            </w:tcBorders>
            <w:shd w:val="clear" w:color="auto" w:fill="FFFFFF"/>
            <w:tcMar>
              <w:left w:w="34" w:type="dxa"/>
              <w:right w:w="34" w:type="dxa"/>
            </w:tcMar>
          </w:tcPr>
          <w:p w14:paraId="6B2C1C0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 (0.5%)</w:t>
            </w:r>
          </w:p>
        </w:tc>
        <w:tc>
          <w:tcPr>
            <w:tcW w:w="1354" w:type="dxa"/>
            <w:tcBorders>
              <w:top w:val="nil"/>
              <w:left w:val="nil"/>
              <w:bottom w:val="nil"/>
              <w:right w:val="nil"/>
            </w:tcBorders>
            <w:shd w:val="clear" w:color="auto" w:fill="FFFFFF"/>
            <w:tcMar>
              <w:left w:w="34" w:type="dxa"/>
              <w:right w:w="34" w:type="dxa"/>
            </w:tcMar>
          </w:tcPr>
          <w:p w14:paraId="163C8D7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4 (2.2%)</w:t>
            </w:r>
          </w:p>
        </w:tc>
        <w:tc>
          <w:tcPr>
            <w:tcW w:w="810" w:type="dxa"/>
            <w:tcBorders>
              <w:top w:val="nil"/>
              <w:left w:val="nil"/>
              <w:bottom w:val="nil"/>
              <w:right w:val="nil"/>
            </w:tcBorders>
            <w:shd w:val="clear" w:color="auto" w:fill="FFFFFF"/>
            <w:tcMar>
              <w:left w:w="34" w:type="dxa"/>
              <w:right w:w="34" w:type="dxa"/>
            </w:tcMar>
          </w:tcPr>
          <w:p w14:paraId="2C0CD6F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039EAFE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 (0.6%)</w:t>
            </w:r>
          </w:p>
        </w:tc>
        <w:tc>
          <w:tcPr>
            <w:tcW w:w="1299" w:type="dxa"/>
            <w:tcBorders>
              <w:top w:val="nil"/>
              <w:left w:val="nil"/>
              <w:bottom w:val="nil"/>
              <w:right w:val="nil"/>
            </w:tcBorders>
            <w:shd w:val="clear" w:color="auto" w:fill="FFFFFF"/>
            <w:tcMar>
              <w:left w:w="34" w:type="dxa"/>
              <w:right w:w="34" w:type="dxa"/>
            </w:tcMar>
          </w:tcPr>
          <w:p w14:paraId="79CFB87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3 (7.0%)</w:t>
            </w:r>
          </w:p>
        </w:tc>
        <w:tc>
          <w:tcPr>
            <w:tcW w:w="900" w:type="dxa"/>
            <w:tcBorders>
              <w:top w:val="nil"/>
              <w:left w:val="nil"/>
              <w:bottom w:val="nil"/>
              <w:right w:val="single" w:sz="8" w:space="0" w:color="000000"/>
            </w:tcBorders>
            <w:shd w:val="clear" w:color="auto" w:fill="FFFFFF"/>
            <w:tcMar>
              <w:left w:w="34" w:type="dxa"/>
              <w:right w:w="34" w:type="dxa"/>
            </w:tcMar>
          </w:tcPr>
          <w:p w14:paraId="30E39A5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333E153A"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4A843767"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Hispanic or Latino</w:t>
            </w:r>
          </w:p>
        </w:tc>
        <w:tc>
          <w:tcPr>
            <w:tcW w:w="1220" w:type="dxa"/>
            <w:tcBorders>
              <w:top w:val="nil"/>
              <w:left w:val="nil"/>
              <w:bottom w:val="nil"/>
              <w:right w:val="nil"/>
            </w:tcBorders>
            <w:shd w:val="clear" w:color="auto" w:fill="FFF6E6"/>
            <w:tcMar>
              <w:left w:w="34" w:type="dxa"/>
              <w:right w:w="34" w:type="dxa"/>
            </w:tcMar>
          </w:tcPr>
          <w:p w14:paraId="4D4E3E6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88 (22.6%)</w:t>
            </w:r>
          </w:p>
        </w:tc>
        <w:tc>
          <w:tcPr>
            <w:tcW w:w="1300" w:type="dxa"/>
            <w:tcBorders>
              <w:top w:val="nil"/>
              <w:left w:val="nil"/>
              <w:bottom w:val="nil"/>
              <w:right w:val="nil"/>
            </w:tcBorders>
            <w:shd w:val="clear" w:color="auto" w:fill="FFF6E6"/>
            <w:tcMar>
              <w:left w:w="34" w:type="dxa"/>
              <w:right w:w="34" w:type="dxa"/>
            </w:tcMar>
          </w:tcPr>
          <w:p w14:paraId="4DBD33B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38 (18.7%)</w:t>
            </w:r>
          </w:p>
        </w:tc>
        <w:tc>
          <w:tcPr>
            <w:tcW w:w="1354" w:type="dxa"/>
            <w:tcBorders>
              <w:top w:val="nil"/>
              <w:left w:val="nil"/>
              <w:bottom w:val="nil"/>
              <w:right w:val="nil"/>
            </w:tcBorders>
            <w:shd w:val="clear" w:color="auto" w:fill="FFF6E6"/>
            <w:tcMar>
              <w:left w:w="34" w:type="dxa"/>
              <w:right w:w="34" w:type="dxa"/>
            </w:tcMar>
          </w:tcPr>
          <w:p w14:paraId="6E769B3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50 (26.9%)</w:t>
            </w:r>
          </w:p>
        </w:tc>
        <w:tc>
          <w:tcPr>
            <w:tcW w:w="810" w:type="dxa"/>
            <w:tcBorders>
              <w:top w:val="nil"/>
              <w:left w:val="nil"/>
              <w:bottom w:val="nil"/>
              <w:right w:val="nil"/>
            </w:tcBorders>
            <w:shd w:val="clear" w:color="auto" w:fill="FFF6E6"/>
            <w:tcMar>
              <w:left w:w="34" w:type="dxa"/>
              <w:right w:w="34" w:type="dxa"/>
            </w:tcMar>
          </w:tcPr>
          <w:p w14:paraId="572DB11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0EEEF7F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74 (21.4%)</w:t>
            </w:r>
          </w:p>
        </w:tc>
        <w:tc>
          <w:tcPr>
            <w:tcW w:w="1299" w:type="dxa"/>
            <w:tcBorders>
              <w:top w:val="nil"/>
              <w:left w:val="nil"/>
              <w:bottom w:val="nil"/>
              <w:right w:val="nil"/>
            </w:tcBorders>
            <w:shd w:val="clear" w:color="auto" w:fill="FFF6E6"/>
            <w:tcMar>
              <w:left w:w="34" w:type="dxa"/>
              <w:right w:w="34" w:type="dxa"/>
            </w:tcMar>
          </w:tcPr>
          <w:p w14:paraId="00AAFB26"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14 (32.6%)</w:t>
            </w:r>
          </w:p>
        </w:tc>
        <w:tc>
          <w:tcPr>
            <w:tcW w:w="900" w:type="dxa"/>
            <w:tcBorders>
              <w:top w:val="nil"/>
              <w:left w:val="nil"/>
              <w:bottom w:val="nil"/>
              <w:right w:val="single" w:sz="8" w:space="0" w:color="000000"/>
            </w:tcBorders>
            <w:shd w:val="clear" w:color="auto" w:fill="FFF6E6"/>
            <w:tcMar>
              <w:left w:w="34" w:type="dxa"/>
              <w:right w:w="34" w:type="dxa"/>
            </w:tcMar>
          </w:tcPr>
          <w:p w14:paraId="3A719A6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4E07BCD5"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6FC117E7"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Not Hispanic or Latino</w:t>
            </w:r>
          </w:p>
        </w:tc>
        <w:tc>
          <w:tcPr>
            <w:tcW w:w="1220" w:type="dxa"/>
            <w:tcBorders>
              <w:top w:val="nil"/>
              <w:left w:val="nil"/>
              <w:bottom w:val="nil"/>
              <w:right w:val="nil"/>
            </w:tcBorders>
            <w:shd w:val="clear" w:color="auto" w:fill="FFFFFF"/>
            <w:tcMar>
              <w:left w:w="34" w:type="dxa"/>
              <w:right w:w="34" w:type="dxa"/>
            </w:tcMar>
          </w:tcPr>
          <w:p w14:paraId="5DBEDDD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296 (76.1%)</w:t>
            </w:r>
          </w:p>
        </w:tc>
        <w:tc>
          <w:tcPr>
            <w:tcW w:w="1300" w:type="dxa"/>
            <w:tcBorders>
              <w:top w:val="nil"/>
              <w:left w:val="nil"/>
              <w:bottom w:val="nil"/>
              <w:right w:val="nil"/>
            </w:tcBorders>
            <w:shd w:val="clear" w:color="auto" w:fill="FFFFFF"/>
            <w:tcMar>
              <w:left w:w="34" w:type="dxa"/>
              <w:right w:w="34" w:type="dxa"/>
            </w:tcMar>
          </w:tcPr>
          <w:p w14:paraId="7E519B1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164 (80.8%)</w:t>
            </w:r>
          </w:p>
        </w:tc>
        <w:tc>
          <w:tcPr>
            <w:tcW w:w="1354" w:type="dxa"/>
            <w:tcBorders>
              <w:top w:val="nil"/>
              <w:left w:val="nil"/>
              <w:bottom w:val="nil"/>
              <w:right w:val="nil"/>
            </w:tcBorders>
            <w:shd w:val="clear" w:color="auto" w:fill="FFFFFF"/>
            <w:tcMar>
              <w:left w:w="34" w:type="dxa"/>
              <w:right w:w="34" w:type="dxa"/>
            </w:tcMar>
          </w:tcPr>
          <w:p w14:paraId="1BB758E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132 (71.0%)</w:t>
            </w:r>
          </w:p>
        </w:tc>
        <w:tc>
          <w:tcPr>
            <w:tcW w:w="810" w:type="dxa"/>
            <w:tcBorders>
              <w:top w:val="nil"/>
              <w:left w:val="nil"/>
              <w:bottom w:val="nil"/>
              <w:right w:val="nil"/>
            </w:tcBorders>
            <w:shd w:val="clear" w:color="auto" w:fill="FFFFFF"/>
            <w:tcMar>
              <w:left w:w="34" w:type="dxa"/>
              <w:right w:w="34" w:type="dxa"/>
            </w:tcMar>
          </w:tcPr>
          <w:p w14:paraId="63D9B17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3178FFA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270 (78.0%)</w:t>
            </w:r>
          </w:p>
        </w:tc>
        <w:tc>
          <w:tcPr>
            <w:tcW w:w="1299" w:type="dxa"/>
            <w:tcBorders>
              <w:top w:val="nil"/>
              <w:left w:val="nil"/>
              <w:bottom w:val="nil"/>
              <w:right w:val="nil"/>
            </w:tcBorders>
            <w:shd w:val="clear" w:color="auto" w:fill="FFFFFF"/>
            <w:tcMar>
              <w:left w:w="34" w:type="dxa"/>
              <w:right w:w="34" w:type="dxa"/>
            </w:tcMar>
          </w:tcPr>
          <w:p w14:paraId="09F3E3EA"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26 (60.5%)</w:t>
            </w:r>
          </w:p>
        </w:tc>
        <w:tc>
          <w:tcPr>
            <w:tcW w:w="900" w:type="dxa"/>
            <w:tcBorders>
              <w:top w:val="nil"/>
              <w:left w:val="nil"/>
              <w:bottom w:val="nil"/>
              <w:right w:val="single" w:sz="8" w:space="0" w:color="000000"/>
            </w:tcBorders>
            <w:shd w:val="clear" w:color="auto" w:fill="FFFFFF"/>
            <w:tcMar>
              <w:left w:w="34" w:type="dxa"/>
              <w:right w:w="34" w:type="dxa"/>
            </w:tcMar>
          </w:tcPr>
          <w:p w14:paraId="6C7B375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769A2B27"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19E40D53"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Race</w:t>
            </w:r>
          </w:p>
        </w:tc>
        <w:tc>
          <w:tcPr>
            <w:tcW w:w="1220" w:type="dxa"/>
            <w:tcBorders>
              <w:top w:val="nil"/>
              <w:left w:val="nil"/>
              <w:bottom w:val="nil"/>
              <w:right w:val="nil"/>
            </w:tcBorders>
            <w:shd w:val="clear" w:color="auto" w:fill="FFF6E6"/>
            <w:tcMar>
              <w:left w:w="34" w:type="dxa"/>
              <w:right w:w="34" w:type="dxa"/>
            </w:tcMar>
          </w:tcPr>
          <w:p w14:paraId="5CDFE9B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00" w:type="dxa"/>
            <w:tcBorders>
              <w:top w:val="nil"/>
              <w:left w:val="nil"/>
              <w:bottom w:val="nil"/>
              <w:right w:val="nil"/>
            </w:tcBorders>
            <w:shd w:val="clear" w:color="auto" w:fill="FFF6E6"/>
            <w:tcMar>
              <w:left w:w="34" w:type="dxa"/>
              <w:right w:w="34" w:type="dxa"/>
            </w:tcMar>
          </w:tcPr>
          <w:p w14:paraId="1516E78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54" w:type="dxa"/>
            <w:tcBorders>
              <w:top w:val="nil"/>
              <w:left w:val="nil"/>
              <w:bottom w:val="nil"/>
              <w:right w:val="nil"/>
            </w:tcBorders>
            <w:shd w:val="clear" w:color="auto" w:fill="FFF6E6"/>
            <w:tcMar>
              <w:left w:w="34" w:type="dxa"/>
              <w:right w:w="34" w:type="dxa"/>
            </w:tcMar>
          </w:tcPr>
          <w:p w14:paraId="2ABD072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810" w:type="dxa"/>
            <w:tcBorders>
              <w:top w:val="nil"/>
              <w:left w:val="nil"/>
              <w:bottom w:val="nil"/>
              <w:right w:val="nil"/>
            </w:tcBorders>
            <w:shd w:val="clear" w:color="auto" w:fill="FFF6E6"/>
            <w:tcMar>
              <w:left w:w="34" w:type="dxa"/>
              <w:right w:w="34" w:type="dxa"/>
            </w:tcMar>
          </w:tcPr>
          <w:p w14:paraId="30C8263B"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0.203</w:t>
            </w:r>
            <w:r w:rsidRPr="009C2E71">
              <w:rPr>
                <w:rFonts w:ascii="Arial" w:hAnsi="Arial" w:cs="Arial"/>
                <w:color w:val="000000"/>
                <w:sz w:val="18"/>
                <w:szCs w:val="18"/>
                <w:vertAlign w:val="superscript"/>
              </w:rPr>
              <w:t>3</w:t>
            </w:r>
          </w:p>
        </w:tc>
        <w:tc>
          <w:tcPr>
            <w:tcW w:w="1260" w:type="dxa"/>
            <w:tcBorders>
              <w:top w:val="nil"/>
              <w:left w:val="nil"/>
              <w:bottom w:val="nil"/>
              <w:right w:val="nil"/>
            </w:tcBorders>
            <w:shd w:val="clear" w:color="auto" w:fill="FFF6E6"/>
            <w:tcMar>
              <w:left w:w="34" w:type="dxa"/>
              <w:right w:w="34" w:type="dxa"/>
            </w:tcMar>
          </w:tcPr>
          <w:p w14:paraId="096F6EB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99" w:type="dxa"/>
            <w:tcBorders>
              <w:top w:val="nil"/>
              <w:left w:val="nil"/>
              <w:bottom w:val="nil"/>
              <w:right w:val="nil"/>
            </w:tcBorders>
            <w:shd w:val="clear" w:color="auto" w:fill="FFF6E6"/>
            <w:tcMar>
              <w:left w:w="34" w:type="dxa"/>
              <w:right w:w="34" w:type="dxa"/>
            </w:tcMar>
          </w:tcPr>
          <w:p w14:paraId="12F72EB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900" w:type="dxa"/>
            <w:tcBorders>
              <w:top w:val="nil"/>
              <w:left w:val="nil"/>
              <w:bottom w:val="nil"/>
              <w:right w:val="single" w:sz="8" w:space="0" w:color="000000"/>
            </w:tcBorders>
            <w:shd w:val="clear" w:color="auto" w:fill="FFF6E6"/>
            <w:tcMar>
              <w:left w:w="34" w:type="dxa"/>
              <w:right w:w="34" w:type="dxa"/>
            </w:tcMar>
          </w:tcPr>
          <w:p w14:paraId="2FC6BF0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0.090</w:t>
            </w:r>
            <w:r w:rsidRPr="009C2E71">
              <w:rPr>
                <w:rFonts w:ascii="Arial" w:hAnsi="Arial" w:cs="Arial"/>
                <w:color w:val="000000"/>
                <w:sz w:val="18"/>
                <w:szCs w:val="18"/>
                <w:vertAlign w:val="superscript"/>
              </w:rPr>
              <w:t>3</w:t>
            </w:r>
          </w:p>
        </w:tc>
      </w:tr>
      <w:tr w:rsidR="000B4909" w14:paraId="50898B4E"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1376744D"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Unknown or not reported</w:t>
            </w:r>
          </w:p>
        </w:tc>
        <w:tc>
          <w:tcPr>
            <w:tcW w:w="1220" w:type="dxa"/>
            <w:tcBorders>
              <w:top w:val="nil"/>
              <w:left w:val="nil"/>
              <w:bottom w:val="nil"/>
              <w:right w:val="nil"/>
            </w:tcBorders>
            <w:shd w:val="clear" w:color="auto" w:fill="FFFFFF"/>
            <w:tcMar>
              <w:left w:w="34" w:type="dxa"/>
              <w:right w:w="34" w:type="dxa"/>
            </w:tcMar>
          </w:tcPr>
          <w:p w14:paraId="42586EA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31 (8.0%)</w:t>
            </w:r>
          </w:p>
        </w:tc>
        <w:tc>
          <w:tcPr>
            <w:tcW w:w="1300" w:type="dxa"/>
            <w:tcBorders>
              <w:top w:val="nil"/>
              <w:left w:val="nil"/>
              <w:bottom w:val="nil"/>
              <w:right w:val="nil"/>
            </w:tcBorders>
            <w:shd w:val="clear" w:color="auto" w:fill="FFFFFF"/>
            <w:tcMar>
              <w:left w:w="34" w:type="dxa"/>
              <w:right w:w="34" w:type="dxa"/>
            </w:tcMar>
          </w:tcPr>
          <w:p w14:paraId="559933B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18 (8.9%)</w:t>
            </w:r>
          </w:p>
        </w:tc>
        <w:tc>
          <w:tcPr>
            <w:tcW w:w="1354" w:type="dxa"/>
            <w:tcBorders>
              <w:top w:val="nil"/>
              <w:left w:val="nil"/>
              <w:bottom w:val="nil"/>
              <w:right w:val="nil"/>
            </w:tcBorders>
            <w:shd w:val="clear" w:color="auto" w:fill="FFFFFF"/>
            <w:tcMar>
              <w:left w:w="34" w:type="dxa"/>
              <w:right w:w="34" w:type="dxa"/>
            </w:tcMar>
          </w:tcPr>
          <w:p w14:paraId="7160C3E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13 (7.0%)</w:t>
            </w:r>
          </w:p>
        </w:tc>
        <w:tc>
          <w:tcPr>
            <w:tcW w:w="810" w:type="dxa"/>
            <w:tcBorders>
              <w:top w:val="nil"/>
              <w:left w:val="nil"/>
              <w:bottom w:val="nil"/>
              <w:right w:val="nil"/>
            </w:tcBorders>
            <w:shd w:val="clear" w:color="auto" w:fill="FFFFFF"/>
            <w:tcMar>
              <w:left w:w="34" w:type="dxa"/>
              <w:right w:w="34" w:type="dxa"/>
            </w:tcMar>
          </w:tcPr>
          <w:p w14:paraId="28491E8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1825338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27 (7.8%)</w:t>
            </w:r>
          </w:p>
        </w:tc>
        <w:tc>
          <w:tcPr>
            <w:tcW w:w="1299" w:type="dxa"/>
            <w:tcBorders>
              <w:top w:val="nil"/>
              <w:left w:val="nil"/>
              <w:bottom w:val="nil"/>
              <w:right w:val="nil"/>
            </w:tcBorders>
            <w:shd w:val="clear" w:color="auto" w:fill="FFFFFF"/>
            <w:tcMar>
              <w:left w:w="34" w:type="dxa"/>
              <w:right w:w="34" w:type="dxa"/>
            </w:tcMar>
          </w:tcPr>
          <w:p w14:paraId="6636A00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4 (9.3%)</w:t>
            </w:r>
          </w:p>
        </w:tc>
        <w:tc>
          <w:tcPr>
            <w:tcW w:w="900" w:type="dxa"/>
            <w:tcBorders>
              <w:top w:val="nil"/>
              <w:left w:val="nil"/>
              <w:bottom w:val="nil"/>
              <w:right w:val="single" w:sz="8" w:space="0" w:color="000000"/>
            </w:tcBorders>
            <w:shd w:val="clear" w:color="auto" w:fill="FFFFFF"/>
            <w:tcMar>
              <w:left w:w="34" w:type="dxa"/>
              <w:right w:w="34" w:type="dxa"/>
            </w:tcMar>
          </w:tcPr>
          <w:p w14:paraId="58A517A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4BF13977"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47B2122B"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White</w:t>
            </w:r>
          </w:p>
        </w:tc>
        <w:tc>
          <w:tcPr>
            <w:tcW w:w="1220" w:type="dxa"/>
            <w:tcBorders>
              <w:top w:val="nil"/>
              <w:left w:val="nil"/>
              <w:bottom w:val="nil"/>
              <w:right w:val="nil"/>
            </w:tcBorders>
            <w:shd w:val="clear" w:color="auto" w:fill="FFF6E6"/>
            <w:tcMar>
              <w:left w:w="34" w:type="dxa"/>
              <w:right w:w="34" w:type="dxa"/>
            </w:tcMar>
          </w:tcPr>
          <w:p w14:paraId="156FC58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234 (60.2%)</w:t>
            </w:r>
          </w:p>
        </w:tc>
        <w:tc>
          <w:tcPr>
            <w:tcW w:w="1300" w:type="dxa"/>
            <w:tcBorders>
              <w:top w:val="nil"/>
              <w:left w:val="nil"/>
              <w:bottom w:val="nil"/>
              <w:right w:val="nil"/>
            </w:tcBorders>
            <w:shd w:val="clear" w:color="auto" w:fill="FFF6E6"/>
            <w:tcMar>
              <w:left w:w="34" w:type="dxa"/>
              <w:right w:w="34" w:type="dxa"/>
            </w:tcMar>
          </w:tcPr>
          <w:p w14:paraId="7BF89D1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130 (64.0%)</w:t>
            </w:r>
          </w:p>
        </w:tc>
        <w:tc>
          <w:tcPr>
            <w:tcW w:w="1354" w:type="dxa"/>
            <w:tcBorders>
              <w:top w:val="nil"/>
              <w:left w:val="nil"/>
              <w:bottom w:val="nil"/>
              <w:right w:val="nil"/>
            </w:tcBorders>
            <w:shd w:val="clear" w:color="auto" w:fill="FFF6E6"/>
            <w:tcMar>
              <w:left w:w="34" w:type="dxa"/>
              <w:right w:w="34" w:type="dxa"/>
            </w:tcMar>
          </w:tcPr>
          <w:p w14:paraId="0BAF29D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104 (55.9%)</w:t>
            </w:r>
          </w:p>
        </w:tc>
        <w:tc>
          <w:tcPr>
            <w:tcW w:w="810" w:type="dxa"/>
            <w:tcBorders>
              <w:top w:val="nil"/>
              <w:left w:val="nil"/>
              <w:bottom w:val="nil"/>
              <w:right w:val="nil"/>
            </w:tcBorders>
            <w:shd w:val="clear" w:color="auto" w:fill="FFF6E6"/>
            <w:tcMar>
              <w:left w:w="34" w:type="dxa"/>
              <w:right w:w="34" w:type="dxa"/>
            </w:tcMar>
          </w:tcPr>
          <w:p w14:paraId="59E3DBB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1570DC7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211 (61.0%)</w:t>
            </w:r>
          </w:p>
        </w:tc>
        <w:tc>
          <w:tcPr>
            <w:tcW w:w="1299" w:type="dxa"/>
            <w:tcBorders>
              <w:top w:val="nil"/>
              <w:left w:val="nil"/>
              <w:bottom w:val="nil"/>
              <w:right w:val="nil"/>
            </w:tcBorders>
            <w:shd w:val="clear" w:color="auto" w:fill="FFF6E6"/>
            <w:tcMar>
              <w:left w:w="34" w:type="dxa"/>
              <w:right w:w="34" w:type="dxa"/>
            </w:tcMar>
          </w:tcPr>
          <w:p w14:paraId="25C5902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23 (53.5%)</w:t>
            </w:r>
          </w:p>
        </w:tc>
        <w:tc>
          <w:tcPr>
            <w:tcW w:w="900" w:type="dxa"/>
            <w:tcBorders>
              <w:top w:val="nil"/>
              <w:left w:val="nil"/>
              <w:bottom w:val="nil"/>
              <w:right w:val="single" w:sz="8" w:space="0" w:color="000000"/>
            </w:tcBorders>
            <w:shd w:val="clear" w:color="auto" w:fill="FFF6E6"/>
            <w:tcMar>
              <w:left w:w="34" w:type="dxa"/>
              <w:right w:w="34" w:type="dxa"/>
            </w:tcMar>
          </w:tcPr>
          <w:p w14:paraId="2738DFD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714EACE0"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003660B4"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Black or African American</w:t>
            </w:r>
          </w:p>
        </w:tc>
        <w:tc>
          <w:tcPr>
            <w:tcW w:w="1220" w:type="dxa"/>
            <w:tcBorders>
              <w:top w:val="nil"/>
              <w:left w:val="nil"/>
              <w:bottom w:val="nil"/>
              <w:right w:val="nil"/>
            </w:tcBorders>
            <w:shd w:val="clear" w:color="auto" w:fill="FFFFFF"/>
            <w:tcMar>
              <w:left w:w="34" w:type="dxa"/>
              <w:right w:w="34" w:type="dxa"/>
            </w:tcMar>
          </w:tcPr>
          <w:p w14:paraId="41287E0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80 (20.6%)</w:t>
            </w:r>
          </w:p>
        </w:tc>
        <w:tc>
          <w:tcPr>
            <w:tcW w:w="1300" w:type="dxa"/>
            <w:tcBorders>
              <w:top w:val="nil"/>
              <w:left w:val="nil"/>
              <w:bottom w:val="nil"/>
              <w:right w:val="nil"/>
            </w:tcBorders>
            <w:shd w:val="clear" w:color="auto" w:fill="FFFFFF"/>
            <w:tcMar>
              <w:left w:w="34" w:type="dxa"/>
              <w:right w:w="34" w:type="dxa"/>
            </w:tcMar>
          </w:tcPr>
          <w:p w14:paraId="4977CBE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37 (18.2%)</w:t>
            </w:r>
          </w:p>
        </w:tc>
        <w:tc>
          <w:tcPr>
            <w:tcW w:w="1354" w:type="dxa"/>
            <w:tcBorders>
              <w:top w:val="nil"/>
              <w:left w:val="nil"/>
              <w:bottom w:val="nil"/>
              <w:right w:val="nil"/>
            </w:tcBorders>
            <w:shd w:val="clear" w:color="auto" w:fill="FFFFFF"/>
            <w:tcMar>
              <w:left w:w="34" w:type="dxa"/>
              <w:right w:w="34" w:type="dxa"/>
            </w:tcMar>
          </w:tcPr>
          <w:p w14:paraId="13D7353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43 (23.1%)</w:t>
            </w:r>
          </w:p>
        </w:tc>
        <w:tc>
          <w:tcPr>
            <w:tcW w:w="810" w:type="dxa"/>
            <w:tcBorders>
              <w:top w:val="nil"/>
              <w:left w:val="nil"/>
              <w:bottom w:val="nil"/>
              <w:right w:val="nil"/>
            </w:tcBorders>
            <w:shd w:val="clear" w:color="auto" w:fill="FFFFFF"/>
            <w:tcMar>
              <w:left w:w="34" w:type="dxa"/>
              <w:right w:w="34" w:type="dxa"/>
            </w:tcMar>
          </w:tcPr>
          <w:p w14:paraId="42214AF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124579E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73 (21.1%)</w:t>
            </w:r>
          </w:p>
        </w:tc>
        <w:tc>
          <w:tcPr>
            <w:tcW w:w="1299" w:type="dxa"/>
            <w:tcBorders>
              <w:top w:val="nil"/>
              <w:left w:val="nil"/>
              <w:bottom w:val="nil"/>
              <w:right w:val="nil"/>
            </w:tcBorders>
            <w:shd w:val="clear" w:color="auto" w:fill="FFFFFF"/>
            <w:tcMar>
              <w:left w:w="34" w:type="dxa"/>
              <w:right w:w="34" w:type="dxa"/>
            </w:tcMar>
          </w:tcPr>
          <w:p w14:paraId="0E61CDF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7 (16.3%)</w:t>
            </w:r>
          </w:p>
        </w:tc>
        <w:tc>
          <w:tcPr>
            <w:tcW w:w="900" w:type="dxa"/>
            <w:tcBorders>
              <w:top w:val="nil"/>
              <w:left w:val="nil"/>
              <w:bottom w:val="nil"/>
              <w:right w:val="single" w:sz="8" w:space="0" w:color="000000"/>
            </w:tcBorders>
            <w:shd w:val="clear" w:color="auto" w:fill="FFFFFF"/>
            <w:tcMar>
              <w:left w:w="34" w:type="dxa"/>
              <w:right w:w="34" w:type="dxa"/>
            </w:tcMar>
          </w:tcPr>
          <w:p w14:paraId="5928123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1A923AF6"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724B0DB9"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Multiracial</w:t>
            </w:r>
          </w:p>
        </w:tc>
        <w:tc>
          <w:tcPr>
            <w:tcW w:w="1220" w:type="dxa"/>
            <w:tcBorders>
              <w:top w:val="nil"/>
              <w:left w:val="nil"/>
              <w:bottom w:val="nil"/>
              <w:right w:val="nil"/>
            </w:tcBorders>
            <w:shd w:val="clear" w:color="auto" w:fill="FFF6E6"/>
            <w:tcMar>
              <w:left w:w="34" w:type="dxa"/>
              <w:right w:w="34" w:type="dxa"/>
            </w:tcMar>
          </w:tcPr>
          <w:p w14:paraId="445A784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13 (3.3%)</w:t>
            </w:r>
          </w:p>
        </w:tc>
        <w:tc>
          <w:tcPr>
            <w:tcW w:w="1300" w:type="dxa"/>
            <w:tcBorders>
              <w:top w:val="nil"/>
              <w:left w:val="nil"/>
              <w:bottom w:val="nil"/>
              <w:right w:val="nil"/>
            </w:tcBorders>
            <w:shd w:val="clear" w:color="auto" w:fill="FFF6E6"/>
            <w:tcMar>
              <w:left w:w="34" w:type="dxa"/>
              <w:right w:w="34" w:type="dxa"/>
            </w:tcMar>
          </w:tcPr>
          <w:p w14:paraId="5DC42DC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 (3.0%)</w:t>
            </w:r>
          </w:p>
        </w:tc>
        <w:tc>
          <w:tcPr>
            <w:tcW w:w="1354" w:type="dxa"/>
            <w:tcBorders>
              <w:top w:val="nil"/>
              <w:left w:val="nil"/>
              <w:bottom w:val="nil"/>
              <w:right w:val="nil"/>
            </w:tcBorders>
            <w:shd w:val="clear" w:color="auto" w:fill="FFF6E6"/>
            <w:tcMar>
              <w:left w:w="34" w:type="dxa"/>
              <w:right w:w="34" w:type="dxa"/>
            </w:tcMar>
          </w:tcPr>
          <w:p w14:paraId="4A1E09A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7 (3.8%)</w:t>
            </w:r>
          </w:p>
        </w:tc>
        <w:tc>
          <w:tcPr>
            <w:tcW w:w="810" w:type="dxa"/>
            <w:tcBorders>
              <w:top w:val="nil"/>
              <w:left w:val="nil"/>
              <w:bottom w:val="nil"/>
              <w:right w:val="nil"/>
            </w:tcBorders>
            <w:shd w:val="clear" w:color="auto" w:fill="FFF6E6"/>
            <w:tcMar>
              <w:left w:w="34" w:type="dxa"/>
              <w:right w:w="34" w:type="dxa"/>
            </w:tcMar>
          </w:tcPr>
          <w:p w14:paraId="7D65595B"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3421E46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9 (2.6%)</w:t>
            </w:r>
          </w:p>
        </w:tc>
        <w:tc>
          <w:tcPr>
            <w:tcW w:w="1299" w:type="dxa"/>
            <w:tcBorders>
              <w:top w:val="nil"/>
              <w:left w:val="nil"/>
              <w:bottom w:val="nil"/>
              <w:right w:val="nil"/>
            </w:tcBorders>
            <w:shd w:val="clear" w:color="auto" w:fill="FFF6E6"/>
            <w:tcMar>
              <w:left w:w="34" w:type="dxa"/>
              <w:right w:w="34" w:type="dxa"/>
            </w:tcMar>
          </w:tcPr>
          <w:p w14:paraId="1344367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4 (9.3%)</w:t>
            </w:r>
          </w:p>
        </w:tc>
        <w:tc>
          <w:tcPr>
            <w:tcW w:w="900" w:type="dxa"/>
            <w:tcBorders>
              <w:top w:val="nil"/>
              <w:left w:val="nil"/>
              <w:bottom w:val="nil"/>
              <w:right w:val="single" w:sz="8" w:space="0" w:color="000000"/>
            </w:tcBorders>
            <w:shd w:val="clear" w:color="auto" w:fill="FFF6E6"/>
            <w:tcMar>
              <w:left w:w="34" w:type="dxa"/>
              <w:right w:w="34" w:type="dxa"/>
            </w:tcMar>
          </w:tcPr>
          <w:p w14:paraId="3AE91332"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5ED8918D"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76ECA204"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Other</w:t>
            </w:r>
          </w:p>
        </w:tc>
        <w:tc>
          <w:tcPr>
            <w:tcW w:w="1220" w:type="dxa"/>
            <w:tcBorders>
              <w:top w:val="nil"/>
              <w:left w:val="nil"/>
              <w:bottom w:val="nil"/>
              <w:right w:val="nil"/>
            </w:tcBorders>
            <w:shd w:val="clear" w:color="auto" w:fill="FFFFFF"/>
            <w:tcMar>
              <w:left w:w="34" w:type="dxa"/>
              <w:right w:w="34" w:type="dxa"/>
            </w:tcMar>
          </w:tcPr>
          <w:p w14:paraId="6F106B9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31 (8.0%)</w:t>
            </w:r>
          </w:p>
        </w:tc>
        <w:tc>
          <w:tcPr>
            <w:tcW w:w="1300" w:type="dxa"/>
            <w:tcBorders>
              <w:top w:val="nil"/>
              <w:left w:val="nil"/>
              <w:bottom w:val="nil"/>
              <w:right w:val="nil"/>
            </w:tcBorders>
            <w:shd w:val="clear" w:color="auto" w:fill="FFFFFF"/>
            <w:tcMar>
              <w:left w:w="34" w:type="dxa"/>
              <w:right w:w="34" w:type="dxa"/>
            </w:tcMar>
          </w:tcPr>
          <w:p w14:paraId="63FB53B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12 (5.9%)</w:t>
            </w:r>
          </w:p>
        </w:tc>
        <w:tc>
          <w:tcPr>
            <w:tcW w:w="1354" w:type="dxa"/>
            <w:tcBorders>
              <w:top w:val="nil"/>
              <w:left w:val="nil"/>
              <w:bottom w:val="nil"/>
              <w:right w:val="nil"/>
            </w:tcBorders>
            <w:shd w:val="clear" w:color="auto" w:fill="FFFFFF"/>
            <w:tcMar>
              <w:left w:w="34" w:type="dxa"/>
              <w:right w:w="34" w:type="dxa"/>
            </w:tcMar>
          </w:tcPr>
          <w:p w14:paraId="3BC8978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19 (10.2%)</w:t>
            </w:r>
          </w:p>
        </w:tc>
        <w:tc>
          <w:tcPr>
            <w:tcW w:w="810" w:type="dxa"/>
            <w:tcBorders>
              <w:top w:val="nil"/>
              <w:left w:val="nil"/>
              <w:bottom w:val="nil"/>
              <w:right w:val="nil"/>
            </w:tcBorders>
            <w:shd w:val="clear" w:color="auto" w:fill="FFFFFF"/>
            <w:tcMar>
              <w:left w:w="34" w:type="dxa"/>
              <w:right w:w="34" w:type="dxa"/>
            </w:tcMar>
          </w:tcPr>
          <w:p w14:paraId="196A31B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1A03311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26 (7.5%)</w:t>
            </w:r>
          </w:p>
        </w:tc>
        <w:tc>
          <w:tcPr>
            <w:tcW w:w="1299" w:type="dxa"/>
            <w:tcBorders>
              <w:top w:val="nil"/>
              <w:left w:val="nil"/>
              <w:bottom w:val="nil"/>
              <w:right w:val="nil"/>
            </w:tcBorders>
            <w:shd w:val="clear" w:color="auto" w:fill="FFFFFF"/>
            <w:tcMar>
              <w:left w:w="34" w:type="dxa"/>
              <w:right w:w="34" w:type="dxa"/>
            </w:tcMar>
          </w:tcPr>
          <w:p w14:paraId="077F553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5 (11.6%)</w:t>
            </w:r>
          </w:p>
        </w:tc>
        <w:tc>
          <w:tcPr>
            <w:tcW w:w="900" w:type="dxa"/>
            <w:tcBorders>
              <w:top w:val="nil"/>
              <w:left w:val="nil"/>
              <w:bottom w:val="nil"/>
              <w:right w:val="single" w:sz="8" w:space="0" w:color="000000"/>
            </w:tcBorders>
            <w:shd w:val="clear" w:color="auto" w:fill="FFFFFF"/>
            <w:tcMar>
              <w:left w:w="34" w:type="dxa"/>
              <w:right w:w="34" w:type="dxa"/>
            </w:tcMar>
          </w:tcPr>
          <w:p w14:paraId="3AF4DD3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21714B65"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3554BBFE"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Medical complexity algorithm category</w:t>
            </w:r>
            <w:r w:rsidRPr="009C2E71">
              <w:rPr>
                <w:rFonts w:ascii="Arial" w:hAnsi="Arial" w:cs="Arial"/>
                <w:color w:val="000000"/>
                <w:sz w:val="18"/>
                <w:szCs w:val="18"/>
                <w:vertAlign w:val="superscript"/>
              </w:rPr>
              <w:t>1</w:t>
            </w:r>
          </w:p>
        </w:tc>
        <w:tc>
          <w:tcPr>
            <w:tcW w:w="1220" w:type="dxa"/>
            <w:tcBorders>
              <w:top w:val="nil"/>
              <w:left w:val="nil"/>
              <w:bottom w:val="nil"/>
              <w:right w:val="nil"/>
            </w:tcBorders>
            <w:shd w:val="clear" w:color="auto" w:fill="FFF6E6"/>
            <w:tcMar>
              <w:left w:w="34" w:type="dxa"/>
              <w:right w:w="34" w:type="dxa"/>
            </w:tcMar>
          </w:tcPr>
          <w:p w14:paraId="0EBCDD16"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00" w:type="dxa"/>
            <w:tcBorders>
              <w:top w:val="nil"/>
              <w:left w:val="nil"/>
              <w:bottom w:val="nil"/>
              <w:right w:val="nil"/>
            </w:tcBorders>
            <w:shd w:val="clear" w:color="auto" w:fill="FFF6E6"/>
            <w:tcMar>
              <w:left w:w="34" w:type="dxa"/>
              <w:right w:w="34" w:type="dxa"/>
            </w:tcMar>
          </w:tcPr>
          <w:p w14:paraId="7E7A585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354" w:type="dxa"/>
            <w:tcBorders>
              <w:top w:val="nil"/>
              <w:left w:val="nil"/>
              <w:bottom w:val="nil"/>
              <w:right w:val="nil"/>
            </w:tcBorders>
            <w:shd w:val="clear" w:color="auto" w:fill="FFF6E6"/>
            <w:tcMar>
              <w:left w:w="34" w:type="dxa"/>
              <w:right w:w="34" w:type="dxa"/>
            </w:tcMar>
          </w:tcPr>
          <w:p w14:paraId="369C59D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810" w:type="dxa"/>
            <w:tcBorders>
              <w:top w:val="nil"/>
              <w:left w:val="nil"/>
              <w:bottom w:val="nil"/>
              <w:right w:val="nil"/>
            </w:tcBorders>
            <w:shd w:val="clear" w:color="auto" w:fill="FFF6E6"/>
            <w:tcMar>
              <w:left w:w="34" w:type="dxa"/>
              <w:right w:w="34" w:type="dxa"/>
            </w:tcMar>
          </w:tcPr>
          <w:p w14:paraId="272FBC1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0.011</w:t>
            </w:r>
            <w:r w:rsidRPr="009C2E71">
              <w:rPr>
                <w:rFonts w:ascii="Arial" w:hAnsi="Arial" w:cs="Arial"/>
                <w:color w:val="000000"/>
                <w:sz w:val="18"/>
                <w:szCs w:val="18"/>
                <w:vertAlign w:val="superscript"/>
              </w:rPr>
              <w:t>4</w:t>
            </w:r>
          </w:p>
        </w:tc>
        <w:tc>
          <w:tcPr>
            <w:tcW w:w="1260" w:type="dxa"/>
            <w:tcBorders>
              <w:top w:val="nil"/>
              <w:left w:val="nil"/>
              <w:bottom w:val="nil"/>
              <w:right w:val="nil"/>
            </w:tcBorders>
            <w:shd w:val="clear" w:color="auto" w:fill="FFF6E6"/>
            <w:tcMar>
              <w:left w:w="34" w:type="dxa"/>
              <w:right w:w="34" w:type="dxa"/>
            </w:tcMar>
          </w:tcPr>
          <w:p w14:paraId="6D4E90AB"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99" w:type="dxa"/>
            <w:tcBorders>
              <w:top w:val="nil"/>
              <w:left w:val="nil"/>
              <w:bottom w:val="nil"/>
              <w:right w:val="nil"/>
            </w:tcBorders>
            <w:shd w:val="clear" w:color="auto" w:fill="FFF6E6"/>
            <w:tcMar>
              <w:left w:w="34" w:type="dxa"/>
              <w:right w:w="34" w:type="dxa"/>
            </w:tcMar>
          </w:tcPr>
          <w:p w14:paraId="7A10EEA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900" w:type="dxa"/>
            <w:tcBorders>
              <w:top w:val="nil"/>
              <w:left w:val="nil"/>
              <w:bottom w:val="nil"/>
              <w:right w:val="single" w:sz="8" w:space="0" w:color="000000"/>
            </w:tcBorders>
            <w:shd w:val="clear" w:color="auto" w:fill="FFF6E6"/>
            <w:tcMar>
              <w:left w:w="34" w:type="dxa"/>
              <w:right w:w="34" w:type="dxa"/>
            </w:tcMar>
          </w:tcPr>
          <w:p w14:paraId="76A134B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0.726</w:t>
            </w:r>
            <w:r w:rsidRPr="009C2E71">
              <w:rPr>
                <w:rFonts w:ascii="Arial" w:hAnsi="Arial" w:cs="Arial"/>
                <w:color w:val="000000"/>
                <w:sz w:val="18"/>
                <w:szCs w:val="18"/>
                <w:vertAlign w:val="superscript"/>
              </w:rPr>
              <w:t>4</w:t>
            </w:r>
          </w:p>
        </w:tc>
      </w:tr>
      <w:tr w:rsidR="000B4909" w14:paraId="39E010CB" w14:textId="77777777" w:rsidTr="00883F1B">
        <w:trPr>
          <w:cantSplit/>
          <w:jc w:val="center"/>
        </w:trPr>
        <w:tc>
          <w:tcPr>
            <w:tcW w:w="3752" w:type="dxa"/>
            <w:tcBorders>
              <w:top w:val="nil"/>
              <w:left w:val="single" w:sz="8" w:space="0" w:color="000000"/>
              <w:bottom w:val="nil"/>
              <w:right w:val="nil"/>
            </w:tcBorders>
            <w:shd w:val="clear" w:color="auto" w:fill="FFFFFF"/>
            <w:tcMar>
              <w:left w:w="34" w:type="dxa"/>
              <w:right w:w="34" w:type="dxa"/>
            </w:tcMar>
          </w:tcPr>
          <w:p w14:paraId="12662A9A"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Missing PHIS</w:t>
            </w:r>
          </w:p>
        </w:tc>
        <w:tc>
          <w:tcPr>
            <w:tcW w:w="1220" w:type="dxa"/>
            <w:tcBorders>
              <w:top w:val="nil"/>
              <w:left w:val="nil"/>
              <w:bottom w:val="nil"/>
              <w:right w:val="nil"/>
            </w:tcBorders>
            <w:shd w:val="clear" w:color="auto" w:fill="FFFFFF"/>
            <w:tcMar>
              <w:left w:w="34" w:type="dxa"/>
              <w:right w:w="34" w:type="dxa"/>
            </w:tcMar>
          </w:tcPr>
          <w:p w14:paraId="747CFF4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 (0.3%)</w:t>
            </w:r>
          </w:p>
        </w:tc>
        <w:tc>
          <w:tcPr>
            <w:tcW w:w="1300" w:type="dxa"/>
            <w:tcBorders>
              <w:top w:val="nil"/>
              <w:left w:val="nil"/>
              <w:bottom w:val="nil"/>
              <w:right w:val="nil"/>
            </w:tcBorders>
            <w:shd w:val="clear" w:color="auto" w:fill="FFFFFF"/>
            <w:tcMar>
              <w:left w:w="34" w:type="dxa"/>
              <w:right w:w="34" w:type="dxa"/>
            </w:tcMar>
          </w:tcPr>
          <w:p w14:paraId="7A5B375D"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 (0.0%)</w:t>
            </w:r>
          </w:p>
        </w:tc>
        <w:tc>
          <w:tcPr>
            <w:tcW w:w="1354" w:type="dxa"/>
            <w:tcBorders>
              <w:top w:val="nil"/>
              <w:left w:val="nil"/>
              <w:bottom w:val="nil"/>
              <w:right w:val="nil"/>
            </w:tcBorders>
            <w:shd w:val="clear" w:color="auto" w:fill="FFFFFF"/>
            <w:tcMar>
              <w:left w:w="34" w:type="dxa"/>
              <w:right w:w="34" w:type="dxa"/>
            </w:tcMar>
          </w:tcPr>
          <w:p w14:paraId="1867D782"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 (0.5%)</w:t>
            </w:r>
          </w:p>
        </w:tc>
        <w:tc>
          <w:tcPr>
            <w:tcW w:w="810" w:type="dxa"/>
            <w:tcBorders>
              <w:top w:val="nil"/>
              <w:left w:val="nil"/>
              <w:bottom w:val="nil"/>
              <w:right w:val="nil"/>
            </w:tcBorders>
            <w:shd w:val="clear" w:color="auto" w:fill="FFFFFF"/>
            <w:tcMar>
              <w:left w:w="34" w:type="dxa"/>
              <w:right w:w="34" w:type="dxa"/>
            </w:tcMar>
          </w:tcPr>
          <w:p w14:paraId="62C35F48"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FFF"/>
            <w:tcMar>
              <w:left w:w="34" w:type="dxa"/>
              <w:right w:w="34" w:type="dxa"/>
            </w:tcMar>
          </w:tcPr>
          <w:p w14:paraId="7C2B2AD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 (0.3%)</w:t>
            </w:r>
          </w:p>
        </w:tc>
        <w:tc>
          <w:tcPr>
            <w:tcW w:w="1299" w:type="dxa"/>
            <w:tcBorders>
              <w:top w:val="nil"/>
              <w:left w:val="nil"/>
              <w:bottom w:val="nil"/>
              <w:right w:val="nil"/>
            </w:tcBorders>
            <w:shd w:val="clear" w:color="auto" w:fill="FFFFFF"/>
            <w:tcMar>
              <w:left w:w="34" w:type="dxa"/>
              <w:right w:w="34" w:type="dxa"/>
            </w:tcMar>
          </w:tcPr>
          <w:p w14:paraId="1F166FB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 (0.0%)</w:t>
            </w:r>
          </w:p>
        </w:tc>
        <w:tc>
          <w:tcPr>
            <w:tcW w:w="900" w:type="dxa"/>
            <w:tcBorders>
              <w:top w:val="nil"/>
              <w:left w:val="nil"/>
              <w:bottom w:val="nil"/>
              <w:right w:val="single" w:sz="8" w:space="0" w:color="000000"/>
            </w:tcBorders>
            <w:shd w:val="clear" w:color="auto" w:fill="FFFFFF"/>
            <w:tcMar>
              <w:left w:w="34" w:type="dxa"/>
              <w:right w:w="34" w:type="dxa"/>
            </w:tcMar>
          </w:tcPr>
          <w:p w14:paraId="3AC88697"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444A6823" w14:textId="77777777" w:rsidTr="00883F1B">
        <w:trPr>
          <w:cantSplit/>
          <w:jc w:val="center"/>
        </w:trPr>
        <w:tc>
          <w:tcPr>
            <w:tcW w:w="3752" w:type="dxa"/>
            <w:tcBorders>
              <w:top w:val="nil"/>
              <w:left w:val="single" w:sz="8" w:space="0" w:color="000000"/>
              <w:bottom w:val="nil"/>
              <w:right w:val="nil"/>
            </w:tcBorders>
            <w:shd w:val="clear" w:color="auto" w:fill="FFF6E6"/>
            <w:tcMar>
              <w:left w:w="34" w:type="dxa"/>
              <w:right w:w="34" w:type="dxa"/>
            </w:tcMar>
          </w:tcPr>
          <w:p w14:paraId="63F10F97"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No chronic comorbid conditions</w:t>
            </w:r>
          </w:p>
        </w:tc>
        <w:tc>
          <w:tcPr>
            <w:tcW w:w="1220" w:type="dxa"/>
            <w:tcBorders>
              <w:top w:val="nil"/>
              <w:left w:val="nil"/>
              <w:bottom w:val="nil"/>
              <w:right w:val="nil"/>
            </w:tcBorders>
            <w:shd w:val="clear" w:color="auto" w:fill="FFF6E6"/>
            <w:tcMar>
              <w:left w:w="34" w:type="dxa"/>
              <w:right w:w="34" w:type="dxa"/>
            </w:tcMar>
          </w:tcPr>
          <w:p w14:paraId="31EFF783"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189 (48.6%)</w:t>
            </w:r>
          </w:p>
        </w:tc>
        <w:tc>
          <w:tcPr>
            <w:tcW w:w="1300" w:type="dxa"/>
            <w:tcBorders>
              <w:top w:val="nil"/>
              <w:left w:val="nil"/>
              <w:bottom w:val="nil"/>
              <w:right w:val="nil"/>
            </w:tcBorders>
            <w:shd w:val="clear" w:color="auto" w:fill="FFF6E6"/>
            <w:tcMar>
              <w:left w:w="34" w:type="dxa"/>
              <w:right w:w="34" w:type="dxa"/>
            </w:tcMar>
          </w:tcPr>
          <w:p w14:paraId="5DF7266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85 (41.9%)</w:t>
            </w:r>
          </w:p>
        </w:tc>
        <w:tc>
          <w:tcPr>
            <w:tcW w:w="1354" w:type="dxa"/>
            <w:tcBorders>
              <w:top w:val="nil"/>
              <w:left w:val="nil"/>
              <w:bottom w:val="nil"/>
              <w:right w:val="nil"/>
            </w:tcBorders>
            <w:shd w:val="clear" w:color="auto" w:fill="FFF6E6"/>
            <w:tcMar>
              <w:left w:w="34" w:type="dxa"/>
              <w:right w:w="34" w:type="dxa"/>
            </w:tcMar>
          </w:tcPr>
          <w:p w14:paraId="6D88C74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104 (55.9%)</w:t>
            </w:r>
          </w:p>
        </w:tc>
        <w:tc>
          <w:tcPr>
            <w:tcW w:w="810" w:type="dxa"/>
            <w:tcBorders>
              <w:top w:val="nil"/>
              <w:left w:val="nil"/>
              <w:bottom w:val="nil"/>
              <w:right w:val="nil"/>
            </w:tcBorders>
            <w:shd w:val="clear" w:color="auto" w:fill="FFF6E6"/>
            <w:tcMar>
              <w:left w:w="34" w:type="dxa"/>
              <w:right w:w="34" w:type="dxa"/>
            </w:tcMar>
          </w:tcPr>
          <w:p w14:paraId="3352FAA4"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bottom w:val="nil"/>
              <w:right w:val="nil"/>
            </w:tcBorders>
            <w:shd w:val="clear" w:color="auto" w:fill="FFF6E6"/>
            <w:tcMar>
              <w:left w:w="34" w:type="dxa"/>
              <w:right w:w="34" w:type="dxa"/>
            </w:tcMar>
          </w:tcPr>
          <w:p w14:paraId="1166306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168 (48.6%)</w:t>
            </w:r>
          </w:p>
        </w:tc>
        <w:tc>
          <w:tcPr>
            <w:tcW w:w="1299" w:type="dxa"/>
            <w:tcBorders>
              <w:top w:val="nil"/>
              <w:left w:val="nil"/>
              <w:bottom w:val="nil"/>
              <w:right w:val="nil"/>
            </w:tcBorders>
            <w:shd w:val="clear" w:color="auto" w:fill="FFF6E6"/>
            <w:tcMar>
              <w:left w:w="34" w:type="dxa"/>
              <w:right w:w="34" w:type="dxa"/>
            </w:tcMar>
          </w:tcPr>
          <w:p w14:paraId="185CD769"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21 (48.8%)</w:t>
            </w:r>
          </w:p>
        </w:tc>
        <w:tc>
          <w:tcPr>
            <w:tcW w:w="900" w:type="dxa"/>
            <w:tcBorders>
              <w:top w:val="nil"/>
              <w:left w:val="nil"/>
              <w:bottom w:val="nil"/>
              <w:right w:val="single" w:sz="8" w:space="0" w:color="000000"/>
            </w:tcBorders>
            <w:shd w:val="clear" w:color="auto" w:fill="FFF6E6"/>
            <w:tcMar>
              <w:left w:w="34" w:type="dxa"/>
              <w:right w:w="34" w:type="dxa"/>
            </w:tcMar>
          </w:tcPr>
          <w:p w14:paraId="3CC09CC1"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78B219EB" w14:textId="77777777" w:rsidTr="00883F1B">
        <w:trPr>
          <w:cantSplit/>
          <w:jc w:val="center"/>
        </w:trPr>
        <w:tc>
          <w:tcPr>
            <w:tcW w:w="3752" w:type="dxa"/>
            <w:tcBorders>
              <w:top w:val="nil"/>
              <w:left w:val="single" w:sz="8" w:space="0" w:color="000000"/>
              <w:right w:val="nil"/>
            </w:tcBorders>
            <w:shd w:val="clear" w:color="auto" w:fill="FFFFFF"/>
            <w:tcMar>
              <w:left w:w="34" w:type="dxa"/>
              <w:right w:w="34" w:type="dxa"/>
            </w:tcMar>
          </w:tcPr>
          <w:p w14:paraId="7589E040" w14:textId="77777777" w:rsidR="000B4909" w:rsidRPr="009C2E71" w:rsidRDefault="000B4909" w:rsidP="00986DE1">
            <w:pPr>
              <w:adjustRightInd w:val="0"/>
              <w:spacing w:before="34" w:after="34"/>
              <w:rPr>
                <w:rFonts w:ascii="Arial" w:hAnsi="Arial" w:cs="Arial"/>
                <w:color w:val="000000"/>
                <w:sz w:val="18"/>
                <w:szCs w:val="18"/>
              </w:rPr>
            </w:pPr>
            <w:r w:rsidRPr="009C2E71">
              <w:rPr>
                <w:rFonts w:ascii="Arial" w:hAnsi="Arial" w:cs="Arial"/>
                <w:color w:val="000000"/>
                <w:sz w:val="18"/>
                <w:szCs w:val="18"/>
              </w:rPr>
              <w:t xml:space="preserve">    Chronic comorbid conditions (non-complex)</w:t>
            </w:r>
          </w:p>
        </w:tc>
        <w:tc>
          <w:tcPr>
            <w:tcW w:w="1220" w:type="dxa"/>
            <w:tcBorders>
              <w:top w:val="nil"/>
              <w:left w:val="nil"/>
              <w:right w:val="nil"/>
            </w:tcBorders>
            <w:shd w:val="clear" w:color="auto" w:fill="FFFFFF"/>
            <w:tcMar>
              <w:left w:w="34" w:type="dxa"/>
              <w:right w:w="34" w:type="dxa"/>
            </w:tcMar>
          </w:tcPr>
          <w:p w14:paraId="456CF9C6"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20 (5.1%)</w:t>
            </w:r>
          </w:p>
        </w:tc>
        <w:tc>
          <w:tcPr>
            <w:tcW w:w="1300" w:type="dxa"/>
            <w:tcBorders>
              <w:top w:val="nil"/>
              <w:left w:val="nil"/>
              <w:right w:val="nil"/>
            </w:tcBorders>
            <w:shd w:val="clear" w:color="auto" w:fill="FFFFFF"/>
            <w:tcMar>
              <w:left w:w="34" w:type="dxa"/>
              <w:right w:w="34" w:type="dxa"/>
            </w:tcMar>
          </w:tcPr>
          <w:p w14:paraId="00B70AF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14 (6.9%)</w:t>
            </w:r>
          </w:p>
        </w:tc>
        <w:tc>
          <w:tcPr>
            <w:tcW w:w="1354" w:type="dxa"/>
            <w:tcBorders>
              <w:top w:val="nil"/>
              <w:left w:val="nil"/>
              <w:right w:val="nil"/>
            </w:tcBorders>
            <w:shd w:val="clear" w:color="auto" w:fill="FFFFFF"/>
            <w:tcMar>
              <w:left w:w="34" w:type="dxa"/>
              <w:right w:w="34" w:type="dxa"/>
            </w:tcMar>
          </w:tcPr>
          <w:p w14:paraId="092C0D4F"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6 (3.2%)</w:t>
            </w:r>
          </w:p>
        </w:tc>
        <w:tc>
          <w:tcPr>
            <w:tcW w:w="810" w:type="dxa"/>
            <w:tcBorders>
              <w:top w:val="nil"/>
              <w:left w:val="nil"/>
              <w:right w:val="nil"/>
            </w:tcBorders>
            <w:shd w:val="clear" w:color="auto" w:fill="FFFFFF"/>
            <w:tcMar>
              <w:left w:w="34" w:type="dxa"/>
              <w:right w:w="34" w:type="dxa"/>
            </w:tcMar>
          </w:tcPr>
          <w:p w14:paraId="7A073AEE"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c>
          <w:tcPr>
            <w:tcW w:w="1260" w:type="dxa"/>
            <w:tcBorders>
              <w:top w:val="nil"/>
              <w:left w:val="nil"/>
              <w:right w:val="nil"/>
            </w:tcBorders>
            <w:shd w:val="clear" w:color="auto" w:fill="FFFFFF"/>
            <w:tcMar>
              <w:left w:w="34" w:type="dxa"/>
              <w:right w:w="34" w:type="dxa"/>
            </w:tcMar>
          </w:tcPr>
          <w:p w14:paraId="026CC0C0"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20 (5.8%)</w:t>
            </w:r>
          </w:p>
        </w:tc>
        <w:tc>
          <w:tcPr>
            <w:tcW w:w="1299" w:type="dxa"/>
            <w:tcBorders>
              <w:top w:val="nil"/>
              <w:left w:val="nil"/>
              <w:right w:val="nil"/>
            </w:tcBorders>
            <w:shd w:val="clear" w:color="auto" w:fill="FFFFFF"/>
            <w:tcMar>
              <w:left w:w="34" w:type="dxa"/>
              <w:right w:w="34" w:type="dxa"/>
            </w:tcMar>
          </w:tcPr>
          <w:p w14:paraId="212B406C"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0 (0.0%)</w:t>
            </w:r>
          </w:p>
        </w:tc>
        <w:tc>
          <w:tcPr>
            <w:tcW w:w="900" w:type="dxa"/>
            <w:tcBorders>
              <w:top w:val="nil"/>
              <w:left w:val="nil"/>
              <w:right w:val="single" w:sz="8" w:space="0" w:color="000000"/>
            </w:tcBorders>
            <w:shd w:val="clear" w:color="auto" w:fill="FFFFFF"/>
            <w:tcMar>
              <w:left w:w="34" w:type="dxa"/>
              <w:right w:w="34" w:type="dxa"/>
            </w:tcMar>
          </w:tcPr>
          <w:p w14:paraId="13532B55" w14:textId="77777777" w:rsidR="000B4909" w:rsidRPr="009C2E71" w:rsidRDefault="000B4909" w:rsidP="00986DE1">
            <w:pPr>
              <w:adjustRightInd w:val="0"/>
              <w:spacing w:before="34" w:after="34"/>
              <w:jc w:val="center"/>
              <w:rPr>
                <w:rFonts w:ascii="Arial" w:hAnsi="Arial" w:cs="Arial"/>
                <w:color w:val="000000"/>
                <w:sz w:val="18"/>
                <w:szCs w:val="18"/>
              </w:rPr>
            </w:pPr>
            <w:r w:rsidRPr="009C2E71">
              <w:rPr>
                <w:rFonts w:ascii="Arial" w:hAnsi="Arial" w:cs="Arial"/>
                <w:color w:val="000000"/>
                <w:sz w:val="18"/>
                <w:szCs w:val="18"/>
              </w:rPr>
              <w:t xml:space="preserve">  </w:t>
            </w:r>
          </w:p>
        </w:tc>
      </w:tr>
      <w:tr w:rsidR="000B4909" w14:paraId="517BE7CE" w14:textId="77777777" w:rsidTr="00883F1B">
        <w:trPr>
          <w:cantSplit/>
          <w:jc w:val="center"/>
        </w:trPr>
        <w:tc>
          <w:tcPr>
            <w:tcW w:w="3752" w:type="dxa"/>
            <w:tcBorders>
              <w:top w:val="nil"/>
              <w:left w:val="single" w:sz="8" w:space="0" w:color="000000"/>
              <w:bottom w:val="single" w:sz="4" w:space="0" w:color="auto"/>
              <w:right w:val="nil"/>
            </w:tcBorders>
            <w:shd w:val="clear" w:color="auto" w:fill="FFF6E6"/>
            <w:tcMar>
              <w:left w:w="34" w:type="dxa"/>
              <w:right w:w="34" w:type="dxa"/>
            </w:tcMar>
          </w:tcPr>
          <w:p w14:paraId="6399357E" w14:textId="77777777" w:rsidR="000B4909" w:rsidRPr="00EB26C6" w:rsidRDefault="000B4909" w:rsidP="00986DE1">
            <w:pPr>
              <w:keepNext/>
              <w:adjustRightInd w:val="0"/>
              <w:spacing w:before="34" w:after="34"/>
              <w:rPr>
                <w:rFonts w:ascii="Arial" w:hAnsi="Arial" w:cs="Arial"/>
                <w:color w:val="000000"/>
                <w:sz w:val="18"/>
                <w:szCs w:val="18"/>
              </w:rPr>
            </w:pPr>
            <w:r w:rsidRPr="00EB26C6">
              <w:rPr>
                <w:rFonts w:ascii="Arial" w:hAnsi="Arial" w:cs="Arial"/>
                <w:color w:val="000000"/>
                <w:sz w:val="18"/>
                <w:szCs w:val="18"/>
              </w:rPr>
              <w:t xml:space="preserve">    Chronic comorbid conditions (complex)</w:t>
            </w:r>
          </w:p>
        </w:tc>
        <w:tc>
          <w:tcPr>
            <w:tcW w:w="1220" w:type="dxa"/>
            <w:tcBorders>
              <w:top w:val="nil"/>
              <w:left w:val="nil"/>
              <w:bottom w:val="single" w:sz="4" w:space="0" w:color="auto"/>
              <w:right w:val="nil"/>
            </w:tcBorders>
            <w:shd w:val="clear" w:color="auto" w:fill="FFF6E6"/>
            <w:tcMar>
              <w:left w:w="34" w:type="dxa"/>
              <w:right w:w="34" w:type="dxa"/>
            </w:tcMar>
          </w:tcPr>
          <w:p w14:paraId="07A61CFC"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179 (46.0%)</w:t>
            </w:r>
          </w:p>
        </w:tc>
        <w:tc>
          <w:tcPr>
            <w:tcW w:w="1300" w:type="dxa"/>
            <w:tcBorders>
              <w:top w:val="nil"/>
              <w:left w:val="nil"/>
              <w:bottom w:val="single" w:sz="4" w:space="0" w:color="auto"/>
              <w:right w:val="nil"/>
            </w:tcBorders>
            <w:shd w:val="clear" w:color="auto" w:fill="FFF6E6"/>
            <w:tcMar>
              <w:left w:w="34" w:type="dxa"/>
              <w:right w:w="34" w:type="dxa"/>
            </w:tcMar>
          </w:tcPr>
          <w:p w14:paraId="0AB2ACD8"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104 (51.2%)</w:t>
            </w:r>
          </w:p>
        </w:tc>
        <w:tc>
          <w:tcPr>
            <w:tcW w:w="1354" w:type="dxa"/>
            <w:tcBorders>
              <w:top w:val="nil"/>
              <w:left w:val="nil"/>
              <w:bottom w:val="single" w:sz="4" w:space="0" w:color="auto"/>
              <w:right w:val="nil"/>
            </w:tcBorders>
            <w:shd w:val="clear" w:color="auto" w:fill="FFF6E6"/>
            <w:tcMar>
              <w:left w:w="34" w:type="dxa"/>
              <w:right w:w="34" w:type="dxa"/>
            </w:tcMar>
          </w:tcPr>
          <w:p w14:paraId="039D7DEA"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75 (40.3%)</w:t>
            </w:r>
          </w:p>
        </w:tc>
        <w:tc>
          <w:tcPr>
            <w:tcW w:w="810" w:type="dxa"/>
            <w:tcBorders>
              <w:top w:val="nil"/>
              <w:left w:val="nil"/>
              <w:bottom w:val="single" w:sz="4" w:space="0" w:color="auto"/>
              <w:right w:val="nil"/>
            </w:tcBorders>
            <w:shd w:val="clear" w:color="auto" w:fill="FFF6E6"/>
            <w:tcMar>
              <w:left w:w="34" w:type="dxa"/>
              <w:right w:w="34" w:type="dxa"/>
            </w:tcMar>
          </w:tcPr>
          <w:p w14:paraId="4BF42A43"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w:t>
            </w:r>
          </w:p>
        </w:tc>
        <w:tc>
          <w:tcPr>
            <w:tcW w:w="1260" w:type="dxa"/>
            <w:tcBorders>
              <w:top w:val="nil"/>
              <w:left w:val="nil"/>
              <w:bottom w:val="single" w:sz="4" w:space="0" w:color="auto"/>
              <w:right w:val="nil"/>
            </w:tcBorders>
            <w:shd w:val="clear" w:color="auto" w:fill="FFF6E6"/>
            <w:tcMar>
              <w:left w:w="34" w:type="dxa"/>
              <w:right w:w="34" w:type="dxa"/>
            </w:tcMar>
          </w:tcPr>
          <w:p w14:paraId="71062547"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157 (45.4%)</w:t>
            </w:r>
          </w:p>
        </w:tc>
        <w:tc>
          <w:tcPr>
            <w:tcW w:w="1299" w:type="dxa"/>
            <w:tcBorders>
              <w:top w:val="nil"/>
              <w:left w:val="nil"/>
              <w:bottom w:val="single" w:sz="4" w:space="0" w:color="auto"/>
              <w:right w:val="nil"/>
            </w:tcBorders>
            <w:shd w:val="clear" w:color="auto" w:fill="FFF6E6"/>
            <w:tcMar>
              <w:left w:w="34" w:type="dxa"/>
              <w:right w:w="34" w:type="dxa"/>
            </w:tcMar>
          </w:tcPr>
          <w:p w14:paraId="13D105F0"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22 (51.2%)</w:t>
            </w:r>
          </w:p>
        </w:tc>
        <w:tc>
          <w:tcPr>
            <w:tcW w:w="900" w:type="dxa"/>
            <w:tcBorders>
              <w:top w:val="nil"/>
              <w:left w:val="nil"/>
              <w:bottom w:val="single" w:sz="4" w:space="0" w:color="auto"/>
              <w:right w:val="single" w:sz="8" w:space="0" w:color="000000"/>
            </w:tcBorders>
            <w:shd w:val="clear" w:color="auto" w:fill="FFF6E6"/>
            <w:tcMar>
              <w:left w:w="34" w:type="dxa"/>
              <w:right w:w="34" w:type="dxa"/>
            </w:tcMar>
          </w:tcPr>
          <w:p w14:paraId="54DD8674" w14:textId="77777777" w:rsidR="000B4909" w:rsidRPr="00EB26C6" w:rsidRDefault="000B4909" w:rsidP="00986DE1">
            <w:pPr>
              <w:keepNext/>
              <w:adjustRightInd w:val="0"/>
              <w:spacing w:before="34" w:after="34"/>
              <w:jc w:val="center"/>
              <w:rPr>
                <w:rFonts w:ascii="Arial" w:hAnsi="Arial" w:cs="Arial"/>
                <w:color w:val="000000"/>
                <w:sz w:val="18"/>
                <w:szCs w:val="18"/>
              </w:rPr>
            </w:pPr>
            <w:r w:rsidRPr="00EB26C6">
              <w:rPr>
                <w:rFonts w:ascii="Arial" w:hAnsi="Arial" w:cs="Arial"/>
                <w:color w:val="000000"/>
                <w:sz w:val="18"/>
                <w:szCs w:val="18"/>
              </w:rPr>
              <w:t xml:space="preserve">  </w:t>
            </w:r>
          </w:p>
        </w:tc>
      </w:tr>
      <w:tr w:rsidR="00565CEA" w14:paraId="6ACD3F27" w14:textId="77777777" w:rsidTr="00883F1B">
        <w:trPr>
          <w:cantSplit/>
          <w:jc w:val="center"/>
        </w:trPr>
        <w:tc>
          <w:tcPr>
            <w:tcW w:w="11891" w:type="dxa"/>
            <w:gridSpan w:val="8"/>
            <w:tcBorders>
              <w:top w:val="single" w:sz="4" w:space="0" w:color="auto"/>
              <w:left w:val="single" w:sz="8" w:space="0" w:color="FFFFFF"/>
              <w:bottom w:val="single" w:sz="8" w:space="0" w:color="FFFFFF"/>
              <w:right w:val="single" w:sz="8" w:space="0" w:color="FFFFFF"/>
            </w:tcBorders>
            <w:shd w:val="clear" w:color="auto" w:fill="FFFFFF"/>
            <w:tcMar>
              <w:left w:w="34" w:type="dxa"/>
              <w:right w:w="34" w:type="dxa"/>
            </w:tcMar>
          </w:tcPr>
          <w:p w14:paraId="67134F11" w14:textId="77777777" w:rsidR="00565CEA" w:rsidRDefault="00565CEA" w:rsidP="00986DE1">
            <w:pPr>
              <w:keepNext/>
              <w:adjustRightInd w:val="0"/>
              <w:spacing w:before="34" w:after="34"/>
              <w:rPr>
                <w:rFonts w:ascii="Arial" w:hAnsi="Arial" w:cs="Arial"/>
                <w:color w:val="000000"/>
                <w:sz w:val="18"/>
                <w:szCs w:val="18"/>
                <w:vertAlign w:val="superscript"/>
              </w:rPr>
            </w:pPr>
          </w:p>
        </w:tc>
      </w:tr>
      <w:tr w:rsidR="000B4909" w14:paraId="4728931E" w14:textId="77777777" w:rsidTr="00883F1B">
        <w:trPr>
          <w:cantSplit/>
          <w:jc w:val="center"/>
        </w:trPr>
        <w:tc>
          <w:tcPr>
            <w:tcW w:w="11891" w:type="dxa"/>
            <w:gridSpan w:val="8"/>
            <w:tcBorders>
              <w:top w:val="nil"/>
              <w:left w:val="single" w:sz="8" w:space="0" w:color="FFFFFF"/>
              <w:bottom w:val="single" w:sz="8" w:space="0" w:color="FFFFFF"/>
              <w:right w:val="single" w:sz="8" w:space="0" w:color="FFFFFF"/>
            </w:tcBorders>
            <w:shd w:val="clear" w:color="auto" w:fill="FFFFFF"/>
            <w:tcMar>
              <w:left w:w="34" w:type="dxa"/>
              <w:right w:w="34" w:type="dxa"/>
            </w:tcMar>
          </w:tcPr>
          <w:p w14:paraId="63F3ADC7" w14:textId="1CF765F4" w:rsidR="00E4665C" w:rsidRDefault="00E4665C" w:rsidP="00986DE1">
            <w:pPr>
              <w:keepNext/>
              <w:adjustRightInd w:val="0"/>
              <w:spacing w:before="34" w:after="34"/>
              <w:rPr>
                <w:rFonts w:ascii="Arial" w:hAnsi="Arial" w:cs="Arial"/>
                <w:color w:val="000000"/>
                <w:sz w:val="18"/>
                <w:szCs w:val="18"/>
                <w:vertAlign w:val="superscript"/>
              </w:rPr>
            </w:pPr>
          </w:p>
          <w:p w14:paraId="5A0EFACF" w14:textId="4F3FA2F1" w:rsidR="00565CEA" w:rsidRPr="00565CEA" w:rsidRDefault="00565CEA" w:rsidP="00986DE1">
            <w:pPr>
              <w:keepNext/>
              <w:adjustRightInd w:val="0"/>
              <w:spacing w:before="34" w:after="34"/>
              <w:rPr>
                <w:rFonts w:ascii="Arial" w:hAnsi="Arial" w:cs="Arial"/>
                <w:color w:val="000000"/>
              </w:rPr>
            </w:pPr>
            <w:r>
              <w:rPr>
                <w:rFonts w:ascii="Arial" w:hAnsi="Arial" w:cs="Arial"/>
                <w:color w:val="000000"/>
              </w:rPr>
              <w:t>Abbreviations:  PICU, pediatric intensive care unit; HRQL, health-related quality of life; PHIS, Pediatric Health Information System</w:t>
            </w:r>
          </w:p>
          <w:p w14:paraId="5B09CB18" w14:textId="5018A1D9" w:rsidR="00565CEA" w:rsidRDefault="00565CEA" w:rsidP="00986DE1">
            <w:pPr>
              <w:keepNext/>
              <w:adjustRightInd w:val="0"/>
              <w:spacing w:before="34" w:after="34"/>
              <w:rPr>
                <w:rFonts w:ascii="Arial" w:hAnsi="Arial" w:cs="Arial"/>
                <w:color w:val="000000"/>
              </w:rPr>
            </w:pPr>
            <w:r>
              <w:rPr>
                <w:rFonts w:ascii="Arial" w:hAnsi="Arial" w:cs="Arial"/>
                <w:color w:val="000000"/>
                <w:vertAlign w:val="superscript"/>
              </w:rPr>
              <w:t>1</w:t>
            </w:r>
            <w:r>
              <w:rPr>
                <w:rFonts w:ascii="Arial" w:hAnsi="Arial" w:cs="Arial"/>
                <w:color w:val="000000"/>
              </w:rPr>
              <w:t>Medical Complexity Algorithm category was determined using ICD9 and ICD10 diagnostic codes up to three years prior to the sepsis index admission.  If no diagnostic codes were identified, subjects were assumed to have no chronic, comorbid conditions.  Missing PHIS counts are not included in the p-value calculations.</w:t>
            </w:r>
          </w:p>
          <w:p w14:paraId="5C05F37F" w14:textId="33DB82EC" w:rsidR="00565CEA" w:rsidRDefault="00565CEA" w:rsidP="00986DE1">
            <w:pPr>
              <w:keepNext/>
              <w:adjustRightInd w:val="0"/>
              <w:spacing w:before="34" w:after="34"/>
              <w:rPr>
                <w:rFonts w:ascii="Arial" w:hAnsi="Arial" w:cs="Arial"/>
                <w:color w:val="000000"/>
              </w:rPr>
            </w:pPr>
            <w:r w:rsidRPr="00565CEA">
              <w:rPr>
                <w:rFonts w:ascii="Arial" w:hAnsi="Arial" w:cs="Arial"/>
                <w:color w:val="000000"/>
                <w:vertAlign w:val="superscript"/>
              </w:rPr>
              <w:t>2</w:t>
            </w:r>
            <w:r>
              <w:rPr>
                <w:rFonts w:ascii="Arial" w:hAnsi="Arial" w:cs="Arial"/>
                <w:color w:val="000000"/>
              </w:rPr>
              <w:t>Wilcoxon rank-sum test</w:t>
            </w:r>
          </w:p>
          <w:p w14:paraId="073A7506" w14:textId="577B149C" w:rsidR="00565CEA" w:rsidRDefault="00565CEA" w:rsidP="00986DE1">
            <w:pPr>
              <w:keepNext/>
              <w:adjustRightInd w:val="0"/>
              <w:spacing w:before="34" w:after="34"/>
              <w:rPr>
                <w:rFonts w:ascii="Arial" w:hAnsi="Arial" w:cs="Arial"/>
                <w:color w:val="000000"/>
              </w:rPr>
            </w:pPr>
            <w:r w:rsidRPr="00565CEA">
              <w:rPr>
                <w:rFonts w:ascii="Arial" w:hAnsi="Arial" w:cs="Arial"/>
                <w:color w:val="000000"/>
                <w:vertAlign w:val="superscript"/>
              </w:rPr>
              <w:t>3</w:t>
            </w:r>
            <w:r>
              <w:rPr>
                <w:rFonts w:ascii="Arial" w:hAnsi="Arial" w:cs="Arial"/>
                <w:color w:val="000000"/>
              </w:rPr>
              <w:t>Fisher’s exact test</w:t>
            </w:r>
          </w:p>
          <w:p w14:paraId="27D29B36" w14:textId="3EFAC567" w:rsidR="00565CEA" w:rsidRPr="00565CEA" w:rsidRDefault="00565CEA" w:rsidP="00986DE1">
            <w:pPr>
              <w:keepNext/>
              <w:adjustRightInd w:val="0"/>
              <w:spacing w:before="34" w:after="34"/>
              <w:rPr>
                <w:rFonts w:ascii="Arial" w:hAnsi="Arial" w:cs="Arial"/>
                <w:color w:val="000000"/>
              </w:rPr>
            </w:pPr>
            <w:r w:rsidRPr="00565CEA">
              <w:rPr>
                <w:rFonts w:ascii="Arial" w:hAnsi="Arial" w:cs="Arial"/>
                <w:color w:val="000000"/>
                <w:vertAlign w:val="superscript"/>
              </w:rPr>
              <w:t>4</w:t>
            </w:r>
            <w:r>
              <w:rPr>
                <w:rFonts w:ascii="Arial" w:hAnsi="Arial" w:cs="Arial"/>
                <w:color w:val="000000"/>
              </w:rPr>
              <w:t>Cochran-Armitage test for trend</w:t>
            </w:r>
          </w:p>
          <w:p w14:paraId="17C10B1C" w14:textId="268E5C2D" w:rsidR="00565CEA" w:rsidRDefault="00565CEA" w:rsidP="00986DE1">
            <w:pPr>
              <w:keepNext/>
              <w:adjustRightInd w:val="0"/>
              <w:spacing w:before="34" w:after="34"/>
              <w:rPr>
                <w:rFonts w:ascii="Arial" w:hAnsi="Arial" w:cs="Arial"/>
                <w:color w:val="000000"/>
                <w:sz w:val="18"/>
                <w:szCs w:val="18"/>
                <w:vertAlign w:val="superscript"/>
              </w:rPr>
            </w:pPr>
          </w:p>
          <w:p w14:paraId="3E72E850" w14:textId="77777777" w:rsidR="00565CEA" w:rsidRDefault="00565CEA" w:rsidP="00986DE1">
            <w:pPr>
              <w:keepNext/>
              <w:adjustRightInd w:val="0"/>
              <w:spacing w:before="34" w:after="34"/>
              <w:rPr>
                <w:rFonts w:ascii="Arial" w:hAnsi="Arial" w:cs="Arial"/>
                <w:color w:val="000000"/>
                <w:sz w:val="18"/>
                <w:szCs w:val="18"/>
                <w:vertAlign w:val="superscript"/>
              </w:rPr>
            </w:pPr>
          </w:p>
          <w:p w14:paraId="1978B79C" w14:textId="04923BC9" w:rsidR="000B4909" w:rsidRPr="00565CEA" w:rsidRDefault="000B4909" w:rsidP="00565CEA">
            <w:pPr>
              <w:keepNext/>
              <w:adjustRightInd w:val="0"/>
              <w:rPr>
                <w:rFonts w:ascii="Arial" w:hAnsi="Arial" w:cs="Arial"/>
                <w:color w:val="000000"/>
              </w:rPr>
            </w:pPr>
          </w:p>
        </w:tc>
      </w:tr>
    </w:tbl>
    <w:p w14:paraId="70848F68" w14:textId="24B9B46C" w:rsidR="00C370FE" w:rsidRDefault="00C370FE" w:rsidP="000B4909">
      <w:pPr>
        <w:rPr>
          <w:rFonts w:ascii="Arial" w:hAnsi="Arial" w:cs="Arial"/>
          <w:b/>
        </w:rPr>
      </w:pPr>
    </w:p>
    <w:p w14:paraId="034B57F3" w14:textId="77777777" w:rsidR="00374772" w:rsidRDefault="00374772" w:rsidP="000B4909">
      <w:pPr>
        <w:rPr>
          <w:rFonts w:ascii="Arial" w:hAnsi="Arial" w:cs="Arial"/>
          <w:b/>
        </w:rPr>
      </w:pPr>
    </w:p>
    <w:p w14:paraId="00523EFD" w14:textId="77777777" w:rsidR="000E2D12" w:rsidRDefault="000E2D12" w:rsidP="000B4909">
      <w:pPr>
        <w:rPr>
          <w:rFonts w:ascii="Arial" w:hAnsi="Arial" w:cs="Arial"/>
          <w:b/>
        </w:rPr>
      </w:pPr>
    </w:p>
    <w:p w14:paraId="6E4730CC" w14:textId="77777777" w:rsidR="000E2D12" w:rsidRDefault="000E2D12" w:rsidP="000B4909">
      <w:pPr>
        <w:rPr>
          <w:rFonts w:ascii="Arial" w:hAnsi="Arial" w:cs="Arial"/>
          <w:b/>
        </w:rPr>
      </w:pPr>
    </w:p>
    <w:p w14:paraId="3C27E77D" w14:textId="77777777" w:rsidR="000E2D12" w:rsidRDefault="000E2D12" w:rsidP="000B4909">
      <w:pPr>
        <w:rPr>
          <w:rFonts w:ascii="Arial" w:hAnsi="Arial" w:cs="Arial"/>
          <w:b/>
        </w:rPr>
      </w:pPr>
    </w:p>
    <w:p w14:paraId="19799BF3" w14:textId="77777777" w:rsidR="00C370FE" w:rsidRDefault="00C370FE" w:rsidP="000B4909">
      <w:pPr>
        <w:rPr>
          <w:rFonts w:ascii="Arial" w:hAnsi="Arial" w:cs="Arial"/>
          <w:b/>
        </w:rPr>
      </w:pPr>
    </w:p>
    <w:p w14:paraId="19AC5EA9" w14:textId="77777777" w:rsidR="00037CE1" w:rsidRDefault="00037CE1" w:rsidP="000B4909">
      <w:pPr>
        <w:rPr>
          <w:rFonts w:ascii="Arial" w:hAnsi="Arial" w:cs="Arial"/>
        </w:rPr>
      </w:pPr>
    </w:p>
    <w:p w14:paraId="5627F004" w14:textId="211A48B6" w:rsidR="003411A0" w:rsidRDefault="003411A0" w:rsidP="000B4909">
      <w:pPr>
        <w:rPr>
          <w:rFonts w:ascii="Arial" w:hAnsi="Arial" w:cs="Arial"/>
        </w:rPr>
      </w:pPr>
      <w:r w:rsidRPr="001D3659">
        <w:rPr>
          <w:rFonts w:ascii="Arial" w:hAnsi="Arial" w:cs="Arial"/>
          <w:b/>
          <w:noProof/>
          <w:sz w:val="24"/>
          <w:szCs w:val="24"/>
        </w:rPr>
        <mc:AlternateContent>
          <mc:Choice Requires="wps">
            <w:drawing>
              <wp:anchor distT="45720" distB="45720" distL="114300" distR="114300" simplePos="0" relativeHeight="251665920" behindDoc="0" locked="0" layoutInCell="1" allowOverlap="1" wp14:anchorId="74A89D0F" wp14:editId="039E438F">
                <wp:simplePos x="0" y="0"/>
                <wp:positionH relativeFrom="column">
                  <wp:posOffset>0</wp:posOffset>
                </wp:positionH>
                <wp:positionV relativeFrom="paragraph">
                  <wp:posOffset>207645</wp:posOffset>
                </wp:positionV>
                <wp:extent cx="6648450" cy="292735"/>
                <wp:effectExtent l="0" t="0" r="19050" b="1206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4FDCF9DE" w14:textId="6E0746A5" w:rsidR="00B90AA3" w:rsidRDefault="00B90AA3" w:rsidP="003411A0">
                            <w:r>
                              <w:rPr>
                                <w:rFonts w:ascii="Arial" w:hAnsi="Arial" w:cs="Arial"/>
                                <w:b/>
                                <w:sz w:val="24"/>
                                <w:szCs w:val="24"/>
                              </w:rPr>
                              <w:t>eTable 2</w:t>
                            </w:r>
                            <w:r w:rsidRPr="006F7C1B">
                              <w:rPr>
                                <w:rFonts w:ascii="Arial" w:hAnsi="Arial" w:cs="Arial"/>
                                <w:b/>
                                <w:sz w:val="24"/>
                                <w:szCs w:val="24"/>
                              </w:rPr>
                              <w:t xml:space="preserve">. </w:t>
                            </w:r>
                            <w:r>
                              <w:rPr>
                                <w:rFonts w:ascii="Arial" w:hAnsi="Arial" w:cs="Arial"/>
                                <w:b/>
                                <w:sz w:val="24"/>
                                <w:szCs w:val="24"/>
                              </w:rPr>
                              <w:t xml:space="preserve"> Critical Illness Variables by HRQL Survey and Vital Status at Month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9D0F" id="_x0000_s1027" type="#_x0000_t202" style="position:absolute;margin-left:0;margin-top:16.35pt;width:523.5pt;height:23.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" fillcolor="black [3213]">
                <v:textbox>
                  <w:txbxContent>
                    <w:p w14:paraId="4FDCF9DE" w14:textId="6E0746A5" w:rsidR="00B90AA3" w:rsidRDefault="00B90AA3" w:rsidP="003411A0">
                      <w:r>
                        <w:rPr>
                          <w:rFonts w:ascii="Arial" w:hAnsi="Arial" w:cs="Arial"/>
                          <w:b/>
                          <w:sz w:val="24"/>
                          <w:szCs w:val="24"/>
                        </w:rPr>
                        <w:t>eTable 2</w:t>
                      </w:r>
                      <w:r w:rsidRPr="006F7C1B">
                        <w:rPr>
                          <w:rFonts w:ascii="Arial" w:hAnsi="Arial" w:cs="Arial"/>
                          <w:b/>
                          <w:sz w:val="24"/>
                          <w:szCs w:val="24"/>
                        </w:rPr>
                        <w:t xml:space="preserve">. </w:t>
                      </w:r>
                      <w:r>
                        <w:rPr>
                          <w:rFonts w:ascii="Arial" w:hAnsi="Arial" w:cs="Arial"/>
                          <w:b/>
                          <w:sz w:val="24"/>
                          <w:szCs w:val="24"/>
                        </w:rPr>
                        <w:t xml:space="preserve"> Critical Illness Variables by HRQL Survey and Vital Status at Month 3</w:t>
                      </w:r>
                    </w:p>
                  </w:txbxContent>
                </v:textbox>
                <w10:wrap type="square"/>
              </v:shape>
            </w:pict>
          </mc:Fallback>
        </mc:AlternateContent>
      </w:r>
    </w:p>
    <w:p w14:paraId="74A3C5C1" w14:textId="77777777" w:rsidR="003411A0" w:rsidRDefault="003411A0" w:rsidP="003411A0">
      <w:pPr>
        <w:keepNext/>
        <w:adjustRightInd w:val="0"/>
        <w:spacing w:before="34" w:after="34"/>
        <w:rPr>
          <w:rFonts w:ascii="Arial" w:hAnsi="Arial" w:cs="Arial"/>
          <w:color w:val="000000"/>
        </w:rPr>
      </w:pPr>
    </w:p>
    <w:tbl>
      <w:tblPr>
        <w:tblW w:w="11087" w:type="dxa"/>
        <w:jc w:val="center"/>
        <w:tblLayout w:type="fixed"/>
        <w:tblCellMar>
          <w:left w:w="0" w:type="dxa"/>
          <w:right w:w="0" w:type="dxa"/>
        </w:tblCellMar>
        <w:tblLook w:val="0000" w:firstRow="0" w:lastRow="0" w:firstColumn="0" w:lastColumn="0" w:noHBand="0" w:noVBand="0"/>
      </w:tblPr>
      <w:tblGrid>
        <w:gridCol w:w="3617"/>
        <w:gridCol w:w="1440"/>
        <w:gridCol w:w="1530"/>
        <w:gridCol w:w="720"/>
        <w:gridCol w:w="1440"/>
        <w:gridCol w:w="1620"/>
        <w:gridCol w:w="720"/>
      </w:tblGrid>
      <w:tr w:rsidR="000E2D12" w:rsidRPr="000E2D12" w14:paraId="2001D89D" w14:textId="77777777" w:rsidTr="000E2D12">
        <w:trPr>
          <w:cantSplit/>
          <w:tblHeader/>
          <w:jc w:val="center"/>
        </w:trPr>
        <w:tc>
          <w:tcPr>
            <w:tcW w:w="11087"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7D11694E" w14:textId="7F8D2B24" w:rsidR="000E2D12" w:rsidRPr="000E2D12" w:rsidRDefault="000E2D12" w:rsidP="000E2D12">
            <w:pPr>
              <w:keepNext/>
              <w:adjustRightInd w:val="0"/>
              <w:spacing w:before="34" w:after="34"/>
              <w:rPr>
                <w:rFonts w:ascii="Arial" w:eastAsia="Times New Roman" w:hAnsi="Arial" w:cs="Arial"/>
                <w:b/>
                <w:color w:val="000000"/>
              </w:rPr>
            </w:pPr>
            <w:r w:rsidRPr="000E2D12">
              <w:rPr>
                <w:rFonts w:ascii="Arial" w:eastAsia="Times New Roman" w:hAnsi="Arial" w:cs="Arial"/>
                <w:b/>
                <w:color w:val="000000"/>
              </w:rPr>
              <w:br/>
            </w:r>
          </w:p>
        </w:tc>
      </w:tr>
      <w:tr w:rsidR="000E2D12" w:rsidRPr="000E2D12" w14:paraId="26F6C57E" w14:textId="77777777" w:rsidTr="000E2D12">
        <w:trPr>
          <w:cantSplit/>
          <w:tblHeader/>
          <w:jc w:val="center"/>
        </w:trPr>
        <w:tc>
          <w:tcPr>
            <w:tcW w:w="3617" w:type="dxa"/>
            <w:tcBorders>
              <w:top w:val="nil"/>
              <w:left w:val="single" w:sz="8" w:space="0" w:color="000000"/>
              <w:bottom w:val="nil"/>
              <w:right w:val="nil"/>
            </w:tcBorders>
            <w:shd w:val="clear" w:color="auto" w:fill="FFFFFF"/>
            <w:tcMar>
              <w:left w:w="34" w:type="dxa"/>
              <w:right w:w="34" w:type="dxa"/>
            </w:tcMar>
            <w:vAlign w:val="bottom"/>
          </w:tcPr>
          <w:p w14:paraId="01DFBB82" w14:textId="2BA2BF39" w:rsidR="000E2D12" w:rsidRPr="00D37DAF" w:rsidRDefault="00D37DAF" w:rsidP="000E2D12">
            <w:pPr>
              <w:keepNext/>
              <w:adjustRightInd w:val="0"/>
              <w:spacing w:before="34" w:after="34"/>
              <w:jc w:val="center"/>
              <w:rPr>
                <w:rFonts w:ascii="Arial" w:eastAsia="Times New Roman" w:hAnsi="Arial" w:cs="Arial"/>
                <w:b/>
                <w:color w:val="000000"/>
                <w:sz w:val="16"/>
                <w:szCs w:val="16"/>
              </w:rPr>
            </w:pPr>
            <w:r w:rsidRPr="00D37DAF">
              <w:rPr>
                <w:rFonts w:ascii="Arial" w:eastAsia="Times New Roman" w:hAnsi="Arial" w:cs="Arial"/>
                <w:b/>
                <w:color w:val="000000"/>
                <w:sz w:val="16"/>
                <w:szCs w:val="16"/>
              </w:rPr>
              <w:t>Illness Severity Measure</w:t>
            </w:r>
          </w:p>
        </w:tc>
        <w:tc>
          <w:tcPr>
            <w:tcW w:w="2970" w:type="dxa"/>
            <w:gridSpan w:val="2"/>
            <w:tcBorders>
              <w:top w:val="nil"/>
              <w:left w:val="nil"/>
              <w:bottom w:val="nil"/>
              <w:right w:val="nil"/>
            </w:tcBorders>
            <w:shd w:val="clear" w:color="auto" w:fill="FFFFFF"/>
            <w:tcMar>
              <w:left w:w="34" w:type="dxa"/>
              <w:right w:w="34" w:type="dxa"/>
            </w:tcMar>
            <w:vAlign w:val="bottom"/>
          </w:tcPr>
          <w:p w14:paraId="7F290DBD" w14:textId="77777777" w:rsidR="000E2D12" w:rsidRPr="00883F1B" w:rsidRDefault="000E2D12" w:rsidP="000E2D12">
            <w:pPr>
              <w:keepNext/>
              <w:pBdr>
                <w:bottom w:val="single" w:sz="6" w:space="0" w:color="auto"/>
              </w:pBdr>
              <w:adjustRightInd w:val="0"/>
              <w:spacing w:before="34" w:after="34"/>
              <w:jc w:val="center"/>
              <w:rPr>
                <w:rFonts w:ascii="Arial" w:eastAsia="Times New Roman" w:hAnsi="Arial" w:cs="Arial"/>
                <w:b/>
                <w:color w:val="000000"/>
                <w:sz w:val="16"/>
                <w:szCs w:val="16"/>
              </w:rPr>
            </w:pPr>
            <w:r w:rsidRPr="00883F1B">
              <w:rPr>
                <w:rFonts w:ascii="Arial" w:eastAsia="Times New Roman" w:hAnsi="Arial" w:cs="Arial"/>
                <w:b/>
                <w:color w:val="000000"/>
                <w:sz w:val="16"/>
                <w:szCs w:val="16"/>
              </w:rPr>
              <w:t>HRQL Survey Completion at Month 3</w:t>
            </w:r>
          </w:p>
        </w:tc>
        <w:tc>
          <w:tcPr>
            <w:tcW w:w="720" w:type="dxa"/>
            <w:tcBorders>
              <w:top w:val="nil"/>
              <w:left w:val="nil"/>
              <w:bottom w:val="nil"/>
              <w:right w:val="nil"/>
            </w:tcBorders>
            <w:shd w:val="clear" w:color="auto" w:fill="FFFFFF"/>
            <w:tcMar>
              <w:left w:w="34" w:type="dxa"/>
              <w:right w:w="34" w:type="dxa"/>
            </w:tcMar>
            <w:vAlign w:val="bottom"/>
          </w:tcPr>
          <w:p w14:paraId="65010F9C"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p>
        </w:tc>
        <w:tc>
          <w:tcPr>
            <w:tcW w:w="3060" w:type="dxa"/>
            <w:gridSpan w:val="2"/>
            <w:tcBorders>
              <w:top w:val="nil"/>
              <w:left w:val="nil"/>
              <w:bottom w:val="nil"/>
              <w:right w:val="nil"/>
            </w:tcBorders>
            <w:shd w:val="clear" w:color="auto" w:fill="FFFFFF"/>
            <w:tcMar>
              <w:left w:w="34" w:type="dxa"/>
              <w:right w:w="34" w:type="dxa"/>
            </w:tcMar>
            <w:vAlign w:val="bottom"/>
          </w:tcPr>
          <w:p w14:paraId="74C0BF7E" w14:textId="77777777" w:rsidR="000E2D12" w:rsidRPr="00883F1B" w:rsidRDefault="000E2D12" w:rsidP="000E2D12">
            <w:pPr>
              <w:keepNext/>
              <w:pBdr>
                <w:bottom w:val="single" w:sz="6" w:space="0" w:color="auto"/>
              </w:pBdr>
              <w:adjustRightInd w:val="0"/>
              <w:spacing w:before="34" w:after="34"/>
              <w:jc w:val="center"/>
              <w:rPr>
                <w:rFonts w:ascii="Arial" w:eastAsia="Times New Roman" w:hAnsi="Arial" w:cs="Arial"/>
                <w:b/>
                <w:color w:val="000000"/>
                <w:sz w:val="16"/>
                <w:szCs w:val="16"/>
              </w:rPr>
            </w:pPr>
            <w:r w:rsidRPr="00883F1B">
              <w:rPr>
                <w:rFonts w:ascii="Arial" w:eastAsia="Times New Roman" w:hAnsi="Arial" w:cs="Arial"/>
                <w:b/>
                <w:color w:val="000000"/>
                <w:sz w:val="16"/>
                <w:szCs w:val="16"/>
              </w:rPr>
              <w:t>Subject Vital Status at Month 3</w:t>
            </w:r>
          </w:p>
        </w:tc>
        <w:tc>
          <w:tcPr>
            <w:tcW w:w="720" w:type="dxa"/>
            <w:tcBorders>
              <w:top w:val="nil"/>
              <w:left w:val="nil"/>
              <w:bottom w:val="nil"/>
              <w:right w:val="single" w:sz="8" w:space="0" w:color="000000"/>
            </w:tcBorders>
            <w:shd w:val="clear" w:color="auto" w:fill="FFFFFF"/>
            <w:tcMar>
              <w:left w:w="34" w:type="dxa"/>
              <w:right w:w="34" w:type="dxa"/>
            </w:tcMar>
            <w:vAlign w:val="bottom"/>
          </w:tcPr>
          <w:p w14:paraId="217F2D3A"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p>
        </w:tc>
      </w:tr>
      <w:tr w:rsidR="000E2D12" w:rsidRPr="000E2D12" w14:paraId="0F4C1FFD" w14:textId="77777777" w:rsidTr="000E2D12">
        <w:trPr>
          <w:cantSplit/>
          <w:tblHeader/>
          <w:jc w:val="center"/>
        </w:trPr>
        <w:tc>
          <w:tcPr>
            <w:tcW w:w="3617" w:type="dxa"/>
            <w:tcBorders>
              <w:top w:val="nil"/>
              <w:left w:val="single" w:sz="8" w:space="0" w:color="000000"/>
              <w:bottom w:val="single" w:sz="8" w:space="0" w:color="000000"/>
              <w:right w:val="nil"/>
            </w:tcBorders>
            <w:shd w:val="clear" w:color="auto" w:fill="FFFFFF"/>
            <w:tcMar>
              <w:left w:w="34" w:type="dxa"/>
              <w:right w:w="34" w:type="dxa"/>
            </w:tcMar>
            <w:vAlign w:val="bottom"/>
          </w:tcPr>
          <w:p w14:paraId="640327D2"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single" w:sz="8" w:space="0" w:color="000000"/>
              <w:right w:val="nil"/>
            </w:tcBorders>
            <w:shd w:val="clear" w:color="auto" w:fill="FFFFFF"/>
            <w:tcMar>
              <w:left w:w="34" w:type="dxa"/>
              <w:right w:w="34" w:type="dxa"/>
            </w:tcMar>
            <w:vAlign w:val="bottom"/>
          </w:tcPr>
          <w:p w14:paraId="681B9434"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Completed</w:t>
            </w:r>
            <w:r w:rsidRPr="000E2D12">
              <w:rPr>
                <w:rFonts w:ascii="Arial" w:eastAsia="Times New Roman" w:hAnsi="Arial" w:cs="Arial"/>
                <w:color w:val="000000"/>
                <w:sz w:val="16"/>
                <w:szCs w:val="16"/>
              </w:rPr>
              <w:br/>
              <w:t>(N = 203)</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051184D5"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Incomplete </w:t>
            </w:r>
            <w:r w:rsidRPr="000E2D12">
              <w:rPr>
                <w:rFonts w:ascii="Arial" w:eastAsia="Times New Roman" w:hAnsi="Arial" w:cs="Arial"/>
                <w:color w:val="000000"/>
                <w:sz w:val="16"/>
                <w:szCs w:val="16"/>
              </w:rPr>
              <w:br/>
              <w:t>(N = 186)</w:t>
            </w:r>
          </w:p>
        </w:tc>
        <w:tc>
          <w:tcPr>
            <w:tcW w:w="720" w:type="dxa"/>
            <w:tcBorders>
              <w:top w:val="nil"/>
              <w:left w:val="nil"/>
              <w:bottom w:val="single" w:sz="8" w:space="0" w:color="000000"/>
              <w:right w:val="nil"/>
            </w:tcBorders>
            <w:shd w:val="clear" w:color="auto" w:fill="FFFFFF"/>
            <w:tcMar>
              <w:left w:w="34" w:type="dxa"/>
              <w:right w:w="34" w:type="dxa"/>
            </w:tcMar>
            <w:vAlign w:val="bottom"/>
          </w:tcPr>
          <w:p w14:paraId="0C218F1D"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P-value</w:t>
            </w:r>
          </w:p>
        </w:tc>
        <w:tc>
          <w:tcPr>
            <w:tcW w:w="1440" w:type="dxa"/>
            <w:tcBorders>
              <w:top w:val="nil"/>
              <w:left w:val="nil"/>
              <w:bottom w:val="single" w:sz="8" w:space="0" w:color="000000"/>
              <w:right w:val="nil"/>
            </w:tcBorders>
            <w:shd w:val="clear" w:color="auto" w:fill="FFFFFF"/>
            <w:tcMar>
              <w:left w:w="34" w:type="dxa"/>
              <w:right w:w="34" w:type="dxa"/>
            </w:tcMar>
            <w:vAlign w:val="bottom"/>
          </w:tcPr>
          <w:p w14:paraId="7E7BF3B1"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Alive</w:t>
            </w:r>
            <w:r w:rsidRPr="000E2D12">
              <w:rPr>
                <w:rFonts w:ascii="Arial" w:eastAsia="Times New Roman" w:hAnsi="Arial" w:cs="Arial"/>
                <w:color w:val="000000"/>
                <w:sz w:val="16"/>
                <w:szCs w:val="16"/>
              </w:rPr>
              <w:br/>
              <w:t>(N = 346)</w:t>
            </w:r>
          </w:p>
        </w:tc>
        <w:tc>
          <w:tcPr>
            <w:tcW w:w="1620" w:type="dxa"/>
            <w:tcBorders>
              <w:top w:val="nil"/>
              <w:left w:val="nil"/>
              <w:bottom w:val="single" w:sz="8" w:space="0" w:color="000000"/>
              <w:right w:val="nil"/>
            </w:tcBorders>
            <w:shd w:val="clear" w:color="auto" w:fill="FFFFFF"/>
            <w:tcMar>
              <w:left w:w="34" w:type="dxa"/>
              <w:right w:w="34" w:type="dxa"/>
            </w:tcMar>
            <w:vAlign w:val="bottom"/>
          </w:tcPr>
          <w:p w14:paraId="7440DB49"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Dead</w:t>
            </w:r>
            <w:r w:rsidRPr="000E2D12">
              <w:rPr>
                <w:rFonts w:ascii="Arial" w:eastAsia="Times New Roman" w:hAnsi="Arial" w:cs="Arial"/>
                <w:color w:val="000000"/>
                <w:sz w:val="16"/>
                <w:szCs w:val="16"/>
              </w:rPr>
              <w:br/>
              <w:t>(N = 43)</w:t>
            </w:r>
          </w:p>
        </w:tc>
        <w:tc>
          <w:tcPr>
            <w:tcW w:w="720" w:type="dxa"/>
            <w:tcBorders>
              <w:top w:val="nil"/>
              <w:left w:val="nil"/>
              <w:bottom w:val="single" w:sz="8" w:space="0" w:color="000000"/>
              <w:right w:val="single" w:sz="8" w:space="0" w:color="000000"/>
            </w:tcBorders>
            <w:shd w:val="clear" w:color="auto" w:fill="FFFFFF"/>
            <w:tcMar>
              <w:left w:w="34" w:type="dxa"/>
              <w:right w:w="34" w:type="dxa"/>
            </w:tcMar>
            <w:vAlign w:val="bottom"/>
          </w:tcPr>
          <w:p w14:paraId="772987D0"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P-value</w:t>
            </w:r>
          </w:p>
        </w:tc>
      </w:tr>
      <w:tr w:rsidR="000E2D12" w:rsidRPr="000E2D12" w14:paraId="7E116012"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7673F643"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r w:rsidRPr="000E2D12">
              <w:rPr>
                <w:rFonts w:ascii="Arial" w:eastAsia="Times New Roman" w:hAnsi="Arial" w:cs="Arial"/>
                <w:b/>
                <w:bCs/>
                <w:color w:val="000000"/>
                <w:sz w:val="16"/>
                <w:szCs w:val="16"/>
              </w:rPr>
              <w:t>ADMISSION DATA</w:t>
            </w:r>
          </w:p>
        </w:tc>
        <w:tc>
          <w:tcPr>
            <w:tcW w:w="1440" w:type="dxa"/>
            <w:tcBorders>
              <w:top w:val="nil"/>
              <w:left w:val="nil"/>
              <w:bottom w:val="nil"/>
              <w:right w:val="nil"/>
            </w:tcBorders>
            <w:shd w:val="clear" w:color="auto" w:fill="FFF6E6"/>
            <w:tcMar>
              <w:left w:w="34" w:type="dxa"/>
              <w:right w:w="34" w:type="dxa"/>
            </w:tcMar>
          </w:tcPr>
          <w:p w14:paraId="59BB61D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6E6"/>
            <w:tcMar>
              <w:left w:w="34" w:type="dxa"/>
              <w:right w:w="34" w:type="dxa"/>
            </w:tcMar>
          </w:tcPr>
          <w:p w14:paraId="04A699A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6E6"/>
            <w:tcMar>
              <w:left w:w="34" w:type="dxa"/>
              <w:right w:w="34" w:type="dxa"/>
            </w:tcMar>
          </w:tcPr>
          <w:p w14:paraId="066270B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098BFC4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620" w:type="dxa"/>
            <w:tcBorders>
              <w:top w:val="nil"/>
              <w:left w:val="nil"/>
              <w:bottom w:val="nil"/>
              <w:right w:val="nil"/>
            </w:tcBorders>
            <w:shd w:val="clear" w:color="auto" w:fill="FFF6E6"/>
            <w:tcMar>
              <w:left w:w="34" w:type="dxa"/>
              <w:right w:w="34" w:type="dxa"/>
            </w:tcMar>
          </w:tcPr>
          <w:p w14:paraId="5A59B55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single" w:sz="8" w:space="0" w:color="000000"/>
            </w:tcBorders>
            <w:shd w:val="clear" w:color="auto" w:fill="FFF6E6"/>
            <w:tcMar>
              <w:left w:w="34" w:type="dxa"/>
              <w:right w:w="34" w:type="dxa"/>
            </w:tcMar>
          </w:tcPr>
          <w:p w14:paraId="3E8E8F0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67BAE36E"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7B9F87A6"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PRISM-IV</w:t>
            </w:r>
            <w:r w:rsidRPr="000E2D12">
              <w:rPr>
                <w:rFonts w:ascii="Arial" w:eastAsia="Times New Roman" w:hAnsi="Arial" w:cs="Arial"/>
                <w:color w:val="000000"/>
                <w:sz w:val="16"/>
                <w:szCs w:val="16"/>
                <w:vertAlign w:val="superscript"/>
              </w:rPr>
              <w:t>1</w:t>
            </w:r>
          </w:p>
        </w:tc>
        <w:tc>
          <w:tcPr>
            <w:tcW w:w="1440" w:type="dxa"/>
            <w:tcBorders>
              <w:top w:val="nil"/>
              <w:left w:val="nil"/>
              <w:bottom w:val="nil"/>
              <w:right w:val="nil"/>
            </w:tcBorders>
            <w:shd w:val="clear" w:color="auto" w:fill="FFFFFF"/>
            <w:tcMar>
              <w:left w:w="34" w:type="dxa"/>
              <w:right w:w="34" w:type="dxa"/>
            </w:tcMar>
          </w:tcPr>
          <w:p w14:paraId="3223E7E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11.0 [6.0, 16.0]</w:t>
            </w:r>
          </w:p>
        </w:tc>
        <w:tc>
          <w:tcPr>
            <w:tcW w:w="1530" w:type="dxa"/>
            <w:tcBorders>
              <w:top w:val="nil"/>
              <w:left w:val="nil"/>
              <w:bottom w:val="nil"/>
              <w:right w:val="nil"/>
            </w:tcBorders>
            <w:shd w:val="clear" w:color="auto" w:fill="FFFFFF"/>
            <w:tcMar>
              <w:left w:w="34" w:type="dxa"/>
              <w:right w:w="34" w:type="dxa"/>
            </w:tcMar>
          </w:tcPr>
          <w:p w14:paraId="2684B22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11.0 [6.0, 19.0]</w:t>
            </w:r>
          </w:p>
        </w:tc>
        <w:tc>
          <w:tcPr>
            <w:tcW w:w="720" w:type="dxa"/>
            <w:tcBorders>
              <w:top w:val="nil"/>
              <w:left w:val="nil"/>
              <w:bottom w:val="nil"/>
              <w:right w:val="nil"/>
            </w:tcBorders>
            <w:shd w:val="clear" w:color="auto" w:fill="FFFFFF"/>
            <w:tcMar>
              <w:left w:w="34" w:type="dxa"/>
              <w:right w:w="34" w:type="dxa"/>
            </w:tcMar>
          </w:tcPr>
          <w:p w14:paraId="4BB4751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0.460</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64FBC54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11.0 [6.0, 16.0]</w:t>
            </w:r>
          </w:p>
        </w:tc>
        <w:tc>
          <w:tcPr>
            <w:tcW w:w="1620" w:type="dxa"/>
            <w:tcBorders>
              <w:top w:val="nil"/>
              <w:left w:val="nil"/>
              <w:bottom w:val="nil"/>
              <w:right w:val="nil"/>
            </w:tcBorders>
            <w:shd w:val="clear" w:color="auto" w:fill="FFFFFF"/>
            <w:tcMar>
              <w:left w:w="34" w:type="dxa"/>
              <w:right w:w="34" w:type="dxa"/>
            </w:tcMar>
          </w:tcPr>
          <w:p w14:paraId="29CCD05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13.0 [9.0, 22.0]</w:t>
            </w:r>
          </w:p>
        </w:tc>
        <w:tc>
          <w:tcPr>
            <w:tcW w:w="720" w:type="dxa"/>
            <w:tcBorders>
              <w:top w:val="nil"/>
              <w:left w:val="nil"/>
              <w:bottom w:val="nil"/>
              <w:right w:val="single" w:sz="8" w:space="0" w:color="000000"/>
            </w:tcBorders>
            <w:shd w:val="clear" w:color="auto" w:fill="FFFFFF"/>
            <w:tcMar>
              <w:left w:w="34" w:type="dxa"/>
              <w:right w:w="34" w:type="dxa"/>
            </w:tcMar>
          </w:tcPr>
          <w:p w14:paraId="3160C03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0.010</w:t>
            </w:r>
            <w:r w:rsidRPr="000E2D12">
              <w:rPr>
                <w:rFonts w:ascii="Arial" w:eastAsia="Times New Roman" w:hAnsi="Arial" w:cs="Arial"/>
                <w:color w:val="000000"/>
                <w:sz w:val="16"/>
                <w:szCs w:val="16"/>
                <w:vertAlign w:val="superscript"/>
              </w:rPr>
              <w:t>6</w:t>
            </w:r>
          </w:p>
        </w:tc>
      </w:tr>
      <w:tr w:rsidR="000E2D12" w:rsidRPr="000E2D12" w14:paraId="06E6D229"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07B3F0EB"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PELOD-2, Day 0</w:t>
            </w:r>
          </w:p>
        </w:tc>
        <w:tc>
          <w:tcPr>
            <w:tcW w:w="1440" w:type="dxa"/>
            <w:tcBorders>
              <w:top w:val="nil"/>
              <w:left w:val="nil"/>
              <w:bottom w:val="nil"/>
              <w:right w:val="nil"/>
            </w:tcBorders>
            <w:shd w:val="clear" w:color="auto" w:fill="FFF6E6"/>
            <w:tcMar>
              <w:left w:w="34" w:type="dxa"/>
              <w:right w:w="34" w:type="dxa"/>
            </w:tcMar>
          </w:tcPr>
          <w:p w14:paraId="1D2E27D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[5.0, 11.0]</w:t>
            </w:r>
          </w:p>
        </w:tc>
        <w:tc>
          <w:tcPr>
            <w:tcW w:w="1530" w:type="dxa"/>
            <w:tcBorders>
              <w:top w:val="nil"/>
              <w:left w:val="nil"/>
              <w:bottom w:val="nil"/>
              <w:right w:val="nil"/>
            </w:tcBorders>
            <w:shd w:val="clear" w:color="auto" w:fill="FFF6E6"/>
            <w:tcMar>
              <w:left w:w="34" w:type="dxa"/>
              <w:right w:w="34" w:type="dxa"/>
            </w:tcMar>
          </w:tcPr>
          <w:p w14:paraId="0EBA122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9.0 [6.0, 11.0]</w:t>
            </w:r>
          </w:p>
        </w:tc>
        <w:tc>
          <w:tcPr>
            <w:tcW w:w="720" w:type="dxa"/>
            <w:tcBorders>
              <w:top w:val="nil"/>
              <w:left w:val="nil"/>
              <w:bottom w:val="nil"/>
              <w:right w:val="nil"/>
            </w:tcBorders>
            <w:shd w:val="clear" w:color="auto" w:fill="FFF6E6"/>
            <w:tcMar>
              <w:left w:w="34" w:type="dxa"/>
              <w:right w:w="34" w:type="dxa"/>
            </w:tcMar>
          </w:tcPr>
          <w:p w14:paraId="1356655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0.074</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747A7CE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[5.0, 11.0]</w:t>
            </w:r>
          </w:p>
        </w:tc>
        <w:tc>
          <w:tcPr>
            <w:tcW w:w="1620" w:type="dxa"/>
            <w:tcBorders>
              <w:top w:val="nil"/>
              <w:left w:val="nil"/>
              <w:bottom w:val="nil"/>
              <w:right w:val="nil"/>
            </w:tcBorders>
            <w:shd w:val="clear" w:color="auto" w:fill="FFF6E6"/>
            <w:tcMar>
              <w:left w:w="34" w:type="dxa"/>
              <w:right w:w="34" w:type="dxa"/>
            </w:tcMar>
          </w:tcPr>
          <w:p w14:paraId="1A1713B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10.0 [7.0, 14.0]</w:t>
            </w:r>
          </w:p>
        </w:tc>
        <w:tc>
          <w:tcPr>
            <w:tcW w:w="720" w:type="dxa"/>
            <w:tcBorders>
              <w:top w:val="nil"/>
              <w:left w:val="nil"/>
              <w:bottom w:val="nil"/>
              <w:right w:val="single" w:sz="8" w:space="0" w:color="000000"/>
            </w:tcBorders>
            <w:shd w:val="clear" w:color="auto" w:fill="FFF6E6"/>
            <w:tcMar>
              <w:left w:w="34" w:type="dxa"/>
              <w:right w:w="34" w:type="dxa"/>
            </w:tcMar>
          </w:tcPr>
          <w:p w14:paraId="025B62B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0.005</w:t>
            </w:r>
            <w:r w:rsidRPr="000E2D12">
              <w:rPr>
                <w:rFonts w:ascii="Arial" w:eastAsia="Times New Roman" w:hAnsi="Arial" w:cs="Arial"/>
                <w:color w:val="000000"/>
                <w:sz w:val="16"/>
                <w:szCs w:val="16"/>
                <w:vertAlign w:val="superscript"/>
              </w:rPr>
              <w:t>6</w:t>
            </w:r>
          </w:p>
        </w:tc>
      </w:tr>
      <w:tr w:rsidR="000E2D12" w:rsidRPr="000E2D12" w14:paraId="4FC8DE83"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601933E7"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PELOD-2, First Day</w:t>
            </w:r>
            <w:r w:rsidRPr="000E2D12">
              <w:rPr>
                <w:rFonts w:ascii="Arial" w:eastAsia="Times New Roman" w:hAnsi="Arial" w:cs="Arial"/>
                <w:color w:val="000000"/>
                <w:sz w:val="16"/>
                <w:szCs w:val="16"/>
                <w:vertAlign w:val="superscript"/>
              </w:rPr>
              <w:t>2</w:t>
            </w:r>
          </w:p>
        </w:tc>
        <w:tc>
          <w:tcPr>
            <w:tcW w:w="1440" w:type="dxa"/>
            <w:tcBorders>
              <w:top w:val="nil"/>
              <w:left w:val="nil"/>
              <w:bottom w:val="nil"/>
              <w:right w:val="nil"/>
            </w:tcBorders>
            <w:shd w:val="clear" w:color="auto" w:fill="FFFFFF"/>
            <w:tcMar>
              <w:left w:w="34" w:type="dxa"/>
              <w:right w:w="34" w:type="dxa"/>
            </w:tcMar>
          </w:tcPr>
          <w:p w14:paraId="41E920E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[6.0, 11.0]</w:t>
            </w:r>
          </w:p>
        </w:tc>
        <w:tc>
          <w:tcPr>
            <w:tcW w:w="1530" w:type="dxa"/>
            <w:tcBorders>
              <w:top w:val="nil"/>
              <w:left w:val="nil"/>
              <w:bottom w:val="nil"/>
              <w:right w:val="nil"/>
            </w:tcBorders>
            <w:shd w:val="clear" w:color="auto" w:fill="FFFFFF"/>
            <w:tcMar>
              <w:left w:w="34" w:type="dxa"/>
              <w:right w:w="34" w:type="dxa"/>
            </w:tcMar>
          </w:tcPr>
          <w:p w14:paraId="27A0932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9.0 [7.0, 12.0]</w:t>
            </w:r>
          </w:p>
        </w:tc>
        <w:tc>
          <w:tcPr>
            <w:tcW w:w="720" w:type="dxa"/>
            <w:tcBorders>
              <w:top w:val="nil"/>
              <w:left w:val="nil"/>
              <w:bottom w:val="nil"/>
              <w:right w:val="nil"/>
            </w:tcBorders>
            <w:shd w:val="clear" w:color="auto" w:fill="FFFFFF"/>
            <w:tcMar>
              <w:left w:w="34" w:type="dxa"/>
              <w:right w:w="34" w:type="dxa"/>
            </w:tcMar>
          </w:tcPr>
          <w:p w14:paraId="563A8A2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0.005</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1ED2B01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[6.0, 11.0]</w:t>
            </w:r>
          </w:p>
        </w:tc>
        <w:tc>
          <w:tcPr>
            <w:tcW w:w="1620" w:type="dxa"/>
            <w:tcBorders>
              <w:top w:val="nil"/>
              <w:left w:val="nil"/>
              <w:bottom w:val="nil"/>
              <w:right w:val="nil"/>
            </w:tcBorders>
            <w:shd w:val="clear" w:color="auto" w:fill="FFFFFF"/>
            <w:tcMar>
              <w:left w:w="34" w:type="dxa"/>
              <w:right w:w="34" w:type="dxa"/>
            </w:tcMar>
          </w:tcPr>
          <w:p w14:paraId="13BB405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12.0 [9.0, 15.0]</w:t>
            </w:r>
          </w:p>
        </w:tc>
        <w:tc>
          <w:tcPr>
            <w:tcW w:w="720" w:type="dxa"/>
            <w:tcBorders>
              <w:top w:val="nil"/>
              <w:left w:val="nil"/>
              <w:bottom w:val="nil"/>
              <w:right w:val="single" w:sz="8" w:space="0" w:color="000000"/>
            </w:tcBorders>
            <w:shd w:val="clear" w:color="auto" w:fill="FFFFFF"/>
            <w:tcMar>
              <w:left w:w="34" w:type="dxa"/>
              <w:right w:w="34" w:type="dxa"/>
            </w:tcMar>
          </w:tcPr>
          <w:p w14:paraId="11A05AD2" w14:textId="3A36E656"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628CE6D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680D389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Immunocompromised</w:t>
            </w:r>
          </w:p>
        </w:tc>
        <w:tc>
          <w:tcPr>
            <w:tcW w:w="1440" w:type="dxa"/>
            <w:tcBorders>
              <w:top w:val="nil"/>
              <w:left w:val="nil"/>
              <w:bottom w:val="nil"/>
              <w:right w:val="nil"/>
            </w:tcBorders>
            <w:shd w:val="clear" w:color="auto" w:fill="FFF6E6"/>
            <w:tcMar>
              <w:left w:w="34" w:type="dxa"/>
              <w:right w:w="34" w:type="dxa"/>
            </w:tcMar>
          </w:tcPr>
          <w:p w14:paraId="5E4082A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32 (15.8%)</w:t>
            </w:r>
          </w:p>
        </w:tc>
        <w:tc>
          <w:tcPr>
            <w:tcW w:w="1530" w:type="dxa"/>
            <w:tcBorders>
              <w:top w:val="nil"/>
              <w:left w:val="nil"/>
              <w:bottom w:val="nil"/>
              <w:right w:val="nil"/>
            </w:tcBorders>
            <w:shd w:val="clear" w:color="auto" w:fill="FFF6E6"/>
            <w:tcMar>
              <w:left w:w="34" w:type="dxa"/>
              <w:right w:w="34" w:type="dxa"/>
            </w:tcMar>
          </w:tcPr>
          <w:p w14:paraId="6BE1D27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36 (19.4%)</w:t>
            </w:r>
          </w:p>
        </w:tc>
        <w:tc>
          <w:tcPr>
            <w:tcW w:w="720" w:type="dxa"/>
            <w:tcBorders>
              <w:top w:val="nil"/>
              <w:left w:val="nil"/>
              <w:bottom w:val="nil"/>
              <w:right w:val="nil"/>
            </w:tcBorders>
            <w:shd w:val="clear" w:color="auto" w:fill="FFF6E6"/>
            <w:tcMar>
              <w:left w:w="34" w:type="dxa"/>
              <w:right w:w="34" w:type="dxa"/>
            </w:tcMar>
          </w:tcPr>
          <w:p w14:paraId="5153A16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0.423</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1063D09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58 (16.8%)</w:t>
            </w:r>
          </w:p>
        </w:tc>
        <w:tc>
          <w:tcPr>
            <w:tcW w:w="1620" w:type="dxa"/>
            <w:tcBorders>
              <w:top w:val="nil"/>
              <w:left w:val="nil"/>
              <w:bottom w:val="nil"/>
              <w:right w:val="nil"/>
            </w:tcBorders>
            <w:shd w:val="clear" w:color="auto" w:fill="FFF6E6"/>
            <w:tcMar>
              <w:left w:w="34" w:type="dxa"/>
              <w:right w:w="34" w:type="dxa"/>
            </w:tcMar>
          </w:tcPr>
          <w:p w14:paraId="604651C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(23.3%)</w:t>
            </w:r>
          </w:p>
        </w:tc>
        <w:tc>
          <w:tcPr>
            <w:tcW w:w="720" w:type="dxa"/>
            <w:tcBorders>
              <w:top w:val="nil"/>
              <w:left w:val="nil"/>
              <w:bottom w:val="nil"/>
              <w:right w:val="single" w:sz="8" w:space="0" w:color="000000"/>
            </w:tcBorders>
            <w:shd w:val="clear" w:color="auto" w:fill="FFF6E6"/>
            <w:tcMar>
              <w:left w:w="34" w:type="dxa"/>
              <w:right w:w="34" w:type="dxa"/>
            </w:tcMar>
          </w:tcPr>
          <w:p w14:paraId="04BD059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0.290</w:t>
            </w:r>
            <w:r w:rsidRPr="000E2D12">
              <w:rPr>
                <w:rFonts w:ascii="Arial" w:eastAsia="Times New Roman" w:hAnsi="Arial" w:cs="Arial"/>
                <w:color w:val="000000"/>
                <w:sz w:val="16"/>
                <w:szCs w:val="16"/>
                <w:vertAlign w:val="superscript"/>
              </w:rPr>
              <w:t>7</w:t>
            </w:r>
          </w:p>
        </w:tc>
      </w:tr>
      <w:tr w:rsidR="000E2D12" w:rsidRPr="000E2D12" w14:paraId="3E8D96AC"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5281D180"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PedsQL</w:t>
            </w:r>
            <w:r w:rsidRPr="000E2D12">
              <w:rPr>
                <w:rFonts w:ascii="Arial" w:eastAsia="Times New Roman" w:hAnsi="Arial" w:cs="Arial"/>
                <w:color w:val="000000"/>
                <w:sz w:val="16"/>
                <w:szCs w:val="16"/>
                <w:vertAlign w:val="superscript"/>
              </w:rPr>
              <w:t>TM</w:t>
            </w:r>
            <w:r w:rsidRPr="000E2D12">
              <w:rPr>
                <w:rFonts w:ascii="Arial" w:eastAsia="Times New Roman" w:hAnsi="Arial" w:cs="Arial"/>
                <w:color w:val="000000"/>
                <w:sz w:val="16"/>
                <w:szCs w:val="16"/>
              </w:rPr>
              <w:t xml:space="preserve"> Baseline</w:t>
            </w:r>
          </w:p>
        </w:tc>
        <w:tc>
          <w:tcPr>
            <w:tcW w:w="1440" w:type="dxa"/>
            <w:tcBorders>
              <w:top w:val="nil"/>
              <w:left w:val="nil"/>
              <w:bottom w:val="nil"/>
              <w:right w:val="nil"/>
            </w:tcBorders>
            <w:shd w:val="clear" w:color="auto" w:fill="FFFFFF"/>
            <w:tcMar>
              <w:left w:w="34" w:type="dxa"/>
              <w:right w:w="34" w:type="dxa"/>
            </w:tcMar>
          </w:tcPr>
          <w:p w14:paraId="594F093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48209A0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25C1063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7918040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80.6 [67.4, 92.4]</w:t>
            </w:r>
          </w:p>
        </w:tc>
        <w:tc>
          <w:tcPr>
            <w:tcW w:w="1620" w:type="dxa"/>
            <w:tcBorders>
              <w:top w:val="nil"/>
              <w:left w:val="nil"/>
              <w:bottom w:val="nil"/>
              <w:right w:val="nil"/>
            </w:tcBorders>
            <w:shd w:val="clear" w:color="auto" w:fill="FFFFFF"/>
            <w:tcMar>
              <w:left w:w="34" w:type="dxa"/>
              <w:right w:w="34" w:type="dxa"/>
            </w:tcMar>
          </w:tcPr>
          <w:p w14:paraId="295F8C8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70.7 [61.9, 85.7]</w:t>
            </w:r>
          </w:p>
        </w:tc>
        <w:tc>
          <w:tcPr>
            <w:tcW w:w="720" w:type="dxa"/>
            <w:tcBorders>
              <w:top w:val="nil"/>
              <w:left w:val="nil"/>
              <w:bottom w:val="nil"/>
              <w:right w:val="single" w:sz="8" w:space="0" w:color="000000"/>
            </w:tcBorders>
            <w:shd w:val="clear" w:color="auto" w:fill="FFFFFF"/>
            <w:tcMar>
              <w:left w:w="34" w:type="dxa"/>
              <w:right w:w="34" w:type="dxa"/>
            </w:tcMar>
          </w:tcPr>
          <w:p w14:paraId="519E3CC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0.108</w:t>
            </w:r>
            <w:r w:rsidRPr="000E2D12">
              <w:rPr>
                <w:rFonts w:ascii="Arial" w:eastAsia="Times New Roman" w:hAnsi="Arial" w:cs="Arial"/>
                <w:color w:val="000000"/>
                <w:sz w:val="16"/>
                <w:szCs w:val="16"/>
                <w:vertAlign w:val="superscript"/>
              </w:rPr>
              <w:t>6</w:t>
            </w:r>
          </w:p>
        </w:tc>
      </w:tr>
      <w:tr w:rsidR="000E2D12" w:rsidRPr="000E2D12" w14:paraId="00E9FC25"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58DA272A"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FSII-R Baseline</w:t>
            </w:r>
          </w:p>
        </w:tc>
        <w:tc>
          <w:tcPr>
            <w:tcW w:w="1440" w:type="dxa"/>
            <w:tcBorders>
              <w:top w:val="nil"/>
              <w:left w:val="nil"/>
              <w:bottom w:val="nil"/>
              <w:right w:val="nil"/>
            </w:tcBorders>
            <w:shd w:val="clear" w:color="auto" w:fill="FFF6E6"/>
            <w:tcMar>
              <w:left w:w="34" w:type="dxa"/>
              <w:right w:w="34" w:type="dxa"/>
            </w:tcMar>
          </w:tcPr>
          <w:p w14:paraId="441D589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6E6"/>
            <w:tcMar>
              <w:left w:w="34" w:type="dxa"/>
              <w:right w:w="34" w:type="dxa"/>
            </w:tcMar>
          </w:tcPr>
          <w:p w14:paraId="34DB722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6E6"/>
            <w:tcMar>
              <w:left w:w="34" w:type="dxa"/>
              <w:right w:w="34" w:type="dxa"/>
            </w:tcMar>
          </w:tcPr>
          <w:p w14:paraId="61B6A32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369DBB0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71.4 [60.7, 85.2]</w:t>
            </w:r>
          </w:p>
        </w:tc>
        <w:tc>
          <w:tcPr>
            <w:tcW w:w="1620" w:type="dxa"/>
            <w:tcBorders>
              <w:top w:val="nil"/>
              <w:left w:val="nil"/>
              <w:bottom w:val="nil"/>
              <w:right w:val="nil"/>
            </w:tcBorders>
            <w:shd w:val="clear" w:color="auto" w:fill="FFF6E6"/>
            <w:tcMar>
              <w:left w:w="34" w:type="dxa"/>
              <w:right w:w="34" w:type="dxa"/>
            </w:tcMar>
          </w:tcPr>
          <w:p w14:paraId="5C1BD2C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67.9 [50.0, 77.7]</w:t>
            </w:r>
          </w:p>
        </w:tc>
        <w:tc>
          <w:tcPr>
            <w:tcW w:w="720" w:type="dxa"/>
            <w:tcBorders>
              <w:top w:val="nil"/>
              <w:left w:val="nil"/>
              <w:bottom w:val="nil"/>
              <w:right w:val="single" w:sz="8" w:space="0" w:color="000000"/>
            </w:tcBorders>
            <w:shd w:val="clear" w:color="auto" w:fill="FFF6E6"/>
            <w:tcMar>
              <w:left w:w="34" w:type="dxa"/>
              <w:right w:w="34" w:type="dxa"/>
            </w:tcMar>
          </w:tcPr>
          <w:p w14:paraId="3273009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0.463</w:t>
            </w:r>
            <w:r w:rsidRPr="000E2D12">
              <w:rPr>
                <w:rFonts w:ascii="Arial" w:eastAsia="Times New Roman" w:hAnsi="Arial" w:cs="Arial"/>
                <w:color w:val="000000"/>
                <w:sz w:val="16"/>
                <w:szCs w:val="16"/>
                <w:vertAlign w:val="superscript"/>
              </w:rPr>
              <w:t>6</w:t>
            </w:r>
          </w:p>
        </w:tc>
      </w:tr>
      <w:tr w:rsidR="000E2D12" w:rsidRPr="000E2D12" w14:paraId="7CF94413"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2B7ACAC5"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r w:rsidRPr="000E2D12">
              <w:rPr>
                <w:rFonts w:ascii="Arial" w:eastAsia="Times New Roman" w:hAnsi="Arial" w:cs="Arial"/>
                <w:b/>
                <w:bCs/>
                <w:color w:val="000000"/>
                <w:sz w:val="16"/>
                <w:szCs w:val="16"/>
              </w:rPr>
              <w:t>HOSPITAL DATA</w:t>
            </w:r>
          </w:p>
        </w:tc>
        <w:tc>
          <w:tcPr>
            <w:tcW w:w="1440" w:type="dxa"/>
            <w:tcBorders>
              <w:top w:val="nil"/>
              <w:left w:val="nil"/>
              <w:bottom w:val="nil"/>
              <w:right w:val="nil"/>
            </w:tcBorders>
            <w:shd w:val="clear" w:color="auto" w:fill="FFFFFF"/>
            <w:tcMar>
              <w:left w:w="34" w:type="dxa"/>
              <w:right w:w="34" w:type="dxa"/>
            </w:tcMar>
          </w:tcPr>
          <w:p w14:paraId="20C1AB4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40D5961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5CEC65E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740F551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620" w:type="dxa"/>
            <w:tcBorders>
              <w:top w:val="nil"/>
              <w:left w:val="nil"/>
              <w:bottom w:val="nil"/>
              <w:right w:val="nil"/>
            </w:tcBorders>
            <w:shd w:val="clear" w:color="auto" w:fill="FFFFFF"/>
            <w:tcMar>
              <w:left w:w="34" w:type="dxa"/>
              <w:right w:w="34" w:type="dxa"/>
            </w:tcMar>
          </w:tcPr>
          <w:p w14:paraId="0B3F65D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single" w:sz="8" w:space="0" w:color="000000"/>
            </w:tcBorders>
            <w:shd w:val="clear" w:color="auto" w:fill="FFFFFF"/>
            <w:tcMar>
              <w:left w:w="34" w:type="dxa"/>
              <w:right w:w="34" w:type="dxa"/>
            </w:tcMar>
          </w:tcPr>
          <w:p w14:paraId="1A31A0F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6DC72383"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01B58205"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PedsQL</w:t>
            </w:r>
            <w:r w:rsidRPr="000E2D12">
              <w:rPr>
                <w:rFonts w:ascii="Arial" w:eastAsia="Times New Roman" w:hAnsi="Arial" w:cs="Arial"/>
                <w:color w:val="000000"/>
                <w:sz w:val="16"/>
                <w:szCs w:val="16"/>
                <w:vertAlign w:val="superscript"/>
              </w:rPr>
              <w:t>TM</w:t>
            </w:r>
            <w:r w:rsidRPr="000E2D12">
              <w:rPr>
                <w:rFonts w:ascii="Arial" w:eastAsia="Times New Roman" w:hAnsi="Arial" w:cs="Arial"/>
                <w:color w:val="000000"/>
                <w:sz w:val="16"/>
                <w:szCs w:val="16"/>
              </w:rPr>
              <w:t xml:space="preserve"> CFB at Day 7</w:t>
            </w:r>
          </w:p>
        </w:tc>
        <w:tc>
          <w:tcPr>
            <w:tcW w:w="1440" w:type="dxa"/>
            <w:tcBorders>
              <w:top w:val="nil"/>
              <w:left w:val="nil"/>
              <w:bottom w:val="nil"/>
              <w:right w:val="nil"/>
            </w:tcBorders>
            <w:shd w:val="clear" w:color="auto" w:fill="FFF6E6"/>
            <w:tcMar>
              <w:left w:w="34" w:type="dxa"/>
              <w:right w:w="34" w:type="dxa"/>
            </w:tcMar>
          </w:tcPr>
          <w:p w14:paraId="2B49A9B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6E6"/>
            <w:tcMar>
              <w:left w:w="34" w:type="dxa"/>
              <w:right w:w="34" w:type="dxa"/>
            </w:tcMar>
          </w:tcPr>
          <w:p w14:paraId="43FFEE2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6E6"/>
            <w:tcMar>
              <w:left w:w="34" w:type="dxa"/>
              <w:right w:w="34" w:type="dxa"/>
            </w:tcMar>
          </w:tcPr>
          <w:p w14:paraId="4C5F380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7BF4A4A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-17.1 [-41.0, -1.5]</w:t>
            </w:r>
          </w:p>
        </w:tc>
        <w:tc>
          <w:tcPr>
            <w:tcW w:w="1620" w:type="dxa"/>
            <w:tcBorders>
              <w:top w:val="nil"/>
              <w:left w:val="nil"/>
              <w:bottom w:val="nil"/>
              <w:right w:val="nil"/>
            </w:tcBorders>
            <w:shd w:val="clear" w:color="auto" w:fill="FFF6E6"/>
            <w:tcMar>
              <w:left w:w="34" w:type="dxa"/>
              <w:right w:w="34" w:type="dxa"/>
            </w:tcMar>
          </w:tcPr>
          <w:p w14:paraId="735C90A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-10.6 [-42.4, 0.7]</w:t>
            </w:r>
          </w:p>
        </w:tc>
        <w:tc>
          <w:tcPr>
            <w:tcW w:w="720" w:type="dxa"/>
            <w:tcBorders>
              <w:top w:val="nil"/>
              <w:left w:val="nil"/>
              <w:bottom w:val="nil"/>
              <w:right w:val="single" w:sz="8" w:space="0" w:color="000000"/>
            </w:tcBorders>
            <w:shd w:val="clear" w:color="auto" w:fill="FFF6E6"/>
            <w:tcMar>
              <w:left w:w="34" w:type="dxa"/>
              <w:right w:w="34" w:type="dxa"/>
            </w:tcMar>
          </w:tcPr>
          <w:p w14:paraId="41261A2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0.565</w:t>
            </w:r>
            <w:r w:rsidRPr="000E2D12">
              <w:rPr>
                <w:rFonts w:ascii="Arial" w:eastAsia="Times New Roman" w:hAnsi="Arial" w:cs="Arial"/>
                <w:color w:val="000000"/>
                <w:sz w:val="16"/>
                <w:szCs w:val="16"/>
                <w:vertAlign w:val="superscript"/>
              </w:rPr>
              <w:t>6</w:t>
            </w:r>
          </w:p>
        </w:tc>
      </w:tr>
      <w:tr w:rsidR="000E2D12" w:rsidRPr="000E2D12" w14:paraId="5FBACE5F"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0BAA3967"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FSII-R CFB at Day 7</w:t>
            </w:r>
          </w:p>
        </w:tc>
        <w:tc>
          <w:tcPr>
            <w:tcW w:w="1440" w:type="dxa"/>
            <w:tcBorders>
              <w:top w:val="nil"/>
              <w:left w:val="nil"/>
              <w:bottom w:val="nil"/>
              <w:right w:val="nil"/>
            </w:tcBorders>
            <w:shd w:val="clear" w:color="auto" w:fill="FFFFFF"/>
            <w:tcMar>
              <w:left w:w="34" w:type="dxa"/>
              <w:right w:w="34" w:type="dxa"/>
            </w:tcMar>
          </w:tcPr>
          <w:p w14:paraId="1C68CB9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7B57D31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73494A9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5DBFF9E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-10.7 [-33.8, 3.6]</w:t>
            </w:r>
          </w:p>
        </w:tc>
        <w:tc>
          <w:tcPr>
            <w:tcW w:w="1620" w:type="dxa"/>
            <w:tcBorders>
              <w:top w:val="nil"/>
              <w:left w:val="nil"/>
              <w:bottom w:val="nil"/>
              <w:right w:val="nil"/>
            </w:tcBorders>
            <w:shd w:val="clear" w:color="auto" w:fill="FFFFFF"/>
            <w:tcMar>
              <w:left w:w="34" w:type="dxa"/>
              <w:right w:w="34" w:type="dxa"/>
            </w:tcMar>
          </w:tcPr>
          <w:p w14:paraId="28E29B1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-10.7 [-32.1, -7.1]</w:t>
            </w:r>
          </w:p>
        </w:tc>
        <w:tc>
          <w:tcPr>
            <w:tcW w:w="720" w:type="dxa"/>
            <w:tcBorders>
              <w:top w:val="nil"/>
              <w:left w:val="nil"/>
              <w:bottom w:val="nil"/>
              <w:right w:val="single" w:sz="8" w:space="0" w:color="000000"/>
            </w:tcBorders>
            <w:shd w:val="clear" w:color="auto" w:fill="FFFFFF"/>
            <w:tcMar>
              <w:left w:w="34" w:type="dxa"/>
              <w:right w:w="34" w:type="dxa"/>
            </w:tcMar>
          </w:tcPr>
          <w:p w14:paraId="18646D1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0.466</w:t>
            </w:r>
            <w:r w:rsidRPr="000E2D12">
              <w:rPr>
                <w:rFonts w:ascii="Arial" w:eastAsia="Times New Roman" w:hAnsi="Arial" w:cs="Arial"/>
                <w:color w:val="000000"/>
                <w:sz w:val="16"/>
                <w:szCs w:val="16"/>
                <w:vertAlign w:val="superscript"/>
              </w:rPr>
              <w:t>6</w:t>
            </w:r>
          </w:p>
        </w:tc>
      </w:tr>
      <w:tr w:rsidR="000E2D12" w:rsidRPr="000E2D12" w14:paraId="610193B6"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1C8BEE60"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PedsQL</w:t>
            </w:r>
            <w:r w:rsidRPr="000E2D12">
              <w:rPr>
                <w:rFonts w:ascii="Arial" w:eastAsia="Times New Roman" w:hAnsi="Arial" w:cs="Arial"/>
                <w:color w:val="000000"/>
                <w:sz w:val="16"/>
                <w:szCs w:val="16"/>
                <w:vertAlign w:val="superscript"/>
              </w:rPr>
              <w:t>TM</w:t>
            </w:r>
            <w:r w:rsidRPr="000E2D12">
              <w:rPr>
                <w:rFonts w:ascii="Arial" w:eastAsia="Times New Roman" w:hAnsi="Arial" w:cs="Arial"/>
                <w:color w:val="000000"/>
                <w:sz w:val="16"/>
                <w:szCs w:val="16"/>
              </w:rPr>
              <w:t xml:space="preserve"> CFB at Day 28</w:t>
            </w:r>
          </w:p>
        </w:tc>
        <w:tc>
          <w:tcPr>
            <w:tcW w:w="1440" w:type="dxa"/>
            <w:tcBorders>
              <w:top w:val="nil"/>
              <w:left w:val="nil"/>
              <w:bottom w:val="nil"/>
              <w:right w:val="nil"/>
            </w:tcBorders>
            <w:shd w:val="clear" w:color="auto" w:fill="FFF6E6"/>
            <w:tcMar>
              <w:left w:w="34" w:type="dxa"/>
              <w:right w:w="34" w:type="dxa"/>
            </w:tcMar>
          </w:tcPr>
          <w:p w14:paraId="3F44A6E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6E6"/>
            <w:tcMar>
              <w:left w:w="34" w:type="dxa"/>
              <w:right w:w="34" w:type="dxa"/>
            </w:tcMar>
          </w:tcPr>
          <w:p w14:paraId="47C2BC9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6E6"/>
            <w:tcMar>
              <w:left w:w="34" w:type="dxa"/>
              <w:right w:w="34" w:type="dxa"/>
            </w:tcMar>
          </w:tcPr>
          <w:p w14:paraId="14C99ED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15DF312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-11.1 [-29.2, 5.4]</w:t>
            </w:r>
          </w:p>
        </w:tc>
        <w:tc>
          <w:tcPr>
            <w:tcW w:w="1620" w:type="dxa"/>
            <w:tcBorders>
              <w:top w:val="nil"/>
              <w:left w:val="nil"/>
              <w:bottom w:val="nil"/>
              <w:right w:val="nil"/>
            </w:tcBorders>
            <w:shd w:val="clear" w:color="auto" w:fill="FFF6E6"/>
            <w:tcMar>
              <w:left w:w="34" w:type="dxa"/>
              <w:right w:w="34" w:type="dxa"/>
            </w:tcMar>
          </w:tcPr>
          <w:p w14:paraId="2E6CEAC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10.9 [-29.3, 11.1]</w:t>
            </w:r>
          </w:p>
        </w:tc>
        <w:tc>
          <w:tcPr>
            <w:tcW w:w="720" w:type="dxa"/>
            <w:tcBorders>
              <w:top w:val="nil"/>
              <w:left w:val="nil"/>
              <w:bottom w:val="nil"/>
              <w:right w:val="single" w:sz="8" w:space="0" w:color="000000"/>
            </w:tcBorders>
            <w:shd w:val="clear" w:color="auto" w:fill="FFF6E6"/>
            <w:tcMar>
              <w:left w:w="34" w:type="dxa"/>
              <w:right w:w="34" w:type="dxa"/>
            </w:tcMar>
          </w:tcPr>
          <w:p w14:paraId="2378813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0.508</w:t>
            </w:r>
            <w:r w:rsidRPr="000E2D12">
              <w:rPr>
                <w:rFonts w:ascii="Arial" w:eastAsia="Times New Roman" w:hAnsi="Arial" w:cs="Arial"/>
                <w:color w:val="000000"/>
                <w:sz w:val="16"/>
                <w:szCs w:val="16"/>
                <w:vertAlign w:val="superscript"/>
              </w:rPr>
              <w:t>6</w:t>
            </w:r>
          </w:p>
        </w:tc>
      </w:tr>
      <w:tr w:rsidR="000E2D12" w:rsidRPr="000E2D12" w14:paraId="4B8D9282"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148C9592"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FSII-R CFB at Day 28</w:t>
            </w:r>
          </w:p>
        </w:tc>
        <w:tc>
          <w:tcPr>
            <w:tcW w:w="1440" w:type="dxa"/>
            <w:tcBorders>
              <w:top w:val="nil"/>
              <w:left w:val="nil"/>
              <w:bottom w:val="nil"/>
              <w:right w:val="nil"/>
            </w:tcBorders>
            <w:shd w:val="clear" w:color="auto" w:fill="FFFFFF"/>
            <w:tcMar>
              <w:left w:w="34" w:type="dxa"/>
              <w:right w:w="34" w:type="dxa"/>
            </w:tcMar>
          </w:tcPr>
          <w:p w14:paraId="7052BD7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313B0CE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416B5DE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4EFF1CA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[-10.7, 10.7]</w:t>
            </w:r>
          </w:p>
        </w:tc>
        <w:tc>
          <w:tcPr>
            <w:tcW w:w="1620" w:type="dxa"/>
            <w:tcBorders>
              <w:top w:val="nil"/>
              <w:left w:val="nil"/>
              <w:bottom w:val="nil"/>
              <w:right w:val="nil"/>
            </w:tcBorders>
            <w:shd w:val="clear" w:color="auto" w:fill="FFFFFF"/>
            <w:tcMar>
              <w:left w:w="34" w:type="dxa"/>
              <w:right w:w="34" w:type="dxa"/>
            </w:tcMar>
          </w:tcPr>
          <w:p w14:paraId="2BFBC89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-28.6 [-28.6, 21.4]</w:t>
            </w:r>
          </w:p>
        </w:tc>
        <w:tc>
          <w:tcPr>
            <w:tcW w:w="720" w:type="dxa"/>
            <w:tcBorders>
              <w:top w:val="nil"/>
              <w:left w:val="nil"/>
              <w:bottom w:val="nil"/>
              <w:right w:val="single" w:sz="8" w:space="0" w:color="000000"/>
            </w:tcBorders>
            <w:shd w:val="clear" w:color="auto" w:fill="FFFFFF"/>
            <w:tcMar>
              <w:left w:w="34" w:type="dxa"/>
              <w:right w:w="34" w:type="dxa"/>
            </w:tcMar>
          </w:tcPr>
          <w:p w14:paraId="754AA44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0.535</w:t>
            </w:r>
            <w:r w:rsidRPr="000E2D12">
              <w:rPr>
                <w:rFonts w:ascii="Arial" w:eastAsia="Times New Roman" w:hAnsi="Arial" w:cs="Arial"/>
                <w:color w:val="000000"/>
                <w:sz w:val="16"/>
                <w:szCs w:val="16"/>
                <w:vertAlign w:val="superscript"/>
              </w:rPr>
              <w:t>6</w:t>
            </w:r>
          </w:p>
        </w:tc>
      </w:tr>
      <w:tr w:rsidR="000E2D12" w:rsidRPr="000E2D12" w14:paraId="332D2C7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113A6729"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Sum of PELOD in PICU</w:t>
            </w:r>
          </w:p>
        </w:tc>
        <w:tc>
          <w:tcPr>
            <w:tcW w:w="1440" w:type="dxa"/>
            <w:tcBorders>
              <w:top w:val="nil"/>
              <w:left w:val="nil"/>
              <w:bottom w:val="nil"/>
              <w:right w:val="nil"/>
            </w:tcBorders>
            <w:shd w:val="clear" w:color="auto" w:fill="FFF6E6"/>
            <w:tcMar>
              <w:left w:w="34" w:type="dxa"/>
              <w:right w:w="34" w:type="dxa"/>
            </w:tcMar>
          </w:tcPr>
          <w:p w14:paraId="089452E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52.0 [29.0, 83.0]</w:t>
            </w:r>
          </w:p>
        </w:tc>
        <w:tc>
          <w:tcPr>
            <w:tcW w:w="1530" w:type="dxa"/>
            <w:tcBorders>
              <w:top w:val="nil"/>
              <w:left w:val="nil"/>
              <w:bottom w:val="nil"/>
              <w:right w:val="nil"/>
            </w:tcBorders>
            <w:shd w:val="clear" w:color="auto" w:fill="FFF6E6"/>
            <w:tcMar>
              <w:left w:w="34" w:type="dxa"/>
              <w:right w:w="34" w:type="dxa"/>
            </w:tcMar>
          </w:tcPr>
          <w:p w14:paraId="3D3C6A6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68.0 [34.0, 105.0]</w:t>
            </w:r>
          </w:p>
        </w:tc>
        <w:tc>
          <w:tcPr>
            <w:tcW w:w="720" w:type="dxa"/>
            <w:tcBorders>
              <w:top w:val="nil"/>
              <w:left w:val="nil"/>
              <w:bottom w:val="nil"/>
              <w:right w:val="nil"/>
            </w:tcBorders>
            <w:shd w:val="clear" w:color="auto" w:fill="FFF6E6"/>
            <w:tcMar>
              <w:left w:w="34" w:type="dxa"/>
              <w:right w:w="34" w:type="dxa"/>
            </w:tcMar>
          </w:tcPr>
          <w:p w14:paraId="51CB34D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0.005</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7BB69E6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52.5 [30.0, 88.0]</w:t>
            </w:r>
          </w:p>
        </w:tc>
        <w:tc>
          <w:tcPr>
            <w:tcW w:w="1620" w:type="dxa"/>
            <w:tcBorders>
              <w:top w:val="nil"/>
              <w:left w:val="nil"/>
              <w:bottom w:val="nil"/>
              <w:right w:val="nil"/>
            </w:tcBorders>
            <w:shd w:val="clear" w:color="auto" w:fill="FFF6E6"/>
            <w:tcMar>
              <w:left w:w="34" w:type="dxa"/>
              <w:right w:w="34" w:type="dxa"/>
            </w:tcMar>
          </w:tcPr>
          <w:p w14:paraId="27E8ADA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102.0 [69.0, 179.0]</w:t>
            </w:r>
          </w:p>
        </w:tc>
        <w:tc>
          <w:tcPr>
            <w:tcW w:w="720" w:type="dxa"/>
            <w:tcBorders>
              <w:top w:val="nil"/>
              <w:left w:val="nil"/>
              <w:bottom w:val="nil"/>
              <w:right w:val="single" w:sz="8" w:space="0" w:color="000000"/>
            </w:tcBorders>
            <w:shd w:val="clear" w:color="auto" w:fill="FFF6E6"/>
            <w:tcMar>
              <w:left w:w="34" w:type="dxa"/>
              <w:right w:w="34" w:type="dxa"/>
            </w:tcMar>
          </w:tcPr>
          <w:p w14:paraId="245A3197" w14:textId="76ED728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412B32C2"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6710D847"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PRBC first transfer (relative to Day 0)</w:t>
            </w:r>
          </w:p>
        </w:tc>
        <w:tc>
          <w:tcPr>
            <w:tcW w:w="1440" w:type="dxa"/>
            <w:tcBorders>
              <w:top w:val="nil"/>
              <w:left w:val="nil"/>
              <w:bottom w:val="nil"/>
              <w:right w:val="nil"/>
            </w:tcBorders>
            <w:shd w:val="clear" w:color="auto" w:fill="FFFFFF"/>
            <w:tcMar>
              <w:left w:w="34" w:type="dxa"/>
              <w:right w:w="34" w:type="dxa"/>
            </w:tcMar>
          </w:tcPr>
          <w:p w14:paraId="0C461B5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3.0]</w:t>
            </w:r>
          </w:p>
        </w:tc>
        <w:tc>
          <w:tcPr>
            <w:tcW w:w="1530" w:type="dxa"/>
            <w:tcBorders>
              <w:top w:val="nil"/>
              <w:left w:val="nil"/>
              <w:bottom w:val="nil"/>
              <w:right w:val="nil"/>
            </w:tcBorders>
            <w:shd w:val="clear" w:color="auto" w:fill="FFFFFF"/>
            <w:tcMar>
              <w:left w:w="34" w:type="dxa"/>
              <w:right w:w="34" w:type="dxa"/>
            </w:tcMar>
          </w:tcPr>
          <w:p w14:paraId="7892F87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2.0]</w:t>
            </w:r>
          </w:p>
        </w:tc>
        <w:tc>
          <w:tcPr>
            <w:tcW w:w="720" w:type="dxa"/>
            <w:tcBorders>
              <w:top w:val="nil"/>
              <w:left w:val="nil"/>
              <w:bottom w:val="nil"/>
              <w:right w:val="nil"/>
            </w:tcBorders>
            <w:shd w:val="clear" w:color="auto" w:fill="FFFFFF"/>
            <w:tcMar>
              <w:left w:w="34" w:type="dxa"/>
              <w:right w:w="34" w:type="dxa"/>
            </w:tcMar>
          </w:tcPr>
          <w:p w14:paraId="3953121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0.932</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42E92DC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3.0]</w:t>
            </w:r>
          </w:p>
        </w:tc>
        <w:tc>
          <w:tcPr>
            <w:tcW w:w="1620" w:type="dxa"/>
            <w:tcBorders>
              <w:top w:val="nil"/>
              <w:left w:val="nil"/>
              <w:bottom w:val="nil"/>
              <w:right w:val="nil"/>
            </w:tcBorders>
            <w:shd w:val="clear" w:color="auto" w:fill="FFFFFF"/>
            <w:tcMar>
              <w:left w:w="34" w:type="dxa"/>
              <w:right w:w="34" w:type="dxa"/>
            </w:tcMar>
          </w:tcPr>
          <w:p w14:paraId="068D309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1.5]</w:t>
            </w:r>
          </w:p>
        </w:tc>
        <w:tc>
          <w:tcPr>
            <w:tcW w:w="720" w:type="dxa"/>
            <w:tcBorders>
              <w:top w:val="nil"/>
              <w:left w:val="nil"/>
              <w:bottom w:val="nil"/>
              <w:right w:val="single" w:sz="8" w:space="0" w:color="000000"/>
            </w:tcBorders>
            <w:shd w:val="clear" w:color="auto" w:fill="FFFFFF"/>
            <w:tcMar>
              <w:left w:w="34" w:type="dxa"/>
              <w:right w:w="34" w:type="dxa"/>
            </w:tcMar>
          </w:tcPr>
          <w:p w14:paraId="718CC9E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0.078</w:t>
            </w:r>
            <w:r w:rsidRPr="000E2D12">
              <w:rPr>
                <w:rFonts w:ascii="Arial" w:eastAsia="Times New Roman" w:hAnsi="Arial" w:cs="Arial"/>
                <w:color w:val="000000"/>
                <w:sz w:val="16"/>
                <w:szCs w:val="16"/>
                <w:vertAlign w:val="superscript"/>
              </w:rPr>
              <w:t>6</w:t>
            </w:r>
          </w:p>
        </w:tc>
      </w:tr>
      <w:tr w:rsidR="000E2D12" w:rsidRPr="000E2D12" w14:paraId="382FB740"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3147160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Hospital length of stay (days)</w:t>
            </w:r>
          </w:p>
        </w:tc>
        <w:tc>
          <w:tcPr>
            <w:tcW w:w="1440" w:type="dxa"/>
            <w:tcBorders>
              <w:top w:val="nil"/>
              <w:left w:val="nil"/>
              <w:bottom w:val="nil"/>
              <w:right w:val="nil"/>
            </w:tcBorders>
            <w:shd w:val="clear" w:color="auto" w:fill="FFF6E6"/>
            <w:tcMar>
              <w:left w:w="34" w:type="dxa"/>
              <w:right w:w="34" w:type="dxa"/>
            </w:tcMar>
          </w:tcPr>
          <w:p w14:paraId="0F24739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16.1 [9.7, 25.8]</w:t>
            </w:r>
          </w:p>
        </w:tc>
        <w:tc>
          <w:tcPr>
            <w:tcW w:w="1530" w:type="dxa"/>
            <w:tcBorders>
              <w:top w:val="nil"/>
              <w:left w:val="nil"/>
              <w:bottom w:val="nil"/>
              <w:right w:val="nil"/>
            </w:tcBorders>
            <w:shd w:val="clear" w:color="auto" w:fill="FFF6E6"/>
            <w:tcMar>
              <w:left w:w="34" w:type="dxa"/>
              <w:right w:w="34" w:type="dxa"/>
            </w:tcMar>
          </w:tcPr>
          <w:p w14:paraId="047437E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15.4 [8.8, 26.8]</w:t>
            </w:r>
          </w:p>
        </w:tc>
        <w:tc>
          <w:tcPr>
            <w:tcW w:w="720" w:type="dxa"/>
            <w:tcBorders>
              <w:top w:val="nil"/>
              <w:left w:val="nil"/>
              <w:bottom w:val="nil"/>
              <w:right w:val="nil"/>
            </w:tcBorders>
            <w:shd w:val="clear" w:color="auto" w:fill="FFF6E6"/>
            <w:tcMar>
              <w:left w:w="34" w:type="dxa"/>
              <w:right w:w="34" w:type="dxa"/>
            </w:tcMar>
          </w:tcPr>
          <w:p w14:paraId="7991B25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0.674</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6574C05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15.8 [9.5, 25.6]</w:t>
            </w:r>
          </w:p>
        </w:tc>
        <w:tc>
          <w:tcPr>
            <w:tcW w:w="1620" w:type="dxa"/>
            <w:tcBorders>
              <w:top w:val="nil"/>
              <w:left w:val="nil"/>
              <w:bottom w:val="nil"/>
              <w:right w:val="nil"/>
            </w:tcBorders>
            <w:shd w:val="clear" w:color="auto" w:fill="FFF6E6"/>
            <w:tcMar>
              <w:left w:w="34" w:type="dxa"/>
              <w:right w:w="34" w:type="dxa"/>
            </w:tcMar>
          </w:tcPr>
          <w:p w14:paraId="4B040E7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15.4 [6.9, 31.9]</w:t>
            </w:r>
          </w:p>
        </w:tc>
        <w:tc>
          <w:tcPr>
            <w:tcW w:w="720" w:type="dxa"/>
            <w:tcBorders>
              <w:top w:val="nil"/>
              <w:left w:val="nil"/>
              <w:bottom w:val="nil"/>
              <w:right w:val="single" w:sz="8" w:space="0" w:color="000000"/>
            </w:tcBorders>
            <w:shd w:val="clear" w:color="auto" w:fill="FFF6E6"/>
            <w:tcMar>
              <w:left w:w="34" w:type="dxa"/>
              <w:right w:w="34" w:type="dxa"/>
            </w:tcMar>
          </w:tcPr>
          <w:p w14:paraId="75AAE56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0.532</w:t>
            </w:r>
            <w:r w:rsidRPr="000E2D12">
              <w:rPr>
                <w:rFonts w:ascii="Arial" w:eastAsia="Times New Roman" w:hAnsi="Arial" w:cs="Arial"/>
                <w:color w:val="000000"/>
                <w:sz w:val="16"/>
                <w:szCs w:val="16"/>
                <w:vertAlign w:val="superscript"/>
              </w:rPr>
              <w:t>6</w:t>
            </w:r>
          </w:p>
        </w:tc>
      </w:tr>
      <w:tr w:rsidR="000E2D12" w:rsidRPr="000E2D12" w14:paraId="1472B45E"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1995DE7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PICU length of stay (days)</w:t>
            </w:r>
          </w:p>
        </w:tc>
        <w:tc>
          <w:tcPr>
            <w:tcW w:w="1440" w:type="dxa"/>
            <w:tcBorders>
              <w:top w:val="nil"/>
              <w:left w:val="nil"/>
              <w:bottom w:val="nil"/>
              <w:right w:val="nil"/>
            </w:tcBorders>
            <w:shd w:val="clear" w:color="auto" w:fill="FFFFFF"/>
            <w:tcMar>
              <w:left w:w="34" w:type="dxa"/>
              <w:right w:w="34" w:type="dxa"/>
            </w:tcMar>
          </w:tcPr>
          <w:p w14:paraId="2583D79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9.1 [5.2, 14.9]</w:t>
            </w:r>
          </w:p>
        </w:tc>
        <w:tc>
          <w:tcPr>
            <w:tcW w:w="1530" w:type="dxa"/>
            <w:tcBorders>
              <w:top w:val="nil"/>
              <w:left w:val="nil"/>
              <w:bottom w:val="nil"/>
              <w:right w:val="nil"/>
            </w:tcBorders>
            <w:shd w:val="clear" w:color="auto" w:fill="FFFFFF"/>
            <w:tcMar>
              <w:left w:w="34" w:type="dxa"/>
              <w:right w:w="34" w:type="dxa"/>
            </w:tcMar>
          </w:tcPr>
          <w:p w14:paraId="4DF19DD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9.9 [5.8, 17.2]</w:t>
            </w:r>
          </w:p>
        </w:tc>
        <w:tc>
          <w:tcPr>
            <w:tcW w:w="720" w:type="dxa"/>
            <w:tcBorders>
              <w:top w:val="nil"/>
              <w:left w:val="nil"/>
              <w:bottom w:val="nil"/>
              <w:right w:val="nil"/>
            </w:tcBorders>
            <w:shd w:val="clear" w:color="auto" w:fill="FFFFFF"/>
            <w:tcMar>
              <w:left w:w="34" w:type="dxa"/>
              <w:right w:w="34" w:type="dxa"/>
            </w:tcMar>
          </w:tcPr>
          <w:p w14:paraId="4940CB2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0.258</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55BE315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9.1 [5.6, 15.1]</w:t>
            </w:r>
          </w:p>
        </w:tc>
        <w:tc>
          <w:tcPr>
            <w:tcW w:w="1620" w:type="dxa"/>
            <w:tcBorders>
              <w:top w:val="nil"/>
              <w:left w:val="nil"/>
              <w:bottom w:val="nil"/>
              <w:right w:val="nil"/>
            </w:tcBorders>
            <w:shd w:val="clear" w:color="auto" w:fill="FFFFFF"/>
            <w:tcMar>
              <w:left w:w="34" w:type="dxa"/>
              <w:right w:w="34" w:type="dxa"/>
            </w:tcMar>
          </w:tcPr>
          <w:p w14:paraId="7C76D95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11.0 [4.9, 20.9]</w:t>
            </w:r>
          </w:p>
        </w:tc>
        <w:tc>
          <w:tcPr>
            <w:tcW w:w="720" w:type="dxa"/>
            <w:tcBorders>
              <w:top w:val="nil"/>
              <w:left w:val="nil"/>
              <w:bottom w:val="nil"/>
              <w:right w:val="single" w:sz="8" w:space="0" w:color="000000"/>
            </w:tcBorders>
            <w:shd w:val="clear" w:color="auto" w:fill="FFFFFF"/>
            <w:tcMar>
              <w:left w:w="34" w:type="dxa"/>
              <w:right w:w="34" w:type="dxa"/>
            </w:tcMar>
          </w:tcPr>
          <w:p w14:paraId="767C2A6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0.231</w:t>
            </w:r>
            <w:r w:rsidRPr="000E2D12">
              <w:rPr>
                <w:rFonts w:ascii="Arial" w:eastAsia="Times New Roman" w:hAnsi="Arial" w:cs="Arial"/>
                <w:color w:val="000000"/>
                <w:sz w:val="16"/>
                <w:szCs w:val="16"/>
                <w:vertAlign w:val="superscript"/>
              </w:rPr>
              <w:t>6</w:t>
            </w:r>
          </w:p>
        </w:tc>
      </w:tr>
      <w:tr w:rsidR="000E2D12" w:rsidRPr="000E2D12" w14:paraId="111BF8ED"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0F7E27A2"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Highest VIS in PICU</w:t>
            </w:r>
          </w:p>
        </w:tc>
        <w:tc>
          <w:tcPr>
            <w:tcW w:w="1440" w:type="dxa"/>
            <w:tcBorders>
              <w:top w:val="nil"/>
              <w:left w:val="nil"/>
              <w:bottom w:val="nil"/>
              <w:right w:val="nil"/>
            </w:tcBorders>
            <w:shd w:val="clear" w:color="auto" w:fill="FFF6E6"/>
            <w:tcMar>
              <w:left w:w="34" w:type="dxa"/>
              <w:right w:w="34" w:type="dxa"/>
            </w:tcMar>
          </w:tcPr>
          <w:p w14:paraId="75C32F2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10.0 [5.2, 20.0]</w:t>
            </w:r>
          </w:p>
        </w:tc>
        <w:tc>
          <w:tcPr>
            <w:tcW w:w="1530" w:type="dxa"/>
            <w:tcBorders>
              <w:top w:val="nil"/>
              <w:left w:val="nil"/>
              <w:bottom w:val="nil"/>
              <w:right w:val="nil"/>
            </w:tcBorders>
            <w:shd w:val="clear" w:color="auto" w:fill="FFF6E6"/>
            <w:tcMar>
              <w:left w:w="34" w:type="dxa"/>
              <w:right w:w="34" w:type="dxa"/>
            </w:tcMar>
          </w:tcPr>
          <w:p w14:paraId="5BF4683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10.0 [5.0, 23.0]</w:t>
            </w:r>
          </w:p>
        </w:tc>
        <w:tc>
          <w:tcPr>
            <w:tcW w:w="720" w:type="dxa"/>
            <w:tcBorders>
              <w:top w:val="nil"/>
              <w:left w:val="nil"/>
              <w:bottom w:val="nil"/>
              <w:right w:val="nil"/>
            </w:tcBorders>
            <w:shd w:val="clear" w:color="auto" w:fill="FFF6E6"/>
            <w:tcMar>
              <w:left w:w="34" w:type="dxa"/>
              <w:right w:w="34" w:type="dxa"/>
            </w:tcMar>
          </w:tcPr>
          <w:p w14:paraId="4A500F9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0.606</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7C7280A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10.0 [5.0, 20.0]</w:t>
            </w:r>
          </w:p>
        </w:tc>
        <w:tc>
          <w:tcPr>
            <w:tcW w:w="1620" w:type="dxa"/>
            <w:tcBorders>
              <w:top w:val="nil"/>
              <w:left w:val="nil"/>
              <w:bottom w:val="nil"/>
              <w:right w:val="nil"/>
            </w:tcBorders>
            <w:shd w:val="clear" w:color="auto" w:fill="FFF6E6"/>
            <w:tcMar>
              <w:left w:w="34" w:type="dxa"/>
              <w:right w:w="34" w:type="dxa"/>
            </w:tcMar>
          </w:tcPr>
          <w:p w14:paraId="4FBF338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20.0 [8.0, 45.0]</w:t>
            </w:r>
          </w:p>
        </w:tc>
        <w:tc>
          <w:tcPr>
            <w:tcW w:w="720" w:type="dxa"/>
            <w:tcBorders>
              <w:top w:val="nil"/>
              <w:left w:val="nil"/>
              <w:bottom w:val="nil"/>
              <w:right w:val="single" w:sz="8" w:space="0" w:color="000000"/>
            </w:tcBorders>
            <w:shd w:val="clear" w:color="auto" w:fill="FFF6E6"/>
            <w:tcMar>
              <w:left w:w="34" w:type="dxa"/>
              <w:right w:w="34" w:type="dxa"/>
            </w:tcMar>
          </w:tcPr>
          <w:p w14:paraId="7527C0CA" w14:textId="50D72BF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5B3323ED"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7929530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Sum of VIS in PICU</w:t>
            </w:r>
          </w:p>
        </w:tc>
        <w:tc>
          <w:tcPr>
            <w:tcW w:w="1440" w:type="dxa"/>
            <w:tcBorders>
              <w:top w:val="nil"/>
              <w:left w:val="nil"/>
              <w:bottom w:val="nil"/>
              <w:right w:val="nil"/>
            </w:tcBorders>
            <w:shd w:val="clear" w:color="auto" w:fill="FFFFFF"/>
            <w:tcMar>
              <w:left w:w="34" w:type="dxa"/>
              <w:right w:w="34" w:type="dxa"/>
            </w:tcMar>
          </w:tcPr>
          <w:p w14:paraId="4162C62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29.0 [11.0, 61.0]</w:t>
            </w:r>
          </w:p>
        </w:tc>
        <w:tc>
          <w:tcPr>
            <w:tcW w:w="1530" w:type="dxa"/>
            <w:tcBorders>
              <w:top w:val="nil"/>
              <w:left w:val="nil"/>
              <w:bottom w:val="nil"/>
              <w:right w:val="nil"/>
            </w:tcBorders>
            <w:shd w:val="clear" w:color="auto" w:fill="FFFFFF"/>
            <w:tcMar>
              <w:left w:w="34" w:type="dxa"/>
              <w:right w:w="34" w:type="dxa"/>
            </w:tcMar>
          </w:tcPr>
          <w:p w14:paraId="0557954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40.0 [11.2, 101.0]</w:t>
            </w:r>
          </w:p>
        </w:tc>
        <w:tc>
          <w:tcPr>
            <w:tcW w:w="720" w:type="dxa"/>
            <w:tcBorders>
              <w:top w:val="nil"/>
              <w:left w:val="nil"/>
              <w:bottom w:val="nil"/>
              <w:right w:val="nil"/>
            </w:tcBorders>
            <w:shd w:val="clear" w:color="auto" w:fill="FFFFFF"/>
            <w:tcMar>
              <w:left w:w="34" w:type="dxa"/>
              <w:right w:w="34" w:type="dxa"/>
            </w:tcMar>
          </w:tcPr>
          <w:p w14:paraId="0C060AC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0.059</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5ED91DA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30.0 [10.0, 64.0]</w:t>
            </w:r>
          </w:p>
        </w:tc>
        <w:tc>
          <w:tcPr>
            <w:tcW w:w="1620" w:type="dxa"/>
            <w:tcBorders>
              <w:top w:val="nil"/>
              <w:left w:val="nil"/>
              <w:bottom w:val="nil"/>
              <w:right w:val="nil"/>
            </w:tcBorders>
            <w:shd w:val="clear" w:color="auto" w:fill="FFFFFF"/>
            <w:tcMar>
              <w:left w:w="34" w:type="dxa"/>
              <w:right w:w="34" w:type="dxa"/>
            </w:tcMar>
          </w:tcPr>
          <w:p w14:paraId="4A5499C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124.0 [17.1, 259.0]</w:t>
            </w:r>
          </w:p>
        </w:tc>
        <w:tc>
          <w:tcPr>
            <w:tcW w:w="720" w:type="dxa"/>
            <w:tcBorders>
              <w:top w:val="nil"/>
              <w:left w:val="nil"/>
              <w:bottom w:val="nil"/>
              <w:right w:val="single" w:sz="8" w:space="0" w:color="000000"/>
            </w:tcBorders>
            <w:shd w:val="clear" w:color="auto" w:fill="FFFFFF"/>
            <w:tcMar>
              <w:left w:w="34" w:type="dxa"/>
              <w:right w:w="34" w:type="dxa"/>
            </w:tcMar>
          </w:tcPr>
          <w:p w14:paraId="2A9CC4B5" w14:textId="505BFA12"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72BAE52C"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53F62293"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Mechanical ventilator days</w:t>
            </w:r>
          </w:p>
        </w:tc>
        <w:tc>
          <w:tcPr>
            <w:tcW w:w="1440" w:type="dxa"/>
            <w:tcBorders>
              <w:top w:val="nil"/>
              <w:left w:val="nil"/>
              <w:bottom w:val="nil"/>
              <w:right w:val="nil"/>
            </w:tcBorders>
            <w:shd w:val="clear" w:color="auto" w:fill="FFF6E6"/>
            <w:tcMar>
              <w:left w:w="34" w:type="dxa"/>
              <w:right w:w="34" w:type="dxa"/>
            </w:tcMar>
          </w:tcPr>
          <w:p w14:paraId="24993553" w14:textId="3F667991"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[4.0, 12.0]</w:t>
            </w:r>
          </w:p>
        </w:tc>
        <w:tc>
          <w:tcPr>
            <w:tcW w:w="1530" w:type="dxa"/>
            <w:tcBorders>
              <w:top w:val="nil"/>
              <w:left w:val="nil"/>
              <w:bottom w:val="nil"/>
              <w:right w:val="nil"/>
            </w:tcBorders>
            <w:shd w:val="clear" w:color="auto" w:fill="FFF6E6"/>
            <w:tcMar>
              <w:left w:w="34" w:type="dxa"/>
              <w:right w:w="34" w:type="dxa"/>
            </w:tcMar>
          </w:tcPr>
          <w:p w14:paraId="249F756A" w14:textId="595292C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[5.0, 15.0]</w:t>
            </w:r>
          </w:p>
        </w:tc>
        <w:tc>
          <w:tcPr>
            <w:tcW w:w="720" w:type="dxa"/>
            <w:tcBorders>
              <w:top w:val="nil"/>
              <w:left w:val="nil"/>
              <w:bottom w:val="nil"/>
              <w:right w:val="nil"/>
            </w:tcBorders>
            <w:shd w:val="clear" w:color="auto" w:fill="FFF6E6"/>
            <w:tcMar>
              <w:left w:w="34" w:type="dxa"/>
              <w:right w:w="34" w:type="dxa"/>
            </w:tcMar>
          </w:tcPr>
          <w:p w14:paraId="14682932" w14:textId="7EC043F4"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0.232</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7B0113CA" w14:textId="30FBE453"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8.0 [4.0, 12.0]</w:t>
            </w:r>
          </w:p>
        </w:tc>
        <w:tc>
          <w:tcPr>
            <w:tcW w:w="1620" w:type="dxa"/>
            <w:tcBorders>
              <w:top w:val="nil"/>
              <w:left w:val="nil"/>
              <w:bottom w:val="nil"/>
              <w:right w:val="nil"/>
            </w:tcBorders>
            <w:shd w:val="clear" w:color="auto" w:fill="FFF6E6"/>
            <w:tcMar>
              <w:left w:w="34" w:type="dxa"/>
              <w:right w:w="34" w:type="dxa"/>
            </w:tcMar>
          </w:tcPr>
          <w:p w14:paraId="73612829" w14:textId="4A730138"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11.0 [6.0, 21.0]</w:t>
            </w:r>
          </w:p>
        </w:tc>
        <w:tc>
          <w:tcPr>
            <w:tcW w:w="720" w:type="dxa"/>
            <w:tcBorders>
              <w:top w:val="nil"/>
              <w:left w:val="nil"/>
              <w:bottom w:val="nil"/>
              <w:right w:val="single" w:sz="8" w:space="0" w:color="000000"/>
            </w:tcBorders>
            <w:shd w:val="clear" w:color="auto" w:fill="FFF6E6"/>
            <w:tcMar>
              <w:left w:w="34" w:type="dxa"/>
              <w:right w:w="34" w:type="dxa"/>
            </w:tcMar>
          </w:tcPr>
          <w:p w14:paraId="714EAFCB" w14:textId="3C32FF0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.020</w:t>
            </w:r>
            <w:r w:rsidRPr="000E2D12">
              <w:rPr>
                <w:rFonts w:ascii="Arial" w:eastAsia="Times New Roman" w:hAnsi="Arial" w:cs="Arial"/>
                <w:color w:val="000000"/>
                <w:sz w:val="16"/>
                <w:szCs w:val="16"/>
                <w:vertAlign w:val="superscript"/>
              </w:rPr>
              <w:t>6</w:t>
            </w:r>
          </w:p>
        </w:tc>
      </w:tr>
      <w:tr w:rsidR="000E2D12" w:rsidRPr="000E2D12" w14:paraId="758CC5DF"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06F6AE8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Renal replacement therapy in PICU</w:t>
            </w:r>
          </w:p>
        </w:tc>
        <w:tc>
          <w:tcPr>
            <w:tcW w:w="1440" w:type="dxa"/>
            <w:tcBorders>
              <w:top w:val="nil"/>
              <w:left w:val="nil"/>
              <w:bottom w:val="nil"/>
              <w:right w:val="nil"/>
            </w:tcBorders>
            <w:shd w:val="clear" w:color="auto" w:fill="FFFFFF"/>
            <w:tcMar>
              <w:left w:w="34" w:type="dxa"/>
              <w:right w:w="34" w:type="dxa"/>
            </w:tcMar>
          </w:tcPr>
          <w:p w14:paraId="4091B63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14 (6.9%)</w:t>
            </w:r>
          </w:p>
        </w:tc>
        <w:tc>
          <w:tcPr>
            <w:tcW w:w="1530" w:type="dxa"/>
            <w:tcBorders>
              <w:top w:val="nil"/>
              <w:left w:val="nil"/>
              <w:bottom w:val="nil"/>
              <w:right w:val="nil"/>
            </w:tcBorders>
            <w:shd w:val="clear" w:color="auto" w:fill="FFFFFF"/>
            <w:tcMar>
              <w:left w:w="34" w:type="dxa"/>
              <w:right w:w="34" w:type="dxa"/>
            </w:tcMar>
          </w:tcPr>
          <w:p w14:paraId="3108925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24 (12.9%)</w:t>
            </w:r>
          </w:p>
        </w:tc>
        <w:tc>
          <w:tcPr>
            <w:tcW w:w="720" w:type="dxa"/>
            <w:tcBorders>
              <w:top w:val="nil"/>
              <w:left w:val="nil"/>
              <w:bottom w:val="nil"/>
              <w:right w:val="nil"/>
            </w:tcBorders>
            <w:shd w:val="clear" w:color="auto" w:fill="FFFFFF"/>
            <w:tcMar>
              <w:left w:w="34" w:type="dxa"/>
              <w:right w:w="34" w:type="dxa"/>
            </w:tcMar>
          </w:tcPr>
          <w:p w14:paraId="30E38B3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0.059</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2461AFB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24 (6.9%)</w:t>
            </w:r>
          </w:p>
        </w:tc>
        <w:tc>
          <w:tcPr>
            <w:tcW w:w="1620" w:type="dxa"/>
            <w:tcBorders>
              <w:top w:val="nil"/>
              <w:left w:val="nil"/>
              <w:bottom w:val="nil"/>
              <w:right w:val="nil"/>
            </w:tcBorders>
            <w:shd w:val="clear" w:color="auto" w:fill="FFFFFF"/>
            <w:tcMar>
              <w:left w:w="34" w:type="dxa"/>
              <w:right w:w="34" w:type="dxa"/>
            </w:tcMar>
          </w:tcPr>
          <w:p w14:paraId="529F431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14 (32.6%)</w:t>
            </w:r>
          </w:p>
        </w:tc>
        <w:tc>
          <w:tcPr>
            <w:tcW w:w="720" w:type="dxa"/>
            <w:tcBorders>
              <w:top w:val="nil"/>
              <w:left w:val="nil"/>
              <w:bottom w:val="nil"/>
              <w:right w:val="single" w:sz="8" w:space="0" w:color="000000"/>
            </w:tcBorders>
            <w:shd w:val="clear" w:color="auto" w:fill="FFFFFF"/>
            <w:tcMar>
              <w:left w:w="34" w:type="dxa"/>
              <w:right w:w="34" w:type="dxa"/>
            </w:tcMar>
          </w:tcPr>
          <w:p w14:paraId="42DEB9DA" w14:textId="0F352D3D"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65FD1003"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348FE882"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ECLS in PICU</w:t>
            </w:r>
          </w:p>
        </w:tc>
        <w:tc>
          <w:tcPr>
            <w:tcW w:w="1440" w:type="dxa"/>
            <w:tcBorders>
              <w:top w:val="nil"/>
              <w:left w:val="nil"/>
              <w:bottom w:val="nil"/>
              <w:right w:val="nil"/>
            </w:tcBorders>
            <w:shd w:val="clear" w:color="auto" w:fill="FFF6E6"/>
            <w:tcMar>
              <w:left w:w="34" w:type="dxa"/>
              <w:right w:w="34" w:type="dxa"/>
            </w:tcMar>
          </w:tcPr>
          <w:p w14:paraId="0FD79DA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 (3.4%)</w:t>
            </w:r>
          </w:p>
        </w:tc>
        <w:tc>
          <w:tcPr>
            <w:tcW w:w="1530" w:type="dxa"/>
            <w:tcBorders>
              <w:top w:val="nil"/>
              <w:left w:val="nil"/>
              <w:bottom w:val="nil"/>
              <w:right w:val="nil"/>
            </w:tcBorders>
            <w:shd w:val="clear" w:color="auto" w:fill="FFF6E6"/>
            <w:tcMar>
              <w:left w:w="34" w:type="dxa"/>
              <w:right w:w="34" w:type="dxa"/>
            </w:tcMar>
          </w:tcPr>
          <w:p w14:paraId="5DC865D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20 (10.8%)</w:t>
            </w:r>
          </w:p>
        </w:tc>
        <w:tc>
          <w:tcPr>
            <w:tcW w:w="720" w:type="dxa"/>
            <w:tcBorders>
              <w:top w:val="nil"/>
              <w:left w:val="nil"/>
              <w:bottom w:val="nil"/>
              <w:right w:val="nil"/>
            </w:tcBorders>
            <w:shd w:val="clear" w:color="auto" w:fill="FFF6E6"/>
            <w:tcMar>
              <w:left w:w="34" w:type="dxa"/>
              <w:right w:w="34" w:type="dxa"/>
            </w:tcMar>
          </w:tcPr>
          <w:p w14:paraId="6BF6BB5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0.005</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737E168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15 (4.3%)</w:t>
            </w:r>
          </w:p>
        </w:tc>
        <w:tc>
          <w:tcPr>
            <w:tcW w:w="1620" w:type="dxa"/>
            <w:tcBorders>
              <w:top w:val="nil"/>
              <w:left w:val="nil"/>
              <w:bottom w:val="nil"/>
              <w:right w:val="nil"/>
            </w:tcBorders>
            <w:shd w:val="clear" w:color="auto" w:fill="FFF6E6"/>
            <w:tcMar>
              <w:left w:w="34" w:type="dxa"/>
              <w:right w:w="34" w:type="dxa"/>
            </w:tcMar>
          </w:tcPr>
          <w:p w14:paraId="47341B8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 (27.9%)</w:t>
            </w:r>
          </w:p>
        </w:tc>
        <w:tc>
          <w:tcPr>
            <w:tcW w:w="720" w:type="dxa"/>
            <w:tcBorders>
              <w:top w:val="nil"/>
              <w:left w:val="nil"/>
              <w:bottom w:val="nil"/>
              <w:right w:val="single" w:sz="8" w:space="0" w:color="000000"/>
            </w:tcBorders>
            <w:shd w:val="clear" w:color="auto" w:fill="FFF6E6"/>
            <w:tcMar>
              <w:left w:w="34" w:type="dxa"/>
              <w:right w:w="34" w:type="dxa"/>
            </w:tcMar>
          </w:tcPr>
          <w:p w14:paraId="3510F112" w14:textId="1E3154C0"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3A44C797"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385C201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FSS CFB at Day 7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FFF"/>
            <w:tcMar>
              <w:left w:w="34" w:type="dxa"/>
              <w:right w:w="34" w:type="dxa"/>
            </w:tcMar>
          </w:tcPr>
          <w:p w14:paraId="414762B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 [0.0, 9.0]</w:t>
            </w:r>
          </w:p>
        </w:tc>
        <w:tc>
          <w:tcPr>
            <w:tcW w:w="1530" w:type="dxa"/>
            <w:tcBorders>
              <w:top w:val="nil"/>
              <w:left w:val="nil"/>
              <w:bottom w:val="nil"/>
              <w:right w:val="nil"/>
            </w:tcBorders>
            <w:shd w:val="clear" w:color="auto" w:fill="FFFFFF"/>
            <w:tcMar>
              <w:left w:w="34" w:type="dxa"/>
              <w:right w:w="34" w:type="dxa"/>
            </w:tcMar>
          </w:tcPr>
          <w:p w14:paraId="6AA2592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 [0.0, 12.0]</w:t>
            </w:r>
          </w:p>
        </w:tc>
        <w:tc>
          <w:tcPr>
            <w:tcW w:w="720" w:type="dxa"/>
            <w:tcBorders>
              <w:top w:val="nil"/>
              <w:left w:val="nil"/>
              <w:bottom w:val="nil"/>
              <w:right w:val="nil"/>
            </w:tcBorders>
            <w:shd w:val="clear" w:color="auto" w:fill="FFFFFF"/>
            <w:tcMar>
              <w:left w:w="34" w:type="dxa"/>
              <w:right w:w="34" w:type="dxa"/>
            </w:tcMar>
          </w:tcPr>
          <w:p w14:paraId="7142E4C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0.504</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2E4F048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3.0 [0.0, 9.0]</w:t>
            </w:r>
          </w:p>
        </w:tc>
        <w:tc>
          <w:tcPr>
            <w:tcW w:w="1620" w:type="dxa"/>
            <w:tcBorders>
              <w:top w:val="nil"/>
              <w:left w:val="nil"/>
              <w:bottom w:val="nil"/>
              <w:right w:val="nil"/>
            </w:tcBorders>
            <w:shd w:val="clear" w:color="auto" w:fill="FFFFFF"/>
            <w:tcMar>
              <w:left w:w="34" w:type="dxa"/>
              <w:right w:w="34" w:type="dxa"/>
            </w:tcMar>
          </w:tcPr>
          <w:p w14:paraId="286C7F7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13.0 [5.0, 17.5]</w:t>
            </w:r>
          </w:p>
        </w:tc>
        <w:tc>
          <w:tcPr>
            <w:tcW w:w="720" w:type="dxa"/>
            <w:tcBorders>
              <w:top w:val="nil"/>
              <w:left w:val="nil"/>
              <w:bottom w:val="nil"/>
              <w:right w:val="single" w:sz="8" w:space="0" w:color="000000"/>
            </w:tcBorders>
            <w:shd w:val="clear" w:color="auto" w:fill="FFFFFF"/>
            <w:tcMar>
              <w:left w:w="34" w:type="dxa"/>
              <w:right w:w="34" w:type="dxa"/>
            </w:tcMar>
          </w:tcPr>
          <w:p w14:paraId="6563A1D8" w14:textId="55430BCC"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26A3BCB0"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7BA9C9D0"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POPC CFB at Day 7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6E6"/>
            <w:tcMar>
              <w:left w:w="34" w:type="dxa"/>
              <w:right w:w="34" w:type="dxa"/>
            </w:tcMar>
          </w:tcPr>
          <w:p w14:paraId="3BB0283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2.0]</w:t>
            </w:r>
          </w:p>
        </w:tc>
        <w:tc>
          <w:tcPr>
            <w:tcW w:w="1530" w:type="dxa"/>
            <w:tcBorders>
              <w:top w:val="nil"/>
              <w:left w:val="nil"/>
              <w:bottom w:val="nil"/>
              <w:right w:val="nil"/>
            </w:tcBorders>
            <w:shd w:val="clear" w:color="auto" w:fill="FFF6E6"/>
            <w:tcMar>
              <w:left w:w="34" w:type="dxa"/>
              <w:right w:w="34" w:type="dxa"/>
            </w:tcMar>
          </w:tcPr>
          <w:p w14:paraId="7003EFB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2.0]</w:t>
            </w:r>
          </w:p>
        </w:tc>
        <w:tc>
          <w:tcPr>
            <w:tcW w:w="720" w:type="dxa"/>
            <w:tcBorders>
              <w:top w:val="nil"/>
              <w:left w:val="nil"/>
              <w:bottom w:val="nil"/>
              <w:right w:val="nil"/>
            </w:tcBorders>
            <w:shd w:val="clear" w:color="auto" w:fill="FFF6E6"/>
            <w:tcMar>
              <w:left w:w="34" w:type="dxa"/>
              <w:right w:w="34" w:type="dxa"/>
            </w:tcMar>
          </w:tcPr>
          <w:p w14:paraId="620F431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0.033</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7E8E023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[0.0, 2.0]</w:t>
            </w:r>
          </w:p>
        </w:tc>
        <w:tc>
          <w:tcPr>
            <w:tcW w:w="1620" w:type="dxa"/>
            <w:tcBorders>
              <w:top w:val="nil"/>
              <w:left w:val="nil"/>
              <w:bottom w:val="nil"/>
              <w:right w:val="nil"/>
            </w:tcBorders>
            <w:shd w:val="clear" w:color="auto" w:fill="FFF6E6"/>
            <w:tcMar>
              <w:left w:w="34" w:type="dxa"/>
              <w:right w:w="34" w:type="dxa"/>
            </w:tcMar>
          </w:tcPr>
          <w:p w14:paraId="28F762D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2.0 [1.0, 3.0]</w:t>
            </w:r>
          </w:p>
        </w:tc>
        <w:tc>
          <w:tcPr>
            <w:tcW w:w="720" w:type="dxa"/>
            <w:tcBorders>
              <w:top w:val="nil"/>
              <w:left w:val="nil"/>
              <w:bottom w:val="nil"/>
              <w:right w:val="single" w:sz="8" w:space="0" w:color="000000"/>
            </w:tcBorders>
            <w:shd w:val="clear" w:color="auto" w:fill="FFF6E6"/>
            <w:tcMar>
              <w:left w:w="34" w:type="dxa"/>
              <w:right w:w="34" w:type="dxa"/>
            </w:tcMar>
          </w:tcPr>
          <w:p w14:paraId="3598167E" w14:textId="27EFC5EC"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5114C5DF"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728A6867"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PCPC CFB at Day 7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FFF"/>
            <w:tcMar>
              <w:left w:w="34" w:type="dxa"/>
              <w:right w:w="34" w:type="dxa"/>
            </w:tcMar>
          </w:tcPr>
          <w:p w14:paraId="42D427A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1.0]</w:t>
            </w:r>
          </w:p>
        </w:tc>
        <w:tc>
          <w:tcPr>
            <w:tcW w:w="1530" w:type="dxa"/>
            <w:tcBorders>
              <w:top w:val="nil"/>
              <w:left w:val="nil"/>
              <w:bottom w:val="nil"/>
              <w:right w:val="nil"/>
            </w:tcBorders>
            <w:shd w:val="clear" w:color="auto" w:fill="FFFFFF"/>
            <w:tcMar>
              <w:left w:w="34" w:type="dxa"/>
              <w:right w:w="34" w:type="dxa"/>
            </w:tcMar>
          </w:tcPr>
          <w:p w14:paraId="60025BF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2.5]</w:t>
            </w:r>
          </w:p>
        </w:tc>
        <w:tc>
          <w:tcPr>
            <w:tcW w:w="720" w:type="dxa"/>
            <w:tcBorders>
              <w:top w:val="nil"/>
              <w:left w:val="nil"/>
              <w:bottom w:val="nil"/>
              <w:right w:val="nil"/>
            </w:tcBorders>
            <w:shd w:val="clear" w:color="auto" w:fill="FFFFFF"/>
            <w:tcMar>
              <w:left w:w="34" w:type="dxa"/>
              <w:right w:w="34" w:type="dxa"/>
            </w:tcMar>
          </w:tcPr>
          <w:p w14:paraId="558F810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0.030</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7D54CE8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1.0]</w:t>
            </w:r>
          </w:p>
        </w:tc>
        <w:tc>
          <w:tcPr>
            <w:tcW w:w="1620" w:type="dxa"/>
            <w:tcBorders>
              <w:top w:val="nil"/>
              <w:left w:val="nil"/>
              <w:bottom w:val="nil"/>
              <w:right w:val="nil"/>
            </w:tcBorders>
            <w:shd w:val="clear" w:color="auto" w:fill="FFFFFF"/>
            <w:tcMar>
              <w:left w:w="34" w:type="dxa"/>
              <w:right w:w="34" w:type="dxa"/>
            </w:tcMar>
          </w:tcPr>
          <w:p w14:paraId="39837EE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2.0 [1.0, 4.0]</w:t>
            </w:r>
          </w:p>
        </w:tc>
        <w:tc>
          <w:tcPr>
            <w:tcW w:w="720" w:type="dxa"/>
            <w:tcBorders>
              <w:top w:val="nil"/>
              <w:left w:val="nil"/>
              <w:bottom w:val="nil"/>
              <w:right w:val="single" w:sz="8" w:space="0" w:color="000000"/>
            </w:tcBorders>
            <w:shd w:val="clear" w:color="auto" w:fill="FFFFFF"/>
            <w:tcMar>
              <w:left w:w="34" w:type="dxa"/>
              <w:right w:w="34" w:type="dxa"/>
            </w:tcMar>
          </w:tcPr>
          <w:p w14:paraId="04A88C23" w14:textId="4206C5E6"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07DB25A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4F7EDD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FSS CFB at Day 28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6E6"/>
            <w:tcMar>
              <w:left w:w="34" w:type="dxa"/>
              <w:right w:w="34" w:type="dxa"/>
            </w:tcMar>
          </w:tcPr>
          <w:p w14:paraId="566BB47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2.0]</w:t>
            </w:r>
          </w:p>
        </w:tc>
        <w:tc>
          <w:tcPr>
            <w:tcW w:w="1530" w:type="dxa"/>
            <w:tcBorders>
              <w:top w:val="nil"/>
              <w:left w:val="nil"/>
              <w:bottom w:val="nil"/>
              <w:right w:val="nil"/>
            </w:tcBorders>
            <w:shd w:val="clear" w:color="auto" w:fill="FFF6E6"/>
            <w:tcMar>
              <w:left w:w="34" w:type="dxa"/>
              <w:right w:w="34" w:type="dxa"/>
            </w:tcMar>
          </w:tcPr>
          <w:p w14:paraId="7CF7C40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3.0]</w:t>
            </w:r>
          </w:p>
        </w:tc>
        <w:tc>
          <w:tcPr>
            <w:tcW w:w="720" w:type="dxa"/>
            <w:tcBorders>
              <w:top w:val="nil"/>
              <w:left w:val="nil"/>
              <w:bottom w:val="nil"/>
              <w:right w:val="nil"/>
            </w:tcBorders>
            <w:shd w:val="clear" w:color="auto" w:fill="FFF6E6"/>
            <w:tcMar>
              <w:left w:w="34" w:type="dxa"/>
              <w:right w:w="34" w:type="dxa"/>
            </w:tcMar>
          </w:tcPr>
          <w:p w14:paraId="4828F9B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0.369</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6701D1C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2.0]</w:t>
            </w:r>
          </w:p>
        </w:tc>
        <w:tc>
          <w:tcPr>
            <w:tcW w:w="1620" w:type="dxa"/>
            <w:tcBorders>
              <w:top w:val="nil"/>
              <w:left w:val="nil"/>
              <w:bottom w:val="nil"/>
              <w:right w:val="nil"/>
            </w:tcBorders>
            <w:shd w:val="clear" w:color="auto" w:fill="FFF6E6"/>
            <w:tcMar>
              <w:left w:w="34" w:type="dxa"/>
              <w:right w:w="34" w:type="dxa"/>
            </w:tcMar>
          </w:tcPr>
          <w:p w14:paraId="4BD8A9E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5.5 [2.0, 14.0]</w:t>
            </w:r>
          </w:p>
        </w:tc>
        <w:tc>
          <w:tcPr>
            <w:tcW w:w="720" w:type="dxa"/>
            <w:tcBorders>
              <w:top w:val="nil"/>
              <w:left w:val="nil"/>
              <w:bottom w:val="nil"/>
              <w:right w:val="single" w:sz="8" w:space="0" w:color="000000"/>
            </w:tcBorders>
            <w:shd w:val="clear" w:color="auto" w:fill="FFF6E6"/>
            <w:tcMar>
              <w:left w:w="34" w:type="dxa"/>
              <w:right w:w="34" w:type="dxa"/>
            </w:tcMar>
          </w:tcPr>
          <w:p w14:paraId="51FA3BF6" w14:textId="468F044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4FFD3B2C"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7D4171D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POPC CFB at Day 28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FFF"/>
            <w:tcMar>
              <w:left w:w="34" w:type="dxa"/>
              <w:right w:w="34" w:type="dxa"/>
            </w:tcMar>
          </w:tcPr>
          <w:p w14:paraId="52B8C84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1.0]</w:t>
            </w:r>
          </w:p>
        </w:tc>
        <w:tc>
          <w:tcPr>
            <w:tcW w:w="1530" w:type="dxa"/>
            <w:tcBorders>
              <w:top w:val="nil"/>
              <w:left w:val="nil"/>
              <w:bottom w:val="nil"/>
              <w:right w:val="nil"/>
            </w:tcBorders>
            <w:shd w:val="clear" w:color="auto" w:fill="FFFFFF"/>
            <w:tcMar>
              <w:left w:w="34" w:type="dxa"/>
              <w:right w:w="34" w:type="dxa"/>
            </w:tcMar>
          </w:tcPr>
          <w:p w14:paraId="15E7313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2.0]</w:t>
            </w:r>
          </w:p>
        </w:tc>
        <w:tc>
          <w:tcPr>
            <w:tcW w:w="720" w:type="dxa"/>
            <w:tcBorders>
              <w:top w:val="nil"/>
              <w:left w:val="nil"/>
              <w:bottom w:val="nil"/>
              <w:right w:val="nil"/>
            </w:tcBorders>
            <w:shd w:val="clear" w:color="auto" w:fill="FFFFFF"/>
            <w:tcMar>
              <w:left w:w="34" w:type="dxa"/>
              <w:right w:w="34" w:type="dxa"/>
            </w:tcMar>
          </w:tcPr>
          <w:p w14:paraId="6157EF6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0.001</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FFF"/>
            <w:tcMar>
              <w:left w:w="34" w:type="dxa"/>
              <w:right w:w="34" w:type="dxa"/>
            </w:tcMar>
          </w:tcPr>
          <w:p w14:paraId="05876BB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1.0]</w:t>
            </w:r>
          </w:p>
        </w:tc>
        <w:tc>
          <w:tcPr>
            <w:tcW w:w="1620" w:type="dxa"/>
            <w:tcBorders>
              <w:top w:val="nil"/>
              <w:left w:val="nil"/>
              <w:bottom w:val="nil"/>
              <w:right w:val="nil"/>
            </w:tcBorders>
            <w:shd w:val="clear" w:color="auto" w:fill="FFFFFF"/>
            <w:tcMar>
              <w:left w:w="34" w:type="dxa"/>
              <w:right w:w="34" w:type="dxa"/>
            </w:tcMar>
          </w:tcPr>
          <w:p w14:paraId="373C925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3.0 [1.0, 4.0]</w:t>
            </w:r>
          </w:p>
        </w:tc>
        <w:tc>
          <w:tcPr>
            <w:tcW w:w="720" w:type="dxa"/>
            <w:tcBorders>
              <w:top w:val="nil"/>
              <w:left w:val="nil"/>
              <w:bottom w:val="nil"/>
              <w:right w:val="single" w:sz="8" w:space="0" w:color="000000"/>
            </w:tcBorders>
            <w:shd w:val="clear" w:color="auto" w:fill="FFFFFF"/>
            <w:tcMar>
              <w:left w:w="34" w:type="dxa"/>
              <w:right w:w="34" w:type="dxa"/>
            </w:tcMar>
          </w:tcPr>
          <w:p w14:paraId="29C6F04B" w14:textId="2779B673"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2F424F68"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40D3DD3A"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PCPC CFB at Day 28 (&gt;0 implies worsening)</w:t>
            </w:r>
            <w:r w:rsidRPr="000E2D12">
              <w:rPr>
                <w:rFonts w:ascii="Arial" w:eastAsia="Times New Roman" w:hAnsi="Arial" w:cs="Arial"/>
                <w:color w:val="000000"/>
                <w:sz w:val="16"/>
                <w:szCs w:val="16"/>
                <w:vertAlign w:val="superscript"/>
              </w:rPr>
              <w:t>3</w:t>
            </w:r>
          </w:p>
        </w:tc>
        <w:tc>
          <w:tcPr>
            <w:tcW w:w="1440" w:type="dxa"/>
            <w:tcBorders>
              <w:top w:val="nil"/>
              <w:left w:val="nil"/>
              <w:bottom w:val="nil"/>
              <w:right w:val="nil"/>
            </w:tcBorders>
            <w:shd w:val="clear" w:color="auto" w:fill="FFF6E6"/>
            <w:tcMar>
              <w:left w:w="34" w:type="dxa"/>
              <w:right w:w="34" w:type="dxa"/>
            </w:tcMar>
          </w:tcPr>
          <w:p w14:paraId="1ADAD68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0.0]</w:t>
            </w:r>
          </w:p>
        </w:tc>
        <w:tc>
          <w:tcPr>
            <w:tcW w:w="1530" w:type="dxa"/>
            <w:tcBorders>
              <w:top w:val="nil"/>
              <w:left w:val="nil"/>
              <w:bottom w:val="nil"/>
              <w:right w:val="nil"/>
            </w:tcBorders>
            <w:shd w:val="clear" w:color="auto" w:fill="FFF6E6"/>
            <w:tcMar>
              <w:left w:w="34" w:type="dxa"/>
              <w:right w:w="34" w:type="dxa"/>
            </w:tcMar>
          </w:tcPr>
          <w:p w14:paraId="5864FEC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1.0]</w:t>
            </w:r>
          </w:p>
        </w:tc>
        <w:tc>
          <w:tcPr>
            <w:tcW w:w="720" w:type="dxa"/>
            <w:tcBorders>
              <w:top w:val="nil"/>
              <w:left w:val="nil"/>
              <w:bottom w:val="nil"/>
              <w:right w:val="nil"/>
            </w:tcBorders>
            <w:shd w:val="clear" w:color="auto" w:fill="FFF6E6"/>
            <w:tcMar>
              <w:left w:w="34" w:type="dxa"/>
              <w:right w:w="34" w:type="dxa"/>
            </w:tcMar>
          </w:tcPr>
          <w:p w14:paraId="358F6DF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&lt;.001</w:t>
            </w:r>
            <w:r w:rsidRPr="000E2D12">
              <w:rPr>
                <w:rFonts w:ascii="Arial" w:eastAsia="Times New Roman" w:hAnsi="Arial" w:cs="Arial"/>
                <w:color w:val="000000"/>
                <w:sz w:val="16"/>
                <w:szCs w:val="16"/>
                <w:vertAlign w:val="superscript"/>
              </w:rPr>
              <w:t>6</w:t>
            </w:r>
          </w:p>
        </w:tc>
        <w:tc>
          <w:tcPr>
            <w:tcW w:w="1440" w:type="dxa"/>
            <w:tcBorders>
              <w:top w:val="nil"/>
              <w:left w:val="nil"/>
              <w:bottom w:val="nil"/>
              <w:right w:val="nil"/>
            </w:tcBorders>
            <w:shd w:val="clear" w:color="auto" w:fill="FFF6E6"/>
            <w:tcMar>
              <w:left w:w="34" w:type="dxa"/>
              <w:right w:w="34" w:type="dxa"/>
            </w:tcMar>
          </w:tcPr>
          <w:p w14:paraId="5A7B5E3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 [0.0, 0.0]</w:t>
            </w:r>
          </w:p>
        </w:tc>
        <w:tc>
          <w:tcPr>
            <w:tcW w:w="1620" w:type="dxa"/>
            <w:tcBorders>
              <w:top w:val="nil"/>
              <w:left w:val="nil"/>
              <w:bottom w:val="nil"/>
              <w:right w:val="nil"/>
            </w:tcBorders>
            <w:shd w:val="clear" w:color="auto" w:fill="FFF6E6"/>
            <w:tcMar>
              <w:left w:w="34" w:type="dxa"/>
              <w:right w:w="34" w:type="dxa"/>
            </w:tcMar>
          </w:tcPr>
          <w:p w14:paraId="49DB80D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3.0 [1.0, 5.0]</w:t>
            </w:r>
          </w:p>
        </w:tc>
        <w:tc>
          <w:tcPr>
            <w:tcW w:w="720" w:type="dxa"/>
            <w:tcBorders>
              <w:top w:val="nil"/>
              <w:left w:val="nil"/>
              <w:bottom w:val="nil"/>
              <w:right w:val="single" w:sz="8" w:space="0" w:color="000000"/>
            </w:tcBorders>
            <w:shd w:val="clear" w:color="auto" w:fill="FFF6E6"/>
            <w:tcMar>
              <w:left w:w="34" w:type="dxa"/>
              <w:right w:w="34" w:type="dxa"/>
            </w:tcMar>
          </w:tcPr>
          <w:p w14:paraId="04EA6571" w14:textId="447D91B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6</w:t>
            </w:r>
          </w:p>
        </w:tc>
      </w:tr>
      <w:tr w:rsidR="000E2D12" w:rsidRPr="000E2D12" w14:paraId="4434D572"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1DED1AD5"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FSS outcome at Day 28</w:t>
            </w:r>
            <w:r w:rsidRPr="000E2D12">
              <w:rPr>
                <w:rFonts w:ascii="Arial" w:eastAsia="Times New Roman" w:hAnsi="Arial" w:cs="Arial"/>
                <w:color w:val="000000"/>
                <w:sz w:val="16"/>
                <w:szCs w:val="16"/>
                <w:vertAlign w:val="superscript"/>
              </w:rPr>
              <w:t>4</w:t>
            </w:r>
          </w:p>
        </w:tc>
        <w:tc>
          <w:tcPr>
            <w:tcW w:w="1440" w:type="dxa"/>
            <w:tcBorders>
              <w:top w:val="nil"/>
              <w:left w:val="nil"/>
              <w:bottom w:val="nil"/>
              <w:right w:val="nil"/>
            </w:tcBorders>
            <w:shd w:val="clear" w:color="auto" w:fill="FFFFFF"/>
            <w:tcMar>
              <w:left w:w="34" w:type="dxa"/>
              <w:right w:w="34" w:type="dxa"/>
            </w:tcMar>
          </w:tcPr>
          <w:p w14:paraId="2C2B0CE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0A9A1A1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54E78B9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0.159</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51E40D2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620" w:type="dxa"/>
            <w:tcBorders>
              <w:top w:val="nil"/>
              <w:left w:val="nil"/>
              <w:bottom w:val="nil"/>
              <w:right w:val="nil"/>
            </w:tcBorders>
            <w:shd w:val="clear" w:color="auto" w:fill="FFFFFF"/>
            <w:tcMar>
              <w:left w:w="34" w:type="dxa"/>
              <w:right w:w="34" w:type="dxa"/>
            </w:tcMar>
          </w:tcPr>
          <w:p w14:paraId="34D897E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single" w:sz="8" w:space="0" w:color="000000"/>
            </w:tcBorders>
            <w:shd w:val="clear" w:color="auto" w:fill="FFFFFF"/>
            <w:tcMar>
              <w:left w:w="34" w:type="dxa"/>
              <w:right w:w="34" w:type="dxa"/>
            </w:tcMar>
          </w:tcPr>
          <w:p w14:paraId="744989B5" w14:textId="522F0C0B"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058CAA6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39ED5772"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Good</w:t>
            </w:r>
          </w:p>
        </w:tc>
        <w:tc>
          <w:tcPr>
            <w:tcW w:w="1440" w:type="dxa"/>
            <w:tcBorders>
              <w:top w:val="nil"/>
              <w:left w:val="nil"/>
              <w:bottom w:val="nil"/>
              <w:right w:val="nil"/>
            </w:tcBorders>
            <w:shd w:val="clear" w:color="auto" w:fill="FFF6E6"/>
            <w:tcMar>
              <w:left w:w="34" w:type="dxa"/>
              <w:right w:w="34" w:type="dxa"/>
            </w:tcMar>
          </w:tcPr>
          <w:p w14:paraId="614092D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164 (80.8%)</w:t>
            </w:r>
          </w:p>
        </w:tc>
        <w:tc>
          <w:tcPr>
            <w:tcW w:w="1530" w:type="dxa"/>
            <w:tcBorders>
              <w:top w:val="nil"/>
              <w:left w:val="nil"/>
              <w:bottom w:val="nil"/>
              <w:right w:val="nil"/>
            </w:tcBorders>
            <w:shd w:val="clear" w:color="auto" w:fill="FFF6E6"/>
            <w:tcMar>
              <w:left w:w="34" w:type="dxa"/>
              <w:right w:w="34" w:type="dxa"/>
            </w:tcMar>
          </w:tcPr>
          <w:p w14:paraId="054F426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116 (62.4%)</w:t>
            </w:r>
          </w:p>
        </w:tc>
        <w:tc>
          <w:tcPr>
            <w:tcW w:w="720" w:type="dxa"/>
            <w:tcBorders>
              <w:top w:val="nil"/>
              <w:left w:val="nil"/>
              <w:bottom w:val="nil"/>
              <w:right w:val="nil"/>
            </w:tcBorders>
            <w:shd w:val="clear" w:color="auto" w:fill="FFF6E6"/>
            <w:tcMar>
              <w:left w:w="34" w:type="dxa"/>
              <w:right w:w="34" w:type="dxa"/>
            </w:tcMar>
          </w:tcPr>
          <w:p w14:paraId="4CB3A85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234DBE3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274 (79.2%)</w:t>
            </w:r>
          </w:p>
        </w:tc>
        <w:tc>
          <w:tcPr>
            <w:tcW w:w="1620" w:type="dxa"/>
            <w:tcBorders>
              <w:top w:val="nil"/>
              <w:left w:val="nil"/>
              <w:bottom w:val="nil"/>
              <w:right w:val="nil"/>
            </w:tcBorders>
            <w:shd w:val="clear" w:color="auto" w:fill="FFF6E6"/>
            <w:tcMar>
              <w:left w:w="34" w:type="dxa"/>
              <w:right w:w="34" w:type="dxa"/>
            </w:tcMar>
          </w:tcPr>
          <w:p w14:paraId="7886143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6 (14.0%)</w:t>
            </w:r>
          </w:p>
        </w:tc>
        <w:tc>
          <w:tcPr>
            <w:tcW w:w="720" w:type="dxa"/>
            <w:tcBorders>
              <w:top w:val="nil"/>
              <w:left w:val="nil"/>
              <w:bottom w:val="nil"/>
              <w:right w:val="single" w:sz="8" w:space="0" w:color="000000"/>
            </w:tcBorders>
            <w:shd w:val="clear" w:color="auto" w:fill="FFF6E6"/>
            <w:tcMar>
              <w:left w:w="34" w:type="dxa"/>
              <w:right w:w="34" w:type="dxa"/>
            </w:tcMar>
          </w:tcPr>
          <w:p w14:paraId="4AC1BD6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187EF274"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007321C5"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Poor</w:t>
            </w:r>
          </w:p>
        </w:tc>
        <w:tc>
          <w:tcPr>
            <w:tcW w:w="1440" w:type="dxa"/>
            <w:tcBorders>
              <w:top w:val="nil"/>
              <w:left w:val="nil"/>
              <w:bottom w:val="nil"/>
              <w:right w:val="nil"/>
            </w:tcBorders>
            <w:shd w:val="clear" w:color="auto" w:fill="FFFFFF"/>
            <w:tcMar>
              <w:left w:w="34" w:type="dxa"/>
              <w:right w:w="34" w:type="dxa"/>
            </w:tcMar>
          </w:tcPr>
          <w:p w14:paraId="5BE333F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39 (19.2%)</w:t>
            </w:r>
          </w:p>
        </w:tc>
        <w:tc>
          <w:tcPr>
            <w:tcW w:w="1530" w:type="dxa"/>
            <w:tcBorders>
              <w:top w:val="nil"/>
              <w:left w:val="nil"/>
              <w:bottom w:val="nil"/>
              <w:right w:val="nil"/>
            </w:tcBorders>
            <w:shd w:val="clear" w:color="auto" w:fill="FFFFFF"/>
            <w:tcMar>
              <w:left w:w="34" w:type="dxa"/>
              <w:right w:w="34" w:type="dxa"/>
            </w:tcMar>
          </w:tcPr>
          <w:p w14:paraId="364C994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 (21.5%)</w:t>
            </w:r>
          </w:p>
        </w:tc>
        <w:tc>
          <w:tcPr>
            <w:tcW w:w="720" w:type="dxa"/>
            <w:tcBorders>
              <w:top w:val="nil"/>
              <w:left w:val="nil"/>
              <w:bottom w:val="nil"/>
              <w:right w:val="nil"/>
            </w:tcBorders>
            <w:shd w:val="clear" w:color="auto" w:fill="FFFFFF"/>
            <w:tcMar>
              <w:left w:w="34" w:type="dxa"/>
              <w:right w:w="34" w:type="dxa"/>
            </w:tcMar>
          </w:tcPr>
          <w:p w14:paraId="33A1910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5845E85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67 (19.4%)</w:t>
            </w:r>
          </w:p>
        </w:tc>
        <w:tc>
          <w:tcPr>
            <w:tcW w:w="1620" w:type="dxa"/>
            <w:tcBorders>
              <w:top w:val="nil"/>
              <w:left w:val="nil"/>
              <w:bottom w:val="nil"/>
              <w:right w:val="nil"/>
            </w:tcBorders>
            <w:shd w:val="clear" w:color="auto" w:fill="FFFFFF"/>
            <w:tcMar>
              <w:left w:w="34" w:type="dxa"/>
              <w:right w:w="34" w:type="dxa"/>
            </w:tcMar>
          </w:tcPr>
          <w:p w14:paraId="0CEF959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 (27.9%)</w:t>
            </w:r>
          </w:p>
        </w:tc>
        <w:tc>
          <w:tcPr>
            <w:tcW w:w="720" w:type="dxa"/>
            <w:tcBorders>
              <w:top w:val="nil"/>
              <w:left w:val="nil"/>
              <w:bottom w:val="nil"/>
              <w:right w:val="single" w:sz="8" w:space="0" w:color="000000"/>
            </w:tcBorders>
            <w:shd w:val="clear" w:color="auto" w:fill="FFFFFF"/>
            <w:tcMar>
              <w:left w:w="34" w:type="dxa"/>
              <w:right w:w="34" w:type="dxa"/>
            </w:tcMar>
          </w:tcPr>
          <w:p w14:paraId="5E4BAED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7C81D3AA"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59281425"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Unknown</w:t>
            </w:r>
          </w:p>
        </w:tc>
        <w:tc>
          <w:tcPr>
            <w:tcW w:w="1440" w:type="dxa"/>
            <w:tcBorders>
              <w:top w:val="nil"/>
              <w:left w:val="nil"/>
              <w:bottom w:val="nil"/>
              <w:right w:val="nil"/>
            </w:tcBorders>
            <w:shd w:val="clear" w:color="auto" w:fill="FFF6E6"/>
            <w:tcMar>
              <w:left w:w="34" w:type="dxa"/>
              <w:right w:w="34" w:type="dxa"/>
            </w:tcMar>
          </w:tcPr>
          <w:p w14:paraId="7199BEA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 (0.0%)</w:t>
            </w:r>
          </w:p>
        </w:tc>
        <w:tc>
          <w:tcPr>
            <w:tcW w:w="1530" w:type="dxa"/>
            <w:tcBorders>
              <w:top w:val="nil"/>
              <w:left w:val="nil"/>
              <w:bottom w:val="nil"/>
              <w:right w:val="nil"/>
            </w:tcBorders>
            <w:shd w:val="clear" w:color="auto" w:fill="FFF6E6"/>
            <w:tcMar>
              <w:left w:w="34" w:type="dxa"/>
              <w:right w:w="34" w:type="dxa"/>
            </w:tcMar>
          </w:tcPr>
          <w:p w14:paraId="32333BF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30 (16.1%)</w:t>
            </w:r>
          </w:p>
        </w:tc>
        <w:tc>
          <w:tcPr>
            <w:tcW w:w="720" w:type="dxa"/>
            <w:tcBorders>
              <w:top w:val="nil"/>
              <w:left w:val="nil"/>
              <w:bottom w:val="nil"/>
              <w:right w:val="nil"/>
            </w:tcBorders>
            <w:shd w:val="clear" w:color="auto" w:fill="FFF6E6"/>
            <w:tcMar>
              <w:left w:w="34" w:type="dxa"/>
              <w:right w:w="34" w:type="dxa"/>
            </w:tcMar>
          </w:tcPr>
          <w:p w14:paraId="7290815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2CBDF3A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 (1.4%)</w:t>
            </w:r>
          </w:p>
        </w:tc>
        <w:tc>
          <w:tcPr>
            <w:tcW w:w="1620" w:type="dxa"/>
            <w:tcBorders>
              <w:top w:val="nil"/>
              <w:left w:val="nil"/>
              <w:bottom w:val="nil"/>
              <w:right w:val="nil"/>
            </w:tcBorders>
            <w:shd w:val="clear" w:color="auto" w:fill="FFF6E6"/>
            <w:tcMar>
              <w:left w:w="34" w:type="dxa"/>
              <w:right w:w="34" w:type="dxa"/>
            </w:tcMar>
          </w:tcPr>
          <w:p w14:paraId="0E39A88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25 (58.1%)</w:t>
            </w:r>
          </w:p>
        </w:tc>
        <w:tc>
          <w:tcPr>
            <w:tcW w:w="720" w:type="dxa"/>
            <w:tcBorders>
              <w:top w:val="nil"/>
              <w:left w:val="nil"/>
              <w:bottom w:val="nil"/>
              <w:right w:val="single" w:sz="8" w:space="0" w:color="000000"/>
            </w:tcBorders>
            <w:shd w:val="clear" w:color="auto" w:fill="FFF6E6"/>
            <w:tcMar>
              <w:left w:w="34" w:type="dxa"/>
              <w:right w:w="34" w:type="dxa"/>
            </w:tcMar>
          </w:tcPr>
          <w:p w14:paraId="5503593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052999BD"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1BA20E4E"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PCPC outcome at Day 28</w:t>
            </w:r>
            <w:r w:rsidRPr="000E2D12">
              <w:rPr>
                <w:rFonts w:ascii="Arial" w:eastAsia="Times New Roman" w:hAnsi="Arial" w:cs="Arial"/>
                <w:color w:val="000000"/>
                <w:sz w:val="16"/>
                <w:szCs w:val="16"/>
                <w:vertAlign w:val="superscript"/>
              </w:rPr>
              <w:t>5</w:t>
            </w:r>
          </w:p>
        </w:tc>
        <w:tc>
          <w:tcPr>
            <w:tcW w:w="1440" w:type="dxa"/>
            <w:tcBorders>
              <w:top w:val="nil"/>
              <w:left w:val="nil"/>
              <w:bottom w:val="nil"/>
              <w:right w:val="nil"/>
            </w:tcBorders>
            <w:shd w:val="clear" w:color="auto" w:fill="FFFFFF"/>
            <w:tcMar>
              <w:left w:w="34" w:type="dxa"/>
              <w:right w:w="34" w:type="dxa"/>
            </w:tcMar>
          </w:tcPr>
          <w:p w14:paraId="330B8F3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5D830D3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07A00DEB" w14:textId="56DDEF5F"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&lt;.001</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2242B6A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620" w:type="dxa"/>
            <w:tcBorders>
              <w:top w:val="nil"/>
              <w:left w:val="nil"/>
              <w:bottom w:val="nil"/>
              <w:right w:val="nil"/>
            </w:tcBorders>
            <w:shd w:val="clear" w:color="auto" w:fill="FFFFFF"/>
            <w:tcMar>
              <w:left w:w="34" w:type="dxa"/>
              <w:right w:w="34" w:type="dxa"/>
            </w:tcMar>
          </w:tcPr>
          <w:p w14:paraId="74660D0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single" w:sz="8" w:space="0" w:color="000000"/>
            </w:tcBorders>
            <w:shd w:val="clear" w:color="auto" w:fill="FFFFFF"/>
            <w:tcMar>
              <w:left w:w="34" w:type="dxa"/>
              <w:right w:w="34" w:type="dxa"/>
            </w:tcMar>
          </w:tcPr>
          <w:p w14:paraId="0A0F39D0" w14:textId="599F200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2B27875A"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7FB8B7A"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Good</w:t>
            </w:r>
          </w:p>
        </w:tc>
        <w:tc>
          <w:tcPr>
            <w:tcW w:w="1440" w:type="dxa"/>
            <w:tcBorders>
              <w:top w:val="nil"/>
              <w:left w:val="nil"/>
              <w:bottom w:val="nil"/>
              <w:right w:val="nil"/>
            </w:tcBorders>
            <w:shd w:val="clear" w:color="auto" w:fill="FFF6E6"/>
            <w:tcMar>
              <w:left w:w="34" w:type="dxa"/>
              <w:right w:w="34" w:type="dxa"/>
            </w:tcMar>
          </w:tcPr>
          <w:p w14:paraId="78229A6A" w14:textId="1B34E515"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185 (91.1%)</w:t>
            </w:r>
          </w:p>
        </w:tc>
        <w:tc>
          <w:tcPr>
            <w:tcW w:w="1530" w:type="dxa"/>
            <w:tcBorders>
              <w:top w:val="nil"/>
              <w:left w:val="nil"/>
              <w:bottom w:val="nil"/>
              <w:right w:val="nil"/>
            </w:tcBorders>
            <w:shd w:val="clear" w:color="auto" w:fill="FFF6E6"/>
            <w:tcMar>
              <w:left w:w="34" w:type="dxa"/>
              <w:right w:w="34" w:type="dxa"/>
            </w:tcMar>
          </w:tcPr>
          <w:p w14:paraId="628ABF34" w14:textId="57451ABD"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135 (72.6%)</w:t>
            </w:r>
          </w:p>
        </w:tc>
        <w:tc>
          <w:tcPr>
            <w:tcW w:w="720" w:type="dxa"/>
            <w:tcBorders>
              <w:top w:val="nil"/>
              <w:left w:val="nil"/>
              <w:bottom w:val="nil"/>
              <w:right w:val="nil"/>
            </w:tcBorders>
            <w:shd w:val="clear" w:color="auto" w:fill="FFF6E6"/>
            <w:tcMar>
              <w:left w:w="34" w:type="dxa"/>
              <w:right w:w="34" w:type="dxa"/>
            </w:tcMar>
          </w:tcPr>
          <w:p w14:paraId="7FD620E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54B93727" w14:textId="111FA2C6"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310 (89.6%)</w:t>
            </w:r>
          </w:p>
        </w:tc>
        <w:tc>
          <w:tcPr>
            <w:tcW w:w="1620" w:type="dxa"/>
            <w:tcBorders>
              <w:top w:val="nil"/>
              <w:left w:val="nil"/>
              <w:bottom w:val="nil"/>
              <w:right w:val="nil"/>
            </w:tcBorders>
            <w:shd w:val="clear" w:color="auto" w:fill="FFF6E6"/>
            <w:tcMar>
              <w:left w:w="34" w:type="dxa"/>
              <w:right w:w="34" w:type="dxa"/>
            </w:tcMar>
          </w:tcPr>
          <w:p w14:paraId="6085A8F6" w14:textId="05B43EC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10 (23.3%)</w:t>
            </w:r>
          </w:p>
        </w:tc>
        <w:tc>
          <w:tcPr>
            <w:tcW w:w="720" w:type="dxa"/>
            <w:tcBorders>
              <w:top w:val="nil"/>
              <w:left w:val="nil"/>
              <w:bottom w:val="nil"/>
              <w:right w:val="single" w:sz="8" w:space="0" w:color="000000"/>
            </w:tcBorders>
            <w:shd w:val="clear" w:color="auto" w:fill="FFF6E6"/>
            <w:tcMar>
              <w:left w:w="34" w:type="dxa"/>
              <w:right w:w="34" w:type="dxa"/>
            </w:tcMar>
          </w:tcPr>
          <w:p w14:paraId="02AFBE6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41371981"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268041B2"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Poor</w:t>
            </w:r>
          </w:p>
        </w:tc>
        <w:tc>
          <w:tcPr>
            <w:tcW w:w="1440" w:type="dxa"/>
            <w:tcBorders>
              <w:top w:val="nil"/>
              <w:left w:val="nil"/>
              <w:bottom w:val="nil"/>
              <w:right w:val="nil"/>
            </w:tcBorders>
            <w:shd w:val="clear" w:color="auto" w:fill="FFFFFF"/>
            <w:tcMar>
              <w:left w:w="34" w:type="dxa"/>
              <w:right w:w="34" w:type="dxa"/>
            </w:tcMar>
          </w:tcPr>
          <w:p w14:paraId="21650469" w14:textId="6EDA1324"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18 (8.9%)</w:t>
            </w:r>
          </w:p>
        </w:tc>
        <w:tc>
          <w:tcPr>
            <w:tcW w:w="1530" w:type="dxa"/>
            <w:tcBorders>
              <w:top w:val="nil"/>
              <w:left w:val="nil"/>
              <w:bottom w:val="nil"/>
              <w:right w:val="nil"/>
            </w:tcBorders>
            <w:shd w:val="clear" w:color="auto" w:fill="FFFFFF"/>
            <w:tcMar>
              <w:left w:w="34" w:type="dxa"/>
              <w:right w:w="34" w:type="dxa"/>
            </w:tcMar>
          </w:tcPr>
          <w:p w14:paraId="3B66F335" w14:textId="3F1D2FA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46 (24.7%)</w:t>
            </w:r>
          </w:p>
        </w:tc>
        <w:tc>
          <w:tcPr>
            <w:tcW w:w="720" w:type="dxa"/>
            <w:tcBorders>
              <w:top w:val="nil"/>
              <w:left w:val="nil"/>
              <w:bottom w:val="nil"/>
              <w:right w:val="nil"/>
            </w:tcBorders>
            <w:shd w:val="clear" w:color="auto" w:fill="FFFFFF"/>
            <w:tcMar>
              <w:left w:w="34" w:type="dxa"/>
              <w:right w:w="34" w:type="dxa"/>
            </w:tcMar>
          </w:tcPr>
          <w:p w14:paraId="778D018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7780B0F8" w14:textId="5DBA294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32 (9.2%)</w:t>
            </w:r>
          </w:p>
        </w:tc>
        <w:tc>
          <w:tcPr>
            <w:tcW w:w="1620" w:type="dxa"/>
            <w:tcBorders>
              <w:top w:val="nil"/>
              <w:left w:val="nil"/>
              <w:bottom w:val="nil"/>
              <w:right w:val="nil"/>
            </w:tcBorders>
            <w:shd w:val="clear" w:color="auto" w:fill="FFFFFF"/>
            <w:tcMar>
              <w:left w:w="34" w:type="dxa"/>
              <w:right w:w="34" w:type="dxa"/>
            </w:tcMar>
          </w:tcPr>
          <w:p w14:paraId="1F120FF5" w14:textId="49CF770B"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32 (74.4%)</w:t>
            </w:r>
          </w:p>
        </w:tc>
        <w:tc>
          <w:tcPr>
            <w:tcW w:w="720" w:type="dxa"/>
            <w:tcBorders>
              <w:top w:val="nil"/>
              <w:left w:val="nil"/>
              <w:bottom w:val="nil"/>
              <w:right w:val="single" w:sz="8" w:space="0" w:color="000000"/>
            </w:tcBorders>
            <w:shd w:val="clear" w:color="auto" w:fill="FFFFFF"/>
            <w:tcMar>
              <w:left w:w="34" w:type="dxa"/>
              <w:right w:w="34" w:type="dxa"/>
            </w:tcMar>
          </w:tcPr>
          <w:p w14:paraId="12FAF935"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3D5409A3"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79DA4CFD"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Unknown</w:t>
            </w:r>
          </w:p>
        </w:tc>
        <w:tc>
          <w:tcPr>
            <w:tcW w:w="1440" w:type="dxa"/>
            <w:tcBorders>
              <w:top w:val="nil"/>
              <w:left w:val="nil"/>
              <w:bottom w:val="nil"/>
              <w:right w:val="nil"/>
            </w:tcBorders>
            <w:shd w:val="clear" w:color="auto" w:fill="FFF6E6"/>
            <w:tcMar>
              <w:left w:w="34" w:type="dxa"/>
              <w:right w:w="34" w:type="dxa"/>
            </w:tcMar>
          </w:tcPr>
          <w:p w14:paraId="46C89207" w14:textId="3716B571"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 (0.0%)</w:t>
            </w:r>
          </w:p>
        </w:tc>
        <w:tc>
          <w:tcPr>
            <w:tcW w:w="1530" w:type="dxa"/>
            <w:tcBorders>
              <w:top w:val="nil"/>
              <w:left w:val="nil"/>
              <w:bottom w:val="nil"/>
              <w:right w:val="nil"/>
            </w:tcBorders>
            <w:shd w:val="clear" w:color="auto" w:fill="FFF6E6"/>
            <w:tcMar>
              <w:left w:w="34" w:type="dxa"/>
              <w:right w:w="34" w:type="dxa"/>
            </w:tcMar>
          </w:tcPr>
          <w:p w14:paraId="1796E3A6" w14:textId="7D3B7EB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 (2.7%)</w:t>
            </w:r>
          </w:p>
        </w:tc>
        <w:tc>
          <w:tcPr>
            <w:tcW w:w="720" w:type="dxa"/>
            <w:tcBorders>
              <w:top w:val="nil"/>
              <w:left w:val="nil"/>
              <w:bottom w:val="nil"/>
              <w:right w:val="nil"/>
            </w:tcBorders>
            <w:shd w:val="clear" w:color="auto" w:fill="FFF6E6"/>
            <w:tcMar>
              <w:left w:w="34" w:type="dxa"/>
              <w:right w:w="34" w:type="dxa"/>
            </w:tcMar>
          </w:tcPr>
          <w:p w14:paraId="12A8074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532B5268" w14:textId="6E7974C4"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4 (1.2%)</w:t>
            </w:r>
          </w:p>
        </w:tc>
        <w:tc>
          <w:tcPr>
            <w:tcW w:w="1620" w:type="dxa"/>
            <w:tcBorders>
              <w:top w:val="nil"/>
              <w:left w:val="nil"/>
              <w:bottom w:val="nil"/>
              <w:right w:val="nil"/>
            </w:tcBorders>
            <w:shd w:val="clear" w:color="auto" w:fill="FFF6E6"/>
            <w:tcMar>
              <w:left w:w="34" w:type="dxa"/>
              <w:right w:w="34" w:type="dxa"/>
            </w:tcMar>
          </w:tcPr>
          <w:p w14:paraId="40053B0B" w14:textId="44818341"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sz w:val="16"/>
                <w:szCs w:val="16"/>
              </w:rPr>
              <w:t xml:space="preserve">  1 (2.3%)</w:t>
            </w:r>
          </w:p>
        </w:tc>
        <w:tc>
          <w:tcPr>
            <w:tcW w:w="720" w:type="dxa"/>
            <w:tcBorders>
              <w:top w:val="nil"/>
              <w:left w:val="nil"/>
              <w:bottom w:val="nil"/>
              <w:right w:val="single" w:sz="8" w:space="0" w:color="000000"/>
            </w:tcBorders>
            <w:shd w:val="clear" w:color="auto" w:fill="FFF6E6"/>
            <w:tcMar>
              <w:left w:w="34" w:type="dxa"/>
              <w:right w:w="34" w:type="dxa"/>
            </w:tcMar>
          </w:tcPr>
          <w:p w14:paraId="23B6F7F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4AF7DF0F"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5C02878F"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POPC outcome at Day 28</w:t>
            </w:r>
            <w:r w:rsidRPr="000E2D12">
              <w:rPr>
                <w:rFonts w:ascii="Arial" w:eastAsia="Times New Roman" w:hAnsi="Arial" w:cs="Arial"/>
                <w:color w:val="000000"/>
                <w:sz w:val="16"/>
                <w:szCs w:val="16"/>
                <w:vertAlign w:val="superscript"/>
              </w:rPr>
              <w:t>5</w:t>
            </w:r>
          </w:p>
        </w:tc>
        <w:tc>
          <w:tcPr>
            <w:tcW w:w="1440" w:type="dxa"/>
            <w:tcBorders>
              <w:top w:val="nil"/>
              <w:left w:val="nil"/>
              <w:bottom w:val="nil"/>
              <w:right w:val="nil"/>
            </w:tcBorders>
            <w:shd w:val="clear" w:color="auto" w:fill="FFFFFF"/>
            <w:tcMar>
              <w:left w:w="34" w:type="dxa"/>
              <w:right w:w="34" w:type="dxa"/>
            </w:tcMar>
          </w:tcPr>
          <w:p w14:paraId="68174E8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530" w:type="dxa"/>
            <w:tcBorders>
              <w:top w:val="nil"/>
              <w:left w:val="nil"/>
              <w:bottom w:val="nil"/>
              <w:right w:val="nil"/>
            </w:tcBorders>
            <w:shd w:val="clear" w:color="auto" w:fill="FFFFFF"/>
            <w:tcMar>
              <w:left w:w="34" w:type="dxa"/>
              <w:right w:w="34" w:type="dxa"/>
            </w:tcMar>
          </w:tcPr>
          <w:p w14:paraId="612C086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nil"/>
            </w:tcBorders>
            <w:shd w:val="clear" w:color="auto" w:fill="FFFFFF"/>
            <w:tcMar>
              <w:left w:w="34" w:type="dxa"/>
              <w:right w:w="34" w:type="dxa"/>
            </w:tcMar>
          </w:tcPr>
          <w:p w14:paraId="714C1BB4" w14:textId="73968D9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&lt;.001</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0FCFCDF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620" w:type="dxa"/>
            <w:tcBorders>
              <w:top w:val="nil"/>
              <w:left w:val="nil"/>
              <w:bottom w:val="nil"/>
              <w:right w:val="nil"/>
            </w:tcBorders>
            <w:shd w:val="clear" w:color="auto" w:fill="FFFFFF"/>
            <w:tcMar>
              <w:left w:w="34" w:type="dxa"/>
              <w:right w:w="34" w:type="dxa"/>
            </w:tcMar>
          </w:tcPr>
          <w:p w14:paraId="321E37A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720" w:type="dxa"/>
            <w:tcBorders>
              <w:top w:val="nil"/>
              <w:left w:val="nil"/>
              <w:bottom w:val="nil"/>
              <w:right w:val="single" w:sz="8" w:space="0" w:color="000000"/>
            </w:tcBorders>
            <w:shd w:val="clear" w:color="auto" w:fill="FFFFFF"/>
            <w:tcMar>
              <w:left w:w="34" w:type="dxa"/>
              <w:right w:w="34" w:type="dxa"/>
            </w:tcMar>
          </w:tcPr>
          <w:p w14:paraId="4C49EC37" w14:textId="76AA4DA5"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0935D879"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2351D90"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Good</w:t>
            </w:r>
          </w:p>
        </w:tc>
        <w:tc>
          <w:tcPr>
            <w:tcW w:w="1440" w:type="dxa"/>
            <w:tcBorders>
              <w:top w:val="nil"/>
              <w:left w:val="nil"/>
              <w:bottom w:val="nil"/>
              <w:right w:val="nil"/>
            </w:tcBorders>
            <w:shd w:val="clear" w:color="auto" w:fill="FFF6E6"/>
            <w:tcMar>
              <w:left w:w="34" w:type="dxa"/>
              <w:right w:w="34" w:type="dxa"/>
            </w:tcMar>
          </w:tcPr>
          <w:p w14:paraId="6ABBF25B" w14:textId="71C3D61D"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174 (85.7%)</w:t>
            </w:r>
          </w:p>
        </w:tc>
        <w:tc>
          <w:tcPr>
            <w:tcW w:w="1530" w:type="dxa"/>
            <w:tcBorders>
              <w:top w:val="nil"/>
              <w:left w:val="nil"/>
              <w:bottom w:val="nil"/>
              <w:right w:val="nil"/>
            </w:tcBorders>
            <w:shd w:val="clear" w:color="auto" w:fill="FFF6E6"/>
            <w:tcMar>
              <w:left w:w="34" w:type="dxa"/>
              <w:right w:w="34" w:type="dxa"/>
            </w:tcMar>
          </w:tcPr>
          <w:p w14:paraId="474D6D1E" w14:textId="00FA1026"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125 (67.2%)</w:t>
            </w:r>
          </w:p>
        </w:tc>
        <w:tc>
          <w:tcPr>
            <w:tcW w:w="720" w:type="dxa"/>
            <w:tcBorders>
              <w:top w:val="nil"/>
              <w:left w:val="nil"/>
              <w:bottom w:val="nil"/>
              <w:right w:val="nil"/>
            </w:tcBorders>
            <w:shd w:val="clear" w:color="auto" w:fill="FFF6E6"/>
            <w:tcMar>
              <w:left w:w="34" w:type="dxa"/>
              <w:right w:w="34" w:type="dxa"/>
            </w:tcMar>
          </w:tcPr>
          <w:p w14:paraId="005FEC7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7B007A62" w14:textId="144A2DCA"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289 (83.5%)</w:t>
            </w:r>
          </w:p>
        </w:tc>
        <w:tc>
          <w:tcPr>
            <w:tcW w:w="1620" w:type="dxa"/>
            <w:tcBorders>
              <w:top w:val="nil"/>
              <w:left w:val="nil"/>
              <w:bottom w:val="nil"/>
              <w:right w:val="nil"/>
            </w:tcBorders>
            <w:shd w:val="clear" w:color="auto" w:fill="FFF6E6"/>
            <w:tcMar>
              <w:left w:w="34" w:type="dxa"/>
              <w:right w:w="34" w:type="dxa"/>
            </w:tcMar>
          </w:tcPr>
          <w:p w14:paraId="5C63EEEC" w14:textId="7CCB69C2"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(23.3%)</w:t>
            </w:r>
          </w:p>
        </w:tc>
        <w:tc>
          <w:tcPr>
            <w:tcW w:w="720" w:type="dxa"/>
            <w:tcBorders>
              <w:top w:val="nil"/>
              <w:left w:val="nil"/>
              <w:bottom w:val="nil"/>
              <w:right w:val="single" w:sz="8" w:space="0" w:color="000000"/>
            </w:tcBorders>
            <w:shd w:val="clear" w:color="auto" w:fill="FFF6E6"/>
            <w:tcMar>
              <w:left w:w="34" w:type="dxa"/>
              <w:right w:w="34" w:type="dxa"/>
            </w:tcMar>
          </w:tcPr>
          <w:p w14:paraId="00D1BC6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1F44DCC0"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71BE42A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Poor</w:t>
            </w:r>
          </w:p>
        </w:tc>
        <w:tc>
          <w:tcPr>
            <w:tcW w:w="1440" w:type="dxa"/>
            <w:tcBorders>
              <w:top w:val="nil"/>
              <w:left w:val="nil"/>
              <w:bottom w:val="nil"/>
              <w:right w:val="nil"/>
            </w:tcBorders>
            <w:shd w:val="clear" w:color="auto" w:fill="FFFFFF"/>
            <w:tcMar>
              <w:left w:w="34" w:type="dxa"/>
              <w:right w:w="34" w:type="dxa"/>
            </w:tcMar>
          </w:tcPr>
          <w:p w14:paraId="2B0F8B1F" w14:textId="22A538D8"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29 (14.3%)</w:t>
            </w:r>
          </w:p>
        </w:tc>
        <w:tc>
          <w:tcPr>
            <w:tcW w:w="1530" w:type="dxa"/>
            <w:tcBorders>
              <w:top w:val="nil"/>
              <w:left w:val="nil"/>
              <w:bottom w:val="nil"/>
              <w:right w:val="nil"/>
            </w:tcBorders>
            <w:shd w:val="clear" w:color="auto" w:fill="FFFFFF"/>
            <w:tcMar>
              <w:left w:w="34" w:type="dxa"/>
              <w:right w:w="34" w:type="dxa"/>
            </w:tcMar>
          </w:tcPr>
          <w:p w14:paraId="0E58F7F6" w14:textId="37826DD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56 (30.1%)</w:t>
            </w:r>
          </w:p>
        </w:tc>
        <w:tc>
          <w:tcPr>
            <w:tcW w:w="720" w:type="dxa"/>
            <w:tcBorders>
              <w:top w:val="nil"/>
              <w:left w:val="nil"/>
              <w:bottom w:val="nil"/>
              <w:right w:val="nil"/>
            </w:tcBorders>
            <w:shd w:val="clear" w:color="auto" w:fill="FFFFFF"/>
            <w:tcMar>
              <w:left w:w="34" w:type="dxa"/>
              <w:right w:w="34" w:type="dxa"/>
            </w:tcMar>
          </w:tcPr>
          <w:p w14:paraId="062D47B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FFF"/>
            <w:tcMar>
              <w:left w:w="34" w:type="dxa"/>
              <w:right w:w="34" w:type="dxa"/>
            </w:tcMar>
          </w:tcPr>
          <w:p w14:paraId="12255642" w14:textId="21BCB3DD"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53 (15.3%)</w:t>
            </w:r>
          </w:p>
        </w:tc>
        <w:tc>
          <w:tcPr>
            <w:tcW w:w="1620" w:type="dxa"/>
            <w:tcBorders>
              <w:top w:val="nil"/>
              <w:left w:val="nil"/>
              <w:bottom w:val="nil"/>
              <w:right w:val="nil"/>
            </w:tcBorders>
            <w:shd w:val="clear" w:color="auto" w:fill="FFFFFF"/>
            <w:tcMar>
              <w:left w:w="34" w:type="dxa"/>
              <w:right w:w="34" w:type="dxa"/>
            </w:tcMar>
          </w:tcPr>
          <w:p w14:paraId="3D6AD17B" w14:textId="5F4CE832"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32 (74.4%)</w:t>
            </w:r>
          </w:p>
        </w:tc>
        <w:tc>
          <w:tcPr>
            <w:tcW w:w="720" w:type="dxa"/>
            <w:tcBorders>
              <w:top w:val="nil"/>
              <w:left w:val="nil"/>
              <w:bottom w:val="nil"/>
              <w:right w:val="single" w:sz="8" w:space="0" w:color="000000"/>
            </w:tcBorders>
            <w:shd w:val="clear" w:color="auto" w:fill="FFFFFF"/>
            <w:tcMar>
              <w:left w:w="34" w:type="dxa"/>
              <w:right w:w="34" w:type="dxa"/>
            </w:tcMar>
          </w:tcPr>
          <w:p w14:paraId="45F33BA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01508618"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FD56C1F"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Unknown</w:t>
            </w:r>
          </w:p>
        </w:tc>
        <w:tc>
          <w:tcPr>
            <w:tcW w:w="1440" w:type="dxa"/>
            <w:tcBorders>
              <w:top w:val="nil"/>
              <w:left w:val="nil"/>
              <w:bottom w:val="nil"/>
              <w:right w:val="nil"/>
            </w:tcBorders>
            <w:shd w:val="clear" w:color="auto" w:fill="FFF6E6"/>
            <w:tcMar>
              <w:left w:w="34" w:type="dxa"/>
              <w:right w:w="34" w:type="dxa"/>
            </w:tcMar>
          </w:tcPr>
          <w:p w14:paraId="29A1A7D9" w14:textId="2474A7DF"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 (0.0%)</w:t>
            </w:r>
          </w:p>
        </w:tc>
        <w:tc>
          <w:tcPr>
            <w:tcW w:w="1530" w:type="dxa"/>
            <w:tcBorders>
              <w:top w:val="nil"/>
              <w:left w:val="nil"/>
              <w:bottom w:val="nil"/>
              <w:right w:val="nil"/>
            </w:tcBorders>
            <w:shd w:val="clear" w:color="auto" w:fill="FFF6E6"/>
            <w:tcMar>
              <w:left w:w="34" w:type="dxa"/>
              <w:right w:w="34" w:type="dxa"/>
            </w:tcMar>
          </w:tcPr>
          <w:p w14:paraId="39B0E75B" w14:textId="2A58EA75"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 (2.7%)</w:t>
            </w:r>
          </w:p>
        </w:tc>
        <w:tc>
          <w:tcPr>
            <w:tcW w:w="720" w:type="dxa"/>
            <w:tcBorders>
              <w:top w:val="nil"/>
              <w:left w:val="nil"/>
              <w:bottom w:val="nil"/>
              <w:right w:val="nil"/>
            </w:tcBorders>
            <w:shd w:val="clear" w:color="auto" w:fill="FFF6E6"/>
            <w:tcMar>
              <w:left w:w="34" w:type="dxa"/>
              <w:right w:w="34" w:type="dxa"/>
            </w:tcMar>
          </w:tcPr>
          <w:p w14:paraId="52A8586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c>
          <w:tcPr>
            <w:tcW w:w="1440" w:type="dxa"/>
            <w:tcBorders>
              <w:top w:val="nil"/>
              <w:left w:val="nil"/>
              <w:bottom w:val="nil"/>
              <w:right w:val="nil"/>
            </w:tcBorders>
            <w:shd w:val="clear" w:color="auto" w:fill="FFF6E6"/>
            <w:tcMar>
              <w:left w:w="34" w:type="dxa"/>
              <w:right w:w="34" w:type="dxa"/>
            </w:tcMar>
          </w:tcPr>
          <w:p w14:paraId="1F53AF00" w14:textId="3027592E"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 (1.2%)</w:t>
            </w:r>
          </w:p>
        </w:tc>
        <w:tc>
          <w:tcPr>
            <w:tcW w:w="1620" w:type="dxa"/>
            <w:tcBorders>
              <w:top w:val="nil"/>
              <w:left w:val="nil"/>
              <w:bottom w:val="nil"/>
              <w:right w:val="nil"/>
            </w:tcBorders>
            <w:shd w:val="clear" w:color="auto" w:fill="FFF6E6"/>
            <w:tcMar>
              <w:left w:w="34" w:type="dxa"/>
              <w:right w:w="34" w:type="dxa"/>
            </w:tcMar>
          </w:tcPr>
          <w:p w14:paraId="686D4F17" w14:textId="709508E8"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 (2.3%)</w:t>
            </w:r>
          </w:p>
        </w:tc>
        <w:tc>
          <w:tcPr>
            <w:tcW w:w="720" w:type="dxa"/>
            <w:tcBorders>
              <w:top w:val="nil"/>
              <w:left w:val="nil"/>
              <w:bottom w:val="nil"/>
              <w:right w:val="single" w:sz="8" w:space="0" w:color="000000"/>
            </w:tcBorders>
            <w:shd w:val="clear" w:color="auto" w:fill="FFF6E6"/>
            <w:tcMar>
              <w:left w:w="34" w:type="dxa"/>
              <w:right w:w="34" w:type="dxa"/>
            </w:tcMar>
          </w:tcPr>
          <w:p w14:paraId="4480191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w:t>
            </w:r>
          </w:p>
        </w:tc>
      </w:tr>
      <w:tr w:rsidR="000E2D12" w:rsidRPr="000E2D12" w14:paraId="027D867C"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0934F34E"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Anisocoria or absence of pupillary response</w:t>
            </w:r>
          </w:p>
        </w:tc>
        <w:tc>
          <w:tcPr>
            <w:tcW w:w="1440" w:type="dxa"/>
            <w:tcBorders>
              <w:top w:val="nil"/>
              <w:left w:val="nil"/>
              <w:bottom w:val="nil"/>
              <w:right w:val="nil"/>
            </w:tcBorders>
            <w:shd w:val="clear" w:color="auto" w:fill="FFFFFF"/>
            <w:tcMar>
              <w:left w:w="34" w:type="dxa"/>
              <w:right w:w="34" w:type="dxa"/>
            </w:tcMar>
          </w:tcPr>
          <w:p w14:paraId="4F66ADB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21 (10.3%)</w:t>
            </w:r>
          </w:p>
        </w:tc>
        <w:tc>
          <w:tcPr>
            <w:tcW w:w="1530" w:type="dxa"/>
            <w:tcBorders>
              <w:top w:val="nil"/>
              <w:left w:val="nil"/>
              <w:bottom w:val="nil"/>
              <w:right w:val="nil"/>
            </w:tcBorders>
            <w:shd w:val="clear" w:color="auto" w:fill="FFFFFF"/>
            <w:tcMar>
              <w:left w:w="34" w:type="dxa"/>
              <w:right w:w="34" w:type="dxa"/>
            </w:tcMar>
          </w:tcPr>
          <w:p w14:paraId="3123E5B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41 (22.0%)</w:t>
            </w:r>
          </w:p>
        </w:tc>
        <w:tc>
          <w:tcPr>
            <w:tcW w:w="720" w:type="dxa"/>
            <w:tcBorders>
              <w:top w:val="nil"/>
              <w:left w:val="nil"/>
              <w:bottom w:val="nil"/>
              <w:right w:val="nil"/>
            </w:tcBorders>
            <w:shd w:val="clear" w:color="auto" w:fill="FFFFFF"/>
            <w:tcMar>
              <w:left w:w="34" w:type="dxa"/>
              <w:right w:w="34" w:type="dxa"/>
            </w:tcMar>
          </w:tcPr>
          <w:p w14:paraId="492F981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0.002</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41EB37B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38 (11.0%)</w:t>
            </w:r>
          </w:p>
        </w:tc>
        <w:tc>
          <w:tcPr>
            <w:tcW w:w="1620" w:type="dxa"/>
            <w:tcBorders>
              <w:top w:val="nil"/>
              <w:left w:val="nil"/>
              <w:bottom w:val="nil"/>
              <w:right w:val="nil"/>
            </w:tcBorders>
            <w:shd w:val="clear" w:color="auto" w:fill="FFFFFF"/>
            <w:tcMar>
              <w:left w:w="34" w:type="dxa"/>
              <w:right w:w="34" w:type="dxa"/>
            </w:tcMar>
          </w:tcPr>
          <w:p w14:paraId="77C58DF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24 (55.8%)</w:t>
            </w:r>
          </w:p>
        </w:tc>
        <w:tc>
          <w:tcPr>
            <w:tcW w:w="720" w:type="dxa"/>
            <w:tcBorders>
              <w:top w:val="nil"/>
              <w:left w:val="nil"/>
              <w:bottom w:val="nil"/>
              <w:right w:val="single" w:sz="8" w:space="0" w:color="000000"/>
            </w:tcBorders>
            <w:shd w:val="clear" w:color="auto" w:fill="FFFFFF"/>
            <w:tcMar>
              <w:left w:w="34" w:type="dxa"/>
              <w:right w:w="34" w:type="dxa"/>
            </w:tcMar>
          </w:tcPr>
          <w:p w14:paraId="70E45428" w14:textId="748CD15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7C7B67B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49CF194"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Pathologic breathing pattern</w:t>
            </w:r>
          </w:p>
        </w:tc>
        <w:tc>
          <w:tcPr>
            <w:tcW w:w="1440" w:type="dxa"/>
            <w:tcBorders>
              <w:top w:val="nil"/>
              <w:left w:val="nil"/>
              <w:bottom w:val="nil"/>
              <w:right w:val="nil"/>
            </w:tcBorders>
            <w:shd w:val="clear" w:color="auto" w:fill="FFF6E6"/>
            <w:tcMar>
              <w:left w:w="34" w:type="dxa"/>
              <w:right w:w="34" w:type="dxa"/>
            </w:tcMar>
          </w:tcPr>
          <w:p w14:paraId="33EC8CE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19 (9.4%)</w:t>
            </w:r>
          </w:p>
        </w:tc>
        <w:tc>
          <w:tcPr>
            <w:tcW w:w="1530" w:type="dxa"/>
            <w:tcBorders>
              <w:top w:val="nil"/>
              <w:left w:val="nil"/>
              <w:bottom w:val="nil"/>
              <w:right w:val="nil"/>
            </w:tcBorders>
            <w:shd w:val="clear" w:color="auto" w:fill="FFF6E6"/>
            <w:tcMar>
              <w:left w:w="34" w:type="dxa"/>
              <w:right w:w="34" w:type="dxa"/>
            </w:tcMar>
          </w:tcPr>
          <w:p w14:paraId="14E5D44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26 (14.0%)</w:t>
            </w:r>
          </w:p>
        </w:tc>
        <w:tc>
          <w:tcPr>
            <w:tcW w:w="720" w:type="dxa"/>
            <w:tcBorders>
              <w:top w:val="nil"/>
              <w:left w:val="nil"/>
              <w:bottom w:val="nil"/>
              <w:right w:val="nil"/>
            </w:tcBorders>
            <w:shd w:val="clear" w:color="auto" w:fill="FFF6E6"/>
            <w:tcMar>
              <w:left w:w="34" w:type="dxa"/>
              <w:right w:w="34" w:type="dxa"/>
            </w:tcMar>
          </w:tcPr>
          <w:p w14:paraId="500E8722"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0.204</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5862F22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31 (9.0%)</w:t>
            </w:r>
          </w:p>
        </w:tc>
        <w:tc>
          <w:tcPr>
            <w:tcW w:w="1620" w:type="dxa"/>
            <w:tcBorders>
              <w:top w:val="nil"/>
              <w:left w:val="nil"/>
              <w:bottom w:val="nil"/>
              <w:right w:val="nil"/>
            </w:tcBorders>
            <w:shd w:val="clear" w:color="auto" w:fill="FFF6E6"/>
            <w:tcMar>
              <w:left w:w="34" w:type="dxa"/>
              <w:right w:w="34" w:type="dxa"/>
            </w:tcMar>
          </w:tcPr>
          <w:p w14:paraId="66F1857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14 (32.6%)</w:t>
            </w:r>
          </w:p>
        </w:tc>
        <w:tc>
          <w:tcPr>
            <w:tcW w:w="720" w:type="dxa"/>
            <w:tcBorders>
              <w:top w:val="nil"/>
              <w:left w:val="nil"/>
              <w:bottom w:val="nil"/>
              <w:right w:val="single" w:sz="8" w:space="0" w:color="000000"/>
            </w:tcBorders>
            <w:shd w:val="clear" w:color="auto" w:fill="FFF6E6"/>
            <w:tcMar>
              <w:left w:w="34" w:type="dxa"/>
              <w:right w:w="34" w:type="dxa"/>
            </w:tcMar>
          </w:tcPr>
          <w:p w14:paraId="5A9AB76B" w14:textId="7D45C149"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2D98984C"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25480F76"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Stereotypic posturing or flaccid posture</w:t>
            </w:r>
          </w:p>
        </w:tc>
        <w:tc>
          <w:tcPr>
            <w:tcW w:w="1440" w:type="dxa"/>
            <w:tcBorders>
              <w:top w:val="nil"/>
              <w:left w:val="nil"/>
              <w:bottom w:val="nil"/>
              <w:right w:val="nil"/>
            </w:tcBorders>
            <w:shd w:val="clear" w:color="auto" w:fill="FFFFFF"/>
            <w:tcMar>
              <w:left w:w="34" w:type="dxa"/>
              <w:right w:w="34" w:type="dxa"/>
            </w:tcMar>
          </w:tcPr>
          <w:p w14:paraId="5885EC1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20 (9.9%)</w:t>
            </w:r>
          </w:p>
        </w:tc>
        <w:tc>
          <w:tcPr>
            <w:tcW w:w="1530" w:type="dxa"/>
            <w:tcBorders>
              <w:top w:val="nil"/>
              <w:left w:val="nil"/>
              <w:bottom w:val="nil"/>
              <w:right w:val="nil"/>
            </w:tcBorders>
            <w:shd w:val="clear" w:color="auto" w:fill="FFFFFF"/>
            <w:tcMar>
              <w:left w:w="34" w:type="dxa"/>
              <w:right w:w="34" w:type="dxa"/>
            </w:tcMar>
          </w:tcPr>
          <w:p w14:paraId="24C03B5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21 (11.3%)</w:t>
            </w:r>
          </w:p>
        </w:tc>
        <w:tc>
          <w:tcPr>
            <w:tcW w:w="720" w:type="dxa"/>
            <w:tcBorders>
              <w:top w:val="nil"/>
              <w:left w:val="nil"/>
              <w:bottom w:val="nil"/>
              <w:right w:val="nil"/>
            </w:tcBorders>
            <w:shd w:val="clear" w:color="auto" w:fill="FFFFFF"/>
            <w:tcMar>
              <w:left w:w="34" w:type="dxa"/>
              <w:right w:w="34" w:type="dxa"/>
            </w:tcMar>
          </w:tcPr>
          <w:p w14:paraId="7DB0C5BA"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0.741</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019E63F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29 (8.4%)</w:t>
            </w:r>
          </w:p>
        </w:tc>
        <w:tc>
          <w:tcPr>
            <w:tcW w:w="1620" w:type="dxa"/>
            <w:tcBorders>
              <w:top w:val="nil"/>
              <w:left w:val="nil"/>
              <w:bottom w:val="nil"/>
              <w:right w:val="nil"/>
            </w:tcBorders>
            <w:shd w:val="clear" w:color="auto" w:fill="FFFFFF"/>
            <w:tcMar>
              <w:left w:w="34" w:type="dxa"/>
              <w:right w:w="34" w:type="dxa"/>
            </w:tcMar>
          </w:tcPr>
          <w:p w14:paraId="346DA3B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 (27.9%)</w:t>
            </w:r>
          </w:p>
        </w:tc>
        <w:tc>
          <w:tcPr>
            <w:tcW w:w="720" w:type="dxa"/>
            <w:tcBorders>
              <w:top w:val="nil"/>
              <w:left w:val="nil"/>
              <w:bottom w:val="nil"/>
              <w:right w:val="single" w:sz="8" w:space="0" w:color="000000"/>
            </w:tcBorders>
            <w:shd w:val="clear" w:color="auto" w:fill="FFFFFF"/>
            <w:tcMar>
              <w:left w:w="34" w:type="dxa"/>
              <w:right w:w="34" w:type="dxa"/>
            </w:tcMar>
          </w:tcPr>
          <w:p w14:paraId="6D2E8B08" w14:textId="05181C8F"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128B5439"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52176A5C"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Seizure activity and or abnormal EEG</w:t>
            </w:r>
          </w:p>
        </w:tc>
        <w:tc>
          <w:tcPr>
            <w:tcW w:w="1440" w:type="dxa"/>
            <w:tcBorders>
              <w:top w:val="nil"/>
              <w:left w:val="nil"/>
              <w:bottom w:val="nil"/>
              <w:right w:val="nil"/>
            </w:tcBorders>
            <w:shd w:val="clear" w:color="auto" w:fill="FFF6E6"/>
            <w:tcMar>
              <w:left w:w="34" w:type="dxa"/>
              <w:right w:w="34" w:type="dxa"/>
            </w:tcMar>
          </w:tcPr>
          <w:p w14:paraId="6758219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41 (20.2%)</w:t>
            </w:r>
          </w:p>
        </w:tc>
        <w:tc>
          <w:tcPr>
            <w:tcW w:w="1530" w:type="dxa"/>
            <w:tcBorders>
              <w:top w:val="nil"/>
              <w:left w:val="nil"/>
              <w:bottom w:val="nil"/>
              <w:right w:val="nil"/>
            </w:tcBorders>
            <w:shd w:val="clear" w:color="auto" w:fill="FFF6E6"/>
            <w:tcMar>
              <w:left w:w="34" w:type="dxa"/>
              <w:right w:w="34" w:type="dxa"/>
            </w:tcMar>
          </w:tcPr>
          <w:p w14:paraId="3B0D735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46 (24.7%)</w:t>
            </w:r>
          </w:p>
        </w:tc>
        <w:tc>
          <w:tcPr>
            <w:tcW w:w="720" w:type="dxa"/>
            <w:tcBorders>
              <w:top w:val="nil"/>
              <w:left w:val="nil"/>
              <w:bottom w:val="nil"/>
              <w:right w:val="nil"/>
            </w:tcBorders>
            <w:shd w:val="clear" w:color="auto" w:fill="FFF6E6"/>
            <w:tcMar>
              <w:left w:w="34" w:type="dxa"/>
              <w:right w:w="34" w:type="dxa"/>
            </w:tcMar>
          </w:tcPr>
          <w:p w14:paraId="0E0F00D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0.330</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709FF3F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68 (19.7%)</w:t>
            </w:r>
          </w:p>
        </w:tc>
        <w:tc>
          <w:tcPr>
            <w:tcW w:w="1620" w:type="dxa"/>
            <w:tcBorders>
              <w:top w:val="nil"/>
              <w:left w:val="nil"/>
              <w:bottom w:val="nil"/>
              <w:right w:val="nil"/>
            </w:tcBorders>
            <w:shd w:val="clear" w:color="auto" w:fill="FFF6E6"/>
            <w:tcMar>
              <w:left w:w="34" w:type="dxa"/>
              <w:right w:w="34" w:type="dxa"/>
            </w:tcMar>
          </w:tcPr>
          <w:p w14:paraId="435F765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19 (44.2%)</w:t>
            </w:r>
          </w:p>
        </w:tc>
        <w:tc>
          <w:tcPr>
            <w:tcW w:w="720" w:type="dxa"/>
            <w:tcBorders>
              <w:top w:val="nil"/>
              <w:left w:val="nil"/>
              <w:bottom w:val="nil"/>
              <w:right w:val="single" w:sz="8" w:space="0" w:color="000000"/>
            </w:tcBorders>
            <w:shd w:val="clear" w:color="auto" w:fill="FFF6E6"/>
            <w:tcMar>
              <w:left w:w="34" w:type="dxa"/>
              <w:right w:w="34" w:type="dxa"/>
            </w:tcMar>
          </w:tcPr>
          <w:p w14:paraId="404AD99E" w14:textId="76FAFBF5"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612A9C4F"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062ACFAC"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New anoxic-ischemic injury on CT/MRI imaging</w:t>
            </w:r>
          </w:p>
        </w:tc>
        <w:tc>
          <w:tcPr>
            <w:tcW w:w="1440" w:type="dxa"/>
            <w:tcBorders>
              <w:top w:val="nil"/>
              <w:left w:val="nil"/>
              <w:bottom w:val="nil"/>
              <w:right w:val="nil"/>
            </w:tcBorders>
            <w:shd w:val="clear" w:color="auto" w:fill="FFFFFF"/>
            <w:tcMar>
              <w:left w:w="34" w:type="dxa"/>
              <w:right w:w="34" w:type="dxa"/>
            </w:tcMar>
          </w:tcPr>
          <w:p w14:paraId="336DBF7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10 (4.9%)</w:t>
            </w:r>
          </w:p>
        </w:tc>
        <w:tc>
          <w:tcPr>
            <w:tcW w:w="1530" w:type="dxa"/>
            <w:tcBorders>
              <w:top w:val="nil"/>
              <w:left w:val="nil"/>
              <w:bottom w:val="nil"/>
              <w:right w:val="nil"/>
            </w:tcBorders>
            <w:shd w:val="clear" w:color="auto" w:fill="FFFFFF"/>
            <w:tcMar>
              <w:left w:w="34" w:type="dxa"/>
              <w:right w:w="34" w:type="dxa"/>
            </w:tcMar>
          </w:tcPr>
          <w:p w14:paraId="14572B1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15 (8.1%)</w:t>
            </w:r>
          </w:p>
        </w:tc>
        <w:tc>
          <w:tcPr>
            <w:tcW w:w="720" w:type="dxa"/>
            <w:tcBorders>
              <w:top w:val="nil"/>
              <w:left w:val="nil"/>
              <w:bottom w:val="nil"/>
              <w:right w:val="nil"/>
            </w:tcBorders>
            <w:shd w:val="clear" w:color="auto" w:fill="FFFFFF"/>
            <w:tcMar>
              <w:left w:w="34" w:type="dxa"/>
              <w:right w:w="34" w:type="dxa"/>
            </w:tcMar>
          </w:tcPr>
          <w:p w14:paraId="6F1D230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0.221</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4BD52E7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14 (4.0%)</w:t>
            </w:r>
          </w:p>
        </w:tc>
        <w:tc>
          <w:tcPr>
            <w:tcW w:w="1620" w:type="dxa"/>
            <w:tcBorders>
              <w:top w:val="nil"/>
              <w:left w:val="nil"/>
              <w:bottom w:val="nil"/>
              <w:right w:val="nil"/>
            </w:tcBorders>
            <w:shd w:val="clear" w:color="auto" w:fill="FFFFFF"/>
            <w:tcMar>
              <w:left w:w="34" w:type="dxa"/>
              <w:right w:w="34" w:type="dxa"/>
            </w:tcMar>
          </w:tcPr>
          <w:p w14:paraId="4C6549C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 (25.6%)</w:t>
            </w:r>
          </w:p>
        </w:tc>
        <w:tc>
          <w:tcPr>
            <w:tcW w:w="720" w:type="dxa"/>
            <w:tcBorders>
              <w:top w:val="nil"/>
              <w:left w:val="nil"/>
              <w:bottom w:val="nil"/>
              <w:right w:val="single" w:sz="8" w:space="0" w:color="000000"/>
            </w:tcBorders>
            <w:shd w:val="clear" w:color="auto" w:fill="FFFFFF"/>
            <w:tcMar>
              <w:left w:w="34" w:type="dxa"/>
              <w:right w:w="34" w:type="dxa"/>
            </w:tcMar>
          </w:tcPr>
          <w:p w14:paraId="64CB2A82" w14:textId="4E6663C8"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3699F3F7"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3ABB6FCC"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lastRenderedPageBreak/>
              <w:t xml:space="preserve">    Treatment for increased intracranial pressure</w:t>
            </w:r>
          </w:p>
        </w:tc>
        <w:tc>
          <w:tcPr>
            <w:tcW w:w="1440" w:type="dxa"/>
            <w:tcBorders>
              <w:top w:val="nil"/>
              <w:left w:val="nil"/>
              <w:bottom w:val="nil"/>
              <w:right w:val="nil"/>
            </w:tcBorders>
            <w:shd w:val="clear" w:color="auto" w:fill="FFF6E6"/>
            <w:tcMar>
              <w:left w:w="34" w:type="dxa"/>
              <w:right w:w="34" w:type="dxa"/>
            </w:tcMar>
          </w:tcPr>
          <w:p w14:paraId="43BCAA9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 (2.0%)</w:t>
            </w:r>
          </w:p>
        </w:tc>
        <w:tc>
          <w:tcPr>
            <w:tcW w:w="1530" w:type="dxa"/>
            <w:tcBorders>
              <w:top w:val="nil"/>
              <w:left w:val="nil"/>
              <w:bottom w:val="nil"/>
              <w:right w:val="nil"/>
            </w:tcBorders>
            <w:shd w:val="clear" w:color="auto" w:fill="FFF6E6"/>
            <w:tcMar>
              <w:left w:w="34" w:type="dxa"/>
              <w:right w:w="34" w:type="dxa"/>
            </w:tcMar>
          </w:tcPr>
          <w:p w14:paraId="37E86520"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12 (6.5%)</w:t>
            </w:r>
          </w:p>
        </w:tc>
        <w:tc>
          <w:tcPr>
            <w:tcW w:w="720" w:type="dxa"/>
            <w:tcBorders>
              <w:top w:val="nil"/>
              <w:left w:val="nil"/>
              <w:bottom w:val="nil"/>
              <w:right w:val="nil"/>
            </w:tcBorders>
            <w:shd w:val="clear" w:color="auto" w:fill="FFF6E6"/>
            <w:tcMar>
              <w:left w:w="34" w:type="dxa"/>
              <w:right w:w="34" w:type="dxa"/>
            </w:tcMar>
          </w:tcPr>
          <w:p w14:paraId="697C5E6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0.038</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633E973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 (3.2%)</w:t>
            </w:r>
          </w:p>
        </w:tc>
        <w:tc>
          <w:tcPr>
            <w:tcW w:w="1620" w:type="dxa"/>
            <w:tcBorders>
              <w:top w:val="nil"/>
              <w:left w:val="nil"/>
              <w:bottom w:val="nil"/>
              <w:right w:val="nil"/>
            </w:tcBorders>
            <w:shd w:val="clear" w:color="auto" w:fill="FFF6E6"/>
            <w:tcMar>
              <w:left w:w="34" w:type="dxa"/>
              <w:right w:w="34" w:type="dxa"/>
            </w:tcMar>
          </w:tcPr>
          <w:p w14:paraId="733B23B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5 (11.6%)</w:t>
            </w:r>
          </w:p>
        </w:tc>
        <w:tc>
          <w:tcPr>
            <w:tcW w:w="720" w:type="dxa"/>
            <w:tcBorders>
              <w:top w:val="nil"/>
              <w:left w:val="nil"/>
              <w:bottom w:val="nil"/>
              <w:right w:val="single" w:sz="8" w:space="0" w:color="000000"/>
            </w:tcBorders>
            <w:shd w:val="clear" w:color="auto" w:fill="FFF6E6"/>
            <w:tcMar>
              <w:left w:w="34" w:type="dxa"/>
              <w:right w:w="34" w:type="dxa"/>
            </w:tcMar>
          </w:tcPr>
          <w:p w14:paraId="3ED6196B"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0.023</w:t>
            </w:r>
            <w:r w:rsidRPr="000E2D12">
              <w:rPr>
                <w:rFonts w:ascii="Arial" w:eastAsia="Times New Roman" w:hAnsi="Arial" w:cs="Arial"/>
                <w:color w:val="000000"/>
                <w:sz w:val="16"/>
                <w:szCs w:val="16"/>
                <w:vertAlign w:val="superscript"/>
              </w:rPr>
              <w:t>7</w:t>
            </w:r>
          </w:p>
        </w:tc>
      </w:tr>
      <w:tr w:rsidR="000E2D12" w:rsidRPr="000E2D12" w14:paraId="14051BDE"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4B311941"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Neurologic injury suspected by care provider</w:t>
            </w:r>
          </w:p>
        </w:tc>
        <w:tc>
          <w:tcPr>
            <w:tcW w:w="1440" w:type="dxa"/>
            <w:tcBorders>
              <w:top w:val="nil"/>
              <w:left w:val="nil"/>
              <w:bottom w:val="nil"/>
              <w:right w:val="nil"/>
            </w:tcBorders>
            <w:shd w:val="clear" w:color="auto" w:fill="FFFFFF"/>
            <w:tcMar>
              <w:left w:w="34" w:type="dxa"/>
              <w:right w:w="34" w:type="dxa"/>
            </w:tcMar>
          </w:tcPr>
          <w:p w14:paraId="35A2BA3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21 (10.3%)</w:t>
            </w:r>
          </w:p>
        </w:tc>
        <w:tc>
          <w:tcPr>
            <w:tcW w:w="1530" w:type="dxa"/>
            <w:tcBorders>
              <w:top w:val="nil"/>
              <w:left w:val="nil"/>
              <w:bottom w:val="nil"/>
              <w:right w:val="nil"/>
            </w:tcBorders>
            <w:shd w:val="clear" w:color="auto" w:fill="FFFFFF"/>
            <w:tcMar>
              <w:left w:w="34" w:type="dxa"/>
              <w:right w:w="34" w:type="dxa"/>
            </w:tcMar>
          </w:tcPr>
          <w:p w14:paraId="3ECF9804"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 (21.5%)</w:t>
            </w:r>
          </w:p>
        </w:tc>
        <w:tc>
          <w:tcPr>
            <w:tcW w:w="720" w:type="dxa"/>
            <w:tcBorders>
              <w:top w:val="nil"/>
              <w:left w:val="nil"/>
              <w:bottom w:val="nil"/>
              <w:right w:val="nil"/>
            </w:tcBorders>
            <w:shd w:val="clear" w:color="auto" w:fill="FFFFFF"/>
            <w:tcMar>
              <w:left w:w="34" w:type="dxa"/>
              <w:right w:w="34" w:type="dxa"/>
            </w:tcMar>
          </w:tcPr>
          <w:p w14:paraId="3D07B3D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0.003</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6B8ADF2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40 (11.6%)</w:t>
            </w:r>
          </w:p>
        </w:tc>
        <w:tc>
          <w:tcPr>
            <w:tcW w:w="1620" w:type="dxa"/>
            <w:tcBorders>
              <w:top w:val="nil"/>
              <w:left w:val="nil"/>
              <w:bottom w:val="nil"/>
              <w:right w:val="nil"/>
            </w:tcBorders>
            <w:shd w:val="clear" w:color="auto" w:fill="FFFFFF"/>
            <w:tcMar>
              <w:left w:w="34" w:type="dxa"/>
              <w:right w:w="34" w:type="dxa"/>
            </w:tcMar>
          </w:tcPr>
          <w:p w14:paraId="49A0914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21 (48.8%)</w:t>
            </w:r>
          </w:p>
        </w:tc>
        <w:tc>
          <w:tcPr>
            <w:tcW w:w="720" w:type="dxa"/>
            <w:tcBorders>
              <w:top w:val="nil"/>
              <w:left w:val="nil"/>
              <w:bottom w:val="nil"/>
              <w:right w:val="single" w:sz="8" w:space="0" w:color="000000"/>
            </w:tcBorders>
            <w:shd w:val="clear" w:color="auto" w:fill="FFFFFF"/>
            <w:tcMar>
              <w:left w:w="34" w:type="dxa"/>
              <w:right w:w="34" w:type="dxa"/>
            </w:tcMar>
          </w:tcPr>
          <w:p w14:paraId="2FF2E342" w14:textId="5FFC5D78"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6B54578F" w14:textId="77777777" w:rsidTr="000E2D12">
        <w:trPr>
          <w:cantSplit/>
          <w:jc w:val="center"/>
        </w:trPr>
        <w:tc>
          <w:tcPr>
            <w:tcW w:w="3617" w:type="dxa"/>
            <w:tcBorders>
              <w:top w:val="nil"/>
              <w:left w:val="single" w:sz="8" w:space="0" w:color="000000"/>
              <w:bottom w:val="nil"/>
              <w:right w:val="nil"/>
            </w:tcBorders>
            <w:shd w:val="clear" w:color="auto" w:fill="FFF6E6"/>
            <w:tcMar>
              <w:left w:w="34" w:type="dxa"/>
              <w:right w:w="34" w:type="dxa"/>
            </w:tcMar>
          </w:tcPr>
          <w:p w14:paraId="230AD2AA"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Autonomic storming</w:t>
            </w:r>
          </w:p>
        </w:tc>
        <w:tc>
          <w:tcPr>
            <w:tcW w:w="1440" w:type="dxa"/>
            <w:tcBorders>
              <w:top w:val="nil"/>
              <w:left w:val="nil"/>
              <w:bottom w:val="nil"/>
              <w:right w:val="nil"/>
            </w:tcBorders>
            <w:shd w:val="clear" w:color="auto" w:fill="FFF6E6"/>
            <w:tcMar>
              <w:left w:w="34" w:type="dxa"/>
              <w:right w:w="34" w:type="dxa"/>
            </w:tcMar>
          </w:tcPr>
          <w:p w14:paraId="71409461"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 (1.5%)</w:t>
            </w:r>
          </w:p>
        </w:tc>
        <w:tc>
          <w:tcPr>
            <w:tcW w:w="1530" w:type="dxa"/>
            <w:tcBorders>
              <w:top w:val="nil"/>
              <w:left w:val="nil"/>
              <w:bottom w:val="nil"/>
              <w:right w:val="nil"/>
            </w:tcBorders>
            <w:shd w:val="clear" w:color="auto" w:fill="FFF6E6"/>
            <w:tcMar>
              <w:left w:w="34" w:type="dxa"/>
              <w:right w:w="34" w:type="dxa"/>
            </w:tcMar>
          </w:tcPr>
          <w:p w14:paraId="55893829"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 (3.8%)</w:t>
            </w:r>
          </w:p>
        </w:tc>
        <w:tc>
          <w:tcPr>
            <w:tcW w:w="720" w:type="dxa"/>
            <w:tcBorders>
              <w:top w:val="nil"/>
              <w:left w:val="nil"/>
              <w:bottom w:val="nil"/>
              <w:right w:val="nil"/>
            </w:tcBorders>
            <w:shd w:val="clear" w:color="auto" w:fill="FFF6E6"/>
            <w:tcMar>
              <w:left w:w="34" w:type="dxa"/>
              <w:right w:w="34" w:type="dxa"/>
            </w:tcMar>
          </w:tcPr>
          <w:p w14:paraId="0C3C5E88"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0.204</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6E6"/>
            <w:tcMar>
              <w:left w:w="34" w:type="dxa"/>
              <w:right w:w="34" w:type="dxa"/>
            </w:tcMar>
          </w:tcPr>
          <w:p w14:paraId="03032E86"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 (2.0%)</w:t>
            </w:r>
          </w:p>
        </w:tc>
        <w:tc>
          <w:tcPr>
            <w:tcW w:w="1620" w:type="dxa"/>
            <w:tcBorders>
              <w:top w:val="nil"/>
              <w:left w:val="nil"/>
              <w:bottom w:val="nil"/>
              <w:right w:val="nil"/>
            </w:tcBorders>
            <w:shd w:val="clear" w:color="auto" w:fill="FFF6E6"/>
            <w:tcMar>
              <w:left w:w="34" w:type="dxa"/>
              <w:right w:w="34" w:type="dxa"/>
            </w:tcMar>
          </w:tcPr>
          <w:p w14:paraId="2C1C771D"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 (7.0%)</w:t>
            </w:r>
          </w:p>
        </w:tc>
        <w:tc>
          <w:tcPr>
            <w:tcW w:w="720" w:type="dxa"/>
            <w:tcBorders>
              <w:top w:val="nil"/>
              <w:left w:val="nil"/>
              <w:bottom w:val="nil"/>
              <w:right w:val="single" w:sz="8" w:space="0" w:color="000000"/>
            </w:tcBorders>
            <w:shd w:val="clear" w:color="auto" w:fill="FFF6E6"/>
            <w:tcMar>
              <w:left w:w="34" w:type="dxa"/>
              <w:right w:w="34" w:type="dxa"/>
            </w:tcMar>
          </w:tcPr>
          <w:p w14:paraId="5B12625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0.087</w:t>
            </w:r>
            <w:r w:rsidRPr="000E2D12">
              <w:rPr>
                <w:rFonts w:ascii="Arial" w:eastAsia="Times New Roman" w:hAnsi="Arial" w:cs="Arial"/>
                <w:color w:val="000000"/>
                <w:sz w:val="16"/>
                <w:szCs w:val="16"/>
                <w:vertAlign w:val="superscript"/>
              </w:rPr>
              <w:t>7</w:t>
            </w:r>
          </w:p>
        </w:tc>
      </w:tr>
      <w:tr w:rsidR="000E2D12" w:rsidRPr="000E2D12" w14:paraId="41F8D501" w14:textId="77777777" w:rsidTr="000E2D12">
        <w:trPr>
          <w:cantSplit/>
          <w:jc w:val="center"/>
        </w:trPr>
        <w:tc>
          <w:tcPr>
            <w:tcW w:w="3617" w:type="dxa"/>
            <w:tcBorders>
              <w:top w:val="nil"/>
              <w:left w:val="single" w:sz="8" w:space="0" w:color="000000"/>
              <w:bottom w:val="nil"/>
              <w:right w:val="nil"/>
            </w:tcBorders>
            <w:shd w:val="clear" w:color="auto" w:fill="FFFFFF"/>
            <w:tcMar>
              <w:left w:w="34" w:type="dxa"/>
              <w:right w:w="34" w:type="dxa"/>
            </w:tcMar>
          </w:tcPr>
          <w:p w14:paraId="1DAFF79F" w14:textId="77777777" w:rsidR="000E2D12" w:rsidRPr="000E2D12" w:rsidRDefault="000E2D12" w:rsidP="000E2D12">
            <w:pPr>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Cardiopulmonary arrest or chest compressions</w:t>
            </w:r>
          </w:p>
        </w:tc>
        <w:tc>
          <w:tcPr>
            <w:tcW w:w="1440" w:type="dxa"/>
            <w:tcBorders>
              <w:top w:val="nil"/>
              <w:left w:val="nil"/>
              <w:bottom w:val="nil"/>
              <w:right w:val="nil"/>
            </w:tcBorders>
            <w:shd w:val="clear" w:color="auto" w:fill="FFFFFF"/>
            <w:tcMar>
              <w:left w:w="34" w:type="dxa"/>
              <w:right w:w="34" w:type="dxa"/>
            </w:tcMar>
          </w:tcPr>
          <w:p w14:paraId="02BB4D2E"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11 (5.4%)</w:t>
            </w:r>
          </w:p>
        </w:tc>
        <w:tc>
          <w:tcPr>
            <w:tcW w:w="1530" w:type="dxa"/>
            <w:tcBorders>
              <w:top w:val="nil"/>
              <w:left w:val="nil"/>
              <w:bottom w:val="nil"/>
              <w:right w:val="nil"/>
            </w:tcBorders>
            <w:shd w:val="clear" w:color="auto" w:fill="FFFFFF"/>
            <w:tcMar>
              <w:left w:w="34" w:type="dxa"/>
              <w:right w:w="34" w:type="dxa"/>
            </w:tcMar>
          </w:tcPr>
          <w:p w14:paraId="668C9CF3"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26 (14.0%)</w:t>
            </w:r>
          </w:p>
        </w:tc>
        <w:tc>
          <w:tcPr>
            <w:tcW w:w="720" w:type="dxa"/>
            <w:tcBorders>
              <w:top w:val="nil"/>
              <w:left w:val="nil"/>
              <w:bottom w:val="nil"/>
              <w:right w:val="nil"/>
            </w:tcBorders>
            <w:shd w:val="clear" w:color="auto" w:fill="FFFFFF"/>
            <w:tcMar>
              <w:left w:w="34" w:type="dxa"/>
              <w:right w:w="34" w:type="dxa"/>
            </w:tcMar>
          </w:tcPr>
          <w:p w14:paraId="3B6DFBCF"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0.005</w:t>
            </w:r>
            <w:r w:rsidRPr="000E2D12">
              <w:rPr>
                <w:rFonts w:ascii="Arial" w:eastAsia="Times New Roman" w:hAnsi="Arial" w:cs="Arial"/>
                <w:color w:val="000000"/>
                <w:sz w:val="16"/>
                <w:szCs w:val="16"/>
                <w:vertAlign w:val="superscript"/>
              </w:rPr>
              <w:t>7</w:t>
            </w:r>
          </w:p>
        </w:tc>
        <w:tc>
          <w:tcPr>
            <w:tcW w:w="1440" w:type="dxa"/>
            <w:tcBorders>
              <w:top w:val="nil"/>
              <w:left w:val="nil"/>
              <w:bottom w:val="nil"/>
              <w:right w:val="nil"/>
            </w:tcBorders>
            <w:shd w:val="clear" w:color="auto" w:fill="FFFFFF"/>
            <w:tcMar>
              <w:left w:w="34" w:type="dxa"/>
              <w:right w:w="34" w:type="dxa"/>
            </w:tcMar>
          </w:tcPr>
          <w:p w14:paraId="05620367"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18 (5.2%)</w:t>
            </w:r>
          </w:p>
        </w:tc>
        <w:tc>
          <w:tcPr>
            <w:tcW w:w="1620" w:type="dxa"/>
            <w:tcBorders>
              <w:top w:val="nil"/>
              <w:left w:val="nil"/>
              <w:bottom w:val="nil"/>
              <w:right w:val="nil"/>
            </w:tcBorders>
            <w:shd w:val="clear" w:color="auto" w:fill="FFFFFF"/>
            <w:tcMar>
              <w:left w:w="34" w:type="dxa"/>
              <w:right w:w="34" w:type="dxa"/>
            </w:tcMar>
          </w:tcPr>
          <w:p w14:paraId="1C2939AC" w14:textId="77777777"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19 (44.2%)</w:t>
            </w:r>
          </w:p>
        </w:tc>
        <w:tc>
          <w:tcPr>
            <w:tcW w:w="720" w:type="dxa"/>
            <w:tcBorders>
              <w:top w:val="nil"/>
              <w:left w:val="nil"/>
              <w:bottom w:val="nil"/>
              <w:right w:val="single" w:sz="8" w:space="0" w:color="000000"/>
            </w:tcBorders>
            <w:shd w:val="clear" w:color="auto" w:fill="FFFFFF"/>
            <w:tcMar>
              <w:left w:w="34" w:type="dxa"/>
              <w:right w:w="34" w:type="dxa"/>
            </w:tcMar>
          </w:tcPr>
          <w:p w14:paraId="74963840" w14:textId="384AD26C" w:rsidR="000E2D12" w:rsidRPr="000E2D12" w:rsidRDefault="000E2D12" w:rsidP="000E2D12">
            <w:pPr>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1BC0A407" w14:textId="77777777" w:rsidTr="000E2D12">
        <w:trPr>
          <w:cantSplit/>
          <w:jc w:val="center"/>
        </w:trPr>
        <w:tc>
          <w:tcPr>
            <w:tcW w:w="3617" w:type="dxa"/>
            <w:tcBorders>
              <w:top w:val="nil"/>
              <w:left w:val="single" w:sz="8" w:space="0" w:color="000000"/>
              <w:bottom w:val="single" w:sz="8" w:space="0" w:color="000000"/>
              <w:right w:val="nil"/>
            </w:tcBorders>
            <w:shd w:val="clear" w:color="auto" w:fill="FFF6E6"/>
            <w:tcMar>
              <w:left w:w="34" w:type="dxa"/>
              <w:right w:w="34" w:type="dxa"/>
            </w:tcMar>
          </w:tcPr>
          <w:p w14:paraId="02105478" w14:textId="77777777" w:rsidR="000E2D12" w:rsidRPr="000E2D12" w:rsidRDefault="000E2D12" w:rsidP="000E2D12">
            <w:pPr>
              <w:keepNext/>
              <w:adjustRightInd w:val="0"/>
              <w:spacing w:before="34" w:after="34"/>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Any neurologic insult/event</w:t>
            </w:r>
          </w:p>
        </w:tc>
        <w:tc>
          <w:tcPr>
            <w:tcW w:w="1440" w:type="dxa"/>
            <w:tcBorders>
              <w:top w:val="nil"/>
              <w:left w:val="nil"/>
              <w:bottom w:val="single" w:sz="8" w:space="0" w:color="000000"/>
              <w:right w:val="nil"/>
            </w:tcBorders>
            <w:shd w:val="clear" w:color="auto" w:fill="FFF6E6"/>
            <w:tcMar>
              <w:left w:w="34" w:type="dxa"/>
              <w:right w:w="34" w:type="dxa"/>
            </w:tcMar>
          </w:tcPr>
          <w:p w14:paraId="47852F8C"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79 (38.9%)</w:t>
            </w:r>
          </w:p>
        </w:tc>
        <w:tc>
          <w:tcPr>
            <w:tcW w:w="1530" w:type="dxa"/>
            <w:tcBorders>
              <w:top w:val="nil"/>
              <w:left w:val="nil"/>
              <w:bottom w:val="single" w:sz="8" w:space="0" w:color="000000"/>
              <w:right w:val="nil"/>
            </w:tcBorders>
            <w:shd w:val="clear" w:color="auto" w:fill="FFF6E6"/>
            <w:tcMar>
              <w:left w:w="34" w:type="dxa"/>
              <w:right w:w="34" w:type="dxa"/>
            </w:tcMar>
          </w:tcPr>
          <w:p w14:paraId="5B7DF14A"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90 (48.4%)</w:t>
            </w:r>
          </w:p>
        </w:tc>
        <w:tc>
          <w:tcPr>
            <w:tcW w:w="720" w:type="dxa"/>
            <w:tcBorders>
              <w:top w:val="nil"/>
              <w:left w:val="nil"/>
              <w:bottom w:val="single" w:sz="8" w:space="0" w:color="000000"/>
              <w:right w:val="nil"/>
            </w:tcBorders>
            <w:shd w:val="clear" w:color="auto" w:fill="FFF6E6"/>
            <w:tcMar>
              <w:left w:w="34" w:type="dxa"/>
              <w:right w:w="34" w:type="dxa"/>
            </w:tcMar>
          </w:tcPr>
          <w:p w14:paraId="099E9627"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0.066</w:t>
            </w:r>
            <w:r w:rsidRPr="000E2D12">
              <w:rPr>
                <w:rFonts w:ascii="Arial" w:eastAsia="Times New Roman" w:hAnsi="Arial" w:cs="Arial"/>
                <w:color w:val="000000"/>
                <w:sz w:val="16"/>
                <w:szCs w:val="16"/>
                <w:vertAlign w:val="superscript"/>
              </w:rPr>
              <w:t>7</w:t>
            </w:r>
          </w:p>
        </w:tc>
        <w:tc>
          <w:tcPr>
            <w:tcW w:w="1440" w:type="dxa"/>
            <w:tcBorders>
              <w:top w:val="nil"/>
              <w:left w:val="nil"/>
              <w:bottom w:val="single" w:sz="8" w:space="0" w:color="000000"/>
              <w:right w:val="nil"/>
            </w:tcBorders>
            <w:shd w:val="clear" w:color="auto" w:fill="FFF6E6"/>
            <w:tcMar>
              <w:left w:w="34" w:type="dxa"/>
              <w:right w:w="34" w:type="dxa"/>
            </w:tcMar>
          </w:tcPr>
          <w:p w14:paraId="23F309B8"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134 (38.7%)</w:t>
            </w:r>
          </w:p>
        </w:tc>
        <w:tc>
          <w:tcPr>
            <w:tcW w:w="1620" w:type="dxa"/>
            <w:tcBorders>
              <w:top w:val="nil"/>
              <w:left w:val="nil"/>
              <w:bottom w:val="single" w:sz="8" w:space="0" w:color="000000"/>
              <w:right w:val="nil"/>
            </w:tcBorders>
            <w:shd w:val="clear" w:color="auto" w:fill="FFF6E6"/>
            <w:tcMar>
              <w:left w:w="34" w:type="dxa"/>
              <w:right w:w="34" w:type="dxa"/>
            </w:tcMar>
          </w:tcPr>
          <w:p w14:paraId="3DC8B07C" w14:textId="7777777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35 (81.4%)</w:t>
            </w:r>
          </w:p>
        </w:tc>
        <w:tc>
          <w:tcPr>
            <w:tcW w:w="720" w:type="dxa"/>
            <w:tcBorders>
              <w:top w:val="nil"/>
              <w:left w:val="nil"/>
              <w:bottom w:val="single" w:sz="8" w:space="0" w:color="000000"/>
              <w:right w:val="single" w:sz="8" w:space="0" w:color="000000"/>
            </w:tcBorders>
            <w:shd w:val="clear" w:color="auto" w:fill="FFF6E6"/>
            <w:tcMar>
              <w:left w:w="34" w:type="dxa"/>
              <w:right w:w="34" w:type="dxa"/>
            </w:tcMar>
          </w:tcPr>
          <w:p w14:paraId="57275A50" w14:textId="0091EFA7" w:rsidR="000E2D12" w:rsidRPr="000E2D12" w:rsidRDefault="000E2D12" w:rsidP="000E2D12">
            <w:pPr>
              <w:keepNext/>
              <w:adjustRightInd w:val="0"/>
              <w:spacing w:before="34" w:after="34"/>
              <w:jc w:val="center"/>
              <w:rPr>
                <w:rFonts w:ascii="Arial" w:eastAsia="Times New Roman" w:hAnsi="Arial" w:cs="Arial"/>
                <w:color w:val="000000"/>
                <w:sz w:val="16"/>
                <w:szCs w:val="16"/>
              </w:rPr>
            </w:pPr>
            <w:r w:rsidRPr="000E2D12">
              <w:rPr>
                <w:rFonts w:ascii="Arial" w:eastAsia="Times New Roman" w:hAnsi="Arial" w:cs="Arial"/>
                <w:color w:val="000000"/>
                <w:sz w:val="16"/>
                <w:szCs w:val="16"/>
              </w:rPr>
              <w:t xml:space="preserve">  &lt;</w:t>
            </w:r>
            <w:r w:rsidR="00B536EA">
              <w:rPr>
                <w:rFonts w:ascii="Arial" w:eastAsia="Times New Roman" w:hAnsi="Arial" w:cs="Arial"/>
                <w:color w:val="000000"/>
                <w:sz w:val="16"/>
                <w:szCs w:val="16"/>
              </w:rPr>
              <w:t>0</w:t>
            </w:r>
            <w:r w:rsidRPr="000E2D12">
              <w:rPr>
                <w:rFonts w:ascii="Arial" w:eastAsia="Times New Roman" w:hAnsi="Arial" w:cs="Arial"/>
                <w:color w:val="000000"/>
                <w:sz w:val="16"/>
                <w:szCs w:val="16"/>
              </w:rPr>
              <w:t>.001</w:t>
            </w:r>
            <w:r w:rsidRPr="000E2D12">
              <w:rPr>
                <w:rFonts w:ascii="Arial" w:eastAsia="Times New Roman" w:hAnsi="Arial" w:cs="Arial"/>
                <w:color w:val="000000"/>
                <w:sz w:val="16"/>
                <w:szCs w:val="16"/>
                <w:vertAlign w:val="superscript"/>
              </w:rPr>
              <w:t>7</w:t>
            </w:r>
          </w:p>
        </w:tc>
      </w:tr>
      <w:tr w:rsidR="000E2D12" w:rsidRPr="000E2D12" w14:paraId="5BFD51AA" w14:textId="77777777" w:rsidTr="000E2D12">
        <w:trPr>
          <w:cantSplit/>
          <w:jc w:val="center"/>
        </w:trPr>
        <w:tc>
          <w:tcPr>
            <w:tcW w:w="11087"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486168C6" w14:textId="77777777" w:rsidR="000E2D12" w:rsidRPr="000E2D12" w:rsidRDefault="000E2D12" w:rsidP="000E2D12">
            <w:pPr>
              <w:keepNext/>
              <w:adjustRightInd w:val="0"/>
              <w:spacing w:before="34" w:after="34"/>
              <w:rPr>
                <w:rFonts w:ascii="Arial" w:eastAsia="Times New Roman" w:hAnsi="Arial" w:cs="Arial"/>
                <w:color w:val="000000"/>
                <w:sz w:val="16"/>
                <w:szCs w:val="16"/>
              </w:rPr>
            </w:pPr>
          </w:p>
        </w:tc>
      </w:tr>
    </w:tbl>
    <w:p w14:paraId="552A8F66" w14:textId="77777777" w:rsidR="003411A0" w:rsidRDefault="003411A0" w:rsidP="003411A0">
      <w:pPr>
        <w:keepNext/>
        <w:adjustRightInd w:val="0"/>
        <w:spacing w:before="34" w:after="34"/>
        <w:rPr>
          <w:rFonts w:ascii="Arial" w:hAnsi="Arial" w:cs="Arial"/>
          <w:color w:val="000000"/>
        </w:rPr>
      </w:pPr>
    </w:p>
    <w:p w14:paraId="45A1AD8F" w14:textId="77777777" w:rsidR="003411A0" w:rsidRDefault="003411A0" w:rsidP="003411A0">
      <w:pPr>
        <w:keepNext/>
        <w:adjustRightInd w:val="0"/>
        <w:spacing w:before="34" w:after="34"/>
        <w:rPr>
          <w:rFonts w:ascii="Arial" w:hAnsi="Arial" w:cs="Arial"/>
          <w:color w:val="000000"/>
        </w:rPr>
      </w:pPr>
    </w:p>
    <w:p w14:paraId="22B9C221" w14:textId="043D26C7" w:rsidR="003411A0" w:rsidRDefault="003411A0" w:rsidP="003411A0">
      <w:pPr>
        <w:keepNext/>
        <w:adjustRightInd w:val="0"/>
        <w:spacing w:before="34" w:after="34"/>
        <w:rPr>
          <w:rFonts w:ascii="Arial" w:hAnsi="Arial" w:cs="Arial"/>
          <w:color w:val="000000"/>
        </w:rPr>
      </w:pPr>
      <w:r w:rsidRPr="005447CA">
        <w:rPr>
          <w:rFonts w:ascii="Arial" w:hAnsi="Arial" w:cs="Arial"/>
          <w:color w:val="000000"/>
        </w:rPr>
        <w:t>Abbreviations:</w:t>
      </w:r>
      <w:r>
        <w:rPr>
          <w:rFonts w:ascii="Arial" w:hAnsi="Arial" w:cs="Arial"/>
          <w:color w:val="000000"/>
        </w:rPr>
        <w:t xml:space="preserve"> HRQL, health-related quality of life; PRISM-IV, Pediatric Risk of Mortality score, Version IV; PELOD-2, Pediatric Logistic Organ Dysfunction score, version 2; PedsQL</w:t>
      </w:r>
      <w:r w:rsidRPr="007D690F">
        <w:rPr>
          <w:rFonts w:ascii="Arial" w:hAnsi="Arial" w:cs="Arial"/>
          <w:color w:val="000000"/>
          <w:vertAlign w:val="superscript"/>
        </w:rPr>
        <w:t>TM</w:t>
      </w:r>
      <w:r>
        <w:rPr>
          <w:rFonts w:ascii="Arial" w:hAnsi="Arial" w:cs="Arial"/>
          <w:color w:val="000000"/>
        </w:rPr>
        <w:t xml:space="preserve">, Pediatric Quality of Life inventory; FSII-R, Stein-Jessop Functional Status Scale; PRBC, packed red blood cells; CFB, change from baseline; </w:t>
      </w:r>
      <w:r w:rsidRPr="005447CA">
        <w:rPr>
          <w:rFonts w:ascii="Arial" w:hAnsi="Arial" w:cs="Arial"/>
          <w:color w:val="000000"/>
        </w:rPr>
        <w:t xml:space="preserve">PICU, pediatric intensive care unit; </w:t>
      </w:r>
      <w:r>
        <w:rPr>
          <w:rFonts w:ascii="Arial" w:hAnsi="Arial" w:cs="Arial"/>
          <w:color w:val="000000"/>
        </w:rPr>
        <w:t>VIS, Vasoactive-Inotropic Score; ECLS, extracorporeal life support; FSS, Functional Status Scale; PCPC, Pediatric Cerebral Performance Category; POPC, Pediatric Overall Performance Category</w:t>
      </w:r>
    </w:p>
    <w:p w14:paraId="4B5924C9" w14:textId="77777777" w:rsidR="003411A0" w:rsidRDefault="003411A0" w:rsidP="003411A0">
      <w:pPr>
        <w:keepNext/>
        <w:adjustRightInd w:val="0"/>
        <w:spacing w:before="34" w:after="34"/>
        <w:rPr>
          <w:rFonts w:ascii="Arial" w:hAnsi="Arial" w:cs="Arial"/>
          <w:color w:val="000000"/>
        </w:rPr>
      </w:pPr>
    </w:p>
    <w:p w14:paraId="35E500B9" w14:textId="77777777" w:rsidR="003411A0" w:rsidRPr="005447CA" w:rsidRDefault="003411A0" w:rsidP="003411A0">
      <w:pPr>
        <w:keepNext/>
        <w:adjustRightInd w:val="0"/>
        <w:spacing w:before="34" w:after="34"/>
        <w:rPr>
          <w:rFonts w:ascii="Arial" w:hAnsi="Arial" w:cs="Arial"/>
          <w:color w:val="000000"/>
        </w:rPr>
      </w:pPr>
    </w:p>
    <w:p w14:paraId="2D597A8C" w14:textId="6AE5634A" w:rsidR="003411A0" w:rsidRPr="00A9488D" w:rsidRDefault="003411A0" w:rsidP="003411A0">
      <w:pPr>
        <w:keepNext/>
        <w:adjustRightInd w:val="0"/>
        <w:spacing w:before="34" w:after="34"/>
        <w:rPr>
          <w:rFonts w:ascii="Arial" w:hAnsi="Arial" w:cs="Arial"/>
          <w:color w:val="000000"/>
        </w:rPr>
      </w:pPr>
      <w:r w:rsidRPr="00A9488D">
        <w:rPr>
          <w:rFonts w:ascii="Arial" w:hAnsi="Arial" w:cs="Arial"/>
          <w:color w:val="000000"/>
          <w:vertAlign w:val="superscript"/>
        </w:rPr>
        <w:t>1</w:t>
      </w:r>
      <w:r>
        <w:rPr>
          <w:rFonts w:ascii="Arial" w:hAnsi="Arial" w:cs="Arial"/>
          <w:color w:val="000000"/>
        </w:rPr>
        <w:t>Collected during a modified 6</w:t>
      </w:r>
      <w:r w:rsidR="00867940">
        <w:rPr>
          <w:rFonts w:ascii="Arial" w:hAnsi="Arial" w:cs="Arial"/>
          <w:color w:val="000000"/>
        </w:rPr>
        <w:t xml:space="preserve"> </w:t>
      </w:r>
      <w:r>
        <w:rPr>
          <w:rFonts w:ascii="Arial" w:hAnsi="Arial" w:cs="Arial"/>
          <w:color w:val="000000"/>
        </w:rPr>
        <w:t>hou</w:t>
      </w:r>
      <w:r w:rsidRPr="00A9488D">
        <w:rPr>
          <w:rFonts w:ascii="Arial" w:hAnsi="Arial" w:cs="Arial"/>
          <w:color w:val="000000"/>
        </w:rPr>
        <w:t>r period of 2 hours prior to PICU admission through 4 hours post PICU</w:t>
      </w:r>
      <w:r w:rsidR="00867940">
        <w:rPr>
          <w:rFonts w:ascii="Arial" w:hAnsi="Arial" w:cs="Arial"/>
          <w:color w:val="000000"/>
        </w:rPr>
        <w:t xml:space="preserve"> </w:t>
      </w:r>
      <w:r w:rsidRPr="00A9488D">
        <w:rPr>
          <w:rFonts w:ascii="Arial" w:hAnsi="Arial" w:cs="Arial"/>
          <w:color w:val="000000"/>
        </w:rPr>
        <w:t>admission</w:t>
      </w:r>
    </w:p>
    <w:p w14:paraId="5CBF0F52" w14:textId="77777777" w:rsidR="003411A0" w:rsidRDefault="003411A0" w:rsidP="003411A0">
      <w:pPr>
        <w:keepNext/>
        <w:adjustRightInd w:val="0"/>
        <w:spacing w:before="34" w:after="34"/>
        <w:rPr>
          <w:rFonts w:ascii="Arial" w:hAnsi="Arial" w:cs="Arial"/>
          <w:color w:val="000000"/>
        </w:rPr>
      </w:pPr>
      <w:r>
        <w:rPr>
          <w:rFonts w:ascii="Arial" w:hAnsi="Arial" w:cs="Arial"/>
          <w:color w:val="000000"/>
          <w:vertAlign w:val="superscript"/>
        </w:rPr>
        <w:t>2</w:t>
      </w:r>
      <w:r>
        <w:rPr>
          <w:rFonts w:ascii="Arial" w:hAnsi="Arial" w:cs="Arial"/>
          <w:color w:val="000000"/>
        </w:rPr>
        <w:t>Fist day was defined as the day of admission if admission time occurred before 1200 pm or the following day if admission time occurred after 1200 pm</w:t>
      </w:r>
    </w:p>
    <w:p w14:paraId="28BB9B0D" w14:textId="126D9C4F" w:rsidR="003411A0" w:rsidRDefault="003411A0" w:rsidP="003411A0">
      <w:pPr>
        <w:keepNext/>
        <w:adjustRightInd w:val="0"/>
        <w:spacing w:before="34" w:after="34"/>
        <w:rPr>
          <w:rFonts w:ascii="Arial" w:hAnsi="Arial" w:cs="Arial"/>
          <w:color w:val="000000"/>
        </w:rPr>
      </w:pPr>
      <w:r w:rsidRPr="00A9488D">
        <w:rPr>
          <w:rFonts w:ascii="Arial" w:hAnsi="Arial" w:cs="Arial"/>
          <w:color w:val="000000"/>
          <w:vertAlign w:val="superscript"/>
        </w:rPr>
        <w:t>3</w:t>
      </w:r>
      <w:r>
        <w:rPr>
          <w:rFonts w:ascii="Arial" w:hAnsi="Arial" w:cs="Arial"/>
          <w:color w:val="000000"/>
        </w:rPr>
        <w:t xml:space="preserve">CFB at </w:t>
      </w:r>
      <w:r w:rsidR="00303EB5">
        <w:rPr>
          <w:rFonts w:ascii="Arial" w:hAnsi="Arial" w:cs="Arial"/>
          <w:color w:val="000000"/>
        </w:rPr>
        <w:t>D</w:t>
      </w:r>
      <w:r>
        <w:rPr>
          <w:rFonts w:ascii="Arial" w:hAnsi="Arial" w:cs="Arial"/>
          <w:color w:val="000000"/>
        </w:rPr>
        <w:t xml:space="preserve">ay 7 and </w:t>
      </w:r>
      <w:r w:rsidR="00303EB5">
        <w:rPr>
          <w:rFonts w:ascii="Arial" w:hAnsi="Arial" w:cs="Arial"/>
          <w:color w:val="000000"/>
        </w:rPr>
        <w:t>D</w:t>
      </w:r>
      <w:r>
        <w:rPr>
          <w:rFonts w:ascii="Arial" w:hAnsi="Arial" w:cs="Arial"/>
          <w:color w:val="000000"/>
        </w:rPr>
        <w:t>ay 28 for PCPC, POPC, and FSS reflect days post PICU admission or hospital discharge whichever occurred first.</w:t>
      </w:r>
    </w:p>
    <w:p w14:paraId="40380888" w14:textId="77777777" w:rsidR="003411A0" w:rsidRDefault="003411A0" w:rsidP="003411A0">
      <w:pPr>
        <w:keepNext/>
        <w:adjustRightInd w:val="0"/>
        <w:spacing w:before="34" w:after="34"/>
        <w:rPr>
          <w:rFonts w:ascii="Arial" w:hAnsi="Arial" w:cs="Arial"/>
          <w:color w:val="000000"/>
        </w:rPr>
      </w:pPr>
      <w:r w:rsidRPr="00A9488D">
        <w:rPr>
          <w:rFonts w:ascii="Arial" w:hAnsi="Arial" w:cs="Arial"/>
          <w:color w:val="000000"/>
          <w:vertAlign w:val="superscript"/>
        </w:rPr>
        <w:t>4</w:t>
      </w:r>
      <w:r>
        <w:rPr>
          <w:rFonts w:ascii="Arial" w:hAnsi="Arial" w:cs="Arial"/>
          <w:color w:val="000000"/>
        </w:rPr>
        <w:t>Poor FSS outcome was defined as a score increase of 3 or more from baseline to day 28 or hospital discharge, which ever occurred first.</w:t>
      </w:r>
    </w:p>
    <w:p w14:paraId="40AC15D5" w14:textId="77777777" w:rsidR="003411A0" w:rsidRPr="00A9488D" w:rsidRDefault="003411A0" w:rsidP="003411A0">
      <w:pPr>
        <w:keepNext/>
        <w:adjustRightInd w:val="0"/>
        <w:spacing w:before="34" w:after="34"/>
        <w:rPr>
          <w:rFonts w:ascii="Arial" w:hAnsi="Arial" w:cs="Arial"/>
          <w:color w:val="000000"/>
        </w:rPr>
      </w:pPr>
      <w:r w:rsidRPr="00CF1DB7">
        <w:rPr>
          <w:rFonts w:ascii="Arial" w:hAnsi="Arial" w:cs="Arial"/>
          <w:color w:val="000000"/>
          <w:vertAlign w:val="superscript"/>
        </w:rPr>
        <w:t>5</w:t>
      </w:r>
      <w:r>
        <w:rPr>
          <w:rFonts w:ascii="Arial" w:hAnsi="Arial" w:cs="Arial"/>
          <w:color w:val="000000"/>
        </w:rPr>
        <w:t xml:space="preserve">Poor PCPC and POPC outcomes were defined as an increase of at least one point from baseline and a score </w:t>
      </w:r>
      <w:r w:rsidRPr="00CF1DB7">
        <w:rPr>
          <w:rFonts w:ascii="Arial" w:hAnsi="Arial" w:cs="Arial"/>
          <w:color w:val="000000"/>
          <w:u w:val="single"/>
        </w:rPr>
        <w:t>&gt;</w:t>
      </w:r>
      <w:r>
        <w:rPr>
          <w:rFonts w:ascii="Arial" w:hAnsi="Arial" w:cs="Arial"/>
          <w:color w:val="000000"/>
        </w:rPr>
        <w:t>3 at 28 days or hospital discharge, whichever occurred first.</w:t>
      </w:r>
    </w:p>
    <w:p w14:paraId="24CE70B6" w14:textId="77777777" w:rsidR="003411A0" w:rsidRPr="005447CA" w:rsidRDefault="003411A0" w:rsidP="003411A0">
      <w:pPr>
        <w:keepNext/>
        <w:adjustRightInd w:val="0"/>
        <w:spacing w:before="34" w:after="34"/>
        <w:rPr>
          <w:rFonts w:ascii="Arial" w:hAnsi="Arial" w:cs="Arial"/>
          <w:color w:val="000000"/>
        </w:rPr>
      </w:pPr>
      <w:r>
        <w:rPr>
          <w:rFonts w:ascii="Arial" w:hAnsi="Arial" w:cs="Arial"/>
          <w:color w:val="000000"/>
          <w:vertAlign w:val="superscript"/>
        </w:rPr>
        <w:t>6</w:t>
      </w:r>
      <w:r w:rsidRPr="005447CA">
        <w:rPr>
          <w:rFonts w:ascii="Arial" w:hAnsi="Arial" w:cs="Arial"/>
          <w:color w:val="000000"/>
        </w:rPr>
        <w:t>Wilcoxon rank-sum test</w:t>
      </w:r>
    </w:p>
    <w:p w14:paraId="1EC6B1EA" w14:textId="77777777" w:rsidR="003411A0" w:rsidRPr="005447CA" w:rsidRDefault="003411A0" w:rsidP="003411A0">
      <w:pPr>
        <w:keepNext/>
        <w:adjustRightInd w:val="0"/>
        <w:spacing w:before="34" w:after="34"/>
        <w:rPr>
          <w:rFonts w:ascii="Arial" w:hAnsi="Arial" w:cs="Arial"/>
          <w:color w:val="000000"/>
        </w:rPr>
      </w:pPr>
      <w:r>
        <w:rPr>
          <w:rFonts w:ascii="Arial" w:hAnsi="Arial" w:cs="Arial"/>
          <w:color w:val="000000"/>
          <w:vertAlign w:val="superscript"/>
        </w:rPr>
        <w:t>7</w:t>
      </w:r>
      <w:r w:rsidRPr="005447CA">
        <w:rPr>
          <w:rFonts w:ascii="Arial" w:hAnsi="Arial" w:cs="Arial"/>
          <w:color w:val="000000"/>
        </w:rPr>
        <w:t>Fisher’s exact test</w:t>
      </w:r>
    </w:p>
    <w:p w14:paraId="67615634" w14:textId="77777777" w:rsidR="003411A0" w:rsidRDefault="003411A0" w:rsidP="000B4909">
      <w:pPr>
        <w:rPr>
          <w:rFonts w:ascii="Arial" w:hAnsi="Arial" w:cs="Arial"/>
        </w:rPr>
      </w:pPr>
    </w:p>
    <w:p w14:paraId="4BC12235" w14:textId="77777777" w:rsidR="003411A0" w:rsidRDefault="003411A0" w:rsidP="000B4909">
      <w:pPr>
        <w:rPr>
          <w:rFonts w:ascii="Arial" w:hAnsi="Arial" w:cs="Arial"/>
        </w:rPr>
      </w:pPr>
    </w:p>
    <w:p w14:paraId="4746E373" w14:textId="77777777" w:rsidR="003411A0" w:rsidRDefault="003411A0" w:rsidP="000B4909">
      <w:pPr>
        <w:rPr>
          <w:rFonts w:ascii="Arial" w:hAnsi="Arial" w:cs="Arial"/>
        </w:rPr>
      </w:pPr>
    </w:p>
    <w:p w14:paraId="7DF0504A" w14:textId="77777777" w:rsidR="003411A0" w:rsidRDefault="003411A0" w:rsidP="000B4909">
      <w:pPr>
        <w:rPr>
          <w:rFonts w:ascii="Arial" w:hAnsi="Arial" w:cs="Arial"/>
        </w:rPr>
      </w:pPr>
    </w:p>
    <w:p w14:paraId="525B7131" w14:textId="77777777" w:rsidR="003411A0" w:rsidRDefault="003411A0" w:rsidP="000B4909">
      <w:pPr>
        <w:rPr>
          <w:rFonts w:ascii="Arial" w:hAnsi="Arial" w:cs="Arial"/>
        </w:rPr>
      </w:pPr>
    </w:p>
    <w:p w14:paraId="5C559469" w14:textId="77777777" w:rsidR="003411A0" w:rsidRDefault="003411A0" w:rsidP="000B4909">
      <w:pPr>
        <w:rPr>
          <w:rFonts w:ascii="Arial" w:hAnsi="Arial" w:cs="Arial"/>
        </w:rPr>
      </w:pPr>
    </w:p>
    <w:p w14:paraId="7E92FEDB" w14:textId="77777777" w:rsidR="003411A0" w:rsidRDefault="003411A0" w:rsidP="000B4909">
      <w:pPr>
        <w:rPr>
          <w:rFonts w:ascii="Arial" w:hAnsi="Arial" w:cs="Arial"/>
        </w:rPr>
      </w:pPr>
    </w:p>
    <w:p w14:paraId="5DF7997B" w14:textId="77777777" w:rsidR="003411A0" w:rsidRDefault="003411A0" w:rsidP="000B4909">
      <w:pPr>
        <w:rPr>
          <w:rFonts w:ascii="Arial" w:hAnsi="Arial" w:cs="Arial"/>
        </w:rPr>
      </w:pPr>
    </w:p>
    <w:p w14:paraId="73E17B7B" w14:textId="3CD55AC4" w:rsidR="003411A0" w:rsidRDefault="003411A0" w:rsidP="000B4909">
      <w:pPr>
        <w:rPr>
          <w:rFonts w:ascii="Arial" w:hAnsi="Arial" w:cs="Arial"/>
        </w:rPr>
      </w:pPr>
    </w:p>
    <w:p w14:paraId="6007E4C0" w14:textId="06B95ADB" w:rsidR="00AE0085" w:rsidRDefault="00AE0085" w:rsidP="000B4909">
      <w:pPr>
        <w:rPr>
          <w:rFonts w:ascii="Arial" w:hAnsi="Arial" w:cs="Arial"/>
        </w:rPr>
      </w:pPr>
    </w:p>
    <w:p w14:paraId="0FDF28A7" w14:textId="300BAAE7" w:rsidR="00AE0085" w:rsidRDefault="00AE0085" w:rsidP="000B4909">
      <w:pPr>
        <w:rPr>
          <w:rFonts w:ascii="Arial" w:hAnsi="Arial" w:cs="Arial"/>
        </w:rPr>
      </w:pPr>
    </w:p>
    <w:p w14:paraId="4AA83F3A" w14:textId="4F92A0E0" w:rsidR="00AE0085" w:rsidRDefault="00AE0085" w:rsidP="000B4909">
      <w:pPr>
        <w:rPr>
          <w:rFonts w:ascii="Arial" w:hAnsi="Arial" w:cs="Arial"/>
        </w:rPr>
      </w:pPr>
    </w:p>
    <w:p w14:paraId="47329A80" w14:textId="7AD5CABB" w:rsidR="00AE0085" w:rsidRDefault="00AE0085" w:rsidP="000B4909">
      <w:pPr>
        <w:rPr>
          <w:rFonts w:ascii="Arial" w:hAnsi="Arial" w:cs="Arial"/>
        </w:rPr>
      </w:pPr>
    </w:p>
    <w:p w14:paraId="76CF7206" w14:textId="11507D22" w:rsidR="00AE0085" w:rsidRDefault="00AE0085" w:rsidP="000B4909">
      <w:pPr>
        <w:rPr>
          <w:rFonts w:ascii="Arial" w:hAnsi="Arial" w:cs="Arial"/>
        </w:rPr>
      </w:pPr>
    </w:p>
    <w:p w14:paraId="57DD38F2" w14:textId="12A3DB8C" w:rsidR="00AE0085" w:rsidRDefault="00AE0085" w:rsidP="000B4909">
      <w:pPr>
        <w:rPr>
          <w:rFonts w:ascii="Arial" w:hAnsi="Arial" w:cs="Arial"/>
        </w:rPr>
      </w:pPr>
    </w:p>
    <w:p w14:paraId="332A5550" w14:textId="77777777" w:rsidR="00AE0085" w:rsidRDefault="00AE0085" w:rsidP="000B4909">
      <w:pPr>
        <w:rPr>
          <w:rFonts w:ascii="Arial" w:hAnsi="Arial" w:cs="Arial"/>
        </w:rPr>
      </w:pPr>
    </w:p>
    <w:p w14:paraId="633BB777" w14:textId="77777777" w:rsidR="0073653E" w:rsidRDefault="0073653E" w:rsidP="000B4909">
      <w:pPr>
        <w:rPr>
          <w:rFonts w:ascii="Arial" w:hAnsi="Arial" w:cs="Arial"/>
        </w:rPr>
      </w:pPr>
    </w:p>
    <w:p w14:paraId="5B2D6140" w14:textId="77777777" w:rsidR="003411A0" w:rsidRDefault="003411A0" w:rsidP="000B4909">
      <w:pPr>
        <w:rPr>
          <w:rFonts w:ascii="Arial" w:hAnsi="Arial" w:cs="Arial"/>
        </w:rPr>
      </w:pPr>
    </w:p>
    <w:p w14:paraId="4739F45C" w14:textId="77777777" w:rsidR="00037CE1" w:rsidRDefault="00037CE1" w:rsidP="000B4909">
      <w:pPr>
        <w:rPr>
          <w:rFonts w:ascii="Arial" w:hAnsi="Arial" w:cs="Arial"/>
        </w:rPr>
      </w:pPr>
    </w:p>
    <w:p w14:paraId="1560587F" w14:textId="77777777" w:rsidR="00037CE1" w:rsidRDefault="00037CE1" w:rsidP="000B4909">
      <w:pPr>
        <w:rPr>
          <w:rFonts w:ascii="Arial" w:hAnsi="Arial" w:cs="Arial"/>
        </w:rPr>
      </w:pPr>
    </w:p>
    <w:p w14:paraId="6AB7829D" w14:textId="79639D1A" w:rsidR="00593240" w:rsidRDefault="00AE0085" w:rsidP="000B4909">
      <w:pPr>
        <w:rPr>
          <w:rFonts w:ascii="Arial" w:hAnsi="Arial" w:cs="Arial"/>
        </w:rPr>
      </w:pPr>
      <w:r w:rsidRPr="001D3659">
        <w:rPr>
          <w:rFonts w:ascii="Arial" w:hAnsi="Arial" w:cs="Arial"/>
          <w:b/>
          <w:noProof/>
          <w:sz w:val="24"/>
          <w:szCs w:val="24"/>
        </w:rPr>
        <mc:AlternateContent>
          <mc:Choice Requires="wps">
            <w:drawing>
              <wp:anchor distT="45720" distB="45720" distL="114300" distR="114300" simplePos="0" relativeHeight="251885568" behindDoc="0" locked="0" layoutInCell="1" allowOverlap="1" wp14:anchorId="17B1F30F" wp14:editId="20C655E0">
                <wp:simplePos x="0" y="0"/>
                <wp:positionH relativeFrom="column">
                  <wp:posOffset>0</wp:posOffset>
                </wp:positionH>
                <wp:positionV relativeFrom="paragraph">
                  <wp:posOffset>207645</wp:posOffset>
                </wp:positionV>
                <wp:extent cx="6648450" cy="292735"/>
                <wp:effectExtent l="0" t="0" r="19050" b="12065"/>
                <wp:wrapSquare wrapText="bothSides"/>
                <wp:docPr id="6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11573566" w14:textId="43D86545" w:rsidR="00B90AA3" w:rsidRPr="008E1B4B" w:rsidRDefault="00B90AA3" w:rsidP="008E1B4B">
                            <w:pPr>
                              <w:rPr>
                                <w:rFonts w:ascii="Arial" w:hAnsi="Arial" w:cs="Arial"/>
                                <w:b/>
                                <w:sz w:val="24"/>
                                <w:szCs w:val="24"/>
                              </w:rPr>
                            </w:pPr>
                            <w:r>
                              <w:rPr>
                                <w:rFonts w:ascii="Arial" w:hAnsi="Arial" w:cs="Arial"/>
                                <w:b/>
                                <w:sz w:val="24"/>
                                <w:szCs w:val="24"/>
                              </w:rPr>
                              <w:t>eTable 3</w:t>
                            </w:r>
                            <w:r w:rsidRPr="008E1B4B">
                              <w:rPr>
                                <w:rFonts w:ascii="Arial" w:hAnsi="Arial" w:cs="Arial"/>
                                <w:b/>
                                <w:sz w:val="24"/>
                                <w:szCs w:val="24"/>
                              </w:rPr>
                              <w:t xml:space="preserve">.  Admission Demographics By Outcomes at Month </w:t>
                            </w:r>
                            <w:r>
                              <w:rPr>
                                <w:rFonts w:ascii="Arial" w:hAnsi="Arial" w:cs="Arial"/>
                                <w:b/>
                                <w:sz w:val="24"/>
                                <w:szCs w:val="24"/>
                              </w:rPr>
                              <w:t>3</w:t>
                            </w:r>
                          </w:p>
                          <w:p w14:paraId="59A83EBA" w14:textId="77777777" w:rsidR="00B90AA3" w:rsidRPr="008E1B4B" w:rsidRDefault="00B90AA3" w:rsidP="008E1B4B">
                            <w:pPr>
                              <w:rPr>
                                <w:rFonts w:ascii="Arial" w:hAnsi="Arial" w:cs="Arial"/>
                                <w:b/>
                                <w:sz w:val="24"/>
                                <w:szCs w:val="24"/>
                              </w:rPr>
                            </w:pPr>
                            <w:r w:rsidRPr="008E1B4B">
                              <w:rPr>
                                <w:rFonts w:ascii="Arial" w:hAnsi="Arial" w:cs="Arial"/>
                                <w:b/>
                                <w:sz w:val="24"/>
                                <w:szCs w:val="24"/>
                              </w:rPr>
                              <w:tab/>
                              <w:t>Persistent, Severe HRQL Deterioration</w:t>
                            </w:r>
                            <w:r w:rsidRPr="008E1B4B">
                              <w:rPr>
                                <w:rFonts w:ascii="Arial" w:hAnsi="Arial" w:cs="Arial"/>
                                <w:b/>
                                <w:sz w:val="24"/>
                                <w:szCs w:val="24"/>
                              </w:rPr>
                              <w:tab/>
                            </w:r>
                            <w:r w:rsidRPr="008E1B4B">
                              <w:rPr>
                                <w:rFonts w:ascii="Arial" w:hAnsi="Arial" w:cs="Arial"/>
                                <w:b/>
                                <w:sz w:val="24"/>
                                <w:szCs w:val="24"/>
                              </w:rPr>
                              <w:tab/>
                              <w:t>Poor Outcome</w:t>
                            </w:r>
                            <w:r w:rsidRPr="008E1B4B">
                              <w:rPr>
                                <w:rFonts w:ascii="Arial" w:hAnsi="Arial" w:cs="Arial"/>
                                <w:b/>
                                <w:sz w:val="24"/>
                                <w:szCs w:val="24"/>
                              </w:rPr>
                              <w:tab/>
                            </w:r>
                          </w:p>
                          <w:p w14:paraId="267B5A03"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w:t>
                            </w:r>
                            <w:r w:rsidRPr="008E1B4B">
                              <w:rPr>
                                <w:rFonts w:ascii="Arial" w:hAnsi="Arial" w:cs="Arial"/>
                                <w:b/>
                                <w:sz w:val="24"/>
                                <w:szCs w:val="24"/>
                              </w:rPr>
                              <w:tab/>
                              <w:t>No</w:t>
                            </w:r>
                          </w:p>
                          <w:p w14:paraId="6538E2E7" w14:textId="77777777" w:rsidR="00B90AA3" w:rsidRPr="008E1B4B" w:rsidRDefault="00B90AA3" w:rsidP="008E1B4B">
                            <w:pPr>
                              <w:rPr>
                                <w:rFonts w:ascii="Arial" w:hAnsi="Arial" w:cs="Arial"/>
                                <w:b/>
                                <w:sz w:val="24"/>
                                <w:szCs w:val="24"/>
                              </w:rPr>
                            </w:pPr>
                            <w:r w:rsidRPr="008E1B4B">
                              <w:rPr>
                                <w:rFonts w:ascii="Arial" w:hAnsi="Arial" w:cs="Arial"/>
                                <w:b/>
                                <w:sz w:val="24"/>
                                <w:szCs w:val="24"/>
                              </w:rPr>
                              <w:t>(N = 176)</w:t>
                            </w:r>
                            <w:r w:rsidRPr="008E1B4B">
                              <w:rPr>
                                <w:rFonts w:ascii="Arial" w:hAnsi="Arial" w:cs="Arial"/>
                                <w:b/>
                                <w:sz w:val="24"/>
                                <w:szCs w:val="24"/>
                              </w:rPr>
                              <w:tab/>
                              <w:t>Yes</w:t>
                            </w:r>
                          </w:p>
                          <w:p w14:paraId="5265B280" w14:textId="77777777" w:rsidR="00B90AA3" w:rsidRPr="008E1B4B" w:rsidRDefault="00B90AA3" w:rsidP="008E1B4B">
                            <w:pPr>
                              <w:rPr>
                                <w:rFonts w:ascii="Arial" w:hAnsi="Arial" w:cs="Arial"/>
                                <w:b/>
                                <w:sz w:val="24"/>
                                <w:szCs w:val="24"/>
                              </w:rPr>
                            </w:pPr>
                            <w:r w:rsidRPr="008E1B4B">
                              <w:rPr>
                                <w:rFonts w:ascii="Arial" w:hAnsi="Arial" w:cs="Arial"/>
                                <w:b/>
                                <w:sz w:val="24"/>
                                <w:szCs w:val="24"/>
                              </w:rPr>
                              <w:t>(N = 27)</w:t>
                            </w:r>
                            <w:r w:rsidRPr="008E1B4B">
                              <w:rPr>
                                <w:rFonts w:ascii="Arial" w:hAnsi="Arial" w:cs="Arial"/>
                                <w:b/>
                                <w:sz w:val="24"/>
                                <w:szCs w:val="24"/>
                              </w:rPr>
                              <w:tab/>
                              <w:t>P-value</w:t>
                            </w:r>
                            <w:r w:rsidRPr="008E1B4B">
                              <w:rPr>
                                <w:rFonts w:ascii="Arial" w:hAnsi="Arial" w:cs="Arial"/>
                                <w:b/>
                                <w:sz w:val="24"/>
                                <w:szCs w:val="24"/>
                              </w:rPr>
                              <w:tab/>
                              <w:t>No</w:t>
                            </w:r>
                          </w:p>
                          <w:p w14:paraId="227DB8A3" w14:textId="77777777" w:rsidR="00B90AA3" w:rsidRPr="008E1B4B" w:rsidRDefault="00B90AA3" w:rsidP="008E1B4B">
                            <w:pPr>
                              <w:rPr>
                                <w:rFonts w:ascii="Arial" w:hAnsi="Arial" w:cs="Arial"/>
                                <w:b/>
                                <w:sz w:val="24"/>
                                <w:szCs w:val="24"/>
                              </w:rPr>
                            </w:pPr>
                            <w:r w:rsidRPr="008E1B4B">
                              <w:rPr>
                                <w:rFonts w:ascii="Arial" w:hAnsi="Arial" w:cs="Arial"/>
                                <w:b/>
                                <w:sz w:val="24"/>
                                <w:szCs w:val="24"/>
                              </w:rPr>
                              <w:t>(N = 176)</w:t>
                            </w:r>
                            <w:r w:rsidRPr="008E1B4B">
                              <w:rPr>
                                <w:rFonts w:ascii="Arial" w:hAnsi="Arial" w:cs="Arial"/>
                                <w:b/>
                                <w:sz w:val="24"/>
                                <w:szCs w:val="24"/>
                              </w:rPr>
                              <w:tab/>
                              <w:t>Yes</w:t>
                            </w:r>
                          </w:p>
                          <w:p w14:paraId="4C20FA6A" w14:textId="77777777" w:rsidR="00B90AA3" w:rsidRPr="008E1B4B" w:rsidRDefault="00B90AA3" w:rsidP="008E1B4B">
                            <w:pPr>
                              <w:rPr>
                                <w:rFonts w:ascii="Arial" w:hAnsi="Arial" w:cs="Arial"/>
                                <w:b/>
                                <w:sz w:val="24"/>
                                <w:szCs w:val="24"/>
                              </w:rPr>
                            </w:pPr>
                            <w:r w:rsidRPr="008E1B4B">
                              <w:rPr>
                                <w:rFonts w:ascii="Arial" w:hAnsi="Arial" w:cs="Arial"/>
                                <w:b/>
                                <w:sz w:val="24"/>
                                <w:szCs w:val="24"/>
                              </w:rPr>
                              <w:t>(N = 70)</w:t>
                            </w:r>
                            <w:r w:rsidRPr="008E1B4B">
                              <w:rPr>
                                <w:rFonts w:ascii="Arial" w:hAnsi="Arial" w:cs="Arial"/>
                                <w:b/>
                                <w:sz w:val="24"/>
                                <w:szCs w:val="24"/>
                              </w:rPr>
                              <w:tab/>
                              <w:t>P-value</w:t>
                            </w:r>
                          </w:p>
                          <w:p w14:paraId="28338D00"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Age (years)</w:t>
                            </w:r>
                            <w:r w:rsidRPr="008E1B4B">
                              <w:rPr>
                                <w:rFonts w:ascii="Arial" w:hAnsi="Arial" w:cs="Arial"/>
                                <w:b/>
                                <w:sz w:val="24"/>
                                <w:szCs w:val="24"/>
                              </w:rPr>
                              <w:tab/>
                              <w:t xml:space="preserve">  5.0 [1.5, 12.2]</w:t>
                            </w:r>
                            <w:r w:rsidRPr="008E1B4B">
                              <w:rPr>
                                <w:rFonts w:ascii="Arial" w:hAnsi="Arial" w:cs="Arial"/>
                                <w:b/>
                                <w:sz w:val="24"/>
                                <w:szCs w:val="24"/>
                              </w:rPr>
                              <w:tab/>
                              <w:t xml:space="preserve">  10.7 [4.9, 14.5]</w:t>
                            </w:r>
                            <w:r w:rsidRPr="008E1B4B">
                              <w:rPr>
                                <w:rFonts w:ascii="Arial" w:hAnsi="Arial" w:cs="Arial"/>
                                <w:b/>
                                <w:sz w:val="24"/>
                                <w:szCs w:val="24"/>
                              </w:rPr>
                              <w:tab/>
                              <w:t xml:space="preserve">  0.0192</w:t>
                            </w:r>
                            <w:r w:rsidRPr="008E1B4B">
                              <w:rPr>
                                <w:rFonts w:ascii="Arial" w:hAnsi="Arial" w:cs="Arial"/>
                                <w:b/>
                                <w:sz w:val="24"/>
                                <w:szCs w:val="24"/>
                              </w:rPr>
                              <w:tab/>
                              <w:t xml:space="preserve">  5.0 [1.5, 12.2]</w:t>
                            </w:r>
                            <w:r w:rsidRPr="008E1B4B">
                              <w:rPr>
                                <w:rFonts w:ascii="Arial" w:hAnsi="Arial" w:cs="Arial"/>
                                <w:b/>
                                <w:sz w:val="24"/>
                                <w:szCs w:val="24"/>
                              </w:rPr>
                              <w:tab/>
                              <w:t xml:space="preserve">  7.2 [1.3, 12.9]</w:t>
                            </w:r>
                            <w:r w:rsidRPr="008E1B4B">
                              <w:rPr>
                                <w:rFonts w:ascii="Arial" w:hAnsi="Arial" w:cs="Arial"/>
                                <w:b/>
                                <w:sz w:val="24"/>
                                <w:szCs w:val="24"/>
                              </w:rPr>
                              <w:tab/>
                              <w:t xml:space="preserve">  0.5812</w:t>
                            </w:r>
                          </w:p>
                          <w:p w14:paraId="5CB50055"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Female</w:t>
                            </w:r>
                            <w:r w:rsidRPr="008E1B4B">
                              <w:rPr>
                                <w:rFonts w:ascii="Arial" w:hAnsi="Arial" w:cs="Arial"/>
                                <w:b/>
                                <w:sz w:val="24"/>
                                <w:szCs w:val="24"/>
                              </w:rPr>
                              <w:tab/>
                              <w:t xml:space="preserve">  78 (44.3%)</w:t>
                            </w:r>
                            <w:r w:rsidRPr="008E1B4B">
                              <w:rPr>
                                <w:rFonts w:ascii="Arial" w:hAnsi="Arial" w:cs="Arial"/>
                                <w:b/>
                                <w:sz w:val="24"/>
                                <w:szCs w:val="24"/>
                              </w:rPr>
                              <w:tab/>
                              <w:t xml:space="preserve">  8 (29.6%)</w:t>
                            </w:r>
                            <w:r w:rsidRPr="008E1B4B">
                              <w:rPr>
                                <w:rFonts w:ascii="Arial" w:hAnsi="Arial" w:cs="Arial"/>
                                <w:b/>
                                <w:sz w:val="24"/>
                                <w:szCs w:val="24"/>
                              </w:rPr>
                              <w:tab/>
                              <w:t xml:space="preserve">  0.2093</w:t>
                            </w:r>
                            <w:r w:rsidRPr="008E1B4B">
                              <w:rPr>
                                <w:rFonts w:ascii="Arial" w:hAnsi="Arial" w:cs="Arial"/>
                                <w:b/>
                                <w:sz w:val="24"/>
                                <w:szCs w:val="24"/>
                              </w:rPr>
                              <w:tab/>
                              <w:t xml:space="preserve">  78 (44.3%)</w:t>
                            </w:r>
                            <w:r w:rsidRPr="008E1B4B">
                              <w:rPr>
                                <w:rFonts w:ascii="Arial" w:hAnsi="Arial" w:cs="Arial"/>
                                <w:b/>
                                <w:sz w:val="24"/>
                                <w:szCs w:val="24"/>
                              </w:rPr>
                              <w:tab/>
                              <w:t xml:space="preserve">  30 (42.9%)</w:t>
                            </w:r>
                            <w:r w:rsidRPr="008E1B4B">
                              <w:rPr>
                                <w:rFonts w:ascii="Arial" w:hAnsi="Arial" w:cs="Arial"/>
                                <w:b/>
                                <w:sz w:val="24"/>
                                <w:szCs w:val="24"/>
                              </w:rPr>
                              <w:tab/>
                              <w:t xml:space="preserve">  0.8873</w:t>
                            </w:r>
                          </w:p>
                          <w:p w14:paraId="26DA93B9"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Ethnicity</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0.6033</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0.0563</w:t>
                            </w:r>
                          </w:p>
                          <w:p w14:paraId="2A61E7B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Hispanic or Latino</w:t>
                            </w:r>
                            <w:r w:rsidRPr="008E1B4B">
                              <w:rPr>
                                <w:rFonts w:ascii="Arial" w:hAnsi="Arial" w:cs="Arial"/>
                                <w:b/>
                                <w:sz w:val="24"/>
                                <w:szCs w:val="24"/>
                              </w:rPr>
                              <w:tab/>
                              <w:t xml:space="preserve">  32 (18.2%)</w:t>
                            </w:r>
                            <w:r w:rsidRPr="008E1B4B">
                              <w:rPr>
                                <w:rFonts w:ascii="Arial" w:hAnsi="Arial" w:cs="Arial"/>
                                <w:b/>
                                <w:sz w:val="24"/>
                                <w:szCs w:val="24"/>
                              </w:rPr>
                              <w:tab/>
                              <w:t xml:space="preserve">  6 (22.2%)</w:t>
                            </w:r>
                            <w:r w:rsidRPr="008E1B4B">
                              <w:rPr>
                                <w:rFonts w:ascii="Arial" w:hAnsi="Arial" w:cs="Arial"/>
                                <w:b/>
                                <w:sz w:val="24"/>
                                <w:szCs w:val="24"/>
                              </w:rPr>
                              <w:tab/>
                              <w:t xml:space="preserve">  </w:t>
                            </w:r>
                            <w:r w:rsidRPr="008E1B4B">
                              <w:rPr>
                                <w:rFonts w:ascii="Arial" w:hAnsi="Arial" w:cs="Arial"/>
                                <w:b/>
                                <w:sz w:val="24"/>
                                <w:szCs w:val="24"/>
                              </w:rPr>
                              <w:tab/>
                              <w:t xml:space="preserve">  32 (18.2%)</w:t>
                            </w:r>
                            <w:r w:rsidRPr="008E1B4B">
                              <w:rPr>
                                <w:rFonts w:ascii="Arial" w:hAnsi="Arial" w:cs="Arial"/>
                                <w:b/>
                                <w:sz w:val="24"/>
                                <w:szCs w:val="24"/>
                              </w:rPr>
                              <w:tab/>
                              <w:t xml:space="preserve">  20 (28.6%)</w:t>
                            </w:r>
                            <w:r w:rsidRPr="008E1B4B">
                              <w:rPr>
                                <w:rFonts w:ascii="Arial" w:hAnsi="Arial" w:cs="Arial"/>
                                <w:b/>
                                <w:sz w:val="24"/>
                                <w:szCs w:val="24"/>
                              </w:rPr>
                              <w:tab/>
                              <w:t xml:space="preserve">  </w:t>
                            </w:r>
                          </w:p>
                          <w:p w14:paraId="09022FB8"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Not Hispanic or Latino</w:t>
                            </w:r>
                            <w:r w:rsidRPr="008E1B4B">
                              <w:rPr>
                                <w:rFonts w:ascii="Arial" w:hAnsi="Arial" w:cs="Arial"/>
                                <w:b/>
                                <w:sz w:val="24"/>
                                <w:szCs w:val="24"/>
                              </w:rPr>
                              <w:tab/>
                              <w:t xml:space="preserve">  143 (81.3%)</w:t>
                            </w:r>
                            <w:r w:rsidRPr="008E1B4B">
                              <w:rPr>
                                <w:rFonts w:ascii="Arial" w:hAnsi="Arial" w:cs="Arial"/>
                                <w:b/>
                                <w:sz w:val="24"/>
                                <w:szCs w:val="24"/>
                              </w:rPr>
                              <w:tab/>
                              <w:t xml:space="preserve">  21 (77.8%)</w:t>
                            </w:r>
                            <w:r w:rsidRPr="008E1B4B">
                              <w:rPr>
                                <w:rFonts w:ascii="Arial" w:hAnsi="Arial" w:cs="Arial"/>
                                <w:b/>
                                <w:sz w:val="24"/>
                                <w:szCs w:val="24"/>
                              </w:rPr>
                              <w:tab/>
                              <w:t xml:space="preserve">  </w:t>
                            </w:r>
                            <w:r w:rsidRPr="008E1B4B">
                              <w:rPr>
                                <w:rFonts w:ascii="Arial" w:hAnsi="Arial" w:cs="Arial"/>
                                <w:b/>
                                <w:sz w:val="24"/>
                                <w:szCs w:val="24"/>
                              </w:rPr>
                              <w:tab/>
                              <w:t xml:space="preserve">  143 (81.3%)</w:t>
                            </w:r>
                            <w:r w:rsidRPr="008E1B4B">
                              <w:rPr>
                                <w:rFonts w:ascii="Arial" w:hAnsi="Arial" w:cs="Arial"/>
                                <w:b/>
                                <w:sz w:val="24"/>
                                <w:szCs w:val="24"/>
                              </w:rPr>
                              <w:tab/>
                              <w:t xml:space="preserve">  47 (67.1%)</w:t>
                            </w:r>
                            <w:r w:rsidRPr="008E1B4B">
                              <w:rPr>
                                <w:rFonts w:ascii="Arial" w:hAnsi="Arial" w:cs="Arial"/>
                                <w:b/>
                                <w:sz w:val="24"/>
                                <w:szCs w:val="24"/>
                              </w:rPr>
                              <w:tab/>
                              <w:t xml:space="preserve">  </w:t>
                            </w:r>
                          </w:p>
                          <w:p w14:paraId="33ED6516"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Unknown or Not Reported</w:t>
                            </w:r>
                            <w:r w:rsidRPr="008E1B4B">
                              <w:rPr>
                                <w:rFonts w:ascii="Arial" w:hAnsi="Arial" w:cs="Arial"/>
                                <w:b/>
                                <w:sz w:val="24"/>
                                <w:szCs w:val="24"/>
                              </w:rPr>
                              <w:tab/>
                              <w:t xml:space="preserve">  1 (0.6%)</w:t>
                            </w:r>
                            <w:r w:rsidRPr="008E1B4B">
                              <w:rPr>
                                <w:rFonts w:ascii="Arial" w:hAnsi="Arial" w:cs="Arial"/>
                                <w:b/>
                                <w:sz w:val="24"/>
                                <w:szCs w:val="24"/>
                              </w:rPr>
                              <w:tab/>
                              <w:t xml:space="preserve">  0 (0.0%)</w:t>
                            </w:r>
                            <w:r w:rsidRPr="008E1B4B">
                              <w:rPr>
                                <w:rFonts w:ascii="Arial" w:hAnsi="Arial" w:cs="Arial"/>
                                <w:b/>
                                <w:sz w:val="24"/>
                                <w:szCs w:val="24"/>
                              </w:rPr>
                              <w:tab/>
                              <w:t xml:space="preserve">  </w:t>
                            </w:r>
                            <w:r w:rsidRPr="008E1B4B">
                              <w:rPr>
                                <w:rFonts w:ascii="Arial" w:hAnsi="Arial" w:cs="Arial"/>
                                <w:b/>
                                <w:sz w:val="24"/>
                                <w:szCs w:val="24"/>
                              </w:rPr>
                              <w:tab/>
                              <w:t xml:space="preserve">  1 (0.6%)</w:t>
                            </w:r>
                            <w:r w:rsidRPr="008E1B4B">
                              <w:rPr>
                                <w:rFonts w:ascii="Arial" w:hAnsi="Arial" w:cs="Arial"/>
                                <w:b/>
                                <w:sz w:val="24"/>
                                <w:szCs w:val="24"/>
                              </w:rPr>
                              <w:tab/>
                              <w:t xml:space="preserve">  3 (4.3%)</w:t>
                            </w:r>
                            <w:r w:rsidRPr="008E1B4B">
                              <w:rPr>
                                <w:rFonts w:ascii="Arial" w:hAnsi="Arial" w:cs="Arial"/>
                                <w:b/>
                                <w:sz w:val="24"/>
                                <w:szCs w:val="24"/>
                              </w:rPr>
                              <w:tab/>
                              <w:t xml:space="preserve">  </w:t>
                            </w:r>
                          </w:p>
                          <w:p w14:paraId="354BBC28"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Race</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0.7273</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0.2693</w:t>
                            </w:r>
                          </w:p>
                          <w:p w14:paraId="357E2917"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White</w:t>
                            </w:r>
                            <w:r w:rsidRPr="008E1B4B">
                              <w:rPr>
                                <w:rFonts w:ascii="Arial" w:hAnsi="Arial" w:cs="Arial"/>
                                <w:b/>
                                <w:sz w:val="24"/>
                                <w:szCs w:val="24"/>
                              </w:rPr>
                              <w:tab/>
                              <w:t xml:space="preserve">  115 (65.3%)</w:t>
                            </w:r>
                            <w:r w:rsidRPr="008E1B4B">
                              <w:rPr>
                                <w:rFonts w:ascii="Arial" w:hAnsi="Arial" w:cs="Arial"/>
                                <w:b/>
                                <w:sz w:val="24"/>
                                <w:szCs w:val="24"/>
                              </w:rPr>
                              <w:tab/>
                              <w:t xml:space="preserve">  15 (55.6%)</w:t>
                            </w:r>
                            <w:r w:rsidRPr="008E1B4B">
                              <w:rPr>
                                <w:rFonts w:ascii="Arial" w:hAnsi="Arial" w:cs="Arial"/>
                                <w:b/>
                                <w:sz w:val="24"/>
                                <w:szCs w:val="24"/>
                              </w:rPr>
                              <w:tab/>
                              <w:t xml:space="preserve">  </w:t>
                            </w:r>
                            <w:r w:rsidRPr="008E1B4B">
                              <w:rPr>
                                <w:rFonts w:ascii="Arial" w:hAnsi="Arial" w:cs="Arial"/>
                                <w:b/>
                                <w:sz w:val="24"/>
                                <w:szCs w:val="24"/>
                              </w:rPr>
                              <w:tab/>
                              <w:t xml:space="preserve">  115 (65.3%)</w:t>
                            </w:r>
                            <w:r w:rsidRPr="008E1B4B">
                              <w:rPr>
                                <w:rFonts w:ascii="Arial" w:hAnsi="Arial" w:cs="Arial"/>
                                <w:b/>
                                <w:sz w:val="24"/>
                                <w:szCs w:val="24"/>
                              </w:rPr>
                              <w:tab/>
                              <w:t xml:space="preserve">  38 (54.3%)</w:t>
                            </w:r>
                            <w:r w:rsidRPr="008E1B4B">
                              <w:rPr>
                                <w:rFonts w:ascii="Arial" w:hAnsi="Arial" w:cs="Arial"/>
                                <w:b/>
                                <w:sz w:val="24"/>
                                <w:szCs w:val="24"/>
                              </w:rPr>
                              <w:tab/>
                              <w:t xml:space="preserve">  </w:t>
                            </w:r>
                          </w:p>
                          <w:p w14:paraId="43FB3A09"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Black or African American</w:t>
                            </w:r>
                            <w:r w:rsidRPr="008E1B4B">
                              <w:rPr>
                                <w:rFonts w:ascii="Arial" w:hAnsi="Arial" w:cs="Arial"/>
                                <w:b/>
                                <w:sz w:val="24"/>
                                <w:szCs w:val="24"/>
                              </w:rPr>
                              <w:tab/>
                              <w:t xml:space="preserve">  31 (17.6%)</w:t>
                            </w:r>
                            <w:r w:rsidRPr="008E1B4B">
                              <w:rPr>
                                <w:rFonts w:ascii="Arial" w:hAnsi="Arial" w:cs="Arial"/>
                                <w:b/>
                                <w:sz w:val="24"/>
                                <w:szCs w:val="24"/>
                              </w:rPr>
                              <w:tab/>
                              <w:t xml:space="preserve">  6 (22.2%)</w:t>
                            </w:r>
                            <w:r w:rsidRPr="008E1B4B">
                              <w:rPr>
                                <w:rFonts w:ascii="Arial" w:hAnsi="Arial" w:cs="Arial"/>
                                <w:b/>
                                <w:sz w:val="24"/>
                                <w:szCs w:val="24"/>
                              </w:rPr>
                              <w:tab/>
                              <w:t xml:space="preserve">  </w:t>
                            </w:r>
                            <w:r w:rsidRPr="008E1B4B">
                              <w:rPr>
                                <w:rFonts w:ascii="Arial" w:hAnsi="Arial" w:cs="Arial"/>
                                <w:b/>
                                <w:sz w:val="24"/>
                                <w:szCs w:val="24"/>
                              </w:rPr>
                              <w:tab/>
                              <w:t xml:space="preserve">  31 (17.6%)</w:t>
                            </w:r>
                            <w:r w:rsidRPr="008E1B4B">
                              <w:rPr>
                                <w:rFonts w:ascii="Arial" w:hAnsi="Arial" w:cs="Arial"/>
                                <w:b/>
                                <w:sz w:val="24"/>
                                <w:szCs w:val="24"/>
                              </w:rPr>
                              <w:tab/>
                              <w:t xml:space="preserve">  13 (18.6%)</w:t>
                            </w:r>
                            <w:r w:rsidRPr="008E1B4B">
                              <w:rPr>
                                <w:rFonts w:ascii="Arial" w:hAnsi="Arial" w:cs="Arial"/>
                                <w:b/>
                                <w:sz w:val="24"/>
                                <w:szCs w:val="24"/>
                              </w:rPr>
                              <w:tab/>
                              <w:t xml:space="preserve">  </w:t>
                            </w:r>
                          </w:p>
                          <w:p w14:paraId="17EE4D94"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Multiracial</w:t>
                            </w:r>
                            <w:r w:rsidRPr="008E1B4B">
                              <w:rPr>
                                <w:rFonts w:ascii="Arial" w:hAnsi="Arial" w:cs="Arial"/>
                                <w:b/>
                                <w:sz w:val="24"/>
                                <w:szCs w:val="24"/>
                              </w:rPr>
                              <w:tab/>
                              <w:t xml:space="preserve">  5 (2.8%)</w:t>
                            </w:r>
                            <w:r w:rsidRPr="008E1B4B">
                              <w:rPr>
                                <w:rFonts w:ascii="Arial" w:hAnsi="Arial" w:cs="Arial"/>
                                <w:b/>
                                <w:sz w:val="24"/>
                                <w:szCs w:val="24"/>
                              </w:rPr>
                              <w:tab/>
                              <w:t xml:space="preserve">  1 (3.7%)</w:t>
                            </w:r>
                            <w:r w:rsidRPr="008E1B4B">
                              <w:rPr>
                                <w:rFonts w:ascii="Arial" w:hAnsi="Arial" w:cs="Arial"/>
                                <w:b/>
                                <w:sz w:val="24"/>
                                <w:szCs w:val="24"/>
                              </w:rPr>
                              <w:tab/>
                              <w:t xml:space="preserve">  </w:t>
                            </w:r>
                            <w:r w:rsidRPr="008E1B4B">
                              <w:rPr>
                                <w:rFonts w:ascii="Arial" w:hAnsi="Arial" w:cs="Arial"/>
                                <w:b/>
                                <w:sz w:val="24"/>
                                <w:szCs w:val="24"/>
                              </w:rPr>
                              <w:tab/>
                              <w:t xml:space="preserve">  5 (2.8%)</w:t>
                            </w:r>
                            <w:r w:rsidRPr="008E1B4B">
                              <w:rPr>
                                <w:rFonts w:ascii="Arial" w:hAnsi="Arial" w:cs="Arial"/>
                                <w:b/>
                                <w:sz w:val="24"/>
                                <w:szCs w:val="24"/>
                              </w:rPr>
                              <w:tab/>
                              <w:t xml:space="preserve">  5 (7.1%)</w:t>
                            </w:r>
                            <w:r w:rsidRPr="008E1B4B">
                              <w:rPr>
                                <w:rFonts w:ascii="Arial" w:hAnsi="Arial" w:cs="Arial"/>
                                <w:b/>
                                <w:sz w:val="24"/>
                                <w:szCs w:val="24"/>
                              </w:rPr>
                              <w:tab/>
                              <w:t xml:space="preserve">  </w:t>
                            </w:r>
                          </w:p>
                          <w:p w14:paraId="2C22E63B"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Other</w:t>
                            </w:r>
                            <w:r w:rsidRPr="008E1B4B">
                              <w:rPr>
                                <w:rFonts w:ascii="Arial" w:hAnsi="Arial" w:cs="Arial"/>
                                <w:b/>
                                <w:sz w:val="24"/>
                                <w:szCs w:val="24"/>
                              </w:rPr>
                              <w:tab/>
                              <w:t xml:space="preserve">  11 (6.3%)</w:t>
                            </w:r>
                            <w:r w:rsidRPr="008E1B4B">
                              <w:rPr>
                                <w:rFonts w:ascii="Arial" w:hAnsi="Arial" w:cs="Arial"/>
                                <w:b/>
                                <w:sz w:val="24"/>
                                <w:szCs w:val="24"/>
                              </w:rPr>
                              <w:tab/>
                              <w:t xml:space="preserve">  1 (3.7%)</w:t>
                            </w:r>
                            <w:r w:rsidRPr="008E1B4B">
                              <w:rPr>
                                <w:rFonts w:ascii="Arial" w:hAnsi="Arial" w:cs="Arial"/>
                                <w:b/>
                                <w:sz w:val="24"/>
                                <w:szCs w:val="24"/>
                              </w:rPr>
                              <w:tab/>
                              <w:t xml:space="preserve">  </w:t>
                            </w:r>
                            <w:r w:rsidRPr="008E1B4B">
                              <w:rPr>
                                <w:rFonts w:ascii="Arial" w:hAnsi="Arial" w:cs="Arial"/>
                                <w:b/>
                                <w:sz w:val="24"/>
                                <w:szCs w:val="24"/>
                              </w:rPr>
                              <w:tab/>
                              <w:t xml:space="preserve">  11 (6.3%)</w:t>
                            </w:r>
                            <w:r w:rsidRPr="008E1B4B">
                              <w:rPr>
                                <w:rFonts w:ascii="Arial" w:hAnsi="Arial" w:cs="Arial"/>
                                <w:b/>
                                <w:sz w:val="24"/>
                                <w:szCs w:val="24"/>
                              </w:rPr>
                              <w:tab/>
                              <w:t xml:space="preserve">  6 (8.6%)</w:t>
                            </w:r>
                            <w:r w:rsidRPr="008E1B4B">
                              <w:rPr>
                                <w:rFonts w:ascii="Arial" w:hAnsi="Arial" w:cs="Arial"/>
                                <w:b/>
                                <w:sz w:val="24"/>
                                <w:szCs w:val="24"/>
                              </w:rPr>
                              <w:tab/>
                              <w:t xml:space="preserve">  </w:t>
                            </w:r>
                          </w:p>
                          <w:p w14:paraId="51E7398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Unknown or not reported</w:t>
                            </w:r>
                            <w:r w:rsidRPr="008E1B4B">
                              <w:rPr>
                                <w:rFonts w:ascii="Arial" w:hAnsi="Arial" w:cs="Arial"/>
                                <w:b/>
                                <w:sz w:val="24"/>
                                <w:szCs w:val="24"/>
                              </w:rPr>
                              <w:tab/>
                              <w:t xml:space="preserve">  14 (8.0%)</w:t>
                            </w:r>
                            <w:r w:rsidRPr="008E1B4B">
                              <w:rPr>
                                <w:rFonts w:ascii="Arial" w:hAnsi="Arial" w:cs="Arial"/>
                                <w:b/>
                                <w:sz w:val="24"/>
                                <w:szCs w:val="24"/>
                              </w:rPr>
                              <w:tab/>
                              <w:t xml:space="preserve">  4 (14.8%)</w:t>
                            </w:r>
                            <w:r w:rsidRPr="008E1B4B">
                              <w:rPr>
                                <w:rFonts w:ascii="Arial" w:hAnsi="Arial" w:cs="Arial"/>
                                <w:b/>
                                <w:sz w:val="24"/>
                                <w:szCs w:val="24"/>
                              </w:rPr>
                              <w:tab/>
                              <w:t xml:space="preserve">  </w:t>
                            </w:r>
                            <w:r w:rsidRPr="008E1B4B">
                              <w:rPr>
                                <w:rFonts w:ascii="Arial" w:hAnsi="Arial" w:cs="Arial"/>
                                <w:b/>
                                <w:sz w:val="24"/>
                                <w:szCs w:val="24"/>
                              </w:rPr>
                              <w:tab/>
                              <w:t xml:space="preserve">  14 (8.0%)</w:t>
                            </w:r>
                            <w:r w:rsidRPr="008E1B4B">
                              <w:rPr>
                                <w:rFonts w:ascii="Arial" w:hAnsi="Arial" w:cs="Arial"/>
                                <w:b/>
                                <w:sz w:val="24"/>
                                <w:szCs w:val="24"/>
                              </w:rPr>
                              <w:tab/>
                              <w:t xml:space="preserve">  8 (11.4%)</w:t>
                            </w:r>
                            <w:r w:rsidRPr="008E1B4B">
                              <w:rPr>
                                <w:rFonts w:ascii="Arial" w:hAnsi="Arial" w:cs="Arial"/>
                                <w:b/>
                                <w:sz w:val="24"/>
                                <w:szCs w:val="24"/>
                              </w:rPr>
                              <w:tab/>
                              <w:t xml:space="preserve">  </w:t>
                            </w:r>
                          </w:p>
                          <w:p w14:paraId="2E95DC10"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Medical complexity algorithm category1</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0.0404</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0.0884</w:t>
                            </w:r>
                          </w:p>
                          <w:p w14:paraId="46280F4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No chronic comorbid conditions</w:t>
                            </w:r>
                            <w:r w:rsidRPr="008E1B4B">
                              <w:rPr>
                                <w:rFonts w:ascii="Arial" w:hAnsi="Arial" w:cs="Arial"/>
                                <w:b/>
                                <w:sz w:val="24"/>
                                <w:szCs w:val="24"/>
                              </w:rPr>
                              <w:tab/>
                              <w:t xml:space="preserve">  68 (38.6%)</w:t>
                            </w:r>
                            <w:r w:rsidRPr="008E1B4B">
                              <w:rPr>
                                <w:rFonts w:ascii="Arial" w:hAnsi="Arial" w:cs="Arial"/>
                                <w:b/>
                                <w:sz w:val="24"/>
                                <w:szCs w:val="24"/>
                              </w:rPr>
                              <w:tab/>
                              <w:t xml:space="preserve">  17 (63.0%)</w:t>
                            </w:r>
                            <w:r w:rsidRPr="008E1B4B">
                              <w:rPr>
                                <w:rFonts w:ascii="Arial" w:hAnsi="Arial" w:cs="Arial"/>
                                <w:b/>
                                <w:sz w:val="24"/>
                                <w:szCs w:val="24"/>
                              </w:rPr>
                              <w:tab/>
                              <w:t xml:space="preserve">  </w:t>
                            </w:r>
                            <w:r w:rsidRPr="008E1B4B">
                              <w:rPr>
                                <w:rFonts w:ascii="Arial" w:hAnsi="Arial" w:cs="Arial"/>
                                <w:b/>
                                <w:sz w:val="24"/>
                                <w:szCs w:val="24"/>
                              </w:rPr>
                              <w:tab/>
                              <w:t xml:space="preserve">  68 (38.6%)</w:t>
                            </w:r>
                            <w:r w:rsidRPr="008E1B4B">
                              <w:rPr>
                                <w:rFonts w:ascii="Arial" w:hAnsi="Arial" w:cs="Arial"/>
                                <w:b/>
                                <w:sz w:val="24"/>
                                <w:szCs w:val="24"/>
                              </w:rPr>
                              <w:tab/>
                              <w:t xml:space="preserve">  38 (54.3%)</w:t>
                            </w:r>
                            <w:r w:rsidRPr="008E1B4B">
                              <w:rPr>
                                <w:rFonts w:ascii="Arial" w:hAnsi="Arial" w:cs="Arial"/>
                                <w:b/>
                                <w:sz w:val="24"/>
                                <w:szCs w:val="24"/>
                              </w:rPr>
                              <w:tab/>
                              <w:t xml:space="preserve">  </w:t>
                            </w:r>
                          </w:p>
                          <w:p w14:paraId="09DE085C"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Chronic comorbid conditions (non-complex)</w:t>
                            </w:r>
                            <w:r w:rsidRPr="008E1B4B">
                              <w:rPr>
                                <w:rFonts w:ascii="Arial" w:hAnsi="Arial" w:cs="Arial"/>
                                <w:b/>
                                <w:sz w:val="24"/>
                                <w:szCs w:val="24"/>
                              </w:rPr>
                              <w:tab/>
                              <w:t xml:space="preserve">  14 (8.0%)</w:t>
                            </w:r>
                            <w:r w:rsidRPr="008E1B4B">
                              <w:rPr>
                                <w:rFonts w:ascii="Arial" w:hAnsi="Arial" w:cs="Arial"/>
                                <w:b/>
                                <w:sz w:val="24"/>
                                <w:szCs w:val="24"/>
                              </w:rPr>
                              <w:tab/>
                              <w:t xml:space="preserve">  0 (0.0%)</w:t>
                            </w:r>
                            <w:r w:rsidRPr="008E1B4B">
                              <w:rPr>
                                <w:rFonts w:ascii="Arial" w:hAnsi="Arial" w:cs="Arial"/>
                                <w:b/>
                                <w:sz w:val="24"/>
                                <w:szCs w:val="24"/>
                              </w:rPr>
                              <w:tab/>
                              <w:t xml:space="preserve">  </w:t>
                            </w:r>
                            <w:r w:rsidRPr="008E1B4B">
                              <w:rPr>
                                <w:rFonts w:ascii="Arial" w:hAnsi="Arial" w:cs="Arial"/>
                                <w:b/>
                                <w:sz w:val="24"/>
                                <w:szCs w:val="24"/>
                              </w:rPr>
                              <w:tab/>
                              <w:t xml:space="preserve">  14 (8.0%)</w:t>
                            </w:r>
                            <w:r w:rsidRPr="008E1B4B">
                              <w:rPr>
                                <w:rFonts w:ascii="Arial" w:hAnsi="Arial" w:cs="Arial"/>
                                <w:b/>
                                <w:sz w:val="24"/>
                                <w:szCs w:val="24"/>
                              </w:rPr>
                              <w:tab/>
                              <w:t xml:space="preserve">  0 (0.0%)</w:t>
                            </w:r>
                            <w:r w:rsidRPr="008E1B4B">
                              <w:rPr>
                                <w:rFonts w:ascii="Arial" w:hAnsi="Arial" w:cs="Arial"/>
                                <w:b/>
                                <w:sz w:val="24"/>
                                <w:szCs w:val="24"/>
                              </w:rPr>
                              <w:tab/>
                              <w:t xml:space="preserve">  </w:t>
                            </w:r>
                          </w:p>
                          <w:p w14:paraId="25F3596F"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Chronic comorbid conditions (complex)</w:t>
                            </w:r>
                            <w:r w:rsidRPr="008E1B4B">
                              <w:rPr>
                                <w:rFonts w:ascii="Arial" w:hAnsi="Arial" w:cs="Arial"/>
                                <w:b/>
                                <w:sz w:val="24"/>
                                <w:szCs w:val="24"/>
                              </w:rPr>
                              <w:tab/>
                              <w:t xml:space="preserve">  94 (53.4%)</w:t>
                            </w:r>
                            <w:r w:rsidRPr="008E1B4B">
                              <w:rPr>
                                <w:rFonts w:ascii="Arial" w:hAnsi="Arial" w:cs="Arial"/>
                                <w:b/>
                                <w:sz w:val="24"/>
                                <w:szCs w:val="24"/>
                              </w:rPr>
                              <w:tab/>
                              <w:t xml:space="preserve">  10 (37.0%)</w:t>
                            </w:r>
                            <w:r w:rsidRPr="008E1B4B">
                              <w:rPr>
                                <w:rFonts w:ascii="Arial" w:hAnsi="Arial" w:cs="Arial"/>
                                <w:b/>
                                <w:sz w:val="24"/>
                                <w:szCs w:val="24"/>
                              </w:rPr>
                              <w:tab/>
                              <w:t xml:space="preserve">  </w:t>
                            </w:r>
                            <w:r w:rsidRPr="008E1B4B">
                              <w:rPr>
                                <w:rFonts w:ascii="Arial" w:hAnsi="Arial" w:cs="Arial"/>
                                <w:b/>
                                <w:sz w:val="24"/>
                                <w:szCs w:val="24"/>
                              </w:rPr>
                              <w:tab/>
                              <w:t xml:space="preserve">  94 (53.4%)</w:t>
                            </w:r>
                            <w:r w:rsidRPr="008E1B4B">
                              <w:rPr>
                                <w:rFonts w:ascii="Arial" w:hAnsi="Arial" w:cs="Arial"/>
                                <w:b/>
                                <w:sz w:val="24"/>
                                <w:szCs w:val="24"/>
                              </w:rPr>
                              <w:tab/>
                              <w:t xml:space="preserve">  32 (45.7%)</w:t>
                            </w:r>
                            <w:r w:rsidRPr="008E1B4B">
                              <w:rPr>
                                <w:rFonts w:ascii="Arial" w:hAnsi="Arial" w:cs="Arial"/>
                                <w:b/>
                                <w:sz w:val="24"/>
                                <w:szCs w:val="24"/>
                              </w:rPr>
                              <w:tab/>
                              <w:t xml:space="preserve">  </w:t>
                            </w:r>
                          </w:p>
                          <w:p w14:paraId="03BAD104" w14:textId="77777777" w:rsidR="00B90AA3" w:rsidRPr="008E1B4B" w:rsidRDefault="00B90AA3" w:rsidP="008E1B4B">
                            <w:pPr>
                              <w:rPr>
                                <w:rFonts w:ascii="Arial" w:hAnsi="Arial" w:cs="Arial"/>
                                <w:b/>
                                <w:sz w:val="24"/>
                                <w:szCs w:val="24"/>
                              </w:rPr>
                            </w:pPr>
                            <w:r w:rsidRPr="008E1B4B">
                              <w:rPr>
                                <w:rFonts w:ascii="Arial" w:hAnsi="Arial" w:cs="Arial"/>
                                <w:b/>
                                <w:sz w:val="24"/>
                                <w:szCs w:val="24"/>
                              </w:rPr>
                              <w:t>1 Medical complexity algorithm category using diagnosis codes up to three years prior to the LAPSE index admission.  If no diagnosis codes were found, subjects are assumed to have no chronic comorbid conditions.</w:t>
                            </w:r>
                          </w:p>
                          <w:p w14:paraId="30F14A31" w14:textId="77777777" w:rsidR="00B90AA3" w:rsidRPr="008E1B4B" w:rsidRDefault="00B90AA3" w:rsidP="008E1B4B">
                            <w:pPr>
                              <w:rPr>
                                <w:rFonts w:ascii="Arial" w:hAnsi="Arial" w:cs="Arial"/>
                                <w:b/>
                                <w:sz w:val="24"/>
                                <w:szCs w:val="24"/>
                              </w:rPr>
                            </w:pPr>
                            <w:r w:rsidRPr="008E1B4B">
                              <w:rPr>
                                <w:rFonts w:ascii="Arial" w:hAnsi="Arial" w:cs="Arial"/>
                                <w:b/>
                                <w:sz w:val="24"/>
                                <w:szCs w:val="24"/>
                              </w:rPr>
                              <w:t>2 Wilcoxon rank-sum test.</w:t>
                            </w:r>
                          </w:p>
                          <w:p w14:paraId="33B7F512" w14:textId="77777777" w:rsidR="00B90AA3" w:rsidRPr="008E1B4B" w:rsidRDefault="00B90AA3" w:rsidP="008E1B4B">
                            <w:pPr>
                              <w:rPr>
                                <w:rFonts w:ascii="Arial" w:hAnsi="Arial" w:cs="Arial"/>
                                <w:b/>
                                <w:sz w:val="24"/>
                                <w:szCs w:val="24"/>
                              </w:rPr>
                            </w:pPr>
                            <w:r w:rsidRPr="008E1B4B">
                              <w:rPr>
                                <w:rFonts w:ascii="Arial" w:hAnsi="Arial" w:cs="Arial"/>
                                <w:b/>
                                <w:sz w:val="24"/>
                                <w:szCs w:val="24"/>
                              </w:rPr>
                              <w:t>3 Fisher's exact test.</w:t>
                            </w:r>
                          </w:p>
                          <w:p w14:paraId="4F05C806" w14:textId="33418104" w:rsidR="00B90AA3" w:rsidRDefault="00B90AA3" w:rsidP="008E1B4B">
                            <w:r w:rsidRPr="008E1B4B">
                              <w:rPr>
                                <w:rFonts w:ascii="Arial" w:hAnsi="Arial" w:cs="Arial"/>
                                <w:b/>
                                <w:sz w:val="24"/>
                                <w:szCs w:val="24"/>
                              </w:rPr>
                              <w:t>4 Cochran-Armitage test for trend.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1F30F" id="_x0000_s1028" type="#_x0000_t202" style="position:absolute;margin-left:0;margin-top:16.35pt;width:523.5pt;height:23.0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" fillcolor="black [3213]">
                <v:textbox>
                  <w:txbxContent>
                    <w:p w14:paraId="11573566" w14:textId="43D86545" w:rsidR="00B90AA3" w:rsidRPr="008E1B4B" w:rsidRDefault="00B90AA3" w:rsidP="008E1B4B">
                      <w:pPr>
                        <w:rPr>
                          <w:rFonts w:ascii="Arial" w:hAnsi="Arial" w:cs="Arial"/>
                          <w:b/>
                          <w:sz w:val="24"/>
                          <w:szCs w:val="24"/>
                        </w:rPr>
                      </w:pPr>
                      <w:r>
                        <w:rPr>
                          <w:rFonts w:ascii="Arial" w:hAnsi="Arial" w:cs="Arial"/>
                          <w:b/>
                          <w:sz w:val="24"/>
                          <w:szCs w:val="24"/>
                        </w:rPr>
                        <w:t>eTable 3</w:t>
                      </w:r>
                      <w:r w:rsidRPr="008E1B4B">
                        <w:rPr>
                          <w:rFonts w:ascii="Arial" w:hAnsi="Arial" w:cs="Arial"/>
                          <w:b/>
                          <w:sz w:val="24"/>
                          <w:szCs w:val="24"/>
                        </w:rPr>
                        <w:t xml:space="preserve">.  Admission Demographics By Outcomes at Month </w:t>
                      </w:r>
                      <w:r>
                        <w:rPr>
                          <w:rFonts w:ascii="Arial" w:hAnsi="Arial" w:cs="Arial"/>
                          <w:b/>
                          <w:sz w:val="24"/>
                          <w:szCs w:val="24"/>
                        </w:rPr>
                        <w:t>3</w:t>
                      </w:r>
                    </w:p>
                    <w:p w14:paraId="59A83EBA" w14:textId="77777777" w:rsidR="00B90AA3" w:rsidRPr="008E1B4B" w:rsidRDefault="00B90AA3" w:rsidP="008E1B4B">
                      <w:pPr>
                        <w:rPr>
                          <w:rFonts w:ascii="Arial" w:hAnsi="Arial" w:cs="Arial"/>
                          <w:b/>
                          <w:sz w:val="24"/>
                          <w:szCs w:val="24"/>
                        </w:rPr>
                      </w:pPr>
                      <w:r w:rsidRPr="008E1B4B">
                        <w:rPr>
                          <w:rFonts w:ascii="Arial" w:hAnsi="Arial" w:cs="Arial"/>
                          <w:b/>
                          <w:sz w:val="24"/>
                          <w:szCs w:val="24"/>
                        </w:rPr>
                        <w:tab/>
                        <w:t>Persistent, Severe HRQL Deterioration</w:t>
                      </w:r>
                      <w:r w:rsidRPr="008E1B4B">
                        <w:rPr>
                          <w:rFonts w:ascii="Arial" w:hAnsi="Arial" w:cs="Arial"/>
                          <w:b/>
                          <w:sz w:val="24"/>
                          <w:szCs w:val="24"/>
                        </w:rPr>
                        <w:tab/>
                      </w:r>
                      <w:r w:rsidRPr="008E1B4B">
                        <w:rPr>
                          <w:rFonts w:ascii="Arial" w:hAnsi="Arial" w:cs="Arial"/>
                          <w:b/>
                          <w:sz w:val="24"/>
                          <w:szCs w:val="24"/>
                        </w:rPr>
                        <w:tab/>
                        <w:t>Poor Outcome</w:t>
                      </w:r>
                      <w:r w:rsidRPr="008E1B4B">
                        <w:rPr>
                          <w:rFonts w:ascii="Arial" w:hAnsi="Arial" w:cs="Arial"/>
                          <w:b/>
                          <w:sz w:val="24"/>
                          <w:szCs w:val="24"/>
                        </w:rPr>
                        <w:tab/>
                      </w:r>
                    </w:p>
                    <w:p w14:paraId="267B5A03"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w:t>
                      </w:r>
                      <w:r w:rsidRPr="008E1B4B">
                        <w:rPr>
                          <w:rFonts w:ascii="Arial" w:hAnsi="Arial" w:cs="Arial"/>
                          <w:b/>
                          <w:sz w:val="24"/>
                          <w:szCs w:val="24"/>
                        </w:rPr>
                        <w:tab/>
                        <w:t>No</w:t>
                      </w:r>
                    </w:p>
                    <w:p w14:paraId="6538E2E7" w14:textId="77777777" w:rsidR="00B90AA3" w:rsidRPr="008E1B4B" w:rsidRDefault="00B90AA3" w:rsidP="008E1B4B">
                      <w:pPr>
                        <w:rPr>
                          <w:rFonts w:ascii="Arial" w:hAnsi="Arial" w:cs="Arial"/>
                          <w:b/>
                          <w:sz w:val="24"/>
                          <w:szCs w:val="24"/>
                        </w:rPr>
                      </w:pPr>
                      <w:r w:rsidRPr="008E1B4B">
                        <w:rPr>
                          <w:rFonts w:ascii="Arial" w:hAnsi="Arial" w:cs="Arial"/>
                          <w:b/>
                          <w:sz w:val="24"/>
                          <w:szCs w:val="24"/>
                        </w:rPr>
                        <w:t>(N = 176)</w:t>
                      </w:r>
                      <w:r w:rsidRPr="008E1B4B">
                        <w:rPr>
                          <w:rFonts w:ascii="Arial" w:hAnsi="Arial" w:cs="Arial"/>
                          <w:b/>
                          <w:sz w:val="24"/>
                          <w:szCs w:val="24"/>
                        </w:rPr>
                        <w:tab/>
                        <w:t>Yes</w:t>
                      </w:r>
                    </w:p>
                    <w:p w14:paraId="5265B280" w14:textId="77777777" w:rsidR="00B90AA3" w:rsidRPr="008E1B4B" w:rsidRDefault="00B90AA3" w:rsidP="008E1B4B">
                      <w:pPr>
                        <w:rPr>
                          <w:rFonts w:ascii="Arial" w:hAnsi="Arial" w:cs="Arial"/>
                          <w:b/>
                          <w:sz w:val="24"/>
                          <w:szCs w:val="24"/>
                        </w:rPr>
                      </w:pPr>
                      <w:r w:rsidRPr="008E1B4B">
                        <w:rPr>
                          <w:rFonts w:ascii="Arial" w:hAnsi="Arial" w:cs="Arial"/>
                          <w:b/>
                          <w:sz w:val="24"/>
                          <w:szCs w:val="24"/>
                        </w:rPr>
                        <w:t>(N = 27)</w:t>
                      </w:r>
                      <w:r w:rsidRPr="008E1B4B">
                        <w:rPr>
                          <w:rFonts w:ascii="Arial" w:hAnsi="Arial" w:cs="Arial"/>
                          <w:b/>
                          <w:sz w:val="24"/>
                          <w:szCs w:val="24"/>
                        </w:rPr>
                        <w:tab/>
                        <w:t>P-value</w:t>
                      </w:r>
                      <w:r w:rsidRPr="008E1B4B">
                        <w:rPr>
                          <w:rFonts w:ascii="Arial" w:hAnsi="Arial" w:cs="Arial"/>
                          <w:b/>
                          <w:sz w:val="24"/>
                          <w:szCs w:val="24"/>
                        </w:rPr>
                        <w:tab/>
                        <w:t>No</w:t>
                      </w:r>
                    </w:p>
                    <w:p w14:paraId="227DB8A3" w14:textId="77777777" w:rsidR="00B90AA3" w:rsidRPr="008E1B4B" w:rsidRDefault="00B90AA3" w:rsidP="008E1B4B">
                      <w:pPr>
                        <w:rPr>
                          <w:rFonts w:ascii="Arial" w:hAnsi="Arial" w:cs="Arial"/>
                          <w:b/>
                          <w:sz w:val="24"/>
                          <w:szCs w:val="24"/>
                        </w:rPr>
                      </w:pPr>
                      <w:r w:rsidRPr="008E1B4B">
                        <w:rPr>
                          <w:rFonts w:ascii="Arial" w:hAnsi="Arial" w:cs="Arial"/>
                          <w:b/>
                          <w:sz w:val="24"/>
                          <w:szCs w:val="24"/>
                        </w:rPr>
                        <w:t>(N = 176)</w:t>
                      </w:r>
                      <w:r w:rsidRPr="008E1B4B">
                        <w:rPr>
                          <w:rFonts w:ascii="Arial" w:hAnsi="Arial" w:cs="Arial"/>
                          <w:b/>
                          <w:sz w:val="24"/>
                          <w:szCs w:val="24"/>
                        </w:rPr>
                        <w:tab/>
                        <w:t>Yes</w:t>
                      </w:r>
                    </w:p>
                    <w:p w14:paraId="4C20FA6A" w14:textId="77777777" w:rsidR="00B90AA3" w:rsidRPr="008E1B4B" w:rsidRDefault="00B90AA3" w:rsidP="008E1B4B">
                      <w:pPr>
                        <w:rPr>
                          <w:rFonts w:ascii="Arial" w:hAnsi="Arial" w:cs="Arial"/>
                          <w:b/>
                          <w:sz w:val="24"/>
                          <w:szCs w:val="24"/>
                        </w:rPr>
                      </w:pPr>
                      <w:r w:rsidRPr="008E1B4B">
                        <w:rPr>
                          <w:rFonts w:ascii="Arial" w:hAnsi="Arial" w:cs="Arial"/>
                          <w:b/>
                          <w:sz w:val="24"/>
                          <w:szCs w:val="24"/>
                        </w:rPr>
                        <w:t>(N = 70)</w:t>
                      </w:r>
                      <w:r w:rsidRPr="008E1B4B">
                        <w:rPr>
                          <w:rFonts w:ascii="Arial" w:hAnsi="Arial" w:cs="Arial"/>
                          <w:b/>
                          <w:sz w:val="24"/>
                          <w:szCs w:val="24"/>
                        </w:rPr>
                        <w:tab/>
                        <w:t>P-value</w:t>
                      </w:r>
                    </w:p>
                    <w:p w14:paraId="28338D00"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Age (years)</w:t>
                      </w:r>
                      <w:r w:rsidRPr="008E1B4B">
                        <w:rPr>
                          <w:rFonts w:ascii="Arial" w:hAnsi="Arial" w:cs="Arial"/>
                          <w:b/>
                          <w:sz w:val="24"/>
                          <w:szCs w:val="24"/>
                        </w:rPr>
                        <w:tab/>
                        <w:t xml:space="preserve">  5.0 [1.5, 12.2]</w:t>
                      </w:r>
                      <w:r w:rsidRPr="008E1B4B">
                        <w:rPr>
                          <w:rFonts w:ascii="Arial" w:hAnsi="Arial" w:cs="Arial"/>
                          <w:b/>
                          <w:sz w:val="24"/>
                          <w:szCs w:val="24"/>
                        </w:rPr>
                        <w:tab/>
                        <w:t xml:space="preserve">  10.7 [4.9, 14.5]</w:t>
                      </w:r>
                      <w:r w:rsidRPr="008E1B4B">
                        <w:rPr>
                          <w:rFonts w:ascii="Arial" w:hAnsi="Arial" w:cs="Arial"/>
                          <w:b/>
                          <w:sz w:val="24"/>
                          <w:szCs w:val="24"/>
                        </w:rPr>
                        <w:tab/>
                        <w:t xml:space="preserve">  0.0192</w:t>
                      </w:r>
                      <w:r w:rsidRPr="008E1B4B">
                        <w:rPr>
                          <w:rFonts w:ascii="Arial" w:hAnsi="Arial" w:cs="Arial"/>
                          <w:b/>
                          <w:sz w:val="24"/>
                          <w:szCs w:val="24"/>
                        </w:rPr>
                        <w:tab/>
                        <w:t xml:space="preserve">  5.0 [1.5, 12.2]</w:t>
                      </w:r>
                      <w:r w:rsidRPr="008E1B4B">
                        <w:rPr>
                          <w:rFonts w:ascii="Arial" w:hAnsi="Arial" w:cs="Arial"/>
                          <w:b/>
                          <w:sz w:val="24"/>
                          <w:szCs w:val="24"/>
                        </w:rPr>
                        <w:tab/>
                        <w:t xml:space="preserve">  7.2 [1.3, 12.9]</w:t>
                      </w:r>
                      <w:r w:rsidRPr="008E1B4B">
                        <w:rPr>
                          <w:rFonts w:ascii="Arial" w:hAnsi="Arial" w:cs="Arial"/>
                          <w:b/>
                          <w:sz w:val="24"/>
                          <w:szCs w:val="24"/>
                        </w:rPr>
                        <w:tab/>
                        <w:t xml:space="preserve">  0.5812</w:t>
                      </w:r>
                    </w:p>
                    <w:p w14:paraId="5CB50055"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Female</w:t>
                      </w:r>
                      <w:r w:rsidRPr="008E1B4B">
                        <w:rPr>
                          <w:rFonts w:ascii="Arial" w:hAnsi="Arial" w:cs="Arial"/>
                          <w:b/>
                          <w:sz w:val="24"/>
                          <w:szCs w:val="24"/>
                        </w:rPr>
                        <w:tab/>
                        <w:t xml:space="preserve">  78 (44.3%)</w:t>
                      </w:r>
                      <w:r w:rsidRPr="008E1B4B">
                        <w:rPr>
                          <w:rFonts w:ascii="Arial" w:hAnsi="Arial" w:cs="Arial"/>
                          <w:b/>
                          <w:sz w:val="24"/>
                          <w:szCs w:val="24"/>
                        </w:rPr>
                        <w:tab/>
                        <w:t xml:space="preserve">  8 (29.6%)</w:t>
                      </w:r>
                      <w:r w:rsidRPr="008E1B4B">
                        <w:rPr>
                          <w:rFonts w:ascii="Arial" w:hAnsi="Arial" w:cs="Arial"/>
                          <w:b/>
                          <w:sz w:val="24"/>
                          <w:szCs w:val="24"/>
                        </w:rPr>
                        <w:tab/>
                        <w:t xml:space="preserve">  0.2093</w:t>
                      </w:r>
                      <w:r w:rsidRPr="008E1B4B">
                        <w:rPr>
                          <w:rFonts w:ascii="Arial" w:hAnsi="Arial" w:cs="Arial"/>
                          <w:b/>
                          <w:sz w:val="24"/>
                          <w:szCs w:val="24"/>
                        </w:rPr>
                        <w:tab/>
                        <w:t xml:space="preserve">  78 (44.3%)</w:t>
                      </w:r>
                      <w:r w:rsidRPr="008E1B4B">
                        <w:rPr>
                          <w:rFonts w:ascii="Arial" w:hAnsi="Arial" w:cs="Arial"/>
                          <w:b/>
                          <w:sz w:val="24"/>
                          <w:szCs w:val="24"/>
                        </w:rPr>
                        <w:tab/>
                        <w:t xml:space="preserve">  30 (42.9%)</w:t>
                      </w:r>
                      <w:r w:rsidRPr="008E1B4B">
                        <w:rPr>
                          <w:rFonts w:ascii="Arial" w:hAnsi="Arial" w:cs="Arial"/>
                          <w:b/>
                          <w:sz w:val="24"/>
                          <w:szCs w:val="24"/>
                        </w:rPr>
                        <w:tab/>
                        <w:t xml:space="preserve">  0.8873</w:t>
                      </w:r>
                    </w:p>
                    <w:p w14:paraId="26DA93B9"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Ethnicity</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0.6033</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0.0563</w:t>
                      </w:r>
                    </w:p>
                    <w:p w14:paraId="2A61E7B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Hispanic or Latino</w:t>
                      </w:r>
                      <w:r w:rsidRPr="008E1B4B">
                        <w:rPr>
                          <w:rFonts w:ascii="Arial" w:hAnsi="Arial" w:cs="Arial"/>
                          <w:b/>
                          <w:sz w:val="24"/>
                          <w:szCs w:val="24"/>
                        </w:rPr>
                        <w:tab/>
                        <w:t xml:space="preserve">  32 (18.2%)</w:t>
                      </w:r>
                      <w:r w:rsidRPr="008E1B4B">
                        <w:rPr>
                          <w:rFonts w:ascii="Arial" w:hAnsi="Arial" w:cs="Arial"/>
                          <w:b/>
                          <w:sz w:val="24"/>
                          <w:szCs w:val="24"/>
                        </w:rPr>
                        <w:tab/>
                        <w:t xml:space="preserve">  6 (22.2%)</w:t>
                      </w:r>
                      <w:r w:rsidRPr="008E1B4B">
                        <w:rPr>
                          <w:rFonts w:ascii="Arial" w:hAnsi="Arial" w:cs="Arial"/>
                          <w:b/>
                          <w:sz w:val="24"/>
                          <w:szCs w:val="24"/>
                        </w:rPr>
                        <w:tab/>
                        <w:t xml:space="preserve">  </w:t>
                      </w:r>
                      <w:r w:rsidRPr="008E1B4B">
                        <w:rPr>
                          <w:rFonts w:ascii="Arial" w:hAnsi="Arial" w:cs="Arial"/>
                          <w:b/>
                          <w:sz w:val="24"/>
                          <w:szCs w:val="24"/>
                        </w:rPr>
                        <w:tab/>
                        <w:t xml:space="preserve">  32 (18.2%)</w:t>
                      </w:r>
                      <w:r w:rsidRPr="008E1B4B">
                        <w:rPr>
                          <w:rFonts w:ascii="Arial" w:hAnsi="Arial" w:cs="Arial"/>
                          <w:b/>
                          <w:sz w:val="24"/>
                          <w:szCs w:val="24"/>
                        </w:rPr>
                        <w:tab/>
                        <w:t xml:space="preserve">  20 (28.6%)</w:t>
                      </w:r>
                      <w:r w:rsidRPr="008E1B4B">
                        <w:rPr>
                          <w:rFonts w:ascii="Arial" w:hAnsi="Arial" w:cs="Arial"/>
                          <w:b/>
                          <w:sz w:val="24"/>
                          <w:szCs w:val="24"/>
                        </w:rPr>
                        <w:tab/>
                        <w:t xml:space="preserve">  </w:t>
                      </w:r>
                    </w:p>
                    <w:p w14:paraId="09022FB8"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Not Hispanic or Latino</w:t>
                      </w:r>
                      <w:r w:rsidRPr="008E1B4B">
                        <w:rPr>
                          <w:rFonts w:ascii="Arial" w:hAnsi="Arial" w:cs="Arial"/>
                          <w:b/>
                          <w:sz w:val="24"/>
                          <w:szCs w:val="24"/>
                        </w:rPr>
                        <w:tab/>
                        <w:t xml:space="preserve">  143 (81.3%)</w:t>
                      </w:r>
                      <w:r w:rsidRPr="008E1B4B">
                        <w:rPr>
                          <w:rFonts w:ascii="Arial" w:hAnsi="Arial" w:cs="Arial"/>
                          <w:b/>
                          <w:sz w:val="24"/>
                          <w:szCs w:val="24"/>
                        </w:rPr>
                        <w:tab/>
                        <w:t xml:space="preserve">  21 (77.8%)</w:t>
                      </w:r>
                      <w:r w:rsidRPr="008E1B4B">
                        <w:rPr>
                          <w:rFonts w:ascii="Arial" w:hAnsi="Arial" w:cs="Arial"/>
                          <w:b/>
                          <w:sz w:val="24"/>
                          <w:szCs w:val="24"/>
                        </w:rPr>
                        <w:tab/>
                        <w:t xml:space="preserve">  </w:t>
                      </w:r>
                      <w:r w:rsidRPr="008E1B4B">
                        <w:rPr>
                          <w:rFonts w:ascii="Arial" w:hAnsi="Arial" w:cs="Arial"/>
                          <w:b/>
                          <w:sz w:val="24"/>
                          <w:szCs w:val="24"/>
                        </w:rPr>
                        <w:tab/>
                        <w:t xml:space="preserve">  143 (81.3%)</w:t>
                      </w:r>
                      <w:r w:rsidRPr="008E1B4B">
                        <w:rPr>
                          <w:rFonts w:ascii="Arial" w:hAnsi="Arial" w:cs="Arial"/>
                          <w:b/>
                          <w:sz w:val="24"/>
                          <w:szCs w:val="24"/>
                        </w:rPr>
                        <w:tab/>
                        <w:t xml:space="preserve">  47 (67.1%)</w:t>
                      </w:r>
                      <w:r w:rsidRPr="008E1B4B">
                        <w:rPr>
                          <w:rFonts w:ascii="Arial" w:hAnsi="Arial" w:cs="Arial"/>
                          <w:b/>
                          <w:sz w:val="24"/>
                          <w:szCs w:val="24"/>
                        </w:rPr>
                        <w:tab/>
                        <w:t xml:space="preserve">  </w:t>
                      </w:r>
                    </w:p>
                    <w:p w14:paraId="33ED6516"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Unknown or Not Reported</w:t>
                      </w:r>
                      <w:r w:rsidRPr="008E1B4B">
                        <w:rPr>
                          <w:rFonts w:ascii="Arial" w:hAnsi="Arial" w:cs="Arial"/>
                          <w:b/>
                          <w:sz w:val="24"/>
                          <w:szCs w:val="24"/>
                        </w:rPr>
                        <w:tab/>
                        <w:t xml:space="preserve">  1 (0.6%)</w:t>
                      </w:r>
                      <w:r w:rsidRPr="008E1B4B">
                        <w:rPr>
                          <w:rFonts w:ascii="Arial" w:hAnsi="Arial" w:cs="Arial"/>
                          <w:b/>
                          <w:sz w:val="24"/>
                          <w:szCs w:val="24"/>
                        </w:rPr>
                        <w:tab/>
                        <w:t xml:space="preserve">  0 (0.0%)</w:t>
                      </w:r>
                      <w:r w:rsidRPr="008E1B4B">
                        <w:rPr>
                          <w:rFonts w:ascii="Arial" w:hAnsi="Arial" w:cs="Arial"/>
                          <w:b/>
                          <w:sz w:val="24"/>
                          <w:szCs w:val="24"/>
                        </w:rPr>
                        <w:tab/>
                        <w:t xml:space="preserve">  </w:t>
                      </w:r>
                      <w:r w:rsidRPr="008E1B4B">
                        <w:rPr>
                          <w:rFonts w:ascii="Arial" w:hAnsi="Arial" w:cs="Arial"/>
                          <w:b/>
                          <w:sz w:val="24"/>
                          <w:szCs w:val="24"/>
                        </w:rPr>
                        <w:tab/>
                        <w:t xml:space="preserve">  1 (0.6%)</w:t>
                      </w:r>
                      <w:r w:rsidRPr="008E1B4B">
                        <w:rPr>
                          <w:rFonts w:ascii="Arial" w:hAnsi="Arial" w:cs="Arial"/>
                          <w:b/>
                          <w:sz w:val="24"/>
                          <w:szCs w:val="24"/>
                        </w:rPr>
                        <w:tab/>
                        <w:t xml:space="preserve">  3 (4.3%)</w:t>
                      </w:r>
                      <w:r w:rsidRPr="008E1B4B">
                        <w:rPr>
                          <w:rFonts w:ascii="Arial" w:hAnsi="Arial" w:cs="Arial"/>
                          <w:b/>
                          <w:sz w:val="24"/>
                          <w:szCs w:val="24"/>
                        </w:rPr>
                        <w:tab/>
                        <w:t xml:space="preserve">  </w:t>
                      </w:r>
                    </w:p>
                    <w:p w14:paraId="354BBC28"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Race</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0.7273</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0.2693</w:t>
                      </w:r>
                    </w:p>
                    <w:p w14:paraId="357E2917"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White</w:t>
                      </w:r>
                      <w:r w:rsidRPr="008E1B4B">
                        <w:rPr>
                          <w:rFonts w:ascii="Arial" w:hAnsi="Arial" w:cs="Arial"/>
                          <w:b/>
                          <w:sz w:val="24"/>
                          <w:szCs w:val="24"/>
                        </w:rPr>
                        <w:tab/>
                        <w:t xml:space="preserve">  115 (65.3%)</w:t>
                      </w:r>
                      <w:r w:rsidRPr="008E1B4B">
                        <w:rPr>
                          <w:rFonts w:ascii="Arial" w:hAnsi="Arial" w:cs="Arial"/>
                          <w:b/>
                          <w:sz w:val="24"/>
                          <w:szCs w:val="24"/>
                        </w:rPr>
                        <w:tab/>
                        <w:t xml:space="preserve">  15 (55.6%)</w:t>
                      </w:r>
                      <w:r w:rsidRPr="008E1B4B">
                        <w:rPr>
                          <w:rFonts w:ascii="Arial" w:hAnsi="Arial" w:cs="Arial"/>
                          <w:b/>
                          <w:sz w:val="24"/>
                          <w:szCs w:val="24"/>
                        </w:rPr>
                        <w:tab/>
                        <w:t xml:space="preserve">  </w:t>
                      </w:r>
                      <w:r w:rsidRPr="008E1B4B">
                        <w:rPr>
                          <w:rFonts w:ascii="Arial" w:hAnsi="Arial" w:cs="Arial"/>
                          <w:b/>
                          <w:sz w:val="24"/>
                          <w:szCs w:val="24"/>
                        </w:rPr>
                        <w:tab/>
                        <w:t xml:space="preserve">  115 (65.3%)</w:t>
                      </w:r>
                      <w:r w:rsidRPr="008E1B4B">
                        <w:rPr>
                          <w:rFonts w:ascii="Arial" w:hAnsi="Arial" w:cs="Arial"/>
                          <w:b/>
                          <w:sz w:val="24"/>
                          <w:szCs w:val="24"/>
                        </w:rPr>
                        <w:tab/>
                        <w:t xml:space="preserve">  38 (54.3%)</w:t>
                      </w:r>
                      <w:r w:rsidRPr="008E1B4B">
                        <w:rPr>
                          <w:rFonts w:ascii="Arial" w:hAnsi="Arial" w:cs="Arial"/>
                          <w:b/>
                          <w:sz w:val="24"/>
                          <w:szCs w:val="24"/>
                        </w:rPr>
                        <w:tab/>
                        <w:t xml:space="preserve">  </w:t>
                      </w:r>
                    </w:p>
                    <w:p w14:paraId="43FB3A09"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Black or African American</w:t>
                      </w:r>
                      <w:r w:rsidRPr="008E1B4B">
                        <w:rPr>
                          <w:rFonts w:ascii="Arial" w:hAnsi="Arial" w:cs="Arial"/>
                          <w:b/>
                          <w:sz w:val="24"/>
                          <w:szCs w:val="24"/>
                        </w:rPr>
                        <w:tab/>
                        <w:t xml:space="preserve">  31 (17.6%)</w:t>
                      </w:r>
                      <w:r w:rsidRPr="008E1B4B">
                        <w:rPr>
                          <w:rFonts w:ascii="Arial" w:hAnsi="Arial" w:cs="Arial"/>
                          <w:b/>
                          <w:sz w:val="24"/>
                          <w:szCs w:val="24"/>
                        </w:rPr>
                        <w:tab/>
                        <w:t xml:space="preserve">  6 (22.2%)</w:t>
                      </w:r>
                      <w:r w:rsidRPr="008E1B4B">
                        <w:rPr>
                          <w:rFonts w:ascii="Arial" w:hAnsi="Arial" w:cs="Arial"/>
                          <w:b/>
                          <w:sz w:val="24"/>
                          <w:szCs w:val="24"/>
                        </w:rPr>
                        <w:tab/>
                        <w:t xml:space="preserve">  </w:t>
                      </w:r>
                      <w:r w:rsidRPr="008E1B4B">
                        <w:rPr>
                          <w:rFonts w:ascii="Arial" w:hAnsi="Arial" w:cs="Arial"/>
                          <w:b/>
                          <w:sz w:val="24"/>
                          <w:szCs w:val="24"/>
                        </w:rPr>
                        <w:tab/>
                        <w:t xml:space="preserve">  31 (17.6%)</w:t>
                      </w:r>
                      <w:r w:rsidRPr="008E1B4B">
                        <w:rPr>
                          <w:rFonts w:ascii="Arial" w:hAnsi="Arial" w:cs="Arial"/>
                          <w:b/>
                          <w:sz w:val="24"/>
                          <w:szCs w:val="24"/>
                        </w:rPr>
                        <w:tab/>
                        <w:t xml:space="preserve">  13 (18.6%)</w:t>
                      </w:r>
                      <w:r w:rsidRPr="008E1B4B">
                        <w:rPr>
                          <w:rFonts w:ascii="Arial" w:hAnsi="Arial" w:cs="Arial"/>
                          <w:b/>
                          <w:sz w:val="24"/>
                          <w:szCs w:val="24"/>
                        </w:rPr>
                        <w:tab/>
                        <w:t xml:space="preserve">  </w:t>
                      </w:r>
                    </w:p>
                    <w:p w14:paraId="17EE4D94"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Multiracial</w:t>
                      </w:r>
                      <w:r w:rsidRPr="008E1B4B">
                        <w:rPr>
                          <w:rFonts w:ascii="Arial" w:hAnsi="Arial" w:cs="Arial"/>
                          <w:b/>
                          <w:sz w:val="24"/>
                          <w:szCs w:val="24"/>
                        </w:rPr>
                        <w:tab/>
                        <w:t xml:space="preserve">  5 (2.8%)</w:t>
                      </w:r>
                      <w:r w:rsidRPr="008E1B4B">
                        <w:rPr>
                          <w:rFonts w:ascii="Arial" w:hAnsi="Arial" w:cs="Arial"/>
                          <w:b/>
                          <w:sz w:val="24"/>
                          <w:szCs w:val="24"/>
                        </w:rPr>
                        <w:tab/>
                        <w:t xml:space="preserve">  1 (3.7%)</w:t>
                      </w:r>
                      <w:r w:rsidRPr="008E1B4B">
                        <w:rPr>
                          <w:rFonts w:ascii="Arial" w:hAnsi="Arial" w:cs="Arial"/>
                          <w:b/>
                          <w:sz w:val="24"/>
                          <w:szCs w:val="24"/>
                        </w:rPr>
                        <w:tab/>
                        <w:t xml:space="preserve">  </w:t>
                      </w:r>
                      <w:r w:rsidRPr="008E1B4B">
                        <w:rPr>
                          <w:rFonts w:ascii="Arial" w:hAnsi="Arial" w:cs="Arial"/>
                          <w:b/>
                          <w:sz w:val="24"/>
                          <w:szCs w:val="24"/>
                        </w:rPr>
                        <w:tab/>
                        <w:t xml:space="preserve">  5 (2.8%)</w:t>
                      </w:r>
                      <w:r w:rsidRPr="008E1B4B">
                        <w:rPr>
                          <w:rFonts w:ascii="Arial" w:hAnsi="Arial" w:cs="Arial"/>
                          <w:b/>
                          <w:sz w:val="24"/>
                          <w:szCs w:val="24"/>
                        </w:rPr>
                        <w:tab/>
                        <w:t xml:space="preserve">  5 (7.1%)</w:t>
                      </w:r>
                      <w:r w:rsidRPr="008E1B4B">
                        <w:rPr>
                          <w:rFonts w:ascii="Arial" w:hAnsi="Arial" w:cs="Arial"/>
                          <w:b/>
                          <w:sz w:val="24"/>
                          <w:szCs w:val="24"/>
                        </w:rPr>
                        <w:tab/>
                        <w:t xml:space="preserve">  </w:t>
                      </w:r>
                    </w:p>
                    <w:p w14:paraId="2C22E63B"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Other</w:t>
                      </w:r>
                      <w:r w:rsidRPr="008E1B4B">
                        <w:rPr>
                          <w:rFonts w:ascii="Arial" w:hAnsi="Arial" w:cs="Arial"/>
                          <w:b/>
                          <w:sz w:val="24"/>
                          <w:szCs w:val="24"/>
                        </w:rPr>
                        <w:tab/>
                        <w:t xml:space="preserve">  11 (6.3%)</w:t>
                      </w:r>
                      <w:r w:rsidRPr="008E1B4B">
                        <w:rPr>
                          <w:rFonts w:ascii="Arial" w:hAnsi="Arial" w:cs="Arial"/>
                          <w:b/>
                          <w:sz w:val="24"/>
                          <w:szCs w:val="24"/>
                        </w:rPr>
                        <w:tab/>
                        <w:t xml:space="preserve">  1 (3.7%)</w:t>
                      </w:r>
                      <w:r w:rsidRPr="008E1B4B">
                        <w:rPr>
                          <w:rFonts w:ascii="Arial" w:hAnsi="Arial" w:cs="Arial"/>
                          <w:b/>
                          <w:sz w:val="24"/>
                          <w:szCs w:val="24"/>
                        </w:rPr>
                        <w:tab/>
                        <w:t xml:space="preserve">  </w:t>
                      </w:r>
                      <w:r w:rsidRPr="008E1B4B">
                        <w:rPr>
                          <w:rFonts w:ascii="Arial" w:hAnsi="Arial" w:cs="Arial"/>
                          <w:b/>
                          <w:sz w:val="24"/>
                          <w:szCs w:val="24"/>
                        </w:rPr>
                        <w:tab/>
                        <w:t xml:space="preserve">  11 (6.3%)</w:t>
                      </w:r>
                      <w:r w:rsidRPr="008E1B4B">
                        <w:rPr>
                          <w:rFonts w:ascii="Arial" w:hAnsi="Arial" w:cs="Arial"/>
                          <w:b/>
                          <w:sz w:val="24"/>
                          <w:szCs w:val="24"/>
                        </w:rPr>
                        <w:tab/>
                        <w:t xml:space="preserve">  6 (8.6%)</w:t>
                      </w:r>
                      <w:r w:rsidRPr="008E1B4B">
                        <w:rPr>
                          <w:rFonts w:ascii="Arial" w:hAnsi="Arial" w:cs="Arial"/>
                          <w:b/>
                          <w:sz w:val="24"/>
                          <w:szCs w:val="24"/>
                        </w:rPr>
                        <w:tab/>
                        <w:t xml:space="preserve">  </w:t>
                      </w:r>
                    </w:p>
                    <w:p w14:paraId="51E7398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Unknown or not reported</w:t>
                      </w:r>
                      <w:r w:rsidRPr="008E1B4B">
                        <w:rPr>
                          <w:rFonts w:ascii="Arial" w:hAnsi="Arial" w:cs="Arial"/>
                          <w:b/>
                          <w:sz w:val="24"/>
                          <w:szCs w:val="24"/>
                        </w:rPr>
                        <w:tab/>
                        <w:t xml:space="preserve">  14 (8.0%)</w:t>
                      </w:r>
                      <w:r w:rsidRPr="008E1B4B">
                        <w:rPr>
                          <w:rFonts w:ascii="Arial" w:hAnsi="Arial" w:cs="Arial"/>
                          <w:b/>
                          <w:sz w:val="24"/>
                          <w:szCs w:val="24"/>
                        </w:rPr>
                        <w:tab/>
                        <w:t xml:space="preserve">  4 (14.8%)</w:t>
                      </w:r>
                      <w:r w:rsidRPr="008E1B4B">
                        <w:rPr>
                          <w:rFonts w:ascii="Arial" w:hAnsi="Arial" w:cs="Arial"/>
                          <w:b/>
                          <w:sz w:val="24"/>
                          <w:szCs w:val="24"/>
                        </w:rPr>
                        <w:tab/>
                        <w:t xml:space="preserve">  </w:t>
                      </w:r>
                      <w:r w:rsidRPr="008E1B4B">
                        <w:rPr>
                          <w:rFonts w:ascii="Arial" w:hAnsi="Arial" w:cs="Arial"/>
                          <w:b/>
                          <w:sz w:val="24"/>
                          <w:szCs w:val="24"/>
                        </w:rPr>
                        <w:tab/>
                        <w:t xml:space="preserve">  14 (8.0%)</w:t>
                      </w:r>
                      <w:r w:rsidRPr="008E1B4B">
                        <w:rPr>
                          <w:rFonts w:ascii="Arial" w:hAnsi="Arial" w:cs="Arial"/>
                          <w:b/>
                          <w:sz w:val="24"/>
                          <w:szCs w:val="24"/>
                        </w:rPr>
                        <w:tab/>
                        <w:t xml:space="preserve">  8 (11.4%)</w:t>
                      </w:r>
                      <w:r w:rsidRPr="008E1B4B">
                        <w:rPr>
                          <w:rFonts w:ascii="Arial" w:hAnsi="Arial" w:cs="Arial"/>
                          <w:b/>
                          <w:sz w:val="24"/>
                          <w:szCs w:val="24"/>
                        </w:rPr>
                        <w:tab/>
                        <w:t xml:space="preserve">  </w:t>
                      </w:r>
                    </w:p>
                    <w:p w14:paraId="2E95DC10"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Medical complexity algorithm category1</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0.0404</w:t>
                      </w:r>
                      <w:r w:rsidRPr="008E1B4B">
                        <w:rPr>
                          <w:rFonts w:ascii="Arial" w:hAnsi="Arial" w:cs="Arial"/>
                          <w:b/>
                          <w:sz w:val="24"/>
                          <w:szCs w:val="24"/>
                        </w:rPr>
                        <w:tab/>
                        <w:t xml:space="preserve">  </w:t>
                      </w:r>
                      <w:r w:rsidRPr="008E1B4B">
                        <w:rPr>
                          <w:rFonts w:ascii="Arial" w:hAnsi="Arial" w:cs="Arial"/>
                          <w:b/>
                          <w:sz w:val="24"/>
                          <w:szCs w:val="24"/>
                        </w:rPr>
                        <w:tab/>
                        <w:t xml:space="preserve">  </w:t>
                      </w:r>
                      <w:r w:rsidRPr="008E1B4B">
                        <w:rPr>
                          <w:rFonts w:ascii="Arial" w:hAnsi="Arial" w:cs="Arial"/>
                          <w:b/>
                          <w:sz w:val="24"/>
                          <w:szCs w:val="24"/>
                        </w:rPr>
                        <w:tab/>
                        <w:t xml:space="preserve">  0.0884</w:t>
                      </w:r>
                    </w:p>
                    <w:p w14:paraId="46280F41"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No chronic comorbid conditions</w:t>
                      </w:r>
                      <w:r w:rsidRPr="008E1B4B">
                        <w:rPr>
                          <w:rFonts w:ascii="Arial" w:hAnsi="Arial" w:cs="Arial"/>
                          <w:b/>
                          <w:sz w:val="24"/>
                          <w:szCs w:val="24"/>
                        </w:rPr>
                        <w:tab/>
                        <w:t xml:space="preserve">  68 (38.6%)</w:t>
                      </w:r>
                      <w:r w:rsidRPr="008E1B4B">
                        <w:rPr>
                          <w:rFonts w:ascii="Arial" w:hAnsi="Arial" w:cs="Arial"/>
                          <w:b/>
                          <w:sz w:val="24"/>
                          <w:szCs w:val="24"/>
                        </w:rPr>
                        <w:tab/>
                        <w:t xml:space="preserve">  17 (63.0%)</w:t>
                      </w:r>
                      <w:r w:rsidRPr="008E1B4B">
                        <w:rPr>
                          <w:rFonts w:ascii="Arial" w:hAnsi="Arial" w:cs="Arial"/>
                          <w:b/>
                          <w:sz w:val="24"/>
                          <w:szCs w:val="24"/>
                        </w:rPr>
                        <w:tab/>
                        <w:t xml:space="preserve">  </w:t>
                      </w:r>
                      <w:r w:rsidRPr="008E1B4B">
                        <w:rPr>
                          <w:rFonts w:ascii="Arial" w:hAnsi="Arial" w:cs="Arial"/>
                          <w:b/>
                          <w:sz w:val="24"/>
                          <w:szCs w:val="24"/>
                        </w:rPr>
                        <w:tab/>
                        <w:t xml:space="preserve">  68 (38.6%)</w:t>
                      </w:r>
                      <w:r w:rsidRPr="008E1B4B">
                        <w:rPr>
                          <w:rFonts w:ascii="Arial" w:hAnsi="Arial" w:cs="Arial"/>
                          <w:b/>
                          <w:sz w:val="24"/>
                          <w:szCs w:val="24"/>
                        </w:rPr>
                        <w:tab/>
                        <w:t xml:space="preserve">  38 (54.3%)</w:t>
                      </w:r>
                      <w:r w:rsidRPr="008E1B4B">
                        <w:rPr>
                          <w:rFonts w:ascii="Arial" w:hAnsi="Arial" w:cs="Arial"/>
                          <w:b/>
                          <w:sz w:val="24"/>
                          <w:szCs w:val="24"/>
                        </w:rPr>
                        <w:tab/>
                        <w:t xml:space="preserve">  </w:t>
                      </w:r>
                    </w:p>
                    <w:p w14:paraId="09DE085C"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Chronic comorbid conditions (non-complex)</w:t>
                      </w:r>
                      <w:r w:rsidRPr="008E1B4B">
                        <w:rPr>
                          <w:rFonts w:ascii="Arial" w:hAnsi="Arial" w:cs="Arial"/>
                          <w:b/>
                          <w:sz w:val="24"/>
                          <w:szCs w:val="24"/>
                        </w:rPr>
                        <w:tab/>
                        <w:t xml:space="preserve">  14 (8.0%)</w:t>
                      </w:r>
                      <w:r w:rsidRPr="008E1B4B">
                        <w:rPr>
                          <w:rFonts w:ascii="Arial" w:hAnsi="Arial" w:cs="Arial"/>
                          <w:b/>
                          <w:sz w:val="24"/>
                          <w:szCs w:val="24"/>
                        </w:rPr>
                        <w:tab/>
                        <w:t xml:space="preserve">  0 (0.0%)</w:t>
                      </w:r>
                      <w:r w:rsidRPr="008E1B4B">
                        <w:rPr>
                          <w:rFonts w:ascii="Arial" w:hAnsi="Arial" w:cs="Arial"/>
                          <w:b/>
                          <w:sz w:val="24"/>
                          <w:szCs w:val="24"/>
                        </w:rPr>
                        <w:tab/>
                        <w:t xml:space="preserve">  </w:t>
                      </w:r>
                      <w:r w:rsidRPr="008E1B4B">
                        <w:rPr>
                          <w:rFonts w:ascii="Arial" w:hAnsi="Arial" w:cs="Arial"/>
                          <w:b/>
                          <w:sz w:val="24"/>
                          <w:szCs w:val="24"/>
                        </w:rPr>
                        <w:tab/>
                        <w:t xml:space="preserve">  14 (8.0%)</w:t>
                      </w:r>
                      <w:r w:rsidRPr="008E1B4B">
                        <w:rPr>
                          <w:rFonts w:ascii="Arial" w:hAnsi="Arial" w:cs="Arial"/>
                          <w:b/>
                          <w:sz w:val="24"/>
                          <w:szCs w:val="24"/>
                        </w:rPr>
                        <w:tab/>
                        <w:t xml:space="preserve">  0 (0.0%)</w:t>
                      </w:r>
                      <w:r w:rsidRPr="008E1B4B">
                        <w:rPr>
                          <w:rFonts w:ascii="Arial" w:hAnsi="Arial" w:cs="Arial"/>
                          <w:b/>
                          <w:sz w:val="24"/>
                          <w:szCs w:val="24"/>
                        </w:rPr>
                        <w:tab/>
                        <w:t xml:space="preserve">  </w:t>
                      </w:r>
                    </w:p>
                    <w:p w14:paraId="25F3596F" w14:textId="77777777" w:rsidR="00B90AA3" w:rsidRPr="008E1B4B" w:rsidRDefault="00B90AA3" w:rsidP="008E1B4B">
                      <w:pPr>
                        <w:rPr>
                          <w:rFonts w:ascii="Arial" w:hAnsi="Arial" w:cs="Arial"/>
                          <w:b/>
                          <w:sz w:val="24"/>
                          <w:szCs w:val="24"/>
                        </w:rPr>
                      </w:pPr>
                      <w:r w:rsidRPr="008E1B4B">
                        <w:rPr>
                          <w:rFonts w:ascii="Arial" w:hAnsi="Arial" w:cs="Arial"/>
                          <w:b/>
                          <w:sz w:val="24"/>
                          <w:szCs w:val="24"/>
                        </w:rPr>
                        <w:t xml:space="preserve">    Chronic comorbid conditions (complex)</w:t>
                      </w:r>
                      <w:r w:rsidRPr="008E1B4B">
                        <w:rPr>
                          <w:rFonts w:ascii="Arial" w:hAnsi="Arial" w:cs="Arial"/>
                          <w:b/>
                          <w:sz w:val="24"/>
                          <w:szCs w:val="24"/>
                        </w:rPr>
                        <w:tab/>
                        <w:t xml:space="preserve">  94 (53.4%)</w:t>
                      </w:r>
                      <w:r w:rsidRPr="008E1B4B">
                        <w:rPr>
                          <w:rFonts w:ascii="Arial" w:hAnsi="Arial" w:cs="Arial"/>
                          <w:b/>
                          <w:sz w:val="24"/>
                          <w:szCs w:val="24"/>
                        </w:rPr>
                        <w:tab/>
                        <w:t xml:space="preserve">  10 (37.0%)</w:t>
                      </w:r>
                      <w:r w:rsidRPr="008E1B4B">
                        <w:rPr>
                          <w:rFonts w:ascii="Arial" w:hAnsi="Arial" w:cs="Arial"/>
                          <w:b/>
                          <w:sz w:val="24"/>
                          <w:szCs w:val="24"/>
                        </w:rPr>
                        <w:tab/>
                        <w:t xml:space="preserve">  </w:t>
                      </w:r>
                      <w:r w:rsidRPr="008E1B4B">
                        <w:rPr>
                          <w:rFonts w:ascii="Arial" w:hAnsi="Arial" w:cs="Arial"/>
                          <w:b/>
                          <w:sz w:val="24"/>
                          <w:szCs w:val="24"/>
                        </w:rPr>
                        <w:tab/>
                        <w:t xml:space="preserve">  94 (53.4%)</w:t>
                      </w:r>
                      <w:r w:rsidRPr="008E1B4B">
                        <w:rPr>
                          <w:rFonts w:ascii="Arial" w:hAnsi="Arial" w:cs="Arial"/>
                          <w:b/>
                          <w:sz w:val="24"/>
                          <w:szCs w:val="24"/>
                        </w:rPr>
                        <w:tab/>
                        <w:t xml:space="preserve">  32 (45.7%)</w:t>
                      </w:r>
                      <w:r w:rsidRPr="008E1B4B">
                        <w:rPr>
                          <w:rFonts w:ascii="Arial" w:hAnsi="Arial" w:cs="Arial"/>
                          <w:b/>
                          <w:sz w:val="24"/>
                          <w:szCs w:val="24"/>
                        </w:rPr>
                        <w:tab/>
                        <w:t xml:space="preserve">  </w:t>
                      </w:r>
                    </w:p>
                    <w:p w14:paraId="03BAD104" w14:textId="77777777" w:rsidR="00B90AA3" w:rsidRPr="008E1B4B" w:rsidRDefault="00B90AA3" w:rsidP="008E1B4B">
                      <w:pPr>
                        <w:rPr>
                          <w:rFonts w:ascii="Arial" w:hAnsi="Arial" w:cs="Arial"/>
                          <w:b/>
                          <w:sz w:val="24"/>
                          <w:szCs w:val="24"/>
                        </w:rPr>
                      </w:pPr>
                      <w:r w:rsidRPr="008E1B4B">
                        <w:rPr>
                          <w:rFonts w:ascii="Arial" w:hAnsi="Arial" w:cs="Arial"/>
                          <w:b/>
                          <w:sz w:val="24"/>
                          <w:szCs w:val="24"/>
                        </w:rPr>
                        <w:t>1 Medical complexity algorithm category using diagnosis codes up to three years prior to the LAPSE index admission.  If no diagnosis codes were found, subjects are assumed to have no chronic comorbid conditions.</w:t>
                      </w:r>
                    </w:p>
                    <w:p w14:paraId="30F14A31" w14:textId="77777777" w:rsidR="00B90AA3" w:rsidRPr="008E1B4B" w:rsidRDefault="00B90AA3" w:rsidP="008E1B4B">
                      <w:pPr>
                        <w:rPr>
                          <w:rFonts w:ascii="Arial" w:hAnsi="Arial" w:cs="Arial"/>
                          <w:b/>
                          <w:sz w:val="24"/>
                          <w:szCs w:val="24"/>
                        </w:rPr>
                      </w:pPr>
                      <w:r w:rsidRPr="008E1B4B">
                        <w:rPr>
                          <w:rFonts w:ascii="Arial" w:hAnsi="Arial" w:cs="Arial"/>
                          <w:b/>
                          <w:sz w:val="24"/>
                          <w:szCs w:val="24"/>
                        </w:rPr>
                        <w:t>2 Wilcoxon rank-sum test.</w:t>
                      </w:r>
                    </w:p>
                    <w:p w14:paraId="33B7F512" w14:textId="77777777" w:rsidR="00B90AA3" w:rsidRPr="008E1B4B" w:rsidRDefault="00B90AA3" w:rsidP="008E1B4B">
                      <w:pPr>
                        <w:rPr>
                          <w:rFonts w:ascii="Arial" w:hAnsi="Arial" w:cs="Arial"/>
                          <w:b/>
                          <w:sz w:val="24"/>
                          <w:szCs w:val="24"/>
                        </w:rPr>
                      </w:pPr>
                      <w:r w:rsidRPr="008E1B4B">
                        <w:rPr>
                          <w:rFonts w:ascii="Arial" w:hAnsi="Arial" w:cs="Arial"/>
                          <w:b/>
                          <w:sz w:val="24"/>
                          <w:szCs w:val="24"/>
                        </w:rPr>
                        <w:t>3 Fisher's exact test.</w:t>
                      </w:r>
                    </w:p>
                    <w:p w14:paraId="4F05C806" w14:textId="33418104" w:rsidR="00B90AA3" w:rsidRDefault="00B90AA3" w:rsidP="008E1B4B">
                      <w:r w:rsidRPr="008E1B4B">
                        <w:rPr>
                          <w:rFonts w:ascii="Arial" w:hAnsi="Arial" w:cs="Arial"/>
                          <w:b/>
                          <w:sz w:val="24"/>
                          <w:szCs w:val="24"/>
                        </w:rPr>
                        <w:t>4 Cochran-Armitage test for trend.</w:t>
                      </w:r>
                    </w:p>
                  </w:txbxContent>
                </v:textbox>
                <w10:wrap type="square"/>
              </v:shape>
            </w:pict>
          </mc:Fallback>
        </mc:AlternateContent>
      </w:r>
    </w:p>
    <w:p w14:paraId="09747BB2" w14:textId="307F95F9" w:rsidR="00593240" w:rsidRDefault="00593240" w:rsidP="000B4909">
      <w:pPr>
        <w:rPr>
          <w:rFonts w:ascii="Arial" w:hAnsi="Arial" w:cs="Arial"/>
        </w:rPr>
      </w:pPr>
    </w:p>
    <w:tbl>
      <w:tblPr>
        <w:tblW w:w="10790" w:type="dxa"/>
        <w:jc w:val="center"/>
        <w:tblLayout w:type="fixed"/>
        <w:tblCellMar>
          <w:left w:w="0" w:type="dxa"/>
          <w:right w:w="0" w:type="dxa"/>
        </w:tblCellMar>
        <w:tblLook w:val="0000" w:firstRow="0" w:lastRow="0" w:firstColumn="0" w:lastColumn="0" w:noHBand="0" w:noVBand="0"/>
      </w:tblPr>
      <w:tblGrid>
        <w:gridCol w:w="3770"/>
        <w:gridCol w:w="1350"/>
        <w:gridCol w:w="1440"/>
        <w:gridCol w:w="720"/>
        <w:gridCol w:w="1350"/>
        <w:gridCol w:w="1350"/>
        <w:gridCol w:w="810"/>
      </w:tblGrid>
      <w:tr w:rsidR="0073653E" w:rsidRPr="0073653E" w14:paraId="7FF4E4C6" w14:textId="77777777" w:rsidTr="00D61FCC">
        <w:trPr>
          <w:cantSplit/>
          <w:tblHeader/>
          <w:jc w:val="center"/>
        </w:trPr>
        <w:tc>
          <w:tcPr>
            <w:tcW w:w="10790"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3F74D3FA" w14:textId="29142A98" w:rsidR="0073653E" w:rsidRPr="0073653E" w:rsidRDefault="0073653E" w:rsidP="0073653E">
            <w:pPr>
              <w:keepNext/>
              <w:adjustRightInd w:val="0"/>
              <w:spacing w:before="34" w:after="34"/>
              <w:rPr>
                <w:rFonts w:ascii="Arial" w:eastAsia="Times New Roman" w:hAnsi="Arial" w:cs="Arial"/>
                <w:b/>
                <w:color w:val="000000"/>
                <w:sz w:val="20"/>
                <w:szCs w:val="20"/>
              </w:rPr>
            </w:pPr>
            <w:r w:rsidRPr="0073653E">
              <w:rPr>
                <w:rFonts w:ascii="Arial" w:eastAsia="Times New Roman" w:hAnsi="Arial" w:cs="Arial"/>
                <w:b/>
                <w:color w:val="000000"/>
                <w:sz w:val="20"/>
                <w:szCs w:val="20"/>
              </w:rPr>
              <w:br/>
            </w:r>
          </w:p>
        </w:tc>
      </w:tr>
      <w:tr w:rsidR="0073653E" w:rsidRPr="0073653E" w14:paraId="65A4B107" w14:textId="77777777" w:rsidTr="00D61FCC">
        <w:trPr>
          <w:cantSplit/>
          <w:tblHeader/>
          <w:jc w:val="center"/>
        </w:trPr>
        <w:tc>
          <w:tcPr>
            <w:tcW w:w="3770" w:type="dxa"/>
            <w:tcBorders>
              <w:top w:val="nil"/>
              <w:left w:val="single" w:sz="8" w:space="0" w:color="000000"/>
              <w:bottom w:val="nil"/>
              <w:right w:val="nil"/>
            </w:tcBorders>
            <w:shd w:val="clear" w:color="auto" w:fill="FFFFFF"/>
            <w:tcMar>
              <w:left w:w="34" w:type="dxa"/>
              <w:right w:w="34" w:type="dxa"/>
            </w:tcMar>
            <w:vAlign w:val="bottom"/>
          </w:tcPr>
          <w:p w14:paraId="70F980A7" w14:textId="74366F37" w:rsidR="0073653E" w:rsidRPr="00D37DAF" w:rsidRDefault="00D37DAF" w:rsidP="0073653E">
            <w:pPr>
              <w:keepNext/>
              <w:adjustRightInd w:val="0"/>
              <w:spacing w:before="34" w:after="34"/>
              <w:jc w:val="center"/>
              <w:rPr>
                <w:rFonts w:ascii="Arial" w:eastAsia="Times New Roman" w:hAnsi="Arial" w:cs="Arial"/>
                <w:b/>
                <w:color w:val="000000"/>
                <w:sz w:val="18"/>
                <w:szCs w:val="18"/>
              </w:rPr>
            </w:pPr>
            <w:r w:rsidRPr="00D37DAF">
              <w:rPr>
                <w:rFonts w:ascii="Arial" w:eastAsia="Times New Roman" w:hAnsi="Arial" w:cs="Arial"/>
                <w:b/>
                <w:color w:val="000000"/>
                <w:sz w:val="18"/>
                <w:szCs w:val="18"/>
              </w:rPr>
              <w:t xml:space="preserve">Patient Characteristic </w:t>
            </w:r>
          </w:p>
        </w:tc>
        <w:tc>
          <w:tcPr>
            <w:tcW w:w="2790" w:type="dxa"/>
            <w:gridSpan w:val="2"/>
            <w:tcBorders>
              <w:top w:val="nil"/>
              <w:left w:val="nil"/>
              <w:bottom w:val="nil"/>
              <w:right w:val="nil"/>
            </w:tcBorders>
            <w:shd w:val="clear" w:color="auto" w:fill="FFFFFF"/>
            <w:tcMar>
              <w:left w:w="34" w:type="dxa"/>
              <w:right w:w="34" w:type="dxa"/>
            </w:tcMar>
            <w:vAlign w:val="bottom"/>
          </w:tcPr>
          <w:p w14:paraId="2EC9891F" w14:textId="0ED6A58A" w:rsidR="0073653E" w:rsidRPr="00883F1B" w:rsidRDefault="00883F1B" w:rsidP="00883F1B">
            <w:pPr>
              <w:keepNext/>
              <w:pBdr>
                <w:bottom w:val="single" w:sz="6" w:space="0" w:color="auto"/>
              </w:pBdr>
              <w:adjustRightInd w:val="0"/>
              <w:spacing w:before="34" w:after="34"/>
              <w:jc w:val="center"/>
              <w:rPr>
                <w:rFonts w:ascii="Arial" w:eastAsia="Times New Roman" w:hAnsi="Arial" w:cs="Arial"/>
                <w:b/>
                <w:color w:val="000000"/>
                <w:sz w:val="18"/>
                <w:szCs w:val="18"/>
              </w:rPr>
            </w:pPr>
            <w:r w:rsidRPr="00883F1B">
              <w:rPr>
                <w:rFonts w:ascii="Arial" w:eastAsia="Times New Roman" w:hAnsi="Arial" w:cs="Arial"/>
                <w:b/>
                <w:color w:val="000000"/>
                <w:sz w:val="18"/>
                <w:szCs w:val="18"/>
              </w:rPr>
              <w:t>PSD-</w:t>
            </w:r>
            <w:r w:rsidR="0073653E" w:rsidRPr="00883F1B">
              <w:rPr>
                <w:rFonts w:ascii="Arial" w:eastAsia="Times New Roman" w:hAnsi="Arial" w:cs="Arial"/>
                <w:b/>
                <w:color w:val="000000"/>
                <w:sz w:val="18"/>
                <w:szCs w:val="18"/>
              </w:rPr>
              <w:t xml:space="preserve">HRQL </w:t>
            </w:r>
          </w:p>
        </w:tc>
        <w:tc>
          <w:tcPr>
            <w:tcW w:w="720" w:type="dxa"/>
            <w:tcBorders>
              <w:top w:val="nil"/>
              <w:left w:val="nil"/>
              <w:bottom w:val="nil"/>
              <w:right w:val="nil"/>
            </w:tcBorders>
            <w:shd w:val="clear" w:color="auto" w:fill="FFFFFF"/>
            <w:tcMar>
              <w:left w:w="34" w:type="dxa"/>
              <w:right w:w="34" w:type="dxa"/>
            </w:tcMar>
            <w:vAlign w:val="bottom"/>
          </w:tcPr>
          <w:p w14:paraId="049E26E2"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p>
        </w:tc>
        <w:tc>
          <w:tcPr>
            <w:tcW w:w="2700" w:type="dxa"/>
            <w:gridSpan w:val="2"/>
            <w:tcBorders>
              <w:top w:val="nil"/>
              <w:left w:val="nil"/>
              <w:bottom w:val="nil"/>
              <w:right w:val="nil"/>
            </w:tcBorders>
            <w:shd w:val="clear" w:color="auto" w:fill="FFFFFF"/>
            <w:tcMar>
              <w:left w:w="34" w:type="dxa"/>
              <w:right w:w="34" w:type="dxa"/>
            </w:tcMar>
            <w:vAlign w:val="bottom"/>
          </w:tcPr>
          <w:p w14:paraId="42465D8E" w14:textId="75CF5C5F" w:rsidR="0073653E" w:rsidRPr="00883F1B" w:rsidRDefault="00883F1B" w:rsidP="0073653E">
            <w:pPr>
              <w:keepNext/>
              <w:pBdr>
                <w:bottom w:val="single" w:sz="6" w:space="0" w:color="auto"/>
              </w:pBdr>
              <w:adjustRightInd w:val="0"/>
              <w:spacing w:before="34" w:after="34"/>
              <w:jc w:val="center"/>
              <w:rPr>
                <w:rFonts w:ascii="Arial" w:eastAsia="Times New Roman" w:hAnsi="Arial" w:cs="Arial"/>
                <w:b/>
                <w:color w:val="000000"/>
                <w:sz w:val="18"/>
                <w:szCs w:val="18"/>
              </w:rPr>
            </w:pPr>
            <w:r w:rsidRPr="00883F1B">
              <w:rPr>
                <w:rFonts w:ascii="Arial" w:eastAsia="Times New Roman" w:hAnsi="Arial" w:cs="Arial"/>
                <w:b/>
                <w:color w:val="000000"/>
                <w:sz w:val="18"/>
                <w:szCs w:val="18"/>
              </w:rPr>
              <w:t>Death or PSD-HRQL</w:t>
            </w:r>
          </w:p>
        </w:tc>
        <w:tc>
          <w:tcPr>
            <w:tcW w:w="810" w:type="dxa"/>
            <w:tcBorders>
              <w:top w:val="nil"/>
              <w:left w:val="nil"/>
              <w:bottom w:val="nil"/>
              <w:right w:val="single" w:sz="8" w:space="0" w:color="000000"/>
            </w:tcBorders>
            <w:shd w:val="clear" w:color="auto" w:fill="FFFFFF"/>
            <w:tcMar>
              <w:left w:w="34" w:type="dxa"/>
              <w:right w:w="34" w:type="dxa"/>
            </w:tcMar>
            <w:vAlign w:val="bottom"/>
          </w:tcPr>
          <w:p w14:paraId="207FE5EE"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p>
        </w:tc>
      </w:tr>
      <w:tr w:rsidR="0073653E" w:rsidRPr="0073653E" w14:paraId="48506EBE" w14:textId="77777777" w:rsidTr="00D61FCC">
        <w:trPr>
          <w:cantSplit/>
          <w:tblHeader/>
          <w:jc w:val="center"/>
        </w:trPr>
        <w:tc>
          <w:tcPr>
            <w:tcW w:w="3770" w:type="dxa"/>
            <w:tcBorders>
              <w:top w:val="nil"/>
              <w:left w:val="single" w:sz="8" w:space="0" w:color="000000"/>
              <w:bottom w:val="single" w:sz="8" w:space="0" w:color="000000"/>
              <w:right w:val="nil"/>
            </w:tcBorders>
            <w:shd w:val="clear" w:color="auto" w:fill="FFFFFF"/>
            <w:tcMar>
              <w:left w:w="34" w:type="dxa"/>
              <w:right w:w="34" w:type="dxa"/>
            </w:tcMar>
            <w:vAlign w:val="bottom"/>
          </w:tcPr>
          <w:p w14:paraId="7A284403"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single" w:sz="8" w:space="0" w:color="000000"/>
              <w:right w:val="nil"/>
            </w:tcBorders>
            <w:shd w:val="clear" w:color="auto" w:fill="FFFFFF"/>
            <w:tcMar>
              <w:left w:w="34" w:type="dxa"/>
              <w:right w:w="34" w:type="dxa"/>
            </w:tcMar>
            <w:vAlign w:val="bottom"/>
          </w:tcPr>
          <w:p w14:paraId="75C62B8F"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No</w:t>
            </w:r>
            <w:r w:rsidRPr="0073653E">
              <w:rPr>
                <w:rFonts w:ascii="Arial" w:eastAsia="Times New Roman" w:hAnsi="Arial" w:cs="Arial"/>
                <w:color w:val="000000"/>
                <w:sz w:val="18"/>
                <w:szCs w:val="18"/>
              </w:rPr>
              <w:br/>
              <w:t>(N = 176)</w:t>
            </w:r>
          </w:p>
        </w:tc>
        <w:tc>
          <w:tcPr>
            <w:tcW w:w="1440" w:type="dxa"/>
            <w:tcBorders>
              <w:top w:val="nil"/>
              <w:left w:val="nil"/>
              <w:bottom w:val="single" w:sz="8" w:space="0" w:color="000000"/>
              <w:right w:val="nil"/>
            </w:tcBorders>
            <w:shd w:val="clear" w:color="auto" w:fill="FFFFFF"/>
            <w:tcMar>
              <w:left w:w="34" w:type="dxa"/>
              <w:right w:w="34" w:type="dxa"/>
            </w:tcMar>
            <w:vAlign w:val="bottom"/>
          </w:tcPr>
          <w:p w14:paraId="4E82128C"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Yes</w:t>
            </w:r>
            <w:r w:rsidRPr="0073653E">
              <w:rPr>
                <w:rFonts w:ascii="Arial" w:eastAsia="Times New Roman" w:hAnsi="Arial" w:cs="Arial"/>
                <w:color w:val="000000"/>
                <w:sz w:val="18"/>
                <w:szCs w:val="18"/>
              </w:rPr>
              <w:br/>
              <w:t>(N = 27)</w:t>
            </w:r>
          </w:p>
        </w:tc>
        <w:tc>
          <w:tcPr>
            <w:tcW w:w="720" w:type="dxa"/>
            <w:tcBorders>
              <w:top w:val="nil"/>
              <w:left w:val="nil"/>
              <w:bottom w:val="single" w:sz="8" w:space="0" w:color="000000"/>
              <w:right w:val="nil"/>
            </w:tcBorders>
            <w:shd w:val="clear" w:color="auto" w:fill="FFFFFF"/>
            <w:tcMar>
              <w:left w:w="34" w:type="dxa"/>
              <w:right w:w="34" w:type="dxa"/>
            </w:tcMar>
            <w:vAlign w:val="bottom"/>
          </w:tcPr>
          <w:p w14:paraId="6F0E599A"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P-value</w:t>
            </w:r>
          </w:p>
        </w:tc>
        <w:tc>
          <w:tcPr>
            <w:tcW w:w="1350" w:type="dxa"/>
            <w:tcBorders>
              <w:top w:val="nil"/>
              <w:left w:val="nil"/>
              <w:bottom w:val="single" w:sz="8" w:space="0" w:color="000000"/>
              <w:right w:val="nil"/>
            </w:tcBorders>
            <w:shd w:val="clear" w:color="auto" w:fill="FFFFFF"/>
            <w:tcMar>
              <w:left w:w="34" w:type="dxa"/>
              <w:right w:w="34" w:type="dxa"/>
            </w:tcMar>
            <w:vAlign w:val="bottom"/>
          </w:tcPr>
          <w:p w14:paraId="1490537F"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No</w:t>
            </w:r>
            <w:r w:rsidRPr="0073653E">
              <w:rPr>
                <w:rFonts w:ascii="Arial" w:eastAsia="Times New Roman" w:hAnsi="Arial" w:cs="Arial"/>
                <w:color w:val="000000"/>
                <w:sz w:val="18"/>
                <w:szCs w:val="18"/>
              </w:rPr>
              <w:br/>
              <w:t>(N = 176)</w:t>
            </w:r>
          </w:p>
        </w:tc>
        <w:tc>
          <w:tcPr>
            <w:tcW w:w="1350" w:type="dxa"/>
            <w:tcBorders>
              <w:top w:val="nil"/>
              <w:left w:val="nil"/>
              <w:bottom w:val="single" w:sz="8" w:space="0" w:color="000000"/>
              <w:right w:val="nil"/>
            </w:tcBorders>
            <w:shd w:val="clear" w:color="auto" w:fill="FFFFFF"/>
            <w:tcMar>
              <w:left w:w="34" w:type="dxa"/>
              <w:right w:w="34" w:type="dxa"/>
            </w:tcMar>
            <w:vAlign w:val="bottom"/>
          </w:tcPr>
          <w:p w14:paraId="7FDFEDD9"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Yes</w:t>
            </w:r>
            <w:r w:rsidRPr="0073653E">
              <w:rPr>
                <w:rFonts w:ascii="Arial" w:eastAsia="Times New Roman" w:hAnsi="Arial" w:cs="Arial"/>
                <w:color w:val="000000"/>
                <w:sz w:val="18"/>
                <w:szCs w:val="18"/>
              </w:rPr>
              <w:br/>
              <w:t>(N = 70)</w:t>
            </w:r>
          </w:p>
        </w:tc>
        <w:tc>
          <w:tcPr>
            <w:tcW w:w="810" w:type="dxa"/>
            <w:tcBorders>
              <w:top w:val="nil"/>
              <w:left w:val="nil"/>
              <w:bottom w:val="single" w:sz="8" w:space="0" w:color="000000"/>
              <w:right w:val="single" w:sz="8" w:space="0" w:color="000000"/>
            </w:tcBorders>
            <w:shd w:val="clear" w:color="auto" w:fill="FFFFFF"/>
            <w:tcMar>
              <w:left w:w="34" w:type="dxa"/>
              <w:right w:w="34" w:type="dxa"/>
            </w:tcMar>
            <w:vAlign w:val="bottom"/>
          </w:tcPr>
          <w:p w14:paraId="4CB49F4F"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P-value</w:t>
            </w:r>
          </w:p>
        </w:tc>
      </w:tr>
      <w:tr w:rsidR="0073653E" w:rsidRPr="0073653E" w14:paraId="172CBB5C"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50B54F15"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Age (years)</w:t>
            </w:r>
          </w:p>
        </w:tc>
        <w:tc>
          <w:tcPr>
            <w:tcW w:w="1350" w:type="dxa"/>
            <w:tcBorders>
              <w:top w:val="nil"/>
              <w:left w:val="nil"/>
              <w:bottom w:val="nil"/>
              <w:right w:val="nil"/>
            </w:tcBorders>
            <w:shd w:val="clear" w:color="auto" w:fill="FFF6E6"/>
            <w:tcMar>
              <w:left w:w="34" w:type="dxa"/>
              <w:right w:w="34" w:type="dxa"/>
            </w:tcMar>
          </w:tcPr>
          <w:p w14:paraId="56A7AD3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5.0 [1.5, 12.2]</w:t>
            </w:r>
          </w:p>
        </w:tc>
        <w:tc>
          <w:tcPr>
            <w:tcW w:w="1440" w:type="dxa"/>
            <w:tcBorders>
              <w:top w:val="nil"/>
              <w:left w:val="nil"/>
              <w:bottom w:val="nil"/>
              <w:right w:val="nil"/>
            </w:tcBorders>
            <w:shd w:val="clear" w:color="auto" w:fill="FFF6E6"/>
            <w:tcMar>
              <w:left w:w="34" w:type="dxa"/>
              <w:right w:w="34" w:type="dxa"/>
            </w:tcMar>
          </w:tcPr>
          <w:p w14:paraId="79AD4051"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10.7 [4.9, 14.5]</w:t>
            </w:r>
          </w:p>
        </w:tc>
        <w:tc>
          <w:tcPr>
            <w:tcW w:w="720" w:type="dxa"/>
            <w:tcBorders>
              <w:top w:val="nil"/>
              <w:left w:val="nil"/>
              <w:bottom w:val="nil"/>
              <w:right w:val="nil"/>
            </w:tcBorders>
            <w:shd w:val="clear" w:color="auto" w:fill="FFF6E6"/>
            <w:tcMar>
              <w:left w:w="34" w:type="dxa"/>
              <w:right w:w="34" w:type="dxa"/>
            </w:tcMar>
          </w:tcPr>
          <w:p w14:paraId="068950C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0.019</w:t>
            </w:r>
            <w:r w:rsidRPr="0073653E">
              <w:rPr>
                <w:rFonts w:ascii="Arial" w:eastAsia="Times New Roman" w:hAnsi="Arial" w:cs="Arial"/>
                <w:color w:val="000000"/>
                <w:sz w:val="18"/>
                <w:szCs w:val="18"/>
                <w:vertAlign w:val="superscript"/>
              </w:rPr>
              <w:t>2</w:t>
            </w:r>
          </w:p>
        </w:tc>
        <w:tc>
          <w:tcPr>
            <w:tcW w:w="1350" w:type="dxa"/>
            <w:tcBorders>
              <w:top w:val="nil"/>
              <w:left w:val="nil"/>
              <w:bottom w:val="nil"/>
              <w:right w:val="nil"/>
            </w:tcBorders>
            <w:shd w:val="clear" w:color="auto" w:fill="FFF6E6"/>
            <w:tcMar>
              <w:left w:w="34" w:type="dxa"/>
              <w:right w:w="34" w:type="dxa"/>
            </w:tcMar>
          </w:tcPr>
          <w:p w14:paraId="5CEB89D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5.0 [1.5, 12.2]</w:t>
            </w:r>
          </w:p>
        </w:tc>
        <w:tc>
          <w:tcPr>
            <w:tcW w:w="1350" w:type="dxa"/>
            <w:tcBorders>
              <w:top w:val="nil"/>
              <w:left w:val="nil"/>
              <w:bottom w:val="nil"/>
              <w:right w:val="nil"/>
            </w:tcBorders>
            <w:shd w:val="clear" w:color="auto" w:fill="FFF6E6"/>
            <w:tcMar>
              <w:left w:w="34" w:type="dxa"/>
              <w:right w:w="34" w:type="dxa"/>
            </w:tcMar>
          </w:tcPr>
          <w:p w14:paraId="531346B5"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7.2 [1.3, 12.9]</w:t>
            </w:r>
          </w:p>
        </w:tc>
        <w:tc>
          <w:tcPr>
            <w:tcW w:w="810" w:type="dxa"/>
            <w:tcBorders>
              <w:top w:val="nil"/>
              <w:left w:val="nil"/>
              <w:bottom w:val="nil"/>
              <w:right w:val="single" w:sz="8" w:space="0" w:color="000000"/>
            </w:tcBorders>
            <w:shd w:val="clear" w:color="auto" w:fill="FFF6E6"/>
            <w:tcMar>
              <w:left w:w="34" w:type="dxa"/>
              <w:right w:w="34" w:type="dxa"/>
            </w:tcMar>
          </w:tcPr>
          <w:p w14:paraId="258C6C8A"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0.581</w:t>
            </w:r>
            <w:r w:rsidRPr="0073653E">
              <w:rPr>
                <w:rFonts w:ascii="Arial" w:eastAsia="Times New Roman" w:hAnsi="Arial" w:cs="Arial"/>
                <w:color w:val="000000"/>
                <w:sz w:val="18"/>
                <w:szCs w:val="18"/>
                <w:vertAlign w:val="superscript"/>
              </w:rPr>
              <w:t>2</w:t>
            </w:r>
          </w:p>
        </w:tc>
      </w:tr>
      <w:tr w:rsidR="0073653E" w:rsidRPr="0073653E" w14:paraId="1D61E146"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2A1C6801"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Female</w:t>
            </w:r>
          </w:p>
        </w:tc>
        <w:tc>
          <w:tcPr>
            <w:tcW w:w="1350" w:type="dxa"/>
            <w:tcBorders>
              <w:top w:val="nil"/>
              <w:left w:val="nil"/>
              <w:bottom w:val="nil"/>
              <w:right w:val="nil"/>
            </w:tcBorders>
            <w:shd w:val="clear" w:color="auto" w:fill="FFFFFF"/>
            <w:tcMar>
              <w:left w:w="34" w:type="dxa"/>
              <w:right w:w="34" w:type="dxa"/>
            </w:tcMar>
          </w:tcPr>
          <w:p w14:paraId="1ECEAEF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78 (44.3%)</w:t>
            </w:r>
          </w:p>
        </w:tc>
        <w:tc>
          <w:tcPr>
            <w:tcW w:w="1440" w:type="dxa"/>
            <w:tcBorders>
              <w:top w:val="nil"/>
              <w:left w:val="nil"/>
              <w:bottom w:val="nil"/>
              <w:right w:val="nil"/>
            </w:tcBorders>
            <w:shd w:val="clear" w:color="auto" w:fill="FFFFFF"/>
            <w:tcMar>
              <w:left w:w="34" w:type="dxa"/>
              <w:right w:w="34" w:type="dxa"/>
            </w:tcMar>
          </w:tcPr>
          <w:p w14:paraId="7A1A902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8 (29.6%)</w:t>
            </w:r>
          </w:p>
        </w:tc>
        <w:tc>
          <w:tcPr>
            <w:tcW w:w="720" w:type="dxa"/>
            <w:tcBorders>
              <w:top w:val="nil"/>
              <w:left w:val="nil"/>
              <w:bottom w:val="nil"/>
              <w:right w:val="nil"/>
            </w:tcBorders>
            <w:shd w:val="clear" w:color="auto" w:fill="FFFFFF"/>
            <w:tcMar>
              <w:left w:w="34" w:type="dxa"/>
              <w:right w:w="34" w:type="dxa"/>
            </w:tcMar>
          </w:tcPr>
          <w:p w14:paraId="6818BC8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0.209</w:t>
            </w:r>
            <w:r w:rsidRPr="0073653E">
              <w:rPr>
                <w:rFonts w:ascii="Arial" w:eastAsia="Times New Roman" w:hAnsi="Arial" w:cs="Arial"/>
                <w:color w:val="000000"/>
                <w:sz w:val="18"/>
                <w:szCs w:val="18"/>
                <w:vertAlign w:val="superscript"/>
              </w:rPr>
              <w:t>3</w:t>
            </w:r>
          </w:p>
        </w:tc>
        <w:tc>
          <w:tcPr>
            <w:tcW w:w="1350" w:type="dxa"/>
            <w:tcBorders>
              <w:top w:val="nil"/>
              <w:left w:val="nil"/>
              <w:bottom w:val="nil"/>
              <w:right w:val="nil"/>
            </w:tcBorders>
            <w:shd w:val="clear" w:color="auto" w:fill="FFFFFF"/>
            <w:tcMar>
              <w:left w:w="34" w:type="dxa"/>
              <w:right w:w="34" w:type="dxa"/>
            </w:tcMar>
          </w:tcPr>
          <w:p w14:paraId="1806304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78 (44.3%)</w:t>
            </w:r>
          </w:p>
        </w:tc>
        <w:tc>
          <w:tcPr>
            <w:tcW w:w="1350" w:type="dxa"/>
            <w:tcBorders>
              <w:top w:val="nil"/>
              <w:left w:val="nil"/>
              <w:bottom w:val="nil"/>
              <w:right w:val="nil"/>
            </w:tcBorders>
            <w:shd w:val="clear" w:color="auto" w:fill="FFFFFF"/>
            <w:tcMar>
              <w:left w:w="34" w:type="dxa"/>
              <w:right w:w="34" w:type="dxa"/>
            </w:tcMar>
          </w:tcPr>
          <w:p w14:paraId="407729CD"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30 (42.9%)</w:t>
            </w:r>
          </w:p>
        </w:tc>
        <w:tc>
          <w:tcPr>
            <w:tcW w:w="810" w:type="dxa"/>
            <w:tcBorders>
              <w:top w:val="nil"/>
              <w:left w:val="nil"/>
              <w:bottom w:val="nil"/>
              <w:right w:val="single" w:sz="8" w:space="0" w:color="000000"/>
            </w:tcBorders>
            <w:shd w:val="clear" w:color="auto" w:fill="FFFFFF"/>
            <w:tcMar>
              <w:left w:w="34" w:type="dxa"/>
              <w:right w:w="34" w:type="dxa"/>
            </w:tcMar>
          </w:tcPr>
          <w:p w14:paraId="368B69AD"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0.887</w:t>
            </w:r>
            <w:r w:rsidRPr="0073653E">
              <w:rPr>
                <w:rFonts w:ascii="Arial" w:eastAsia="Times New Roman" w:hAnsi="Arial" w:cs="Arial"/>
                <w:color w:val="000000"/>
                <w:sz w:val="18"/>
                <w:szCs w:val="18"/>
                <w:vertAlign w:val="superscript"/>
              </w:rPr>
              <w:t>3</w:t>
            </w:r>
          </w:p>
        </w:tc>
      </w:tr>
      <w:tr w:rsidR="0073653E" w:rsidRPr="0073653E" w14:paraId="0D3BB84B"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4F0C0296"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Ethnicity</w:t>
            </w:r>
          </w:p>
        </w:tc>
        <w:tc>
          <w:tcPr>
            <w:tcW w:w="1350" w:type="dxa"/>
            <w:tcBorders>
              <w:top w:val="nil"/>
              <w:left w:val="nil"/>
              <w:bottom w:val="nil"/>
              <w:right w:val="nil"/>
            </w:tcBorders>
            <w:shd w:val="clear" w:color="auto" w:fill="FFF6E6"/>
            <w:tcMar>
              <w:left w:w="34" w:type="dxa"/>
              <w:right w:w="34" w:type="dxa"/>
            </w:tcMar>
          </w:tcPr>
          <w:p w14:paraId="1ACC0B4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440" w:type="dxa"/>
            <w:tcBorders>
              <w:top w:val="nil"/>
              <w:left w:val="nil"/>
              <w:bottom w:val="nil"/>
              <w:right w:val="nil"/>
            </w:tcBorders>
            <w:shd w:val="clear" w:color="auto" w:fill="FFF6E6"/>
            <w:tcMar>
              <w:left w:w="34" w:type="dxa"/>
              <w:right w:w="34" w:type="dxa"/>
            </w:tcMar>
          </w:tcPr>
          <w:p w14:paraId="20D8C9D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720" w:type="dxa"/>
            <w:tcBorders>
              <w:top w:val="nil"/>
              <w:left w:val="nil"/>
              <w:bottom w:val="nil"/>
              <w:right w:val="nil"/>
            </w:tcBorders>
            <w:shd w:val="clear" w:color="auto" w:fill="FFF6E6"/>
            <w:tcMar>
              <w:left w:w="34" w:type="dxa"/>
              <w:right w:w="34" w:type="dxa"/>
            </w:tcMar>
          </w:tcPr>
          <w:p w14:paraId="37C4991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0.603</w:t>
            </w:r>
            <w:r w:rsidRPr="0073653E">
              <w:rPr>
                <w:rFonts w:ascii="Arial" w:eastAsia="Times New Roman" w:hAnsi="Arial" w:cs="Arial"/>
                <w:color w:val="000000"/>
                <w:sz w:val="18"/>
                <w:szCs w:val="18"/>
                <w:vertAlign w:val="superscript"/>
              </w:rPr>
              <w:t>3</w:t>
            </w:r>
          </w:p>
        </w:tc>
        <w:tc>
          <w:tcPr>
            <w:tcW w:w="1350" w:type="dxa"/>
            <w:tcBorders>
              <w:top w:val="nil"/>
              <w:left w:val="nil"/>
              <w:bottom w:val="nil"/>
              <w:right w:val="nil"/>
            </w:tcBorders>
            <w:shd w:val="clear" w:color="auto" w:fill="FFF6E6"/>
            <w:tcMar>
              <w:left w:w="34" w:type="dxa"/>
              <w:right w:w="34" w:type="dxa"/>
            </w:tcMar>
          </w:tcPr>
          <w:p w14:paraId="0C3212F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780DB6F6"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4130EE88"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0.056</w:t>
            </w:r>
            <w:r w:rsidRPr="0073653E">
              <w:rPr>
                <w:rFonts w:ascii="Arial" w:eastAsia="Times New Roman" w:hAnsi="Arial" w:cs="Arial"/>
                <w:color w:val="000000"/>
                <w:sz w:val="18"/>
                <w:szCs w:val="18"/>
                <w:vertAlign w:val="superscript"/>
              </w:rPr>
              <w:t>3</w:t>
            </w:r>
          </w:p>
        </w:tc>
      </w:tr>
      <w:tr w:rsidR="0073653E" w:rsidRPr="0073653E" w14:paraId="537221B5"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4719C367"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Hispanic or Latino</w:t>
            </w:r>
          </w:p>
        </w:tc>
        <w:tc>
          <w:tcPr>
            <w:tcW w:w="1350" w:type="dxa"/>
            <w:tcBorders>
              <w:top w:val="nil"/>
              <w:left w:val="nil"/>
              <w:bottom w:val="nil"/>
              <w:right w:val="nil"/>
            </w:tcBorders>
            <w:shd w:val="clear" w:color="auto" w:fill="FFFFFF"/>
            <w:tcMar>
              <w:left w:w="34" w:type="dxa"/>
              <w:right w:w="34" w:type="dxa"/>
            </w:tcMar>
          </w:tcPr>
          <w:p w14:paraId="426A1C1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32 (18.2%)</w:t>
            </w:r>
          </w:p>
        </w:tc>
        <w:tc>
          <w:tcPr>
            <w:tcW w:w="1440" w:type="dxa"/>
            <w:tcBorders>
              <w:top w:val="nil"/>
              <w:left w:val="nil"/>
              <w:bottom w:val="nil"/>
              <w:right w:val="nil"/>
            </w:tcBorders>
            <w:shd w:val="clear" w:color="auto" w:fill="FFFFFF"/>
            <w:tcMar>
              <w:left w:w="34" w:type="dxa"/>
              <w:right w:w="34" w:type="dxa"/>
            </w:tcMar>
          </w:tcPr>
          <w:p w14:paraId="7BC35CE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6 (22.2%)</w:t>
            </w:r>
          </w:p>
        </w:tc>
        <w:tc>
          <w:tcPr>
            <w:tcW w:w="720" w:type="dxa"/>
            <w:tcBorders>
              <w:top w:val="nil"/>
              <w:left w:val="nil"/>
              <w:bottom w:val="nil"/>
              <w:right w:val="nil"/>
            </w:tcBorders>
            <w:shd w:val="clear" w:color="auto" w:fill="FFFFFF"/>
            <w:tcMar>
              <w:left w:w="34" w:type="dxa"/>
              <w:right w:w="34" w:type="dxa"/>
            </w:tcMar>
          </w:tcPr>
          <w:p w14:paraId="10CF70D2"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0127E19D"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32 (18.2%)</w:t>
            </w:r>
          </w:p>
        </w:tc>
        <w:tc>
          <w:tcPr>
            <w:tcW w:w="1350" w:type="dxa"/>
            <w:tcBorders>
              <w:top w:val="nil"/>
              <w:left w:val="nil"/>
              <w:bottom w:val="nil"/>
              <w:right w:val="nil"/>
            </w:tcBorders>
            <w:shd w:val="clear" w:color="auto" w:fill="FFFFFF"/>
            <w:tcMar>
              <w:left w:w="34" w:type="dxa"/>
              <w:right w:w="34" w:type="dxa"/>
            </w:tcMar>
          </w:tcPr>
          <w:p w14:paraId="7206F5C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20 (28.6%)</w:t>
            </w:r>
          </w:p>
        </w:tc>
        <w:tc>
          <w:tcPr>
            <w:tcW w:w="810" w:type="dxa"/>
            <w:tcBorders>
              <w:top w:val="nil"/>
              <w:left w:val="nil"/>
              <w:bottom w:val="nil"/>
              <w:right w:val="single" w:sz="8" w:space="0" w:color="000000"/>
            </w:tcBorders>
            <w:shd w:val="clear" w:color="auto" w:fill="FFFFFF"/>
            <w:tcMar>
              <w:left w:w="34" w:type="dxa"/>
              <w:right w:w="34" w:type="dxa"/>
            </w:tcMar>
          </w:tcPr>
          <w:p w14:paraId="1010113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4B35C9C4"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5C8400B5"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Not Hispanic or Latino</w:t>
            </w:r>
          </w:p>
        </w:tc>
        <w:tc>
          <w:tcPr>
            <w:tcW w:w="1350" w:type="dxa"/>
            <w:tcBorders>
              <w:top w:val="nil"/>
              <w:left w:val="nil"/>
              <w:bottom w:val="nil"/>
              <w:right w:val="nil"/>
            </w:tcBorders>
            <w:shd w:val="clear" w:color="auto" w:fill="FFF6E6"/>
            <w:tcMar>
              <w:left w:w="34" w:type="dxa"/>
              <w:right w:w="34" w:type="dxa"/>
            </w:tcMar>
          </w:tcPr>
          <w:p w14:paraId="4F1C056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143 (81.3%)</w:t>
            </w:r>
          </w:p>
        </w:tc>
        <w:tc>
          <w:tcPr>
            <w:tcW w:w="1440" w:type="dxa"/>
            <w:tcBorders>
              <w:top w:val="nil"/>
              <w:left w:val="nil"/>
              <w:bottom w:val="nil"/>
              <w:right w:val="nil"/>
            </w:tcBorders>
            <w:shd w:val="clear" w:color="auto" w:fill="FFF6E6"/>
            <w:tcMar>
              <w:left w:w="34" w:type="dxa"/>
              <w:right w:w="34" w:type="dxa"/>
            </w:tcMar>
          </w:tcPr>
          <w:p w14:paraId="01093976"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21 (77.8%)</w:t>
            </w:r>
          </w:p>
        </w:tc>
        <w:tc>
          <w:tcPr>
            <w:tcW w:w="720" w:type="dxa"/>
            <w:tcBorders>
              <w:top w:val="nil"/>
              <w:left w:val="nil"/>
              <w:bottom w:val="nil"/>
              <w:right w:val="nil"/>
            </w:tcBorders>
            <w:shd w:val="clear" w:color="auto" w:fill="FFF6E6"/>
            <w:tcMar>
              <w:left w:w="34" w:type="dxa"/>
              <w:right w:w="34" w:type="dxa"/>
            </w:tcMar>
          </w:tcPr>
          <w:p w14:paraId="59EE17F1"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1E195B9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143 (81.3%)</w:t>
            </w:r>
          </w:p>
        </w:tc>
        <w:tc>
          <w:tcPr>
            <w:tcW w:w="1350" w:type="dxa"/>
            <w:tcBorders>
              <w:top w:val="nil"/>
              <w:left w:val="nil"/>
              <w:bottom w:val="nil"/>
              <w:right w:val="nil"/>
            </w:tcBorders>
            <w:shd w:val="clear" w:color="auto" w:fill="FFF6E6"/>
            <w:tcMar>
              <w:left w:w="34" w:type="dxa"/>
              <w:right w:w="34" w:type="dxa"/>
            </w:tcMar>
          </w:tcPr>
          <w:p w14:paraId="4DDC338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47 (67.1%)</w:t>
            </w:r>
          </w:p>
        </w:tc>
        <w:tc>
          <w:tcPr>
            <w:tcW w:w="810" w:type="dxa"/>
            <w:tcBorders>
              <w:top w:val="nil"/>
              <w:left w:val="nil"/>
              <w:bottom w:val="nil"/>
              <w:right w:val="single" w:sz="8" w:space="0" w:color="000000"/>
            </w:tcBorders>
            <w:shd w:val="clear" w:color="auto" w:fill="FFF6E6"/>
            <w:tcMar>
              <w:left w:w="34" w:type="dxa"/>
              <w:right w:w="34" w:type="dxa"/>
            </w:tcMar>
          </w:tcPr>
          <w:p w14:paraId="13B2BE28"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5968C323"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698A37BF"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Unknown or Not Reported</w:t>
            </w:r>
          </w:p>
        </w:tc>
        <w:tc>
          <w:tcPr>
            <w:tcW w:w="1350" w:type="dxa"/>
            <w:tcBorders>
              <w:top w:val="nil"/>
              <w:left w:val="nil"/>
              <w:bottom w:val="nil"/>
              <w:right w:val="nil"/>
            </w:tcBorders>
            <w:shd w:val="clear" w:color="auto" w:fill="FFFFFF"/>
            <w:tcMar>
              <w:left w:w="34" w:type="dxa"/>
              <w:right w:w="34" w:type="dxa"/>
            </w:tcMar>
          </w:tcPr>
          <w:p w14:paraId="76898887"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 (0.6%)</w:t>
            </w:r>
          </w:p>
        </w:tc>
        <w:tc>
          <w:tcPr>
            <w:tcW w:w="1440" w:type="dxa"/>
            <w:tcBorders>
              <w:top w:val="nil"/>
              <w:left w:val="nil"/>
              <w:bottom w:val="nil"/>
              <w:right w:val="nil"/>
            </w:tcBorders>
            <w:shd w:val="clear" w:color="auto" w:fill="FFFFFF"/>
            <w:tcMar>
              <w:left w:w="34" w:type="dxa"/>
              <w:right w:w="34" w:type="dxa"/>
            </w:tcMar>
          </w:tcPr>
          <w:p w14:paraId="1547A3B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 (0.0%)</w:t>
            </w:r>
          </w:p>
        </w:tc>
        <w:tc>
          <w:tcPr>
            <w:tcW w:w="720" w:type="dxa"/>
            <w:tcBorders>
              <w:top w:val="nil"/>
              <w:left w:val="nil"/>
              <w:bottom w:val="nil"/>
              <w:right w:val="nil"/>
            </w:tcBorders>
            <w:shd w:val="clear" w:color="auto" w:fill="FFFFFF"/>
            <w:tcMar>
              <w:left w:w="34" w:type="dxa"/>
              <w:right w:w="34" w:type="dxa"/>
            </w:tcMar>
          </w:tcPr>
          <w:p w14:paraId="785FB8D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0B43978F"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 (0.6%)</w:t>
            </w:r>
          </w:p>
        </w:tc>
        <w:tc>
          <w:tcPr>
            <w:tcW w:w="1350" w:type="dxa"/>
            <w:tcBorders>
              <w:top w:val="nil"/>
              <w:left w:val="nil"/>
              <w:bottom w:val="nil"/>
              <w:right w:val="nil"/>
            </w:tcBorders>
            <w:shd w:val="clear" w:color="auto" w:fill="FFFFFF"/>
            <w:tcMar>
              <w:left w:w="34" w:type="dxa"/>
              <w:right w:w="34" w:type="dxa"/>
            </w:tcMar>
          </w:tcPr>
          <w:p w14:paraId="3B19EEF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 (4.3%)</w:t>
            </w:r>
          </w:p>
        </w:tc>
        <w:tc>
          <w:tcPr>
            <w:tcW w:w="810" w:type="dxa"/>
            <w:tcBorders>
              <w:top w:val="nil"/>
              <w:left w:val="nil"/>
              <w:bottom w:val="nil"/>
              <w:right w:val="single" w:sz="8" w:space="0" w:color="000000"/>
            </w:tcBorders>
            <w:shd w:val="clear" w:color="auto" w:fill="FFFFFF"/>
            <w:tcMar>
              <w:left w:w="34" w:type="dxa"/>
              <w:right w:w="34" w:type="dxa"/>
            </w:tcMar>
          </w:tcPr>
          <w:p w14:paraId="6CF04A8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4B94625C"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2312ED4F"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Race</w:t>
            </w:r>
          </w:p>
        </w:tc>
        <w:tc>
          <w:tcPr>
            <w:tcW w:w="1350" w:type="dxa"/>
            <w:tcBorders>
              <w:top w:val="nil"/>
              <w:left w:val="nil"/>
              <w:bottom w:val="nil"/>
              <w:right w:val="nil"/>
            </w:tcBorders>
            <w:shd w:val="clear" w:color="auto" w:fill="FFF6E6"/>
            <w:tcMar>
              <w:left w:w="34" w:type="dxa"/>
              <w:right w:w="34" w:type="dxa"/>
            </w:tcMar>
          </w:tcPr>
          <w:p w14:paraId="2826B02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440" w:type="dxa"/>
            <w:tcBorders>
              <w:top w:val="nil"/>
              <w:left w:val="nil"/>
              <w:bottom w:val="nil"/>
              <w:right w:val="nil"/>
            </w:tcBorders>
            <w:shd w:val="clear" w:color="auto" w:fill="FFF6E6"/>
            <w:tcMar>
              <w:left w:w="34" w:type="dxa"/>
              <w:right w:w="34" w:type="dxa"/>
            </w:tcMar>
          </w:tcPr>
          <w:p w14:paraId="6F4010A5"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720" w:type="dxa"/>
            <w:tcBorders>
              <w:top w:val="nil"/>
              <w:left w:val="nil"/>
              <w:bottom w:val="nil"/>
              <w:right w:val="nil"/>
            </w:tcBorders>
            <w:shd w:val="clear" w:color="auto" w:fill="FFF6E6"/>
            <w:tcMar>
              <w:left w:w="34" w:type="dxa"/>
              <w:right w:w="34" w:type="dxa"/>
            </w:tcMar>
          </w:tcPr>
          <w:p w14:paraId="07CB734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0.727</w:t>
            </w:r>
            <w:r w:rsidRPr="0073653E">
              <w:rPr>
                <w:rFonts w:ascii="Arial" w:eastAsia="Times New Roman" w:hAnsi="Arial" w:cs="Arial"/>
                <w:color w:val="000000"/>
                <w:sz w:val="18"/>
                <w:szCs w:val="18"/>
                <w:vertAlign w:val="superscript"/>
              </w:rPr>
              <w:t>3</w:t>
            </w:r>
          </w:p>
        </w:tc>
        <w:tc>
          <w:tcPr>
            <w:tcW w:w="1350" w:type="dxa"/>
            <w:tcBorders>
              <w:top w:val="nil"/>
              <w:left w:val="nil"/>
              <w:bottom w:val="nil"/>
              <w:right w:val="nil"/>
            </w:tcBorders>
            <w:shd w:val="clear" w:color="auto" w:fill="FFF6E6"/>
            <w:tcMar>
              <w:left w:w="34" w:type="dxa"/>
              <w:right w:w="34" w:type="dxa"/>
            </w:tcMar>
          </w:tcPr>
          <w:p w14:paraId="2312C68F"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22582C46"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2BA7487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0.269</w:t>
            </w:r>
            <w:r w:rsidRPr="0073653E">
              <w:rPr>
                <w:rFonts w:ascii="Arial" w:eastAsia="Times New Roman" w:hAnsi="Arial" w:cs="Arial"/>
                <w:color w:val="000000"/>
                <w:sz w:val="18"/>
                <w:szCs w:val="18"/>
                <w:vertAlign w:val="superscript"/>
              </w:rPr>
              <w:t>3</w:t>
            </w:r>
          </w:p>
        </w:tc>
      </w:tr>
      <w:tr w:rsidR="0073653E" w:rsidRPr="0073653E" w14:paraId="17F7C848"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168E4ECC"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White</w:t>
            </w:r>
          </w:p>
        </w:tc>
        <w:tc>
          <w:tcPr>
            <w:tcW w:w="1350" w:type="dxa"/>
            <w:tcBorders>
              <w:top w:val="nil"/>
              <w:left w:val="nil"/>
              <w:bottom w:val="nil"/>
              <w:right w:val="nil"/>
            </w:tcBorders>
            <w:shd w:val="clear" w:color="auto" w:fill="FFFFFF"/>
            <w:tcMar>
              <w:left w:w="34" w:type="dxa"/>
              <w:right w:w="34" w:type="dxa"/>
            </w:tcMar>
          </w:tcPr>
          <w:p w14:paraId="6C71A6BF"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115 (65.3%)</w:t>
            </w:r>
          </w:p>
        </w:tc>
        <w:tc>
          <w:tcPr>
            <w:tcW w:w="1440" w:type="dxa"/>
            <w:tcBorders>
              <w:top w:val="nil"/>
              <w:left w:val="nil"/>
              <w:bottom w:val="nil"/>
              <w:right w:val="nil"/>
            </w:tcBorders>
            <w:shd w:val="clear" w:color="auto" w:fill="FFFFFF"/>
            <w:tcMar>
              <w:left w:w="34" w:type="dxa"/>
              <w:right w:w="34" w:type="dxa"/>
            </w:tcMar>
          </w:tcPr>
          <w:p w14:paraId="5F16E7E5"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15 (55.6%)</w:t>
            </w:r>
          </w:p>
        </w:tc>
        <w:tc>
          <w:tcPr>
            <w:tcW w:w="720" w:type="dxa"/>
            <w:tcBorders>
              <w:top w:val="nil"/>
              <w:left w:val="nil"/>
              <w:bottom w:val="nil"/>
              <w:right w:val="nil"/>
            </w:tcBorders>
            <w:shd w:val="clear" w:color="auto" w:fill="FFFFFF"/>
            <w:tcMar>
              <w:left w:w="34" w:type="dxa"/>
              <w:right w:w="34" w:type="dxa"/>
            </w:tcMar>
          </w:tcPr>
          <w:p w14:paraId="0CCB156F"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6602039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115 (65.3%)</w:t>
            </w:r>
          </w:p>
        </w:tc>
        <w:tc>
          <w:tcPr>
            <w:tcW w:w="1350" w:type="dxa"/>
            <w:tcBorders>
              <w:top w:val="nil"/>
              <w:left w:val="nil"/>
              <w:bottom w:val="nil"/>
              <w:right w:val="nil"/>
            </w:tcBorders>
            <w:shd w:val="clear" w:color="auto" w:fill="FFFFFF"/>
            <w:tcMar>
              <w:left w:w="34" w:type="dxa"/>
              <w:right w:w="34" w:type="dxa"/>
            </w:tcMar>
          </w:tcPr>
          <w:p w14:paraId="76517207"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38 (54.3%)</w:t>
            </w:r>
          </w:p>
        </w:tc>
        <w:tc>
          <w:tcPr>
            <w:tcW w:w="810" w:type="dxa"/>
            <w:tcBorders>
              <w:top w:val="nil"/>
              <w:left w:val="nil"/>
              <w:bottom w:val="nil"/>
              <w:right w:val="single" w:sz="8" w:space="0" w:color="000000"/>
            </w:tcBorders>
            <w:shd w:val="clear" w:color="auto" w:fill="FFFFFF"/>
            <w:tcMar>
              <w:left w:w="34" w:type="dxa"/>
              <w:right w:w="34" w:type="dxa"/>
            </w:tcMar>
          </w:tcPr>
          <w:p w14:paraId="2D90682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1431F73C"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17CB232A"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Black or African American</w:t>
            </w:r>
          </w:p>
        </w:tc>
        <w:tc>
          <w:tcPr>
            <w:tcW w:w="1350" w:type="dxa"/>
            <w:tcBorders>
              <w:top w:val="nil"/>
              <w:left w:val="nil"/>
              <w:bottom w:val="nil"/>
              <w:right w:val="nil"/>
            </w:tcBorders>
            <w:shd w:val="clear" w:color="auto" w:fill="FFF6E6"/>
            <w:tcMar>
              <w:left w:w="34" w:type="dxa"/>
              <w:right w:w="34" w:type="dxa"/>
            </w:tcMar>
          </w:tcPr>
          <w:p w14:paraId="6710ADCA"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31 (17.6%)</w:t>
            </w:r>
          </w:p>
        </w:tc>
        <w:tc>
          <w:tcPr>
            <w:tcW w:w="1440" w:type="dxa"/>
            <w:tcBorders>
              <w:top w:val="nil"/>
              <w:left w:val="nil"/>
              <w:bottom w:val="nil"/>
              <w:right w:val="nil"/>
            </w:tcBorders>
            <w:shd w:val="clear" w:color="auto" w:fill="FFF6E6"/>
            <w:tcMar>
              <w:left w:w="34" w:type="dxa"/>
              <w:right w:w="34" w:type="dxa"/>
            </w:tcMar>
          </w:tcPr>
          <w:p w14:paraId="05E80CA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6 (22.2%)</w:t>
            </w:r>
          </w:p>
        </w:tc>
        <w:tc>
          <w:tcPr>
            <w:tcW w:w="720" w:type="dxa"/>
            <w:tcBorders>
              <w:top w:val="nil"/>
              <w:left w:val="nil"/>
              <w:bottom w:val="nil"/>
              <w:right w:val="nil"/>
            </w:tcBorders>
            <w:shd w:val="clear" w:color="auto" w:fill="FFF6E6"/>
            <w:tcMar>
              <w:left w:w="34" w:type="dxa"/>
              <w:right w:w="34" w:type="dxa"/>
            </w:tcMar>
          </w:tcPr>
          <w:p w14:paraId="323B311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23D672C8"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31 (17.6%)</w:t>
            </w:r>
          </w:p>
        </w:tc>
        <w:tc>
          <w:tcPr>
            <w:tcW w:w="1350" w:type="dxa"/>
            <w:tcBorders>
              <w:top w:val="nil"/>
              <w:left w:val="nil"/>
              <w:bottom w:val="nil"/>
              <w:right w:val="nil"/>
            </w:tcBorders>
            <w:shd w:val="clear" w:color="auto" w:fill="FFF6E6"/>
            <w:tcMar>
              <w:left w:w="34" w:type="dxa"/>
              <w:right w:w="34" w:type="dxa"/>
            </w:tcMar>
          </w:tcPr>
          <w:p w14:paraId="74FE2411"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13 (18.6%)</w:t>
            </w:r>
          </w:p>
        </w:tc>
        <w:tc>
          <w:tcPr>
            <w:tcW w:w="810" w:type="dxa"/>
            <w:tcBorders>
              <w:top w:val="nil"/>
              <w:left w:val="nil"/>
              <w:bottom w:val="nil"/>
              <w:right w:val="single" w:sz="8" w:space="0" w:color="000000"/>
            </w:tcBorders>
            <w:shd w:val="clear" w:color="auto" w:fill="FFF6E6"/>
            <w:tcMar>
              <w:left w:w="34" w:type="dxa"/>
              <w:right w:w="34" w:type="dxa"/>
            </w:tcMar>
          </w:tcPr>
          <w:p w14:paraId="54BA8FF8"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755B4FEC"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5BE67FFA"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Multiracial</w:t>
            </w:r>
          </w:p>
        </w:tc>
        <w:tc>
          <w:tcPr>
            <w:tcW w:w="1350" w:type="dxa"/>
            <w:tcBorders>
              <w:top w:val="nil"/>
              <w:left w:val="nil"/>
              <w:bottom w:val="nil"/>
              <w:right w:val="nil"/>
            </w:tcBorders>
            <w:shd w:val="clear" w:color="auto" w:fill="FFFFFF"/>
            <w:tcMar>
              <w:left w:w="34" w:type="dxa"/>
              <w:right w:w="34" w:type="dxa"/>
            </w:tcMar>
          </w:tcPr>
          <w:p w14:paraId="34C88917"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5 (2.8%)</w:t>
            </w:r>
          </w:p>
        </w:tc>
        <w:tc>
          <w:tcPr>
            <w:tcW w:w="1440" w:type="dxa"/>
            <w:tcBorders>
              <w:top w:val="nil"/>
              <w:left w:val="nil"/>
              <w:bottom w:val="nil"/>
              <w:right w:val="nil"/>
            </w:tcBorders>
            <w:shd w:val="clear" w:color="auto" w:fill="FFFFFF"/>
            <w:tcMar>
              <w:left w:w="34" w:type="dxa"/>
              <w:right w:w="34" w:type="dxa"/>
            </w:tcMar>
          </w:tcPr>
          <w:p w14:paraId="0C400715"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 (3.7%)</w:t>
            </w:r>
          </w:p>
        </w:tc>
        <w:tc>
          <w:tcPr>
            <w:tcW w:w="720" w:type="dxa"/>
            <w:tcBorders>
              <w:top w:val="nil"/>
              <w:left w:val="nil"/>
              <w:bottom w:val="nil"/>
              <w:right w:val="nil"/>
            </w:tcBorders>
            <w:shd w:val="clear" w:color="auto" w:fill="FFFFFF"/>
            <w:tcMar>
              <w:left w:w="34" w:type="dxa"/>
              <w:right w:w="34" w:type="dxa"/>
            </w:tcMar>
          </w:tcPr>
          <w:p w14:paraId="0F5C6E4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68001FE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5 (2.8%)</w:t>
            </w:r>
          </w:p>
        </w:tc>
        <w:tc>
          <w:tcPr>
            <w:tcW w:w="1350" w:type="dxa"/>
            <w:tcBorders>
              <w:top w:val="nil"/>
              <w:left w:val="nil"/>
              <w:bottom w:val="nil"/>
              <w:right w:val="nil"/>
            </w:tcBorders>
            <w:shd w:val="clear" w:color="auto" w:fill="FFFFFF"/>
            <w:tcMar>
              <w:left w:w="34" w:type="dxa"/>
              <w:right w:w="34" w:type="dxa"/>
            </w:tcMar>
          </w:tcPr>
          <w:p w14:paraId="67D4563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5 (7.1%)</w:t>
            </w:r>
          </w:p>
        </w:tc>
        <w:tc>
          <w:tcPr>
            <w:tcW w:w="810" w:type="dxa"/>
            <w:tcBorders>
              <w:top w:val="nil"/>
              <w:left w:val="nil"/>
              <w:bottom w:val="nil"/>
              <w:right w:val="single" w:sz="8" w:space="0" w:color="000000"/>
            </w:tcBorders>
            <w:shd w:val="clear" w:color="auto" w:fill="FFFFFF"/>
            <w:tcMar>
              <w:left w:w="34" w:type="dxa"/>
              <w:right w:w="34" w:type="dxa"/>
            </w:tcMar>
          </w:tcPr>
          <w:p w14:paraId="57FBE3B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7230541C"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4B160147"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Other</w:t>
            </w:r>
          </w:p>
        </w:tc>
        <w:tc>
          <w:tcPr>
            <w:tcW w:w="1350" w:type="dxa"/>
            <w:tcBorders>
              <w:top w:val="nil"/>
              <w:left w:val="nil"/>
              <w:bottom w:val="nil"/>
              <w:right w:val="nil"/>
            </w:tcBorders>
            <w:shd w:val="clear" w:color="auto" w:fill="FFF6E6"/>
            <w:tcMar>
              <w:left w:w="34" w:type="dxa"/>
              <w:right w:w="34" w:type="dxa"/>
            </w:tcMar>
          </w:tcPr>
          <w:p w14:paraId="263BD3E4"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11 (6.3%)</w:t>
            </w:r>
          </w:p>
        </w:tc>
        <w:tc>
          <w:tcPr>
            <w:tcW w:w="1440" w:type="dxa"/>
            <w:tcBorders>
              <w:top w:val="nil"/>
              <w:left w:val="nil"/>
              <w:bottom w:val="nil"/>
              <w:right w:val="nil"/>
            </w:tcBorders>
            <w:shd w:val="clear" w:color="auto" w:fill="FFF6E6"/>
            <w:tcMar>
              <w:left w:w="34" w:type="dxa"/>
              <w:right w:w="34" w:type="dxa"/>
            </w:tcMar>
          </w:tcPr>
          <w:p w14:paraId="603C962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 (3.7%)</w:t>
            </w:r>
          </w:p>
        </w:tc>
        <w:tc>
          <w:tcPr>
            <w:tcW w:w="720" w:type="dxa"/>
            <w:tcBorders>
              <w:top w:val="nil"/>
              <w:left w:val="nil"/>
              <w:bottom w:val="nil"/>
              <w:right w:val="nil"/>
            </w:tcBorders>
            <w:shd w:val="clear" w:color="auto" w:fill="FFF6E6"/>
            <w:tcMar>
              <w:left w:w="34" w:type="dxa"/>
              <w:right w:w="34" w:type="dxa"/>
            </w:tcMar>
          </w:tcPr>
          <w:p w14:paraId="0F5995EA"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7AD8DE8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11 (6.3%)</w:t>
            </w:r>
          </w:p>
        </w:tc>
        <w:tc>
          <w:tcPr>
            <w:tcW w:w="1350" w:type="dxa"/>
            <w:tcBorders>
              <w:top w:val="nil"/>
              <w:left w:val="nil"/>
              <w:bottom w:val="nil"/>
              <w:right w:val="nil"/>
            </w:tcBorders>
            <w:shd w:val="clear" w:color="auto" w:fill="FFF6E6"/>
            <w:tcMar>
              <w:left w:w="34" w:type="dxa"/>
              <w:right w:w="34" w:type="dxa"/>
            </w:tcMar>
          </w:tcPr>
          <w:p w14:paraId="6CDD43B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6 (8.6%)</w:t>
            </w:r>
          </w:p>
        </w:tc>
        <w:tc>
          <w:tcPr>
            <w:tcW w:w="810" w:type="dxa"/>
            <w:tcBorders>
              <w:top w:val="nil"/>
              <w:left w:val="nil"/>
              <w:bottom w:val="nil"/>
              <w:right w:val="single" w:sz="8" w:space="0" w:color="000000"/>
            </w:tcBorders>
            <w:shd w:val="clear" w:color="auto" w:fill="FFF6E6"/>
            <w:tcMar>
              <w:left w:w="34" w:type="dxa"/>
              <w:right w:w="34" w:type="dxa"/>
            </w:tcMar>
          </w:tcPr>
          <w:p w14:paraId="7F7CCF79"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099EA6FE"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43179974"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Unknown or not reported</w:t>
            </w:r>
          </w:p>
        </w:tc>
        <w:tc>
          <w:tcPr>
            <w:tcW w:w="1350" w:type="dxa"/>
            <w:tcBorders>
              <w:top w:val="nil"/>
              <w:left w:val="nil"/>
              <w:bottom w:val="nil"/>
              <w:right w:val="nil"/>
            </w:tcBorders>
            <w:shd w:val="clear" w:color="auto" w:fill="FFFFFF"/>
            <w:tcMar>
              <w:left w:w="34" w:type="dxa"/>
              <w:right w:w="34" w:type="dxa"/>
            </w:tcMar>
          </w:tcPr>
          <w:p w14:paraId="7B66C48A"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 (8.0%)</w:t>
            </w:r>
          </w:p>
        </w:tc>
        <w:tc>
          <w:tcPr>
            <w:tcW w:w="1440" w:type="dxa"/>
            <w:tcBorders>
              <w:top w:val="nil"/>
              <w:left w:val="nil"/>
              <w:bottom w:val="nil"/>
              <w:right w:val="nil"/>
            </w:tcBorders>
            <w:shd w:val="clear" w:color="auto" w:fill="FFFFFF"/>
            <w:tcMar>
              <w:left w:w="34" w:type="dxa"/>
              <w:right w:w="34" w:type="dxa"/>
            </w:tcMar>
          </w:tcPr>
          <w:p w14:paraId="308ED45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4 (14.8%)</w:t>
            </w:r>
          </w:p>
        </w:tc>
        <w:tc>
          <w:tcPr>
            <w:tcW w:w="720" w:type="dxa"/>
            <w:tcBorders>
              <w:top w:val="nil"/>
              <w:left w:val="nil"/>
              <w:bottom w:val="nil"/>
              <w:right w:val="nil"/>
            </w:tcBorders>
            <w:shd w:val="clear" w:color="auto" w:fill="FFFFFF"/>
            <w:tcMar>
              <w:left w:w="34" w:type="dxa"/>
              <w:right w:w="34" w:type="dxa"/>
            </w:tcMar>
          </w:tcPr>
          <w:p w14:paraId="72744718"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71D866D7"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 (8.0%)</w:t>
            </w:r>
          </w:p>
        </w:tc>
        <w:tc>
          <w:tcPr>
            <w:tcW w:w="1350" w:type="dxa"/>
            <w:tcBorders>
              <w:top w:val="nil"/>
              <w:left w:val="nil"/>
              <w:bottom w:val="nil"/>
              <w:right w:val="nil"/>
            </w:tcBorders>
            <w:shd w:val="clear" w:color="auto" w:fill="FFFFFF"/>
            <w:tcMar>
              <w:left w:w="34" w:type="dxa"/>
              <w:right w:w="34" w:type="dxa"/>
            </w:tcMar>
          </w:tcPr>
          <w:p w14:paraId="15EE415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8 (11.4%)</w:t>
            </w:r>
          </w:p>
        </w:tc>
        <w:tc>
          <w:tcPr>
            <w:tcW w:w="810" w:type="dxa"/>
            <w:tcBorders>
              <w:top w:val="nil"/>
              <w:left w:val="nil"/>
              <w:bottom w:val="nil"/>
              <w:right w:val="single" w:sz="8" w:space="0" w:color="000000"/>
            </w:tcBorders>
            <w:shd w:val="clear" w:color="auto" w:fill="FFFFFF"/>
            <w:tcMar>
              <w:left w:w="34" w:type="dxa"/>
              <w:right w:w="34" w:type="dxa"/>
            </w:tcMar>
          </w:tcPr>
          <w:p w14:paraId="704E5EF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36E86233"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26790FA7"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Medical complexity algorithm category</w:t>
            </w:r>
            <w:r w:rsidRPr="0073653E">
              <w:rPr>
                <w:rFonts w:ascii="Arial" w:eastAsia="Times New Roman" w:hAnsi="Arial" w:cs="Arial"/>
                <w:color w:val="000000"/>
                <w:sz w:val="18"/>
                <w:szCs w:val="18"/>
                <w:vertAlign w:val="superscript"/>
              </w:rPr>
              <w:t>1</w:t>
            </w:r>
          </w:p>
        </w:tc>
        <w:tc>
          <w:tcPr>
            <w:tcW w:w="1350" w:type="dxa"/>
            <w:tcBorders>
              <w:top w:val="nil"/>
              <w:left w:val="nil"/>
              <w:bottom w:val="nil"/>
              <w:right w:val="nil"/>
            </w:tcBorders>
            <w:shd w:val="clear" w:color="auto" w:fill="FFF6E6"/>
            <w:tcMar>
              <w:left w:w="34" w:type="dxa"/>
              <w:right w:w="34" w:type="dxa"/>
            </w:tcMar>
          </w:tcPr>
          <w:p w14:paraId="0D5A480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440" w:type="dxa"/>
            <w:tcBorders>
              <w:top w:val="nil"/>
              <w:left w:val="nil"/>
              <w:bottom w:val="nil"/>
              <w:right w:val="nil"/>
            </w:tcBorders>
            <w:shd w:val="clear" w:color="auto" w:fill="FFF6E6"/>
            <w:tcMar>
              <w:left w:w="34" w:type="dxa"/>
              <w:right w:w="34" w:type="dxa"/>
            </w:tcMar>
          </w:tcPr>
          <w:p w14:paraId="5B8AA7AF"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720" w:type="dxa"/>
            <w:tcBorders>
              <w:top w:val="nil"/>
              <w:left w:val="nil"/>
              <w:bottom w:val="nil"/>
              <w:right w:val="nil"/>
            </w:tcBorders>
            <w:shd w:val="clear" w:color="auto" w:fill="FFF6E6"/>
            <w:tcMar>
              <w:left w:w="34" w:type="dxa"/>
              <w:right w:w="34" w:type="dxa"/>
            </w:tcMar>
          </w:tcPr>
          <w:p w14:paraId="714FCEA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0.040</w:t>
            </w:r>
            <w:r w:rsidRPr="0073653E">
              <w:rPr>
                <w:rFonts w:ascii="Arial" w:eastAsia="Times New Roman" w:hAnsi="Arial" w:cs="Arial"/>
                <w:color w:val="000000"/>
                <w:sz w:val="18"/>
                <w:szCs w:val="18"/>
                <w:vertAlign w:val="superscript"/>
              </w:rPr>
              <w:t>4</w:t>
            </w:r>
          </w:p>
        </w:tc>
        <w:tc>
          <w:tcPr>
            <w:tcW w:w="1350" w:type="dxa"/>
            <w:tcBorders>
              <w:top w:val="nil"/>
              <w:left w:val="nil"/>
              <w:bottom w:val="nil"/>
              <w:right w:val="nil"/>
            </w:tcBorders>
            <w:shd w:val="clear" w:color="auto" w:fill="FFF6E6"/>
            <w:tcMar>
              <w:left w:w="34" w:type="dxa"/>
              <w:right w:w="34" w:type="dxa"/>
            </w:tcMar>
          </w:tcPr>
          <w:p w14:paraId="1DB87E1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49CB1273"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0E8F9F8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0.088</w:t>
            </w:r>
            <w:r w:rsidRPr="0073653E">
              <w:rPr>
                <w:rFonts w:ascii="Arial" w:eastAsia="Times New Roman" w:hAnsi="Arial" w:cs="Arial"/>
                <w:color w:val="000000"/>
                <w:sz w:val="18"/>
                <w:szCs w:val="18"/>
                <w:vertAlign w:val="superscript"/>
              </w:rPr>
              <w:t>4</w:t>
            </w:r>
          </w:p>
        </w:tc>
      </w:tr>
      <w:tr w:rsidR="0073653E" w:rsidRPr="0073653E" w14:paraId="2D73485A" w14:textId="77777777" w:rsidTr="00D61FCC">
        <w:trPr>
          <w:cantSplit/>
          <w:jc w:val="center"/>
        </w:trPr>
        <w:tc>
          <w:tcPr>
            <w:tcW w:w="3770" w:type="dxa"/>
            <w:tcBorders>
              <w:top w:val="nil"/>
              <w:left w:val="single" w:sz="8" w:space="0" w:color="000000"/>
              <w:bottom w:val="nil"/>
              <w:right w:val="nil"/>
            </w:tcBorders>
            <w:shd w:val="clear" w:color="auto" w:fill="FFFFFF"/>
            <w:tcMar>
              <w:left w:w="34" w:type="dxa"/>
              <w:right w:w="34" w:type="dxa"/>
            </w:tcMar>
          </w:tcPr>
          <w:p w14:paraId="0C0C1C0B"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No chronic comorbid conditions</w:t>
            </w:r>
          </w:p>
        </w:tc>
        <w:tc>
          <w:tcPr>
            <w:tcW w:w="1350" w:type="dxa"/>
            <w:tcBorders>
              <w:top w:val="nil"/>
              <w:left w:val="nil"/>
              <w:bottom w:val="nil"/>
              <w:right w:val="nil"/>
            </w:tcBorders>
            <w:shd w:val="clear" w:color="auto" w:fill="FFFFFF"/>
            <w:tcMar>
              <w:left w:w="34" w:type="dxa"/>
              <w:right w:w="34" w:type="dxa"/>
            </w:tcMar>
          </w:tcPr>
          <w:p w14:paraId="479C797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68 (38.6%)</w:t>
            </w:r>
          </w:p>
        </w:tc>
        <w:tc>
          <w:tcPr>
            <w:tcW w:w="1440" w:type="dxa"/>
            <w:tcBorders>
              <w:top w:val="nil"/>
              <w:left w:val="nil"/>
              <w:bottom w:val="nil"/>
              <w:right w:val="nil"/>
            </w:tcBorders>
            <w:shd w:val="clear" w:color="auto" w:fill="FFFFFF"/>
            <w:tcMar>
              <w:left w:w="34" w:type="dxa"/>
              <w:right w:w="34" w:type="dxa"/>
            </w:tcMar>
          </w:tcPr>
          <w:p w14:paraId="58ED5952"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17 (63.0%)</w:t>
            </w:r>
          </w:p>
        </w:tc>
        <w:tc>
          <w:tcPr>
            <w:tcW w:w="720" w:type="dxa"/>
            <w:tcBorders>
              <w:top w:val="nil"/>
              <w:left w:val="nil"/>
              <w:bottom w:val="nil"/>
              <w:right w:val="nil"/>
            </w:tcBorders>
            <w:shd w:val="clear" w:color="auto" w:fill="FFFFFF"/>
            <w:tcMar>
              <w:left w:w="34" w:type="dxa"/>
              <w:right w:w="34" w:type="dxa"/>
            </w:tcMar>
          </w:tcPr>
          <w:p w14:paraId="24887F6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FFF"/>
            <w:tcMar>
              <w:left w:w="34" w:type="dxa"/>
              <w:right w:w="34" w:type="dxa"/>
            </w:tcMar>
          </w:tcPr>
          <w:p w14:paraId="238B3E86"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68 (38.6%)</w:t>
            </w:r>
          </w:p>
        </w:tc>
        <w:tc>
          <w:tcPr>
            <w:tcW w:w="1350" w:type="dxa"/>
            <w:tcBorders>
              <w:top w:val="nil"/>
              <w:left w:val="nil"/>
              <w:bottom w:val="nil"/>
              <w:right w:val="nil"/>
            </w:tcBorders>
            <w:shd w:val="clear" w:color="auto" w:fill="FFFFFF"/>
            <w:tcMar>
              <w:left w:w="34" w:type="dxa"/>
              <w:right w:w="34" w:type="dxa"/>
            </w:tcMar>
          </w:tcPr>
          <w:p w14:paraId="2FEA5A72"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38 (54.3%)</w:t>
            </w:r>
          </w:p>
        </w:tc>
        <w:tc>
          <w:tcPr>
            <w:tcW w:w="810" w:type="dxa"/>
            <w:tcBorders>
              <w:top w:val="nil"/>
              <w:left w:val="nil"/>
              <w:bottom w:val="nil"/>
              <w:right w:val="single" w:sz="8" w:space="0" w:color="000000"/>
            </w:tcBorders>
            <w:shd w:val="clear" w:color="auto" w:fill="FFFFFF"/>
            <w:tcMar>
              <w:left w:w="34" w:type="dxa"/>
              <w:right w:w="34" w:type="dxa"/>
            </w:tcMar>
          </w:tcPr>
          <w:p w14:paraId="4C9C90F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0BDEA675" w14:textId="77777777" w:rsidTr="00D61FCC">
        <w:trPr>
          <w:cantSplit/>
          <w:jc w:val="center"/>
        </w:trPr>
        <w:tc>
          <w:tcPr>
            <w:tcW w:w="3770" w:type="dxa"/>
            <w:tcBorders>
              <w:top w:val="nil"/>
              <w:left w:val="single" w:sz="8" w:space="0" w:color="000000"/>
              <w:bottom w:val="nil"/>
              <w:right w:val="nil"/>
            </w:tcBorders>
            <w:shd w:val="clear" w:color="auto" w:fill="FFF6E6"/>
            <w:tcMar>
              <w:left w:w="34" w:type="dxa"/>
              <w:right w:w="34" w:type="dxa"/>
            </w:tcMar>
          </w:tcPr>
          <w:p w14:paraId="3AAB63A3" w14:textId="77777777" w:rsidR="0073653E" w:rsidRPr="0073653E" w:rsidRDefault="0073653E" w:rsidP="0073653E">
            <w:pPr>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Chronic comorbid conditions (non-complex)</w:t>
            </w:r>
          </w:p>
        </w:tc>
        <w:tc>
          <w:tcPr>
            <w:tcW w:w="1350" w:type="dxa"/>
            <w:tcBorders>
              <w:top w:val="nil"/>
              <w:left w:val="nil"/>
              <w:bottom w:val="nil"/>
              <w:right w:val="nil"/>
            </w:tcBorders>
            <w:shd w:val="clear" w:color="auto" w:fill="FFF6E6"/>
            <w:tcMar>
              <w:left w:w="34" w:type="dxa"/>
              <w:right w:w="34" w:type="dxa"/>
            </w:tcMar>
          </w:tcPr>
          <w:p w14:paraId="5C1A2DDE"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 (8.0%)</w:t>
            </w:r>
          </w:p>
        </w:tc>
        <w:tc>
          <w:tcPr>
            <w:tcW w:w="1440" w:type="dxa"/>
            <w:tcBorders>
              <w:top w:val="nil"/>
              <w:left w:val="nil"/>
              <w:bottom w:val="nil"/>
              <w:right w:val="nil"/>
            </w:tcBorders>
            <w:shd w:val="clear" w:color="auto" w:fill="FFF6E6"/>
            <w:tcMar>
              <w:left w:w="34" w:type="dxa"/>
              <w:right w:w="34" w:type="dxa"/>
            </w:tcMar>
          </w:tcPr>
          <w:p w14:paraId="735E8CB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 (0.0%)</w:t>
            </w:r>
          </w:p>
        </w:tc>
        <w:tc>
          <w:tcPr>
            <w:tcW w:w="720" w:type="dxa"/>
            <w:tcBorders>
              <w:top w:val="nil"/>
              <w:left w:val="nil"/>
              <w:bottom w:val="nil"/>
              <w:right w:val="nil"/>
            </w:tcBorders>
            <w:shd w:val="clear" w:color="auto" w:fill="FFF6E6"/>
            <w:tcMar>
              <w:left w:w="34" w:type="dxa"/>
              <w:right w:w="34" w:type="dxa"/>
            </w:tcMar>
          </w:tcPr>
          <w:p w14:paraId="0D48437C"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nil"/>
              <w:right w:val="nil"/>
            </w:tcBorders>
            <w:shd w:val="clear" w:color="auto" w:fill="FFF6E6"/>
            <w:tcMar>
              <w:left w:w="34" w:type="dxa"/>
              <w:right w:w="34" w:type="dxa"/>
            </w:tcMar>
          </w:tcPr>
          <w:p w14:paraId="2851B627"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14 (8.0%)</w:t>
            </w:r>
          </w:p>
        </w:tc>
        <w:tc>
          <w:tcPr>
            <w:tcW w:w="1350" w:type="dxa"/>
            <w:tcBorders>
              <w:top w:val="nil"/>
              <w:left w:val="nil"/>
              <w:bottom w:val="nil"/>
              <w:right w:val="nil"/>
            </w:tcBorders>
            <w:shd w:val="clear" w:color="auto" w:fill="FFF6E6"/>
            <w:tcMar>
              <w:left w:w="34" w:type="dxa"/>
              <w:right w:w="34" w:type="dxa"/>
            </w:tcMar>
          </w:tcPr>
          <w:p w14:paraId="61C5C24B"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0 (0.0%)</w:t>
            </w:r>
          </w:p>
        </w:tc>
        <w:tc>
          <w:tcPr>
            <w:tcW w:w="810" w:type="dxa"/>
            <w:tcBorders>
              <w:top w:val="nil"/>
              <w:left w:val="nil"/>
              <w:bottom w:val="nil"/>
              <w:right w:val="single" w:sz="8" w:space="0" w:color="000000"/>
            </w:tcBorders>
            <w:shd w:val="clear" w:color="auto" w:fill="FFF6E6"/>
            <w:tcMar>
              <w:left w:w="34" w:type="dxa"/>
              <w:right w:w="34" w:type="dxa"/>
            </w:tcMar>
          </w:tcPr>
          <w:p w14:paraId="7ABBA610" w14:textId="77777777" w:rsidR="0073653E" w:rsidRPr="0073653E" w:rsidRDefault="0073653E" w:rsidP="0073653E">
            <w:pPr>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2B53B8E7" w14:textId="77777777" w:rsidTr="00D61FCC">
        <w:trPr>
          <w:cantSplit/>
          <w:jc w:val="center"/>
        </w:trPr>
        <w:tc>
          <w:tcPr>
            <w:tcW w:w="3770" w:type="dxa"/>
            <w:tcBorders>
              <w:top w:val="nil"/>
              <w:left w:val="single" w:sz="8" w:space="0" w:color="000000"/>
              <w:bottom w:val="single" w:sz="8" w:space="0" w:color="000000"/>
              <w:right w:val="nil"/>
            </w:tcBorders>
            <w:shd w:val="clear" w:color="auto" w:fill="FFFFFF"/>
            <w:tcMar>
              <w:left w:w="34" w:type="dxa"/>
              <w:right w:w="34" w:type="dxa"/>
            </w:tcMar>
          </w:tcPr>
          <w:p w14:paraId="77A48688" w14:textId="77777777" w:rsidR="0073653E" w:rsidRPr="0073653E" w:rsidRDefault="0073653E" w:rsidP="0073653E">
            <w:pPr>
              <w:keepNext/>
              <w:adjustRightInd w:val="0"/>
              <w:spacing w:before="34" w:after="34"/>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Chronic comorbid conditions (complex)</w:t>
            </w:r>
          </w:p>
        </w:tc>
        <w:tc>
          <w:tcPr>
            <w:tcW w:w="1350" w:type="dxa"/>
            <w:tcBorders>
              <w:top w:val="nil"/>
              <w:left w:val="nil"/>
              <w:bottom w:val="single" w:sz="8" w:space="0" w:color="000000"/>
              <w:right w:val="nil"/>
            </w:tcBorders>
            <w:shd w:val="clear" w:color="auto" w:fill="FFFFFF"/>
            <w:tcMar>
              <w:left w:w="34" w:type="dxa"/>
              <w:right w:w="34" w:type="dxa"/>
            </w:tcMar>
          </w:tcPr>
          <w:p w14:paraId="7DC9F9CD"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94 (53.4%)</w:t>
            </w:r>
          </w:p>
        </w:tc>
        <w:tc>
          <w:tcPr>
            <w:tcW w:w="1440" w:type="dxa"/>
            <w:tcBorders>
              <w:top w:val="nil"/>
              <w:left w:val="nil"/>
              <w:bottom w:val="single" w:sz="8" w:space="0" w:color="000000"/>
              <w:right w:val="nil"/>
            </w:tcBorders>
            <w:shd w:val="clear" w:color="auto" w:fill="FFFFFF"/>
            <w:tcMar>
              <w:left w:w="34" w:type="dxa"/>
              <w:right w:w="34" w:type="dxa"/>
            </w:tcMar>
          </w:tcPr>
          <w:p w14:paraId="48812AFA"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10 (37.0%)</w:t>
            </w:r>
          </w:p>
        </w:tc>
        <w:tc>
          <w:tcPr>
            <w:tcW w:w="720" w:type="dxa"/>
            <w:tcBorders>
              <w:top w:val="nil"/>
              <w:left w:val="nil"/>
              <w:bottom w:val="single" w:sz="8" w:space="0" w:color="000000"/>
              <w:right w:val="nil"/>
            </w:tcBorders>
            <w:shd w:val="clear" w:color="auto" w:fill="FFFFFF"/>
            <w:tcMar>
              <w:left w:w="34" w:type="dxa"/>
              <w:right w:w="34" w:type="dxa"/>
            </w:tcMar>
          </w:tcPr>
          <w:p w14:paraId="1E5A9C41"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c>
          <w:tcPr>
            <w:tcW w:w="1350" w:type="dxa"/>
            <w:tcBorders>
              <w:top w:val="nil"/>
              <w:left w:val="nil"/>
              <w:bottom w:val="single" w:sz="8" w:space="0" w:color="000000"/>
              <w:right w:val="nil"/>
            </w:tcBorders>
            <w:shd w:val="clear" w:color="auto" w:fill="FFFFFF"/>
            <w:tcMar>
              <w:left w:w="34" w:type="dxa"/>
              <w:right w:w="34" w:type="dxa"/>
            </w:tcMar>
          </w:tcPr>
          <w:p w14:paraId="15291E84"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94 (53.4%)</w:t>
            </w:r>
          </w:p>
        </w:tc>
        <w:tc>
          <w:tcPr>
            <w:tcW w:w="1350" w:type="dxa"/>
            <w:tcBorders>
              <w:top w:val="nil"/>
              <w:left w:val="nil"/>
              <w:bottom w:val="single" w:sz="8" w:space="0" w:color="000000"/>
              <w:right w:val="nil"/>
            </w:tcBorders>
            <w:shd w:val="clear" w:color="auto" w:fill="FFFFFF"/>
            <w:tcMar>
              <w:left w:w="34" w:type="dxa"/>
              <w:right w:w="34" w:type="dxa"/>
            </w:tcMar>
          </w:tcPr>
          <w:p w14:paraId="65846A91"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32 (45.7%)</w:t>
            </w:r>
          </w:p>
        </w:tc>
        <w:tc>
          <w:tcPr>
            <w:tcW w:w="810" w:type="dxa"/>
            <w:tcBorders>
              <w:top w:val="nil"/>
              <w:left w:val="nil"/>
              <w:bottom w:val="single" w:sz="8" w:space="0" w:color="000000"/>
              <w:right w:val="single" w:sz="8" w:space="0" w:color="000000"/>
            </w:tcBorders>
            <w:shd w:val="clear" w:color="auto" w:fill="FFFFFF"/>
            <w:tcMar>
              <w:left w:w="34" w:type="dxa"/>
              <w:right w:w="34" w:type="dxa"/>
            </w:tcMar>
          </w:tcPr>
          <w:p w14:paraId="23F93ADB" w14:textId="77777777" w:rsidR="0073653E" w:rsidRPr="0073653E" w:rsidRDefault="0073653E" w:rsidP="0073653E">
            <w:pPr>
              <w:keepNext/>
              <w:adjustRightInd w:val="0"/>
              <w:spacing w:before="34" w:after="34"/>
              <w:jc w:val="center"/>
              <w:rPr>
                <w:rFonts w:ascii="Arial" w:eastAsia="Times New Roman" w:hAnsi="Arial" w:cs="Arial"/>
                <w:color w:val="000000"/>
                <w:sz w:val="18"/>
                <w:szCs w:val="18"/>
              </w:rPr>
            </w:pPr>
            <w:r w:rsidRPr="0073653E">
              <w:rPr>
                <w:rFonts w:ascii="Arial" w:eastAsia="Times New Roman" w:hAnsi="Arial" w:cs="Arial"/>
                <w:color w:val="000000"/>
                <w:sz w:val="18"/>
                <w:szCs w:val="18"/>
              </w:rPr>
              <w:t xml:space="preserve">  </w:t>
            </w:r>
          </w:p>
        </w:tc>
      </w:tr>
      <w:tr w:rsidR="0073653E" w:rsidRPr="0073653E" w14:paraId="2201BE86" w14:textId="77777777" w:rsidTr="00D61FCC">
        <w:trPr>
          <w:cantSplit/>
          <w:jc w:val="center"/>
        </w:trPr>
        <w:tc>
          <w:tcPr>
            <w:tcW w:w="10790"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45E94B7C" w14:textId="77777777" w:rsidR="0073653E" w:rsidRPr="0073653E" w:rsidRDefault="0073653E" w:rsidP="0073653E">
            <w:pPr>
              <w:keepNext/>
              <w:adjustRightInd w:val="0"/>
              <w:spacing w:before="34" w:after="34"/>
              <w:rPr>
                <w:rFonts w:ascii="Arial" w:eastAsia="Times New Roman" w:hAnsi="Arial" w:cs="Arial"/>
                <w:color w:val="000000"/>
                <w:sz w:val="18"/>
                <w:szCs w:val="18"/>
              </w:rPr>
            </w:pPr>
          </w:p>
        </w:tc>
      </w:tr>
    </w:tbl>
    <w:p w14:paraId="0F1B12A7" w14:textId="77777777" w:rsidR="0073653E" w:rsidRDefault="0073653E" w:rsidP="000B4909">
      <w:pPr>
        <w:rPr>
          <w:rFonts w:ascii="Arial" w:hAnsi="Arial" w:cs="Arial"/>
        </w:rPr>
      </w:pPr>
    </w:p>
    <w:p w14:paraId="64F2C8DF" w14:textId="1D578520" w:rsidR="00144247" w:rsidRPr="00867940" w:rsidRDefault="00144247" w:rsidP="00144247">
      <w:pPr>
        <w:keepNext/>
        <w:adjustRightInd w:val="0"/>
        <w:spacing w:before="34" w:after="34"/>
        <w:rPr>
          <w:rFonts w:ascii="Arial" w:hAnsi="Arial" w:cs="Arial"/>
          <w:color w:val="000000"/>
        </w:rPr>
      </w:pPr>
      <w:r w:rsidRPr="00867940">
        <w:rPr>
          <w:rFonts w:ascii="Arial" w:hAnsi="Arial" w:cs="Arial"/>
          <w:color w:val="000000"/>
        </w:rPr>
        <w:t>Abbreviations: PICU, intensive care unit; HRQL, health-related quality of life</w:t>
      </w:r>
      <w:r w:rsidR="00C6627B" w:rsidRPr="00867940">
        <w:rPr>
          <w:rFonts w:ascii="Arial" w:hAnsi="Arial" w:cs="Arial"/>
          <w:color w:val="000000"/>
        </w:rPr>
        <w:t>; PSD, persistent, severe deterioration</w:t>
      </w:r>
      <w:r w:rsidR="0078468D" w:rsidRPr="00867940">
        <w:rPr>
          <w:rFonts w:ascii="Arial" w:hAnsi="Arial" w:cs="Arial"/>
          <w:color w:val="000000"/>
        </w:rPr>
        <w:t xml:space="preserve"> defined as </w:t>
      </w:r>
      <w:r w:rsidR="00AF124E" w:rsidRPr="00867940">
        <w:rPr>
          <w:rFonts w:ascii="Arial" w:hAnsi="Arial" w:cs="Arial"/>
          <w:color w:val="000000"/>
        </w:rPr>
        <w:t>PedsQL</w:t>
      </w:r>
      <w:r w:rsidR="00AF124E" w:rsidRPr="00867940">
        <w:rPr>
          <w:rFonts w:ascii="Arial" w:hAnsi="Arial" w:cs="Arial"/>
          <w:color w:val="000000"/>
          <w:vertAlign w:val="superscript"/>
        </w:rPr>
        <w:t>TM</w:t>
      </w:r>
      <w:r w:rsidR="00AF124E" w:rsidRPr="00867940">
        <w:rPr>
          <w:rFonts w:ascii="Arial" w:hAnsi="Arial" w:cs="Arial"/>
          <w:color w:val="000000"/>
        </w:rPr>
        <w:t xml:space="preserve"> or FSII-R </w:t>
      </w:r>
      <w:r w:rsidR="00DC690A" w:rsidRPr="00867940">
        <w:rPr>
          <w:rFonts w:ascii="Arial" w:hAnsi="Arial" w:cs="Arial"/>
          <w:color w:val="000000"/>
        </w:rPr>
        <w:t>assessment at Month 3 &gt; 25% below baseline value</w:t>
      </w:r>
      <w:r w:rsidR="00284D51" w:rsidRPr="00867940">
        <w:rPr>
          <w:rFonts w:ascii="Arial" w:hAnsi="Arial" w:cs="Arial"/>
          <w:color w:val="000000"/>
        </w:rPr>
        <w:t>; Poor outcome was defined as death or PSD HRQL.</w:t>
      </w:r>
    </w:p>
    <w:p w14:paraId="51111144" w14:textId="77777777" w:rsidR="00144247" w:rsidRPr="00867940" w:rsidRDefault="00144247" w:rsidP="00144247">
      <w:pPr>
        <w:keepNext/>
        <w:adjustRightInd w:val="0"/>
        <w:spacing w:before="34" w:after="34"/>
        <w:rPr>
          <w:rFonts w:ascii="Arial" w:hAnsi="Arial" w:cs="Arial"/>
          <w:color w:val="000000"/>
        </w:rPr>
      </w:pPr>
      <w:r w:rsidRPr="00867940">
        <w:rPr>
          <w:rFonts w:ascii="Arial" w:hAnsi="Arial" w:cs="Arial"/>
          <w:color w:val="000000"/>
          <w:vertAlign w:val="superscript"/>
        </w:rPr>
        <w:t>1</w:t>
      </w:r>
      <w:r w:rsidRPr="00867940">
        <w:rPr>
          <w:rFonts w:ascii="Arial" w:hAnsi="Arial" w:cs="Arial"/>
          <w:color w:val="000000"/>
        </w:rPr>
        <w:t xml:space="preserve">Medical Complexity Algorithm category was determined using ICD9 and ICD10 diagnostic codes up to three years prior to the sepsis index admission.  If no diagnostic codes were identified, subjects were assumed to have no chronic, comorbid conditions.  </w:t>
      </w:r>
    </w:p>
    <w:p w14:paraId="16D03A05" w14:textId="77777777" w:rsidR="00144247" w:rsidRPr="00867940" w:rsidRDefault="00144247" w:rsidP="00144247">
      <w:pPr>
        <w:keepNext/>
        <w:adjustRightInd w:val="0"/>
        <w:spacing w:before="34" w:after="34"/>
        <w:rPr>
          <w:rFonts w:ascii="Arial" w:hAnsi="Arial" w:cs="Arial"/>
          <w:color w:val="000000"/>
        </w:rPr>
      </w:pPr>
      <w:r w:rsidRPr="00867940">
        <w:rPr>
          <w:rFonts w:ascii="Arial" w:hAnsi="Arial" w:cs="Arial"/>
          <w:color w:val="000000"/>
          <w:vertAlign w:val="superscript"/>
        </w:rPr>
        <w:t>2</w:t>
      </w:r>
      <w:r w:rsidRPr="00867940">
        <w:rPr>
          <w:rFonts w:ascii="Arial" w:hAnsi="Arial" w:cs="Arial"/>
          <w:color w:val="000000"/>
        </w:rPr>
        <w:t>Wilcoxon rank-sum test</w:t>
      </w:r>
    </w:p>
    <w:p w14:paraId="4D4E7CE6" w14:textId="77777777" w:rsidR="00144247" w:rsidRPr="00867940" w:rsidRDefault="00144247" w:rsidP="00144247">
      <w:pPr>
        <w:keepNext/>
        <w:adjustRightInd w:val="0"/>
        <w:spacing w:before="34" w:after="34"/>
        <w:rPr>
          <w:rFonts w:ascii="Arial" w:hAnsi="Arial" w:cs="Arial"/>
          <w:color w:val="000000"/>
        </w:rPr>
      </w:pPr>
      <w:r w:rsidRPr="00867940">
        <w:rPr>
          <w:rFonts w:ascii="Arial" w:hAnsi="Arial" w:cs="Arial"/>
          <w:color w:val="000000"/>
          <w:vertAlign w:val="superscript"/>
        </w:rPr>
        <w:t>3</w:t>
      </w:r>
      <w:r w:rsidRPr="00867940">
        <w:rPr>
          <w:rFonts w:ascii="Arial" w:hAnsi="Arial" w:cs="Arial"/>
          <w:color w:val="000000"/>
        </w:rPr>
        <w:t>Fisher’s exact test</w:t>
      </w:r>
    </w:p>
    <w:p w14:paraId="571A6E67" w14:textId="77777777" w:rsidR="00144247" w:rsidRPr="00867940" w:rsidRDefault="00144247" w:rsidP="00144247">
      <w:pPr>
        <w:keepNext/>
        <w:adjustRightInd w:val="0"/>
        <w:spacing w:before="34" w:after="34"/>
        <w:rPr>
          <w:rFonts w:ascii="Arial" w:hAnsi="Arial" w:cs="Arial"/>
          <w:color w:val="000000"/>
        </w:rPr>
      </w:pPr>
      <w:r w:rsidRPr="00867940">
        <w:rPr>
          <w:rFonts w:ascii="Arial" w:hAnsi="Arial" w:cs="Arial"/>
          <w:color w:val="000000"/>
          <w:vertAlign w:val="superscript"/>
        </w:rPr>
        <w:t>4</w:t>
      </w:r>
      <w:r w:rsidRPr="00867940">
        <w:rPr>
          <w:rFonts w:ascii="Arial" w:hAnsi="Arial" w:cs="Arial"/>
          <w:color w:val="000000"/>
        </w:rPr>
        <w:t>Cochran-Armitage test for trend</w:t>
      </w:r>
    </w:p>
    <w:p w14:paraId="5FAF320F" w14:textId="61EB19CF" w:rsidR="00303EB5" w:rsidRPr="00867940" w:rsidRDefault="00303EB5" w:rsidP="000B4909">
      <w:pPr>
        <w:rPr>
          <w:rFonts w:ascii="Arial" w:hAnsi="Arial" w:cs="Arial"/>
        </w:rPr>
      </w:pPr>
    </w:p>
    <w:p w14:paraId="39DC044F" w14:textId="77777777" w:rsidR="00303EB5" w:rsidRDefault="00303EB5" w:rsidP="000B4909">
      <w:pPr>
        <w:rPr>
          <w:rFonts w:ascii="Arial" w:hAnsi="Arial" w:cs="Arial"/>
        </w:rPr>
      </w:pPr>
    </w:p>
    <w:p w14:paraId="7CBFF7F4" w14:textId="77777777" w:rsidR="00B56EF6" w:rsidRPr="005447CA" w:rsidRDefault="00B56EF6" w:rsidP="00B56EF6"/>
    <w:p w14:paraId="0FB6840E" w14:textId="06F0EAC0" w:rsidR="000B4909" w:rsidRDefault="000B4909" w:rsidP="000B4909">
      <w:pPr>
        <w:rPr>
          <w:rFonts w:ascii="Arial" w:hAnsi="Arial" w:cs="Arial"/>
          <w:b/>
          <w:sz w:val="24"/>
          <w:szCs w:val="24"/>
        </w:rPr>
      </w:pPr>
    </w:p>
    <w:p w14:paraId="67F4C14F" w14:textId="77777777" w:rsidR="000B4909" w:rsidRDefault="000B4909" w:rsidP="000B4909">
      <w:pPr>
        <w:rPr>
          <w:rFonts w:ascii="Arial" w:hAnsi="Arial" w:cs="Arial"/>
          <w:b/>
          <w:sz w:val="24"/>
          <w:szCs w:val="24"/>
        </w:rPr>
      </w:pPr>
    </w:p>
    <w:p w14:paraId="33A8E4B1" w14:textId="77777777" w:rsidR="000B4909" w:rsidRDefault="000B4909" w:rsidP="000B4909">
      <w:pPr>
        <w:rPr>
          <w:rFonts w:ascii="Arial" w:hAnsi="Arial" w:cs="Arial"/>
          <w:b/>
          <w:sz w:val="24"/>
          <w:szCs w:val="24"/>
        </w:rPr>
      </w:pPr>
    </w:p>
    <w:p w14:paraId="715A30D7" w14:textId="77777777" w:rsidR="000B4909" w:rsidRDefault="000B4909" w:rsidP="000B4909">
      <w:pPr>
        <w:rPr>
          <w:rFonts w:ascii="Arial" w:hAnsi="Arial" w:cs="Arial"/>
          <w:b/>
          <w:sz w:val="24"/>
          <w:szCs w:val="24"/>
        </w:rPr>
      </w:pPr>
    </w:p>
    <w:p w14:paraId="2C10A071" w14:textId="61C0F550" w:rsidR="000B4909" w:rsidRDefault="000B4909" w:rsidP="000B4909">
      <w:pPr>
        <w:rPr>
          <w:rFonts w:ascii="Arial" w:hAnsi="Arial" w:cs="Arial"/>
          <w:b/>
          <w:sz w:val="24"/>
          <w:szCs w:val="24"/>
        </w:rPr>
      </w:pPr>
    </w:p>
    <w:p w14:paraId="428FF6D9" w14:textId="0325FB20" w:rsidR="00883F1B" w:rsidRDefault="00883F1B" w:rsidP="000B4909">
      <w:pPr>
        <w:rPr>
          <w:rFonts w:ascii="Arial" w:hAnsi="Arial" w:cs="Arial"/>
          <w:b/>
          <w:sz w:val="24"/>
          <w:szCs w:val="24"/>
        </w:rPr>
      </w:pPr>
    </w:p>
    <w:p w14:paraId="631FA69B" w14:textId="03E13001" w:rsidR="00883F1B" w:rsidRDefault="00883F1B" w:rsidP="000B4909">
      <w:pPr>
        <w:rPr>
          <w:rFonts w:ascii="Arial" w:hAnsi="Arial" w:cs="Arial"/>
          <w:b/>
          <w:sz w:val="24"/>
          <w:szCs w:val="24"/>
        </w:rPr>
      </w:pPr>
    </w:p>
    <w:p w14:paraId="70FB4232" w14:textId="08B40C3F" w:rsidR="00883F1B" w:rsidRDefault="00883F1B" w:rsidP="000B4909">
      <w:pPr>
        <w:rPr>
          <w:rFonts w:ascii="Arial" w:hAnsi="Arial" w:cs="Arial"/>
          <w:b/>
          <w:sz w:val="24"/>
          <w:szCs w:val="24"/>
        </w:rPr>
      </w:pPr>
    </w:p>
    <w:p w14:paraId="7E467545" w14:textId="7072D26B" w:rsidR="00883F1B" w:rsidRDefault="00883F1B" w:rsidP="000B4909">
      <w:pPr>
        <w:rPr>
          <w:rFonts w:ascii="Arial" w:hAnsi="Arial" w:cs="Arial"/>
          <w:b/>
          <w:sz w:val="24"/>
          <w:szCs w:val="24"/>
        </w:rPr>
      </w:pPr>
    </w:p>
    <w:p w14:paraId="7FFF47D5" w14:textId="77777777" w:rsidR="00883F1B" w:rsidRDefault="00883F1B" w:rsidP="000B4909">
      <w:pPr>
        <w:rPr>
          <w:rFonts w:ascii="Arial" w:hAnsi="Arial" w:cs="Arial"/>
          <w:b/>
          <w:sz w:val="24"/>
          <w:szCs w:val="24"/>
        </w:rPr>
      </w:pPr>
    </w:p>
    <w:p w14:paraId="14E7DE1A" w14:textId="77777777" w:rsidR="000B4909" w:rsidRDefault="000B4909" w:rsidP="000B4909">
      <w:pPr>
        <w:rPr>
          <w:rFonts w:ascii="Arial" w:hAnsi="Arial" w:cs="Arial"/>
          <w:b/>
          <w:sz w:val="24"/>
          <w:szCs w:val="24"/>
        </w:rPr>
      </w:pPr>
    </w:p>
    <w:p w14:paraId="1D34E3D2" w14:textId="26A6DC47" w:rsidR="00883F1B" w:rsidRDefault="00883F1B" w:rsidP="00883F1B">
      <w:pPr>
        <w:rPr>
          <w:rFonts w:ascii="Arial" w:hAnsi="Arial" w:cs="Arial"/>
        </w:rPr>
      </w:pPr>
      <w:r w:rsidRPr="001D3659">
        <w:rPr>
          <w:rFonts w:ascii="Arial" w:hAnsi="Arial" w:cs="Arial"/>
          <w:b/>
          <w:noProof/>
          <w:sz w:val="24"/>
          <w:szCs w:val="24"/>
        </w:rPr>
        <mc:AlternateContent>
          <mc:Choice Requires="wps">
            <w:drawing>
              <wp:anchor distT="45720" distB="45720" distL="114300" distR="114300" simplePos="0" relativeHeight="251688960" behindDoc="0" locked="0" layoutInCell="1" allowOverlap="1" wp14:anchorId="1638EE25" wp14:editId="2114B7D7">
                <wp:simplePos x="0" y="0"/>
                <wp:positionH relativeFrom="column">
                  <wp:posOffset>0</wp:posOffset>
                </wp:positionH>
                <wp:positionV relativeFrom="paragraph">
                  <wp:posOffset>208280</wp:posOffset>
                </wp:positionV>
                <wp:extent cx="6648450" cy="292735"/>
                <wp:effectExtent l="0" t="0" r="19050" b="12065"/>
                <wp:wrapSquare wrapText="bothSides"/>
                <wp:docPr id="3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11998128" w14:textId="4AFE1673" w:rsidR="00B90AA3" w:rsidRDefault="00B90AA3" w:rsidP="00883F1B">
                            <w:r>
                              <w:rPr>
                                <w:rFonts w:ascii="Arial" w:hAnsi="Arial" w:cs="Arial"/>
                                <w:b/>
                                <w:sz w:val="24"/>
                                <w:szCs w:val="24"/>
                              </w:rPr>
                              <w:t>eTable 4</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 xml:space="preserve">With Mortality at Month 3 as </w:t>
                            </w:r>
                            <w:r w:rsidRPr="00CA740F">
                              <w:rPr>
                                <w:rFonts w:ascii="Arial" w:hAnsi="Arial" w:cs="Arial"/>
                                <w:b/>
                                <w:sz w:val="24"/>
                                <w:szCs w:val="24"/>
                              </w:rPr>
                              <w:t>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EE25" id="_x0000_s1029" type="#_x0000_t202" style="position:absolute;margin-left:0;margin-top:16.4pt;width:523.5pt;height:23.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" fillcolor="black [3213]">
                <v:textbox>
                  <w:txbxContent>
                    <w:p w14:paraId="11998128" w14:textId="4AFE1673" w:rsidR="00B90AA3" w:rsidRDefault="00B90AA3" w:rsidP="00883F1B">
                      <w:r>
                        <w:rPr>
                          <w:rFonts w:ascii="Arial" w:hAnsi="Arial" w:cs="Arial"/>
                          <w:b/>
                          <w:sz w:val="24"/>
                          <w:szCs w:val="24"/>
                        </w:rPr>
                        <w:t>eTable 4</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 xml:space="preserve">With Mortality at Month 3 as </w:t>
                      </w:r>
                      <w:r w:rsidRPr="00CA740F">
                        <w:rPr>
                          <w:rFonts w:ascii="Arial" w:hAnsi="Arial" w:cs="Arial"/>
                          <w:b/>
                          <w:sz w:val="24"/>
                          <w:szCs w:val="24"/>
                        </w:rPr>
                        <w:t>Outcome</w:t>
                      </w:r>
                    </w:p>
                  </w:txbxContent>
                </v:textbox>
                <w10:wrap type="square"/>
              </v:shape>
            </w:pict>
          </mc:Fallback>
        </mc:AlternateContent>
      </w:r>
    </w:p>
    <w:tbl>
      <w:tblPr>
        <w:tblW w:w="11330" w:type="dxa"/>
        <w:jc w:val="center"/>
        <w:tblLayout w:type="fixed"/>
        <w:tblCellMar>
          <w:left w:w="0" w:type="dxa"/>
          <w:right w:w="0" w:type="dxa"/>
        </w:tblCellMar>
        <w:tblLook w:val="0000" w:firstRow="0" w:lastRow="0" w:firstColumn="0" w:lastColumn="0" w:noHBand="0" w:noVBand="0"/>
      </w:tblPr>
      <w:tblGrid>
        <w:gridCol w:w="2975"/>
        <w:gridCol w:w="733"/>
        <w:gridCol w:w="1530"/>
        <w:gridCol w:w="1782"/>
        <w:gridCol w:w="1530"/>
        <w:gridCol w:w="1790"/>
        <w:gridCol w:w="990"/>
      </w:tblGrid>
      <w:tr w:rsidR="00883F1B" w:rsidRPr="003A3B08" w14:paraId="63C87BEE" w14:textId="77777777" w:rsidTr="00B90AA3">
        <w:trPr>
          <w:cantSplit/>
          <w:tblHeader/>
          <w:jc w:val="center"/>
        </w:trPr>
        <w:tc>
          <w:tcPr>
            <w:tcW w:w="11330"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1114BDF8" w14:textId="39207B03" w:rsidR="00883F1B" w:rsidRPr="003A3B08" w:rsidRDefault="00883F1B" w:rsidP="00B90AA3">
            <w:pPr>
              <w:keepNext/>
              <w:adjustRightInd w:val="0"/>
              <w:spacing w:before="34" w:after="34"/>
              <w:rPr>
                <w:rFonts w:ascii="Arial" w:eastAsia="Times New Roman" w:hAnsi="Arial" w:cs="Arial"/>
                <w:b/>
                <w:color w:val="000000"/>
                <w:sz w:val="18"/>
                <w:szCs w:val="18"/>
              </w:rPr>
            </w:pPr>
            <w:r w:rsidRPr="003A3B08">
              <w:rPr>
                <w:rFonts w:ascii="Arial" w:eastAsia="Times New Roman" w:hAnsi="Arial" w:cs="Arial"/>
                <w:b/>
                <w:color w:val="000000"/>
                <w:sz w:val="18"/>
                <w:szCs w:val="18"/>
              </w:rPr>
              <w:br/>
            </w:r>
          </w:p>
        </w:tc>
      </w:tr>
      <w:tr w:rsidR="00883F1B" w:rsidRPr="003A3B08" w14:paraId="603B6FA8" w14:textId="77777777" w:rsidTr="00B90AA3">
        <w:trPr>
          <w:cantSplit/>
          <w:tblHeader/>
          <w:jc w:val="center"/>
        </w:trPr>
        <w:tc>
          <w:tcPr>
            <w:tcW w:w="5238" w:type="dxa"/>
            <w:gridSpan w:val="3"/>
            <w:tcBorders>
              <w:top w:val="nil"/>
              <w:left w:val="single" w:sz="8" w:space="0" w:color="000000"/>
              <w:bottom w:val="nil"/>
              <w:right w:val="nil"/>
            </w:tcBorders>
            <w:shd w:val="clear" w:color="auto" w:fill="FFFFFF"/>
            <w:tcMar>
              <w:left w:w="34" w:type="dxa"/>
              <w:right w:w="34" w:type="dxa"/>
            </w:tcMar>
            <w:vAlign w:val="bottom"/>
          </w:tcPr>
          <w:p w14:paraId="1D473314" w14:textId="0FD7DDE0" w:rsidR="00883F1B" w:rsidRPr="00D37DAF" w:rsidRDefault="00D37DAF" w:rsidP="00D37DAF">
            <w:pPr>
              <w:keepNext/>
              <w:adjustRightInd w:val="0"/>
              <w:spacing w:before="34" w:after="34"/>
              <w:rPr>
                <w:rFonts w:ascii="Arial" w:eastAsia="Times New Roman" w:hAnsi="Arial" w:cs="Arial"/>
                <w:b/>
                <w:color w:val="000000"/>
                <w:sz w:val="18"/>
                <w:szCs w:val="18"/>
              </w:rPr>
            </w:pPr>
            <w:r>
              <w:rPr>
                <w:rFonts w:ascii="Arial" w:eastAsia="Times New Roman" w:hAnsi="Arial" w:cs="Arial"/>
                <w:color w:val="000000"/>
                <w:sz w:val="18"/>
                <w:szCs w:val="18"/>
              </w:rPr>
              <w:t xml:space="preserve">           </w:t>
            </w:r>
            <w:r w:rsidRPr="00D37DAF">
              <w:rPr>
                <w:rFonts w:ascii="Arial" w:eastAsia="Times New Roman" w:hAnsi="Arial" w:cs="Arial"/>
                <w:b/>
                <w:color w:val="000000"/>
                <w:sz w:val="18"/>
                <w:szCs w:val="18"/>
              </w:rPr>
              <w:t>Patient Characteristic</w:t>
            </w:r>
          </w:p>
        </w:tc>
        <w:tc>
          <w:tcPr>
            <w:tcW w:w="6092" w:type="dxa"/>
            <w:gridSpan w:val="4"/>
            <w:tcBorders>
              <w:top w:val="nil"/>
              <w:left w:val="nil"/>
              <w:bottom w:val="nil"/>
              <w:right w:val="single" w:sz="8" w:space="0" w:color="000000"/>
            </w:tcBorders>
            <w:shd w:val="clear" w:color="auto" w:fill="FFFFFF"/>
            <w:tcMar>
              <w:left w:w="34" w:type="dxa"/>
              <w:right w:w="34" w:type="dxa"/>
            </w:tcMar>
            <w:vAlign w:val="bottom"/>
          </w:tcPr>
          <w:p w14:paraId="4F7F4308" w14:textId="77777777" w:rsidR="00883F1B" w:rsidRPr="003A3B08" w:rsidRDefault="00883F1B" w:rsidP="00B90AA3">
            <w:pPr>
              <w:keepNext/>
              <w:pBdr>
                <w:bottom w:val="single" w:sz="6" w:space="0" w:color="auto"/>
              </w:pBd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b/>
                <w:bCs/>
                <w:color w:val="000000"/>
                <w:sz w:val="18"/>
                <w:szCs w:val="18"/>
              </w:rPr>
              <w:t>Month 3 Mortality</w:t>
            </w:r>
          </w:p>
        </w:tc>
      </w:tr>
      <w:tr w:rsidR="00883F1B" w:rsidRPr="003A3B08" w14:paraId="6DEDCB4A" w14:textId="77777777" w:rsidTr="00B90AA3">
        <w:trPr>
          <w:cantSplit/>
          <w:tblHeader/>
          <w:jc w:val="center"/>
        </w:trPr>
        <w:tc>
          <w:tcPr>
            <w:tcW w:w="2975" w:type="dxa"/>
            <w:tcBorders>
              <w:top w:val="nil"/>
              <w:left w:val="single" w:sz="8" w:space="0" w:color="000000"/>
              <w:bottom w:val="single" w:sz="8" w:space="0" w:color="000000"/>
              <w:right w:val="nil"/>
            </w:tcBorders>
            <w:shd w:val="clear" w:color="auto" w:fill="FFFFFF"/>
            <w:tcMar>
              <w:left w:w="34" w:type="dxa"/>
              <w:right w:w="34" w:type="dxa"/>
            </w:tcMar>
            <w:vAlign w:val="bottom"/>
          </w:tcPr>
          <w:p w14:paraId="6337737E"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733" w:type="dxa"/>
            <w:tcBorders>
              <w:top w:val="nil"/>
              <w:left w:val="nil"/>
              <w:bottom w:val="single" w:sz="8" w:space="0" w:color="000000"/>
              <w:right w:val="nil"/>
            </w:tcBorders>
            <w:shd w:val="clear" w:color="auto" w:fill="FFFFFF"/>
            <w:tcMar>
              <w:left w:w="34" w:type="dxa"/>
              <w:right w:w="34" w:type="dxa"/>
            </w:tcMar>
            <w:vAlign w:val="bottom"/>
          </w:tcPr>
          <w:p w14:paraId="6156A574"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Missing</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54163692"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Overall</w:t>
            </w:r>
            <w:r w:rsidRPr="003A3B08">
              <w:rPr>
                <w:rFonts w:ascii="Arial" w:eastAsia="Times New Roman" w:hAnsi="Arial" w:cs="Arial"/>
                <w:color w:val="000000"/>
                <w:sz w:val="18"/>
                <w:szCs w:val="18"/>
              </w:rPr>
              <w:br/>
              <w:t>(N = 389)</w:t>
            </w:r>
          </w:p>
        </w:tc>
        <w:tc>
          <w:tcPr>
            <w:tcW w:w="1782" w:type="dxa"/>
            <w:tcBorders>
              <w:top w:val="nil"/>
              <w:left w:val="nil"/>
              <w:bottom w:val="single" w:sz="8" w:space="0" w:color="000000"/>
              <w:right w:val="nil"/>
            </w:tcBorders>
            <w:shd w:val="clear" w:color="auto" w:fill="FFFFFF"/>
            <w:tcMar>
              <w:left w:w="34" w:type="dxa"/>
              <w:right w:w="34" w:type="dxa"/>
            </w:tcMar>
            <w:vAlign w:val="bottom"/>
          </w:tcPr>
          <w:p w14:paraId="73385A4D"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Dead</w:t>
            </w:r>
            <w:r w:rsidRPr="003A3B08">
              <w:rPr>
                <w:rFonts w:ascii="Arial" w:eastAsia="Times New Roman" w:hAnsi="Arial" w:cs="Arial"/>
                <w:color w:val="000000"/>
                <w:sz w:val="18"/>
                <w:szCs w:val="18"/>
              </w:rPr>
              <w:br/>
              <w:t>(N = 43)</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53ED1EF4"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Alive</w:t>
            </w:r>
            <w:r w:rsidRPr="003A3B08">
              <w:rPr>
                <w:rFonts w:ascii="Arial" w:eastAsia="Times New Roman" w:hAnsi="Arial" w:cs="Arial"/>
                <w:color w:val="000000"/>
                <w:sz w:val="18"/>
                <w:szCs w:val="18"/>
              </w:rPr>
              <w:br/>
              <w:t>(N = 346)</w:t>
            </w:r>
          </w:p>
        </w:tc>
        <w:tc>
          <w:tcPr>
            <w:tcW w:w="1790" w:type="dxa"/>
            <w:tcBorders>
              <w:top w:val="nil"/>
              <w:left w:val="nil"/>
              <w:bottom w:val="single" w:sz="8" w:space="0" w:color="000000"/>
              <w:right w:val="nil"/>
            </w:tcBorders>
            <w:shd w:val="clear" w:color="auto" w:fill="FFFFFF"/>
            <w:tcMar>
              <w:left w:w="34" w:type="dxa"/>
              <w:right w:w="34" w:type="dxa"/>
            </w:tcMar>
            <w:vAlign w:val="bottom"/>
          </w:tcPr>
          <w:p w14:paraId="4AC94E88"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Odds ratio</w:t>
            </w:r>
            <w:r w:rsidRPr="003A3B08">
              <w:rPr>
                <w:rFonts w:ascii="Arial" w:eastAsia="Times New Roman" w:hAnsi="Arial" w:cs="Arial"/>
                <w:color w:val="000000"/>
                <w:sz w:val="18"/>
                <w:szCs w:val="18"/>
              </w:rPr>
              <w:br/>
              <w:t>(95% CI)</w:t>
            </w:r>
          </w:p>
        </w:tc>
        <w:tc>
          <w:tcPr>
            <w:tcW w:w="990" w:type="dxa"/>
            <w:tcBorders>
              <w:top w:val="nil"/>
              <w:left w:val="nil"/>
              <w:bottom w:val="single" w:sz="8" w:space="0" w:color="000000"/>
              <w:right w:val="single" w:sz="8" w:space="0" w:color="000000"/>
            </w:tcBorders>
            <w:shd w:val="clear" w:color="auto" w:fill="FFFFFF"/>
            <w:tcMar>
              <w:left w:w="34" w:type="dxa"/>
              <w:right w:w="34" w:type="dxa"/>
            </w:tcMar>
            <w:vAlign w:val="bottom"/>
          </w:tcPr>
          <w:p w14:paraId="27D693B8"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P-value</w:t>
            </w:r>
          </w:p>
        </w:tc>
      </w:tr>
      <w:tr w:rsidR="00883F1B" w:rsidRPr="003A3B08" w14:paraId="5197644E"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569CC0BB"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Age (years)</w:t>
            </w:r>
          </w:p>
        </w:tc>
        <w:tc>
          <w:tcPr>
            <w:tcW w:w="733" w:type="dxa"/>
            <w:tcBorders>
              <w:top w:val="nil"/>
              <w:left w:val="nil"/>
              <w:bottom w:val="nil"/>
              <w:right w:val="nil"/>
            </w:tcBorders>
            <w:shd w:val="clear" w:color="auto" w:fill="FFF6E6"/>
            <w:tcMar>
              <w:left w:w="34" w:type="dxa"/>
              <w:right w:w="34" w:type="dxa"/>
            </w:tcMar>
          </w:tcPr>
          <w:p w14:paraId="569AA0A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512BF0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6.4 [1.7, 13.0]</w:t>
            </w:r>
          </w:p>
        </w:tc>
        <w:tc>
          <w:tcPr>
            <w:tcW w:w="1782" w:type="dxa"/>
            <w:tcBorders>
              <w:top w:val="nil"/>
              <w:left w:val="nil"/>
              <w:bottom w:val="nil"/>
              <w:right w:val="nil"/>
            </w:tcBorders>
            <w:shd w:val="clear" w:color="auto" w:fill="FFF6E6"/>
            <w:tcMar>
              <w:left w:w="34" w:type="dxa"/>
              <w:right w:w="34" w:type="dxa"/>
            </w:tcMar>
          </w:tcPr>
          <w:p w14:paraId="3B38240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4.1 [1.0, 10.7]</w:t>
            </w:r>
          </w:p>
        </w:tc>
        <w:tc>
          <w:tcPr>
            <w:tcW w:w="1530" w:type="dxa"/>
            <w:tcBorders>
              <w:top w:val="nil"/>
              <w:left w:val="nil"/>
              <w:bottom w:val="nil"/>
              <w:right w:val="nil"/>
            </w:tcBorders>
            <w:shd w:val="clear" w:color="auto" w:fill="FFF6E6"/>
            <w:tcMar>
              <w:left w:w="34" w:type="dxa"/>
              <w:right w:w="34" w:type="dxa"/>
            </w:tcMar>
          </w:tcPr>
          <w:p w14:paraId="73CACCE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6.7 [1.8, 13.1]</w:t>
            </w:r>
          </w:p>
        </w:tc>
        <w:tc>
          <w:tcPr>
            <w:tcW w:w="1790" w:type="dxa"/>
            <w:tcBorders>
              <w:top w:val="nil"/>
              <w:left w:val="nil"/>
              <w:bottom w:val="nil"/>
              <w:right w:val="nil"/>
            </w:tcBorders>
            <w:shd w:val="clear" w:color="auto" w:fill="FFF6E6"/>
            <w:tcMar>
              <w:left w:w="34" w:type="dxa"/>
              <w:right w:w="34" w:type="dxa"/>
            </w:tcMar>
          </w:tcPr>
          <w:p w14:paraId="462381C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0.95 (0.89, 1.01)</w:t>
            </w:r>
          </w:p>
        </w:tc>
        <w:tc>
          <w:tcPr>
            <w:tcW w:w="990" w:type="dxa"/>
            <w:tcBorders>
              <w:top w:val="nil"/>
              <w:left w:val="nil"/>
              <w:bottom w:val="nil"/>
              <w:right w:val="single" w:sz="8" w:space="0" w:color="000000"/>
            </w:tcBorders>
            <w:shd w:val="clear" w:color="auto" w:fill="FFF6E6"/>
            <w:tcMar>
              <w:left w:w="34" w:type="dxa"/>
              <w:right w:w="34" w:type="dxa"/>
            </w:tcMar>
          </w:tcPr>
          <w:p w14:paraId="5B366A4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0.079</w:t>
            </w:r>
          </w:p>
        </w:tc>
      </w:tr>
      <w:tr w:rsidR="00883F1B" w:rsidRPr="003A3B08" w14:paraId="33646669"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37EFE79E"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Sex</w:t>
            </w:r>
          </w:p>
        </w:tc>
        <w:tc>
          <w:tcPr>
            <w:tcW w:w="733" w:type="dxa"/>
            <w:tcBorders>
              <w:top w:val="nil"/>
              <w:left w:val="nil"/>
              <w:bottom w:val="nil"/>
              <w:right w:val="nil"/>
            </w:tcBorders>
            <w:shd w:val="clear" w:color="auto" w:fill="FFFFFF"/>
            <w:tcMar>
              <w:left w:w="34" w:type="dxa"/>
              <w:right w:w="34" w:type="dxa"/>
            </w:tcMar>
          </w:tcPr>
          <w:p w14:paraId="099565B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FFF"/>
            <w:tcMar>
              <w:left w:w="34" w:type="dxa"/>
              <w:right w:w="34" w:type="dxa"/>
            </w:tcMar>
          </w:tcPr>
          <w:p w14:paraId="436C556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FFF"/>
            <w:tcMar>
              <w:left w:w="34" w:type="dxa"/>
              <w:right w:w="34" w:type="dxa"/>
            </w:tcMar>
          </w:tcPr>
          <w:p w14:paraId="2E16340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4D6CCE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FFF"/>
            <w:tcMar>
              <w:left w:w="34" w:type="dxa"/>
              <w:right w:w="34" w:type="dxa"/>
            </w:tcMar>
          </w:tcPr>
          <w:p w14:paraId="5F809EE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FFF"/>
            <w:tcMar>
              <w:left w:w="34" w:type="dxa"/>
              <w:right w:w="34" w:type="dxa"/>
            </w:tcMar>
          </w:tcPr>
          <w:p w14:paraId="645BDE1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0.452</w:t>
            </w:r>
          </w:p>
        </w:tc>
      </w:tr>
      <w:tr w:rsidR="00883F1B" w:rsidRPr="003A3B08" w14:paraId="73E8FE99"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DB99141"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Male</w:t>
            </w:r>
          </w:p>
        </w:tc>
        <w:tc>
          <w:tcPr>
            <w:tcW w:w="733" w:type="dxa"/>
            <w:tcBorders>
              <w:top w:val="nil"/>
              <w:left w:val="nil"/>
              <w:bottom w:val="nil"/>
              <w:right w:val="nil"/>
            </w:tcBorders>
            <w:shd w:val="clear" w:color="auto" w:fill="FFF6E6"/>
            <w:tcMar>
              <w:left w:w="34" w:type="dxa"/>
              <w:right w:w="34" w:type="dxa"/>
            </w:tcMar>
          </w:tcPr>
          <w:p w14:paraId="43062C8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EE7F11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211 (54.2%)</w:t>
            </w:r>
          </w:p>
        </w:tc>
        <w:tc>
          <w:tcPr>
            <w:tcW w:w="1782" w:type="dxa"/>
            <w:tcBorders>
              <w:top w:val="nil"/>
              <w:left w:val="nil"/>
              <w:bottom w:val="nil"/>
              <w:right w:val="nil"/>
            </w:tcBorders>
            <w:shd w:val="clear" w:color="auto" w:fill="FFF6E6"/>
            <w:tcMar>
              <w:left w:w="34" w:type="dxa"/>
              <w:right w:w="34" w:type="dxa"/>
            </w:tcMar>
          </w:tcPr>
          <w:p w14:paraId="0317FCD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(48.8%)</w:t>
            </w:r>
          </w:p>
        </w:tc>
        <w:tc>
          <w:tcPr>
            <w:tcW w:w="1530" w:type="dxa"/>
            <w:tcBorders>
              <w:top w:val="nil"/>
              <w:left w:val="nil"/>
              <w:bottom w:val="nil"/>
              <w:right w:val="nil"/>
            </w:tcBorders>
            <w:shd w:val="clear" w:color="auto" w:fill="FFF6E6"/>
            <w:tcMar>
              <w:left w:w="34" w:type="dxa"/>
              <w:right w:w="34" w:type="dxa"/>
            </w:tcMar>
          </w:tcPr>
          <w:p w14:paraId="4A4B412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190 (54.9%)</w:t>
            </w:r>
          </w:p>
        </w:tc>
        <w:tc>
          <w:tcPr>
            <w:tcW w:w="1790" w:type="dxa"/>
            <w:tcBorders>
              <w:top w:val="nil"/>
              <w:left w:val="nil"/>
              <w:bottom w:val="nil"/>
              <w:right w:val="nil"/>
            </w:tcBorders>
            <w:shd w:val="clear" w:color="auto" w:fill="FFF6E6"/>
            <w:tcMar>
              <w:left w:w="34" w:type="dxa"/>
              <w:right w:w="34" w:type="dxa"/>
            </w:tcMar>
          </w:tcPr>
          <w:p w14:paraId="44107EB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0.78 (0.41, 1.48)</w:t>
            </w:r>
          </w:p>
        </w:tc>
        <w:tc>
          <w:tcPr>
            <w:tcW w:w="990" w:type="dxa"/>
            <w:tcBorders>
              <w:top w:val="nil"/>
              <w:left w:val="nil"/>
              <w:bottom w:val="nil"/>
              <w:right w:val="single" w:sz="8" w:space="0" w:color="000000"/>
            </w:tcBorders>
            <w:shd w:val="clear" w:color="auto" w:fill="FFF6E6"/>
            <w:tcMar>
              <w:left w:w="34" w:type="dxa"/>
              <w:right w:w="34" w:type="dxa"/>
            </w:tcMar>
          </w:tcPr>
          <w:p w14:paraId="47D93C3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EB53DC6"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4C7C18E2"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Female</w:t>
            </w:r>
          </w:p>
        </w:tc>
        <w:tc>
          <w:tcPr>
            <w:tcW w:w="733" w:type="dxa"/>
            <w:tcBorders>
              <w:top w:val="nil"/>
              <w:left w:val="nil"/>
              <w:bottom w:val="nil"/>
              <w:right w:val="nil"/>
            </w:tcBorders>
            <w:shd w:val="clear" w:color="auto" w:fill="FFFFFF"/>
            <w:tcMar>
              <w:left w:w="34" w:type="dxa"/>
              <w:right w:w="34" w:type="dxa"/>
            </w:tcMar>
          </w:tcPr>
          <w:p w14:paraId="4FD3861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00CD1BF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178 (45.8%)</w:t>
            </w:r>
          </w:p>
        </w:tc>
        <w:tc>
          <w:tcPr>
            <w:tcW w:w="1782" w:type="dxa"/>
            <w:tcBorders>
              <w:top w:val="nil"/>
              <w:left w:val="nil"/>
              <w:bottom w:val="nil"/>
              <w:right w:val="nil"/>
            </w:tcBorders>
            <w:shd w:val="clear" w:color="auto" w:fill="FFFFFF"/>
            <w:tcMar>
              <w:left w:w="34" w:type="dxa"/>
              <w:right w:w="34" w:type="dxa"/>
            </w:tcMar>
          </w:tcPr>
          <w:p w14:paraId="57B5CDB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 (51.2%)</w:t>
            </w:r>
          </w:p>
        </w:tc>
        <w:tc>
          <w:tcPr>
            <w:tcW w:w="1530" w:type="dxa"/>
            <w:tcBorders>
              <w:top w:val="nil"/>
              <w:left w:val="nil"/>
              <w:bottom w:val="nil"/>
              <w:right w:val="nil"/>
            </w:tcBorders>
            <w:shd w:val="clear" w:color="auto" w:fill="FFFFFF"/>
            <w:tcMar>
              <w:left w:w="34" w:type="dxa"/>
              <w:right w:w="34" w:type="dxa"/>
            </w:tcMar>
          </w:tcPr>
          <w:p w14:paraId="74A26F5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156 (45.1%)</w:t>
            </w:r>
          </w:p>
        </w:tc>
        <w:tc>
          <w:tcPr>
            <w:tcW w:w="1790" w:type="dxa"/>
            <w:tcBorders>
              <w:top w:val="nil"/>
              <w:left w:val="nil"/>
              <w:bottom w:val="nil"/>
              <w:right w:val="nil"/>
            </w:tcBorders>
            <w:shd w:val="clear" w:color="auto" w:fill="FFFFFF"/>
            <w:tcMar>
              <w:left w:w="34" w:type="dxa"/>
              <w:right w:w="34" w:type="dxa"/>
            </w:tcMar>
          </w:tcPr>
          <w:p w14:paraId="1695BA2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FFF"/>
            <w:tcMar>
              <w:left w:w="34" w:type="dxa"/>
              <w:right w:w="34" w:type="dxa"/>
            </w:tcMar>
          </w:tcPr>
          <w:p w14:paraId="0912BBA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6C22724B"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7A0F9B6F"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Ethnicity</w:t>
            </w:r>
          </w:p>
        </w:tc>
        <w:tc>
          <w:tcPr>
            <w:tcW w:w="733" w:type="dxa"/>
            <w:tcBorders>
              <w:top w:val="nil"/>
              <w:left w:val="nil"/>
              <w:bottom w:val="nil"/>
              <w:right w:val="nil"/>
            </w:tcBorders>
            <w:shd w:val="clear" w:color="auto" w:fill="FFF6E6"/>
            <w:tcMar>
              <w:left w:w="34" w:type="dxa"/>
              <w:right w:w="34" w:type="dxa"/>
            </w:tcMar>
          </w:tcPr>
          <w:p w14:paraId="43CAEE9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w:t>
            </w:r>
          </w:p>
        </w:tc>
        <w:tc>
          <w:tcPr>
            <w:tcW w:w="1530" w:type="dxa"/>
            <w:tcBorders>
              <w:top w:val="nil"/>
              <w:left w:val="nil"/>
              <w:bottom w:val="nil"/>
              <w:right w:val="nil"/>
            </w:tcBorders>
            <w:shd w:val="clear" w:color="auto" w:fill="FFF6E6"/>
            <w:tcMar>
              <w:left w:w="34" w:type="dxa"/>
              <w:right w:w="34" w:type="dxa"/>
            </w:tcMar>
          </w:tcPr>
          <w:p w14:paraId="5B307EC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6E7BB92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B7A335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3A0FFF9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12CD618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0.066</w:t>
            </w:r>
          </w:p>
        </w:tc>
      </w:tr>
      <w:tr w:rsidR="00883F1B" w:rsidRPr="003A3B08" w14:paraId="0AFE6DF9"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00879EB0"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Unknown or Not Reported</w:t>
            </w:r>
          </w:p>
        </w:tc>
        <w:tc>
          <w:tcPr>
            <w:tcW w:w="733" w:type="dxa"/>
            <w:tcBorders>
              <w:top w:val="nil"/>
              <w:left w:val="nil"/>
              <w:bottom w:val="nil"/>
              <w:right w:val="nil"/>
            </w:tcBorders>
            <w:shd w:val="clear" w:color="auto" w:fill="FFFFFF"/>
            <w:tcMar>
              <w:left w:w="34" w:type="dxa"/>
              <w:right w:w="34" w:type="dxa"/>
            </w:tcMar>
          </w:tcPr>
          <w:p w14:paraId="6DDF67B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E9B47B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(1.3%)</w:t>
            </w:r>
          </w:p>
        </w:tc>
        <w:tc>
          <w:tcPr>
            <w:tcW w:w="1782" w:type="dxa"/>
            <w:tcBorders>
              <w:top w:val="nil"/>
              <w:left w:val="nil"/>
              <w:bottom w:val="nil"/>
              <w:right w:val="nil"/>
            </w:tcBorders>
            <w:shd w:val="clear" w:color="auto" w:fill="FFFFFF"/>
            <w:tcMar>
              <w:left w:w="34" w:type="dxa"/>
              <w:right w:w="34" w:type="dxa"/>
            </w:tcMar>
          </w:tcPr>
          <w:p w14:paraId="161A907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(7.0%)</w:t>
            </w:r>
          </w:p>
        </w:tc>
        <w:tc>
          <w:tcPr>
            <w:tcW w:w="1530" w:type="dxa"/>
            <w:tcBorders>
              <w:top w:val="nil"/>
              <w:left w:val="nil"/>
              <w:bottom w:val="nil"/>
              <w:right w:val="nil"/>
            </w:tcBorders>
            <w:shd w:val="clear" w:color="auto" w:fill="FFFFFF"/>
            <w:tcMar>
              <w:left w:w="34" w:type="dxa"/>
              <w:right w:w="34" w:type="dxa"/>
            </w:tcMar>
          </w:tcPr>
          <w:p w14:paraId="142426E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(0.6%)</w:t>
            </w:r>
          </w:p>
        </w:tc>
        <w:tc>
          <w:tcPr>
            <w:tcW w:w="1790" w:type="dxa"/>
            <w:tcBorders>
              <w:top w:val="nil"/>
              <w:left w:val="nil"/>
              <w:bottom w:val="nil"/>
              <w:right w:val="nil"/>
            </w:tcBorders>
            <w:shd w:val="clear" w:color="auto" w:fill="FFFFFF"/>
            <w:tcMar>
              <w:left w:w="34" w:type="dxa"/>
              <w:right w:w="34" w:type="dxa"/>
            </w:tcMar>
          </w:tcPr>
          <w:p w14:paraId="49F53C5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FFF"/>
            <w:tcMar>
              <w:left w:w="34" w:type="dxa"/>
              <w:right w:w="34" w:type="dxa"/>
            </w:tcMar>
          </w:tcPr>
          <w:p w14:paraId="6017C57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42F0F8BA"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5DCDAED7"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Hispanic or Latino</w:t>
            </w:r>
          </w:p>
        </w:tc>
        <w:tc>
          <w:tcPr>
            <w:tcW w:w="733" w:type="dxa"/>
            <w:tcBorders>
              <w:top w:val="nil"/>
              <w:left w:val="nil"/>
              <w:bottom w:val="nil"/>
              <w:right w:val="nil"/>
            </w:tcBorders>
            <w:shd w:val="clear" w:color="auto" w:fill="FFF6E6"/>
            <w:tcMar>
              <w:left w:w="34" w:type="dxa"/>
              <w:right w:w="34" w:type="dxa"/>
            </w:tcMar>
          </w:tcPr>
          <w:p w14:paraId="36B94F9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E2F136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88 (22.6%)</w:t>
            </w:r>
          </w:p>
        </w:tc>
        <w:tc>
          <w:tcPr>
            <w:tcW w:w="1782" w:type="dxa"/>
            <w:tcBorders>
              <w:top w:val="nil"/>
              <w:left w:val="nil"/>
              <w:bottom w:val="nil"/>
              <w:right w:val="nil"/>
            </w:tcBorders>
            <w:shd w:val="clear" w:color="auto" w:fill="FFF6E6"/>
            <w:tcMar>
              <w:left w:w="34" w:type="dxa"/>
              <w:right w:w="34" w:type="dxa"/>
            </w:tcMar>
          </w:tcPr>
          <w:p w14:paraId="6F07E4B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(32.6%)</w:t>
            </w:r>
          </w:p>
        </w:tc>
        <w:tc>
          <w:tcPr>
            <w:tcW w:w="1530" w:type="dxa"/>
            <w:tcBorders>
              <w:top w:val="nil"/>
              <w:left w:val="nil"/>
              <w:bottom w:val="nil"/>
              <w:right w:val="nil"/>
            </w:tcBorders>
            <w:shd w:val="clear" w:color="auto" w:fill="FFF6E6"/>
            <w:tcMar>
              <w:left w:w="34" w:type="dxa"/>
              <w:right w:w="34" w:type="dxa"/>
            </w:tcMar>
          </w:tcPr>
          <w:p w14:paraId="1CDEA81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74 (21.4%)</w:t>
            </w:r>
          </w:p>
        </w:tc>
        <w:tc>
          <w:tcPr>
            <w:tcW w:w="1790" w:type="dxa"/>
            <w:tcBorders>
              <w:top w:val="nil"/>
              <w:left w:val="nil"/>
              <w:bottom w:val="nil"/>
              <w:right w:val="nil"/>
            </w:tcBorders>
            <w:shd w:val="clear" w:color="auto" w:fill="FFF6E6"/>
            <w:tcMar>
              <w:left w:w="34" w:type="dxa"/>
              <w:right w:w="34" w:type="dxa"/>
            </w:tcMar>
          </w:tcPr>
          <w:p w14:paraId="24E318D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1.96 (0.95, 3.90)</w:t>
            </w:r>
          </w:p>
        </w:tc>
        <w:tc>
          <w:tcPr>
            <w:tcW w:w="990" w:type="dxa"/>
            <w:tcBorders>
              <w:top w:val="nil"/>
              <w:left w:val="nil"/>
              <w:bottom w:val="nil"/>
              <w:right w:val="single" w:sz="8" w:space="0" w:color="000000"/>
            </w:tcBorders>
            <w:shd w:val="clear" w:color="auto" w:fill="FFF6E6"/>
            <w:tcMar>
              <w:left w:w="34" w:type="dxa"/>
              <w:right w:w="34" w:type="dxa"/>
            </w:tcMar>
          </w:tcPr>
          <w:p w14:paraId="373D3A4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0251ABB"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3182CFFD"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Not Hispanic or Latino</w:t>
            </w:r>
          </w:p>
        </w:tc>
        <w:tc>
          <w:tcPr>
            <w:tcW w:w="733" w:type="dxa"/>
            <w:tcBorders>
              <w:top w:val="nil"/>
              <w:left w:val="nil"/>
              <w:bottom w:val="nil"/>
              <w:right w:val="nil"/>
            </w:tcBorders>
            <w:shd w:val="clear" w:color="auto" w:fill="FFFFFF"/>
            <w:tcMar>
              <w:left w:w="34" w:type="dxa"/>
              <w:right w:w="34" w:type="dxa"/>
            </w:tcMar>
          </w:tcPr>
          <w:p w14:paraId="0271DD4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6542A16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296 (76.1%)</w:t>
            </w:r>
          </w:p>
        </w:tc>
        <w:tc>
          <w:tcPr>
            <w:tcW w:w="1782" w:type="dxa"/>
            <w:tcBorders>
              <w:top w:val="nil"/>
              <w:left w:val="nil"/>
              <w:bottom w:val="nil"/>
              <w:right w:val="nil"/>
            </w:tcBorders>
            <w:shd w:val="clear" w:color="auto" w:fill="FFFFFF"/>
            <w:tcMar>
              <w:left w:w="34" w:type="dxa"/>
              <w:right w:w="34" w:type="dxa"/>
            </w:tcMar>
          </w:tcPr>
          <w:p w14:paraId="483666C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26 (60.5%)</w:t>
            </w:r>
          </w:p>
        </w:tc>
        <w:tc>
          <w:tcPr>
            <w:tcW w:w="1530" w:type="dxa"/>
            <w:tcBorders>
              <w:top w:val="nil"/>
              <w:left w:val="nil"/>
              <w:bottom w:val="nil"/>
              <w:right w:val="nil"/>
            </w:tcBorders>
            <w:shd w:val="clear" w:color="auto" w:fill="FFFFFF"/>
            <w:tcMar>
              <w:left w:w="34" w:type="dxa"/>
              <w:right w:w="34" w:type="dxa"/>
            </w:tcMar>
          </w:tcPr>
          <w:p w14:paraId="6A129F6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270 (78.0%)</w:t>
            </w:r>
          </w:p>
        </w:tc>
        <w:tc>
          <w:tcPr>
            <w:tcW w:w="1790" w:type="dxa"/>
            <w:tcBorders>
              <w:top w:val="nil"/>
              <w:left w:val="nil"/>
              <w:bottom w:val="nil"/>
              <w:right w:val="nil"/>
            </w:tcBorders>
            <w:shd w:val="clear" w:color="auto" w:fill="FFFFFF"/>
            <w:tcMar>
              <w:left w:w="34" w:type="dxa"/>
              <w:right w:w="34" w:type="dxa"/>
            </w:tcMar>
          </w:tcPr>
          <w:p w14:paraId="677A704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FFF"/>
            <w:tcMar>
              <w:left w:w="34" w:type="dxa"/>
              <w:right w:w="34" w:type="dxa"/>
            </w:tcMar>
          </w:tcPr>
          <w:p w14:paraId="5F3284F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94A1F1C"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1A7F4796"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Race</w:t>
            </w:r>
          </w:p>
        </w:tc>
        <w:tc>
          <w:tcPr>
            <w:tcW w:w="733" w:type="dxa"/>
            <w:tcBorders>
              <w:top w:val="nil"/>
              <w:left w:val="nil"/>
              <w:bottom w:val="nil"/>
              <w:right w:val="nil"/>
            </w:tcBorders>
            <w:shd w:val="clear" w:color="auto" w:fill="FFF6E6"/>
            <w:tcMar>
              <w:left w:w="34" w:type="dxa"/>
              <w:right w:w="34" w:type="dxa"/>
            </w:tcMar>
          </w:tcPr>
          <w:p w14:paraId="1FE9FC3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w:t>
            </w:r>
          </w:p>
        </w:tc>
        <w:tc>
          <w:tcPr>
            <w:tcW w:w="1530" w:type="dxa"/>
            <w:tcBorders>
              <w:top w:val="nil"/>
              <w:left w:val="nil"/>
              <w:bottom w:val="nil"/>
              <w:right w:val="nil"/>
            </w:tcBorders>
            <w:shd w:val="clear" w:color="auto" w:fill="FFF6E6"/>
            <w:tcMar>
              <w:left w:w="34" w:type="dxa"/>
              <w:right w:w="34" w:type="dxa"/>
            </w:tcMar>
          </w:tcPr>
          <w:p w14:paraId="6E7CAE3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4033E8E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27A512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4988860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158ACF9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0.156</w:t>
            </w:r>
          </w:p>
        </w:tc>
      </w:tr>
      <w:tr w:rsidR="00883F1B" w:rsidRPr="003A3B08" w14:paraId="2FAE7DFE"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7B982D71"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Unknown or not reported</w:t>
            </w:r>
          </w:p>
        </w:tc>
        <w:tc>
          <w:tcPr>
            <w:tcW w:w="733" w:type="dxa"/>
            <w:tcBorders>
              <w:top w:val="nil"/>
              <w:left w:val="nil"/>
              <w:bottom w:val="nil"/>
              <w:right w:val="nil"/>
            </w:tcBorders>
            <w:shd w:val="clear" w:color="auto" w:fill="FFFFFF"/>
            <w:tcMar>
              <w:left w:w="34" w:type="dxa"/>
              <w:right w:w="34" w:type="dxa"/>
            </w:tcMar>
          </w:tcPr>
          <w:p w14:paraId="181431B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59C37E5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(8.0%)</w:t>
            </w:r>
          </w:p>
        </w:tc>
        <w:tc>
          <w:tcPr>
            <w:tcW w:w="1782" w:type="dxa"/>
            <w:tcBorders>
              <w:top w:val="nil"/>
              <w:left w:val="nil"/>
              <w:bottom w:val="nil"/>
              <w:right w:val="nil"/>
            </w:tcBorders>
            <w:shd w:val="clear" w:color="auto" w:fill="FFFFFF"/>
            <w:tcMar>
              <w:left w:w="34" w:type="dxa"/>
              <w:right w:w="34" w:type="dxa"/>
            </w:tcMar>
          </w:tcPr>
          <w:p w14:paraId="3BD3839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(9.3%)</w:t>
            </w:r>
          </w:p>
        </w:tc>
        <w:tc>
          <w:tcPr>
            <w:tcW w:w="1530" w:type="dxa"/>
            <w:tcBorders>
              <w:top w:val="nil"/>
              <w:left w:val="nil"/>
              <w:bottom w:val="nil"/>
              <w:right w:val="nil"/>
            </w:tcBorders>
            <w:shd w:val="clear" w:color="auto" w:fill="FFFFFF"/>
            <w:tcMar>
              <w:left w:w="34" w:type="dxa"/>
              <w:right w:w="34" w:type="dxa"/>
            </w:tcMar>
          </w:tcPr>
          <w:p w14:paraId="3C6AF39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27 (7.8%)</w:t>
            </w:r>
          </w:p>
        </w:tc>
        <w:tc>
          <w:tcPr>
            <w:tcW w:w="1790" w:type="dxa"/>
            <w:tcBorders>
              <w:top w:val="nil"/>
              <w:left w:val="nil"/>
              <w:bottom w:val="nil"/>
              <w:right w:val="nil"/>
            </w:tcBorders>
            <w:shd w:val="clear" w:color="auto" w:fill="FFFFFF"/>
            <w:tcMar>
              <w:left w:w="34" w:type="dxa"/>
              <w:right w:w="34" w:type="dxa"/>
            </w:tcMar>
          </w:tcPr>
          <w:p w14:paraId="6E10D91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FFF"/>
            <w:tcMar>
              <w:left w:w="34" w:type="dxa"/>
              <w:right w:w="34" w:type="dxa"/>
            </w:tcMar>
          </w:tcPr>
          <w:p w14:paraId="1765991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0F6188B"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54243810"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White</w:t>
            </w:r>
          </w:p>
        </w:tc>
        <w:tc>
          <w:tcPr>
            <w:tcW w:w="733" w:type="dxa"/>
            <w:tcBorders>
              <w:top w:val="nil"/>
              <w:left w:val="nil"/>
              <w:bottom w:val="nil"/>
              <w:right w:val="nil"/>
            </w:tcBorders>
            <w:shd w:val="clear" w:color="auto" w:fill="FFF6E6"/>
            <w:tcMar>
              <w:left w:w="34" w:type="dxa"/>
              <w:right w:w="34" w:type="dxa"/>
            </w:tcMar>
          </w:tcPr>
          <w:p w14:paraId="0C879FE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A0DE51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234 (60.2%)</w:t>
            </w:r>
          </w:p>
        </w:tc>
        <w:tc>
          <w:tcPr>
            <w:tcW w:w="1782" w:type="dxa"/>
            <w:tcBorders>
              <w:top w:val="nil"/>
              <w:left w:val="nil"/>
              <w:bottom w:val="nil"/>
              <w:right w:val="nil"/>
            </w:tcBorders>
            <w:shd w:val="clear" w:color="auto" w:fill="FFF6E6"/>
            <w:tcMar>
              <w:left w:w="34" w:type="dxa"/>
              <w:right w:w="34" w:type="dxa"/>
            </w:tcMar>
          </w:tcPr>
          <w:p w14:paraId="121B69F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23 (53.5%)</w:t>
            </w:r>
          </w:p>
        </w:tc>
        <w:tc>
          <w:tcPr>
            <w:tcW w:w="1530" w:type="dxa"/>
            <w:tcBorders>
              <w:top w:val="nil"/>
              <w:left w:val="nil"/>
              <w:bottom w:val="nil"/>
              <w:right w:val="nil"/>
            </w:tcBorders>
            <w:shd w:val="clear" w:color="auto" w:fill="FFF6E6"/>
            <w:tcMar>
              <w:left w:w="34" w:type="dxa"/>
              <w:right w:w="34" w:type="dxa"/>
            </w:tcMar>
          </w:tcPr>
          <w:p w14:paraId="40BD202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211 (61.0%)</w:t>
            </w:r>
          </w:p>
        </w:tc>
        <w:tc>
          <w:tcPr>
            <w:tcW w:w="1790" w:type="dxa"/>
            <w:tcBorders>
              <w:top w:val="nil"/>
              <w:left w:val="nil"/>
              <w:bottom w:val="nil"/>
              <w:right w:val="nil"/>
            </w:tcBorders>
            <w:shd w:val="clear" w:color="auto" w:fill="FFF6E6"/>
            <w:tcMar>
              <w:left w:w="34" w:type="dxa"/>
              <w:right w:w="34" w:type="dxa"/>
            </w:tcMar>
          </w:tcPr>
          <w:p w14:paraId="3287D9A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20B4BE5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DC3F48E"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0C1874A6"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Black or African American</w:t>
            </w:r>
          </w:p>
        </w:tc>
        <w:tc>
          <w:tcPr>
            <w:tcW w:w="733" w:type="dxa"/>
            <w:tcBorders>
              <w:top w:val="nil"/>
              <w:left w:val="nil"/>
              <w:bottom w:val="nil"/>
              <w:right w:val="nil"/>
            </w:tcBorders>
            <w:shd w:val="clear" w:color="auto" w:fill="FFFFFF"/>
            <w:tcMar>
              <w:left w:w="34" w:type="dxa"/>
              <w:right w:w="34" w:type="dxa"/>
            </w:tcMar>
          </w:tcPr>
          <w:p w14:paraId="213FCA3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73D658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(20.6%)</w:t>
            </w:r>
          </w:p>
        </w:tc>
        <w:tc>
          <w:tcPr>
            <w:tcW w:w="1782" w:type="dxa"/>
            <w:tcBorders>
              <w:top w:val="nil"/>
              <w:left w:val="nil"/>
              <w:bottom w:val="nil"/>
              <w:right w:val="nil"/>
            </w:tcBorders>
            <w:shd w:val="clear" w:color="auto" w:fill="FFFFFF"/>
            <w:tcMar>
              <w:left w:w="34" w:type="dxa"/>
              <w:right w:w="34" w:type="dxa"/>
            </w:tcMar>
          </w:tcPr>
          <w:p w14:paraId="796C420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 (16.3%)</w:t>
            </w:r>
          </w:p>
        </w:tc>
        <w:tc>
          <w:tcPr>
            <w:tcW w:w="1530" w:type="dxa"/>
            <w:tcBorders>
              <w:top w:val="nil"/>
              <w:left w:val="nil"/>
              <w:bottom w:val="nil"/>
              <w:right w:val="nil"/>
            </w:tcBorders>
            <w:shd w:val="clear" w:color="auto" w:fill="FFFFFF"/>
            <w:tcMar>
              <w:left w:w="34" w:type="dxa"/>
              <w:right w:w="34" w:type="dxa"/>
            </w:tcMar>
          </w:tcPr>
          <w:p w14:paraId="492D246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73 (21.1%)</w:t>
            </w:r>
          </w:p>
        </w:tc>
        <w:tc>
          <w:tcPr>
            <w:tcW w:w="1790" w:type="dxa"/>
            <w:tcBorders>
              <w:top w:val="nil"/>
              <w:left w:val="nil"/>
              <w:bottom w:val="nil"/>
              <w:right w:val="nil"/>
            </w:tcBorders>
            <w:shd w:val="clear" w:color="auto" w:fill="FFFFFF"/>
            <w:tcMar>
              <w:left w:w="34" w:type="dxa"/>
              <w:right w:w="34" w:type="dxa"/>
            </w:tcMar>
          </w:tcPr>
          <w:p w14:paraId="63D9C5E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0.88 (0.34, 2.04)</w:t>
            </w:r>
          </w:p>
        </w:tc>
        <w:tc>
          <w:tcPr>
            <w:tcW w:w="990" w:type="dxa"/>
            <w:tcBorders>
              <w:top w:val="nil"/>
              <w:left w:val="nil"/>
              <w:bottom w:val="nil"/>
              <w:right w:val="single" w:sz="8" w:space="0" w:color="000000"/>
            </w:tcBorders>
            <w:shd w:val="clear" w:color="auto" w:fill="FFFFFF"/>
            <w:tcMar>
              <w:left w:w="34" w:type="dxa"/>
              <w:right w:w="34" w:type="dxa"/>
            </w:tcMar>
          </w:tcPr>
          <w:p w14:paraId="348A03E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3BEE080"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5189C44D"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Multiracial</w:t>
            </w:r>
          </w:p>
        </w:tc>
        <w:tc>
          <w:tcPr>
            <w:tcW w:w="733" w:type="dxa"/>
            <w:tcBorders>
              <w:top w:val="nil"/>
              <w:left w:val="nil"/>
              <w:bottom w:val="nil"/>
              <w:right w:val="nil"/>
            </w:tcBorders>
            <w:shd w:val="clear" w:color="auto" w:fill="FFF6E6"/>
            <w:tcMar>
              <w:left w:w="34" w:type="dxa"/>
              <w:right w:w="34" w:type="dxa"/>
            </w:tcMar>
          </w:tcPr>
          <w:p w14:paraId="2D3C9A3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8F4D41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 (3.3%)</w:t>
            </w:r>
          </w:p>
        </w:tc>
        <w:tc>
          <w:tcPr>
            <w:tcW w:w="1782" w:type="dxa"/>
            <w:tcBorders>
              <w:top w:val="nil"/>
              <w:left w:val="nil"/>
              <w:bottom w:val="nil"/>
              <w:right w:val="nil"/>
            </w:tcBorders>
            <w:shd w:val="clear" w:color="auto" w:fill="FFF6E6"/>
            <w:tcMar>
              <w:left w:w="34" w:type="dxa"/>
              <w:right w:w="34" w:type="dxa"/>
            </w:tcMar>
          </w:tcPr>
          <w:p w14:paraId="33798BB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(9.3%)</w:t>
            </w:r>
          </w:p>
        </w:tc>
        <w:tc>
          <w:tcPr>
            <w:tcW w:w="1530" w:type="dxa"/>
            <w:tcBorders>
              <w:top w:val="nil"/>
              <w:left w:val="nil"/>
              <w:bottom w:val="nil"/>
              <w:right w:val="nil"/>
            </w:tcBorders>
            <w:shd w:val="clear" w:color="auto" w:fill="FFF6E6"/>
            <w:tcMar>
              <w:left w:w="34" w:type="dxa"/>
              <w:right w:w="34" w:type="dxa"/>
            </w:tcMar>
          </w:tcPr>
          <w:p w14:paraId="58F0B92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 (2.6%)</w:t>
            </w:r>
          </w:p>
        </w:tc>
        <w:tc>
          <w:tcPr>
            <w:tcW w:w="1790" w:type="dxa"/>
            <w:tcBorders>
              <w:top w:val="nil"/>
              <w:left w:val="nil"/>
              <w:bottom w:val="nil"/>
              <w:right w:val="nil"/>
            </w:tcBorders>
            <w:shd w:val="clear" w:color="auto" w:fill="FFF6E6"/>
            <w:tcMar>
              <w:left w:w="34" w:type="dxa"/>
              <w:right w:w="34" w:type="dxa"/>
            </w:tcMar>
          </w:tcPr>
          <w:p w14:paraId="25FBDB5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4.08 (1.04, 13.63)</w:t>
            </w:r>
          </w:p>
        </w:tc>
        <w:tc>
          <w:tcPr>
            <w:tcW w:w="990" w:type="dxa"/>
            <w:tcBorders>
              <w:top w:val="nil"/>
              <w:left w:val="nil"/>
              <w:bottom w:val="nil"/>
              <w:right w:val="single" w:sz="8" w:space="0" w:color="000000"/>
            </w:tcBorders>
            <w:shd w:val="clear" w:color="auto" w:fill="FFF6E6"/>
            <w:tcMar>
              <w:left w:w="34" w:type="dxa"/>
              <w:right w:w="34" w:type="dxa"/>
            </w:tcMar>
          </w:tcPr>
          <w:p w14:paraId="4A199D9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446E03E7"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5CB76F02"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Other</w:t>
            </w:r>
          </w:p>
        </w:tc>
        <w:tc>
          <w:tcPr>
            <w:tcW w:w="733" w:type="dxa"/>
            <w:tcBorders>
              <w:top w:val="nil"/>
              <w:left w:val="nil"/>
              <w:bottom w:val="nil"/>
              <w:right w:val="nil"/>
            </w:tcBorders>
            <w:shd w:val="clear" w:color="auto" w:fill="FFFFFF"/>
            <w:tcMar>
              <w:left w:w="34" w:type="dxa"/>
              <w:right w:w="34" w:type="dxa"/>
            </w:tcMar>
          </w:tcPr>
          <w:p w14:paraId="042A77C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6C41847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(8.0%)</w:t>
            </w:r>
          </w:p>
        </w:tc>
        <w:tc>
          <w:tcPr>
            <w:tcW w:w="1782" w:type="dxa"/>
            <w:tcBorders>
              <w:top w:val="nil"/>
              <w:left w:val="nil"/>
              <w:bottom w:val="nil"/>
              <w:right w:val="nil"/>
            </w:tcBorders>
            <w:shd w:val="clear" w:color="auto" w:fill="FFFFFF"/>
            <w:tcMar>
              <w:left w:w="34" w:type="dxa"/>
              <w:right w:w="34" w:type="dxa"/>
            </w:tcMar>
          </w:tcPr>
          <w:p w14:paraId="28831F5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(11.6%)</w:t>
            </w:r>
          </w:p>
        </w:tc>
        <w:tc>
          <w:tcPr>
            <w:tcW w:w="1530" w:type="dxa"/>
            <w:tcBorders>
              <w:top w:val="nil"/>
              <w:left w:val="nil"/>
              <w:bottom w:val="nil"/>
              <w:right w:val="nil"/>
            </w:tcBorders>
            <w:shd w:val="clear" w:color="auto" w:fill="FFFFFF"/>
            <w:tcMar>
              <w:left w:w="34" w:type="dxa"/>
              <w:right w:w="34" w:type="dxa"/>
            </w:tcMar>
          </w:tcPr>
          <w:p w14:paraId="49565EA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26 (7.5%)</w:t>
            </w:r>
          </w:p>
        </w:tc>
        <w:tc>
          <w:tcPr>
            <w:tcW w:w="1790" w:type="dxa"/>
            <w:tcBorders>
              <w:top w:val="nil"/>
              <w:left w:val="nil"/>
              <w:bottom w:val="nil"/>
              <w:right w:val="nil"/>
            </w:tcBorders>
            <w:shd w:val="clear" w:color="auto" w:fill="FFFFFF"/>
            <w:tcMar>
              <w:left w:w="34" w:type="dxa"/>
              <w:right w:w="34" w:type="dxa"/>
            </w:tcMar>
          </w:tcPr>
          <w:p w14:paraId="1179941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1.76 (0.56, 4.73)</w:t>
            </w:r>
          </w:p>
        </w:tc>
        <w:tc>
          <w:tcPr>
            <w:tcW w:w="990" w:type="dxa"/>
            <w:tcBorders>
              <w:top w:val="nil"/>
              <w:left w:val="nil"/>
              <w:bottom w:val="nil"/>
              <w:right w:val="single" w:sz="8" w:space="0" w:color="000000"/>
            </w:tcBorders>
            <w:shd w:val="clear" w:color="auto" w:fill="FFFFFF"/>
            <w:tcMar>
              <w:left w:w="34" w:type="dxa"/>
              <w:right w:w="34" w:type="dxa"/>
            </w:tcMar>
          </w:tcPr>
          <w:p w14:paraId="0033206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3559170"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4B988684"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Medical complexity algorithm category</w:t>
            </w:r>
          </w:p>
        </w:tc>
        <w:tc>
          <w:tcPr>
            <w:tcW w:w="733" w:type="dxa"/>
            <w:tcBorders>
              <w:top w:val="nil"/>
              <w:left w:val="nil"/>
              <w:bottom w:val="nil"/>
              <w:right w:val="nil"/>
            </w:tcBorders>
            <w:shd w:val="clear" w:color="auto" w:fill="FFF6E6"/>
            <w:tcMar>
              <w:left w:w="34" w:type="dxa"/>
              <w:right w:w="34" w:type="dxa"/>
            </w:tcMar>
          </w:tcPr>
          <w:p w14:paraId="356D56C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3EA6446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0B9A8A1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B0856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08FB5DC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2E48363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0.484</w:t>
            </w:r>
          </w:p>
        </w:tc>
      </w:tr>
      <w:tr w:rsidR="00883F1B" w:rsidRPr="003A3B08" w14:paraId="39F8264D"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24B92FE9"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Missing PHIS</w:t>
            </w:r>
          </w:p>
        </w:tc>
        <w:tc>
          <w:tcPr>
            <w:tcW w:w="733" w:type="dxa"/>
            <w:tcBorders>
              <w:top w:val="nil"/>
              <w:left w:val="nil"/>
              <w:bottom w:val="nil"/>
              <w:right w:val="nil"/>
            </w:tcBorders>
            <w:shd w:val="clear" w:color="auto" w:fill="FFFFFF"/>
            <w:tcMar>
              <w:left w:w="34" w:type="dxa"/>
              <w:right w:w="34" w:type="dxa"/>
            </w:tcMar>
          </w:tcPr>
          <w:p w14:paraId="6F6FB64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BB11B0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(0.3%)</w:t>
            </w:r>
          </w:p>
        </w:tc>
        <w:tc>
          <w:tcPr>
            <w:tcW w:w="1782" w:type="dxa"/>
            <w:tcBorders>
              <w:top w:val="nil"/>
              <w:left w:val="nil"/>
              <w:bottom w:val="nil"/>
              <w:right w:val="nil"/>
            </w:tcBorders>
            <w:shd w:val="clear" w:color="auto" w:fill="FFFFFF"/>
            <w:tcMar>
              <w:left w:w="34" w:type="dxa"/>
              <w:right w:w="34" w:type="dxa"/>
            </w:tcMar>
          </w:tcPr>
          <w:p w14:paraId="44660BB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 (0.0%)</w:t>
            </w:r>
          </w:p>
        </w:tc>
        <w:tc>
          <w:tcPr>
            <w:tcW w:w="1530" w:type="dxa"/>
            <w:tcBorders>
              <w:top w:val="nil"/>
              <w:left w:val="nil"/>
              <w:bottom w:val="nil"/>
              <w:right w:val="nil"/>
            </w:tcBorders>
            <w:shd w:val="clear" w:color="auto" w:fill="FFFFFF"/>
            <w:tcMar>
              <w:left w:w="34" w:type="dxa"/>
              <w:right w:w="34" w:type="dxa"/>
            </w:tcMar>
          </w:tcPr>
          <w:p w14:paraId="19DD671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(0.3%)</w:t>
            </w:r>
          </w:p>
        </w:tc>
        <w:tc>
          <w:tcPr>
            <w:tcW w:w="1790" w:type="dxa"/>
            <w:tcBorders>
              <w:top w:val="nil"/>
              <w:left w:val="nil"/>
              <w:bottom w:val="nil"/>
              <w:right w:val="nil"/>
            </w:tcBorders>
            <w:shd w:val="clear" w:color="auto" w:fill="FFFFFF"/>
            <w:tcMar>
              <w:left w:w="34" w:type="dxa"/>
              <w:right w:w="34" w:type="dxa"/>
            </w:tcMar>
          </w:tcPr>
          <w:p w14:paraId="5DC7D85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FFF"/>
            <w:tcMar>
              <w:left w:w="34" w:type="dxa"/>
              <w:right w:w="34" w:type="dxa"/>
            </w:tcMar>
          </w:tcPr>
          <w:p w14:paraId="56C40B7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F6D2710"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7FE2248C"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None/Non-complex</w:t>
            </w:r>
          </w:p>
        </w:tc>
        <w:tc>
          <w:tcPr>
            <w:tcW w:w="733" w:type="dxa"/>
            <w:tcBorders>
              <w:top w:val="nil"/>
              <w:left w:val="nil"/>
              <w:bottom w:val="nil"/>
              <w:right w:val="nil"/>
            </w:tcBorders>
            <w:shd w:val="clear" w:color="auto" w:fill="FFF6E6"/>
            <w:tcMar>
              <w:left w:w="34" w:type="dxa"/>
              <w:right w:w="34" w:type="dxa"/>
            </w:tcMar>
          </w:tcPr>
          <w:p w14:paraId="21A1012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38B5029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209 (53.7%)</w:t>
            </w:r>
          </w:p>
        </w:tc>
        <w:tc>
          <w:tcPr>
            <w:tcW w:w="1782" w:type="dxa"/>
            <w:tcBorders>
              <w:top w:val="nil"/>
              <w:left w:val="nil"/>
              <w:bottom w:val="nil"/>
              <w:right w:val="nil"/>
            </w:tcBorders>
            <w:shd w:val="clear" w:color="auto" w:fill="FFF6E6"/>
            <w:tcMar>
              <w:left w:w="34" w:type="dxa"/>
              <w:right w:w="34" w:type="dxa"/>
            </w:tcMar>
          </w:tcPr>
          <w:p w14:paraId="133220A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(48.8%)</w:t>
            </w:r>
          </w:p>
        </w:tc>
        <w:tc>
          <w:tcPr>
            <w:tcW w:w="1530" w:type="dxa"/>
            <w:tcBorders>
              <w:top w:val="nil"/>
              <w:left w:val="nil"/>
              <w:bottom w:val="nil"/>
              <w:right w:val="nil"/>
            </w:tcBorders>
            <w:shd w:val="clear" w:color="auto" w:fill="FFF6E6"/>
            <w:tcMar>
              <w:left w:w="34" w:type="dxa"/>
              <w:right w:w="34" w:type="dxa"/>
            </w:tcMar>
          </w:tcPr>
          <w:p w14:paraId="051B2B1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188 (54.3%)</w:t>
            </w:r>
          </w:p>
        </w:tc>
        <w:tc>
          <w:tcPr>
            <w:tcW w:w="1790" w:type="dxa"/>
            <w:tcBorders>
              <w:top w:val="nil"/>
              <w:left w:val="nil"/>
              <w:bottom w:val="nil"/>
              <w:right w:val="nil"/>
            </w:tcBorders>
            <w:shd w:val="clear" w:color="auto" w:fill="FFF6E6"/>
            <w:tcMar>
              <w:left w:w="34" w:type="dxa"/>
              <w:right w:w="34" w:type="dxa"/>
            </w:tcMar>
          </w:tcPr>
          <w:p w14:paraId="7E50E05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7FBAE19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E1B6141" w14:textId="77777777" w:rsidTr="00B90AA3">
        <w:trPr>
          <w:cantSplit/>
          <w:jc w:val="center"/>
        </w:trPr>
        <w:tc>
          <w:tcPr>
            <w:tcW w:w="2975" w:type="dxa"/>
            <w:tcBorders>
              <w:top w:val="nil"/>
              <w:left w:val="single" w:sz="8" w:space="0" w:color="000000"/>
              <w:bottom w:val="nil"/>
              <w:right w:val="nil"/>
            </w:tcBorders>
            <w:shd w:val="clear" w:color="auto" w:fill="FFFFFF"/>
            <w:tcMar>
              <w:left w:w="34" w:type="dxa"/>
              <w:right w:w="34" w:type="dxa"/>
            </w:tcMar>
          </w:tcPr>
          <w:p w14:paraId="5980561F" w14:textId="77777777" w:rsidR="00883F1B" w:rsidRPr="003A3B08" w:rsidRDefault="00883F1B" w:rsidP="00B90AA3">
            <w:pPr>
              <w:adjustRightInd w:val="0"/>
              <w:spacing w:before="34" w:after="34"/>
              <w:ind w:left="225"/>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Complex</w:t>
            </w:r>
          </w:p>
        </w:tc>
        <w:tc>
          <w:tcPr>
            <w:tcW w:w="733" w:type="dxa"/>
            <w:tcBorders>
              <w:top w:val="nil"/>
              <w:left w:val="nil"/>
              <w:bottom w:val="nil"/>
              <w:right w:val="nil"/>
            </w:tcBorders>
            <w:shd w:val="clear" w:color="auto" w:fill="FFFFFF"/>
            <w:tcMar>
              <w:left w:w="34" w:type="dxa"/>
              <w:right w:w="34" w:type="dxa"/>
            </w:tcMar>
          </w:tcPr>
          <w:p w14:paraId="2B74BDC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38A13EF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179 (46.0%)</w:t>
            </w:r>
          </w:p>
        </w:tc>
        <w:tc>
          <w:tcPr>
            <w:tcW w:w="1782" w:type="dxa"/>
            <w:tcBorders>
              <w:top w:val="nil"/>
              <w:left w:val="nil"/>
              <w:bottom w:val="nil"/>
              <w:right w:val="nil"/>
            </w:tcBorders>
            <w:shd w:val="clear" w:color="auto" w:fill="FFFFFF"/>
            <w:tcMar>
              <w:left w:w="34" w:type="dxa"/>
              <w:right w:w="34" w:type="dxa"/>
            </w:tcMar>
          </w:tcPr>
          <w:p w14:paraId="1CF8F14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 (51.2%)</w:t>
            </w:r>
          </w:p>
        </w:tc>
        <w:tc>
          <w:tcPr>
            <w:tcW w:w="1530" w:type="dxa"/>
            <w:tcBorders>
              <w:top w:val="nil"/>
              <w:left w:val="nil"/>
              <w:bottom w:val="nil"/>
              <w:right w:val="nil"/>
            </w:tcBorders>
            <w:shd w:val="clear" w:color="auto" w:fill="FFFFFF"/>
            <w:tcMar>
              <w:left w:w="34" w:type="dxa"/>
              <w:right w:w="34" w:type="dxa"/>
            </w:tcMar>
          </w:tcPr>
          <w:p w14:paraId="154E0EF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157 (45.4%)</w:t>
            </w:r>
          </w:p>
        </w:tc>
        <w:tc>
          <w:tcPr>
            <w:tcW w:w="1790" w:type="dxa"/>
            <w:tcBorders>
              <w:top w:val="nil"/>
              <w:left w:val="nil"/>
              <w:bottom w:val="nil"/>
              <w:right w:val="nil"/>
            </w:tcBorders>
            <w:shd w:val="clear" w:color="auto" w:fill="FFFFFF"/>
            <w:tcMar>
              <w:left w:w="34" w:type="dxa"/>
              <w:right w:w="34" w:type="dxa"/>
            </w:tcMar>
          </w:tcPr>
          <w:p w14:paraId="6E9FB93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1.25 (0.66, 2.38)</w:t>
            </w:r>
          </w:p>
        </w:tc>
        <w:tc>
          <w:tcPr>
            <w:tcW w:w="990" w:type="dxa"/>
            <w:tcBorders>
              <w:top w:val="nil"/>
              <w:left w:val="nil"/>
              <w:bottom w:val="nil"/>
              <w:right w:val="single" w:sz="8" w:space="0" w:color="000000"/>
            </w:tcBorders>
            <w:shd w:val="clear" w:color="auto" w:fill="FFFFFF"/>
            <w:tcMar>
              <w:left w:w="34" w:type="dxa"/>
              <w:right w:w="34" w:type="dxa"/>
            </w:tcMar>
          </w:tcPr>
          <w:p w14:paraId="0092783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BA361CA"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4B6EAAB8"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PRISM</w:t>
            </w:r>
          </w:p>
        </w:tc>
        <w:tc>
          <w:tcPr>
            <w:tcW w:w="733" w:type="dxa"/>
            <w:tcBorders>
              <w:top w:val="nil"/>
              <w:left w:val="nil"/>
              <w:bottom w:val="nil"/>
              <w:right w:val="nil"/>
            </w:tcBorders>
            <w:tcMar>
              <w:left w:w="34" w:type="dxa"/>
              <w:right w:w="34" w:type="dxa"/>
            </w:tcMar>
          </w:tcPr>
          <w:p w14:paraId="6F982B5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BC3D70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17.0]</w:t>
            </w:r>
          </w:p>
        </w:tc>
        <w:tc>
          <w:tcPr>
            <w:tcW w:w="1782" w:type="dxa"/>
            <w:tcBorders>
              <w:top w:val="nil"/>
              <w:left w:val="nil"/>
              <w:bottom w:val="nil"/>
              <w:right w:val="nil"/>
            </w:tcBorders>
            <w:tcMar>
              <w:left w:w="34" w:type="dxa"/>
              <w:right w:w="34" w:type="dxa"/>
            </w:tcMar>
          </w:tcPr>
          <w:p w14:paraId="631D6F1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13.0 [9.0, 22.0]</w:t>
            </w:r>
          </w:p>
        </w:tc>
        <w:tc>
          <w:tcPr>
            <w:tcW w:w="1530" w:type="dxa"/>
            <w:tcBorders>
              <w:top w:val="nil"/>
              <w:left w:val="nil"/>
              <w:bottom w:val="nil"/>
              <w:right w:val="nil"/>
            </w:tcBorders>
            <w:tcMar>
              <w:left w:w="34" w:type="dxa"/>
              <w:right w:w="34" w:type="dxa"/>
            </w:tcMar>
          </w:tcPr>
          <w:p w14:paraId="7B3B20F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16.0]</w:t>
            </w:r>
          </w:p>
        </w:tc>
        <w:tc>
          <w:tcPr>
            <w:tcW w:w="1790" w:type="dxa"/>
            <w:tcBorders>
              <w:top w:val="nil"/>
              <w:left w:val="nil"/>
              <w:bottom w:val="nil"/>
              <w:right w:val="nil"/>
            </w:tcBorders>
            <w:tcMar>
              <w:left w:w="34" w:type="dxa"/>
              <w:right w:w="34" w:type="dxa"/>
            </w:tcMar>
          </w:tcPr>
          <w:p w14:paraId="266B8CC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1.05 (1.01, 1.08)</w:t>
            </w:r>
          </w:p>
        </w:tc>
        <w:tc>
          <w:tcPr>
            <w:tcW w:w="990" w:type="dxa"/>
            <w:tcBorders>
              <w:top w:val="nil"/>
              <w:left w:val="nil"/>
              <w:bottom w:val="nil"/>
              <w:right w:val="single" w:sz="8" w:space="0" w:color="000000"/>
            </w:tcBorders>
            <w:tcMar>
              <w:left w:w="34" w:type="dxa"/>
              <w:right w:w="34" w:type="dxa"/>
            </w:tcMar>
          </w:tcPr>
          <w:p w14:paraId="07037B7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0.018</w:t>
            </w:r>
          </w:p>
        </w:tc>
      </w:tr>
      <w:tr w:rsidR="00883F1B" w:rsidRPr="003A3B08" w14:paraId="0438BC76"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35EB3DA7"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PELOD, First Day</w:t>
            </w:r>
          </w:p>
        </w:tc>
        <w:tc>
          <w:tcPr>
            <w:tcW w:w="733" w:type="dxa"/>
            <w:tcBorders>
              <w:top w:val="nil"/>
              <w:left w:val="nil"/>
              <w:bottom w:val="nil"/>
              <w:right w:val="nil"/>
            </w:tcBorders>
            <w:shd w:val="clear" w:color="auto" w:fill="FFF6E6"/>
            <w:tcMar>
              <w:left w:w="34" w:type="dxa"/>
              <w:right w:w="34" w:type="dxa"/>
            </w:tcMar>
          </w:tcPr>
          <w:p w14:paraId="1CA8FD2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A04473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9.0 [6.0, 11.0]</w:t>
            </w:r>
          </w:p>
        </w:tc>
        <w:tc>
          <w:tcPr>
            <w:tcW w:w="1782" w:type="dxa"/>
            <w:tcBorders>
              <w:top w:val="nil"/>
              <w:left w:val="nil"/>
              <w:bottom w:val="nil"/>
              <w:right w:val="nil"/>
            </w:tcBorders>
            <w:shd w:val="clear" w:color="auto" w:fill="FFF6E6"/>
            <w:tcMar>
              <w:left w:w="34" w:type="dxa"/>
              <w:right w:w="34" w:type="dxa"/>
            </w:tcMar>
          </w:tcPr>
          <w:p w14:paraId="312DBDF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12.0 [9.0, 15.0]</w:t>
            </w:r>
          </w:p>
        </w:tc>
        <w:tc>
          <w:tcPr>
            <w:tcW w:w="1530" w:type="dxa"/>
            <w:tcBorders>
              <w:top w:val="nil"/>
              <w:left w:val="nil"/>
              <w:bottom w:val="nil"/>
              <w:right w:val="nil"/>
            </w:tcBorders>
            <w:shd w:val="clear" w:color="auto" w:fill="FFF6E6"/>
            <w:tcMar>
              <w:left w:w="34" w:type="dxa"/>
              <w:right w:w="34" w:type="dxa"/>
            </w:tcMar>
          </w:tcPr>
          <w:p w14:paraId="42DE49A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[6.0, 11.0]</w:t>
            </w:r>
          </w:p>
        </w:tc>
        <w:tc>
          <w:tcPr>
            <w:tcW w:w="1790" w:type="dxa"/>
            <w:tcBorders>
              <w:top w:val="nil"/>
              <w:left w:val="nil"/>
              <w:bottom w:val="nil"/>
              <w:right w:val="nil"/>
            </w:tcBorders>
            <w:shd w:val="clear" w:color="auto" w:fill="FFF6E6"/>
            <w:tcMar>
              <w:left w:w="34" w:type="dxa"/>
              <w:right w:w="34" w:type="dxa"/>
            </w:tcMar>
          </w:tcPr>
          <w:p w14:paraId="64BD8FF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1.23 (1.14, 1.34)</w:t>
            </w:r>
          </w:p>
        </w:tc>
        <w:tc>
          <w:tcPr>
            <w:tcW w:w="990" w:type="dxa"/>
            <w:tcBorders>
              <w:top w:val="nil"/>
              <w:left w:val="nil"/>
              <w:bottom w:val="nil"/>
              <w:right w:val="single" w:sz="8" w:space="0" w:color="000000"/>
            </w:tcBorders>
            <w:shd w:val="clear" w:color="auto" w:fill="FFF6E6"/>
            <w:tcMar>
              <w:left w:w="34" w:type="dxa"/>
              <w:right w:w="34" w:type="dxa"/>
            </w:tcMar>
          </w:tcPr>
          <w:p w14:paraId="57481ACB" w14:textId="5F58E331"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23F9F9FD"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FA29EC3"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Immunocompromised</w:t>
            </w:r>
          </w:p>
        </w:tc>
        <w:tc>
          <w:tcPr>
            <w:tcW w:w="733" w:type="dxa"/>
            <w:tcBorders>
              <w:top w:val="nil"/>
              <w:left w:val="nil"/>
              <w:bottom w:val="nil"/>
              <w:right w:val="nil"/>
            </w:tcBorders>
            <w:tcMar>
              <w:left w:w="34" w:type="dxa"/>
              <w:right w:w="34" w:type="dxa"/>
            </w:tcMar>
          </w:tcPr>
          <w:p w14:paraId="6CB1528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69B85EB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6116393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C9DEFA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420009D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1685BEE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0.307</w:t>
            </w:r>
          </w:p>
        </w:tc>
      </w:tr>
      <w:tr w:rsidR="00883F1B" w:rsidRPr="003A3B08" w14:paraId="1028D863"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47F836BA"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185852E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F71B09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321 (82.5%)</w:t>
            </w:r>
          </w:p>
        </w:tc>
        <w:tc>
          <w:tcPr>
            <w:tcW w:w="1782" w:type="dxa"/>
            <w:tcBorders>
              <w:top w:val="nil"/>
              <w:left w:val="nil"/>
              <w:bottom w:val="nil"/>
              <w:right w:val="nil"/>
            </w:tcBorders>
            <w:shd w:val="clear" w:color="auto" w:fill="FFF6E6"/>
            <w:tcMar>
              <w:left w:w="34" w:type="dxa"/>
              <w:right w:w="34" w:type="dxa"/>
            </w:tcMar>
          </w:tcPr>
          <w:p w14:paraId="178FE1E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33 (76.7%)</w:t>
            </w:r>
          </w:p>
        </w:tc>
        <w:tc>
          <w:tcPr>
            <w:tcW w:w="1530" w:type="dxa"/>
            <w:tcBorders>
              <w:top w:val="nil"/>
              <w:left w:val="nil"/>
              <w:bottom w:val="nil"/>
              <w:right w:val="nil"/>
            </w:tcBorders>
            <w:shd w:val="clear" w:color="auto" w:fill="FFF6E6"/>
            <w:tcMar>
              <w:left w:w="34" w:type="dxa"/>
              <w:right w:w="34" w:type="dxa"/>
            </w:tcMar>
          </w:tcPr>
          <w:p w14:paraId="05D92C7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288 (83.2%)</w:t>
            </w:r>
          </w:p>
        </w:tc>
        <w:tc>
          <w:tcPr>
            <w:tcW w:w="1790" w:type="dxa"/>
            <w:tcBorders>
              <w:top w:val="nil"/>
              <w:left w:val="nil"/>
              <w:bottom w:val="nil"/>
              <w:right w:val="nil"/>
            </w:tcBorders>
            <w:shd w:val="clear" w:color="auto" w:fill="FFF6E6"/>
            <w:tcMar>
              <w:left w:w="34" w:type="dxa"/>
              <w:right w:w="34" w:type="dxa"/>
            </w:tcMar>
          </w:tcPr>
          <w:p w14:paraId="778C704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61BC4ED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1A64EDA"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A01F861"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08A24D6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57F0ED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68 (17.5%)</w:t>
            </w:r>
          </w:p>
        </w:tc>
        <w:tc>
          <w:tcPr>
            <w:tcW w:w="1782" w:type="dxa"/>
            <w:tcBorders>
              <w:top w:val="nil"/>
              <w:left w:val="nil"/>
              <w:bottom w:val="nil"/>
              <w:right w:val="nil"/>
            </w:tcBorders>
            <w:tcMar>
              <w:left w:w="34" w:type="dxa"/>
              <w:right w:w="34" w:type="dxa"/>
            </w:tcMar>
          </w:tcPr>
          <w:p w14:paraId="0668A24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(23.3%)</w:t>
            </w:r>
          </w:p>
        </w:tc>
        <w:tc>
          <w:tcPr>
            <w:tcW w:w="1530" w:type="dxa"/>
            <w:tcBorders>
              <w:top w:val="nil"/>
              <w:left w:val="nil"/>
              <w:bottom w:val="nil"/>
              <w:right w:val="nil"/>
            </w:tcBorders>
            <w:tcMar>
              <w:left w:w="34" w:type="dxa"/>
              <w:right w:w="34" w:type="dxa"/>
            </w:tcMar>
          </w:tcPr>
          <w:p w14:paraId="7726274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58 (16.8%)</w:t>
            </w:r>
          </w:p>
        </w:tc>
        <w:tc>
          <w:tcPr>
            <w:tcW w:w="1790" w:type="dxa"/>
            <w:tcBorders>
              <w:top w:val="nil"/>
              <w:left w:val="nil"/>
              <w:bottom w:val="nil"/>
              <w:right w:val="nil"/>
            </w:tcBorders>
            <w:tcMar>
              <w:left w:w="34" w:type="dxa"/>
              <w:right w:w="34" w:type="dxa"/>
            </w:tcMar>
          </w:tcPr>
          <w:p w14:paraId="0DBEA6F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1.50 (0.67, 3.13)</w:t>
            </w:r>
          </w:p>
        </w:tc>
        <w:tc>
          <w:tcPr>
            <w:tcW w:w="990" w:type="dxa"/>
            <w:tcBorders>
              <w:top w:val="nil"/>
              <w:left w:val="nil"/>
              <w:bottom w:val="nil"/>
              <w:right w:val="single" w:sz="8" w:space="0" w:color="000000"/>
            </w:tcBorders>
            <w:tcMar>
              <w:left w:w="34" w:type="dxa"/>
              <w:right w:w="34" w:type="dxa"/>
            </w:tcMar>
          </w:tcPr>
          <w:p w14:paraId="661729A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41C799D"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42BD0D9"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Sum of PELOD in PICU</w:t>
            </w:r>
          </w:p>
        </w:tc>
        <w:tc>
          <w:tcPr>
            <w:tcW w:w="733" w:type="dxa"/>
            <w:tcBorders>
              <w:top w:val="nil"/>
              <w:left w:val="nil"/>
              <w:bottom w:val="nil"/>
              <w:right w:val="nil"/>
            </w:tcBorders>
            <w:shd w:val="clear" w:color="auto" w:fill="FFF6E6"/>
            <w:tcMar>
              <w:left w:w="34" w:type="dxa"/>
              <w:right w:w="34" w:type="dxa"/>
            </w:tcMar>
          </w:tcPr>
          <w:p w14:paraId="1FF7CB8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047EAD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57.0 [32.0, 94.0]</w:t>
            </w:r>
          </w:p>
        </w:tc>
        <w:tc>
          <w:tcPr>
            <w:tcW w:w="1782" w:type="dxa"/>
            <w:tcBorders>
              <w:top w:val="nil"/>
              <w:left w:val="nil"/>
              <w:bottom w:val="nil"/>
              <w:right w:val="nil"/>
            </w:tcBorders>
            <w:shd w:val="clear" w:color="auto" w:fill="FFF6E6"/>
            <w:tcMar>
              <w:left w:w="34" w:type="dxa"/>
              <w:right w:w="34" w:type="dxa"/>
            </w:tcMar>
          </w:tcPr>
          <w:p w14:paraId="6207EF3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102.0 [69.0, 179.0]</w:t>
            </w:r>
          </w:p>
        </w:tc>
        <w:tc>
          <w:tcPr>
            <w:tcW w:w="1530" w:type="dxa"/>
            <w:tcBorders>
              <w:top w:val="nil"/>
              <w:left w:val="nil"/>
              <w:bottom w:val="nil"/>
              <w:right w:val="nil"/>
            </w:tcBorders>
            <w:shd w:val="clear" w:color="auto" w:fill="FFF6E6"/>
            <w:tcMar>
              <w:left w:w="34" w:type="dxa"/>
              <w:right w:w="34" w:type="dxa"/>
            </w:tcMar>
          </w:tcPr>
          <w:p w14:paraId="657055D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52.5 [30.0, 88.0]</w:t>
            </w:r>
          </w:p>
        </w:tc>
        <w:tc>
          <w:tcPr>
            <w:tcW w:w="1790" w:type="dxa"/>
            <w:tcBorders>
              <w:top w:val="nil"/>
              <w:left w:val="nil"/>
              <w:bottom w:val="nil"/>
              <w:right w:val="nil"/>
            </w:tcBorders>
            <w:shd w:val="clear" w:color="auto" w:fill="FFF6E6"/>
            <w:tcMar>
              <w:left w:w="34" w:type="dxa"/>
              <w:right w:w="34" w:type="dxa"/>
            </w:tcMar>
          </w:tcPr>
          <w:p w14:paraId="219ADB7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(1.01, 1.01)</w:t>
            </w:r>
          </w:p>
        </w:tc>
        <w:tc>
          <w:tcPr>
            <w:tcW w:w="990" w:type="dxa"/>
            <w:tcBorders>
              <w:top w:val="nil"/>
              <w:left w:val="nil"/>
              <w:bottom w:val="nil"/>
              <w:right w:val="single" w:sz="8" w:space="0" w:color="000000"/>
            </w:tcBorders>
            <w:shd w:val="clear" w:color="auto" w:fill="FFF6E6"/>
            <w:tcMar>
              <w:left w:w="34" w:type="dxa"/>
              <w:right w:w="34" w:type="dxa"/>
            </w:tcMar>
          </w:tcPr>
          <w:p w14:paraId="4CE18E4A" w14:textId="42E23AF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19BDEA0C"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53722F83" w14:textId="4E542AF1"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00EA0DC7">
              <w:rPr>
                <w:rFonts w:ascii="Arial" w:eastAsia="Times New Roman" w:hAnsi="Arial" w:cs="Arial"/>
                <w:b/>
                <w:bCs/>
                <w:color w:val="000000"/>
                <w:sz w:val="18"/>
                <w:szCs w:val="18"/>
              </w:rPr>
              <w:t>PRBC first transfusion</w:t>
            </w:r>
          </w:p>
        </w:tc>
        <w:tc>
          <w:tcPr>
            <w:tcW w:w="733" w:type="dxa"/>
            <w:tcBorders>
              <w:top w:val="nil"/>
              <w:left w:val="nil"/>
              <w:bottom w:val="nil"/>
              <w:right w:val="nil"/>
            </w:tcBorders>
            <w:tcMar>
              <w:left w:w="34" w:type="dxa"/>
              <w:right w:w="34" w:type="dxa"/>
            </w:tcMar>
          </w:tcPr>
          <w:p w14:paraId="5E95864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51%</w:t>
            </w:r>
          </w:p>
        </w:tc>
        <w:tc>
          <w:tcPr>
            <w:tcW w:w="1530" w:type="dxa"/>
            <w:tcBorders>
              <w:top w:val="nil"/>
              <w:left w:val="nil"/>
              <w:bottom w:val="nil"/>
              <w:right w:val="nil"/>
            </w:tcBorders>
            <w:tcMar>
              <w:left w:w="34" w:type="dxa"/>
              <w:right w:w="34" w:type="dxa"/>
            </w:tcMar>
          </w:tcPr>
          <w:p w14:paraId="294C91B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2.0]</w:t>
            </w:r>
          </w:p>
        </w:tc>
        <w:tc>
          <w:tcPr>
            <w:tcW w:w="1782" w:type="dxa"/>
            <w:tcBorders>
              <w:top w:val="nil"/>
              <w:left w:val="nil"/>
              <w:bottom w:val="nil"/>
              <w:right w:val="nil"/>
            </w:tcBorders>
            <w:tcMar>
              <w:left w:w="34" w:type="dxa"/>
              <w:right w:w="34" w:type="dxa"/>
            </w:tcMar>
          </w:tcPr>
          <w:p w14:paraId="797F812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1.5]</w:t>
            </w:r>
          </w:p>
        </w:tc>
        <w:tc>
          <w:tcPr>
            <w:tcW w:w="1530" w:type="dxa"/>
            <w:tcBorders>
              <w:top w:val="nil"/>
              <w:left w:val="nil"/>
              <w:bottom w:val="nil"/>
              <w:right w:val="nil"/>
            </w:tcBorders>
            <w:tcMar>
              <w:left w:w="34" w:type="dxa"/>
              <w:right w:w="34" w:type="dxa"/>
            </w:tcMar>
          </w:tcPr>
          <w:p w14:paraId="2B8ACDA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3.0]</w:t>
            </w:r>
          </w:p>
        </w:tc>
        <w:tc>
          <w:tcPr>
            <w:tcW w:w="1790" w:type="dxa"/>
            <w:tcBorders>
              <w:top w:val="nil"/>
              <w:left w:val="nil"/>
              <w:bottom w:val="nil"/>
              <w:right w:val="nil"/>
            </w:tcBorders>
            <w:tcMar>
              <w:left w:w="34" w:type="dxa"/>
              <w:right w:w="34" w:type="dxa"/>
            </w:tcMar>
          </w:tcPr>
          <w:p w14:paraId="0700255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0.86 (0.69, 1.00)</w:t>
            </w:r>
          </w:p>
        </w:tc>
        <w:tc>
          <w:tcPr>
            <w:tcW w:w="990" w:type="dxa"/>
            <w:tcBorders>
              <w:top w:val="nil"/>
              <w:left w:val="nil"/>
              <w:bottom w:val="nil"/>
              <w:right w:val="single" w:sz="8" w:space="0" w:color="000000"/>
            </w:tcBorders>
            <w:tcMar>
              <w:left w:w="34" w:type="dxa"/>
              <w:right w:w="34" w:type="dxa"/>
            </w:tcMar>
          </w:tcPr>
          <w:p w14:paraId="2BA5FBE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0.058</w:t>
            </w:r>
          </w:p>
        </w:tc>
      </w:tr>
      <w:tr w:rsidR="00883F1B" w:rsidRPr="003A3B08" w14:paraId="10546AE3"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5C87E04"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Hospital length of stay (days)</w:t>
            </w:r>
          </w:p>
        </w:tc>
        <w:tc>
          <w:tcPr>
            <w:tcW w:w="733" w:type="dxa"/>
            <w:tcBorders>
              <w:top w:val="nil"/>
              <w:left w:val="nil"/>
              <w:bottom w:val="nil"/>
              <w:right w:val="nil"/>
            </w:tcBorders>
            <w:shd w:val="clear" w:color="auto" w:fill="FFF6E6"/>
            <w:tcMar>
              <w:left w:w="34" w:type="dxa"/>
              <w:right w:w="34" w:type="dxa"/>
            </w:tcMar>
          </w:tcPr>
          <w:p w14:paraId="1797270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CC0637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15.7 [9.2, 26.0]</w:t>
            </w:r>
          </w:p>
        </w:tc>
        <w:tc>
          <w:tcPr>
            <w:tcW w:w="1782" w:type="dxa"/>
            <w:tcBorders>
              <w:top w:val="nil"/>
              <w:left w:val="nil"/>
              <w:bottom w:val="nil"/>
              <w:right w:val="nil"/>
            </w:tcBorders>
            <w:shd w:val="clear" w:color="auto" w:fill="FFF6E6"/>
            <w:tcMar>
              <w:left w:w="34" w:type="dxa"/>
              <w:right w:w="34" w:type="dxa"/>
            </w:tcMar>
          </w:tcPr>
          <w:p w14:paraId="1BB4FA7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15.4 [6.9, 31.9]</w:t>
            </w:r>
          </w:p>
        </w:tc>
        <w:tc>
          <w:tcPr>
            <w:tcW w:w="1530" w:type="dxa"/>
            <w:tcBorders>
              <w:top w:val="nil"/>
              <w:left w:val="nil"/>
              <w:bottom w:val="nil"/>
              <w:right w:val="nil"/>
            </w:tcBorders>
            <w:shd w:val="clear" w:color="auto" w:fill="FFF6E6"/>
            <w:tcMar>
              <w:left w:w="34" w:type="dxa"/>
              <w:right w:w="34" w:type="dxa"/>
            </w:tcMar>
          </w:tcPr>
          <w:p w14:paraId="08F8809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15.8 [9.5, 25.6]</w:t>
            </w:r>
          </w:p>
        </w:tc>
        <w:tc>
          <w:tcPr>
            <w:tcW w:w="1790" w:type="dxa"/>
            <w:tcBorders>
              <w:top w:val="nil"/>
              <w:left w:val="nil"/>
              <w:bottom w:val="nil"/>
              <w:right w:val="nil"/>
            </w:tcBorders>
            <w:shd w:val="clear" w:color="auto" w:fill="FFF6E6"/>
            <w:tcMar>
              <w:left w:w="34" w:type="dxa"/>
              <w:right w:w="34" w:type="dxa"/>
            </w:tcMar>
          </w:tcPr>
          <w:p w14:paraId="4069FBE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(0.98, 1.01)</w:t>
            </w:r>
          </w:p>
        </w:tc>
        <w:tc>
          <w:tcPr>
            <w:tcW w:w="990" w:type="dxa"/>
            <w:tcBorders>
              <w:top w:val="nil"/>
              <w:left w:val="nil"/>
              <w:bottom w:val="nil"/>
              <w:right w:val="single" w:sz="8" w:space="0" w:color="000000"/>
            </w:tcBorders>
            <w:shd w:val="clear" w:color="auto" w:fill="FFF6E6"/>
            <w:tcMar>
              <w:left w:w="34" w:type="dxa"/>
              <w:right w:w="34" w:type="dxa"/>
            </w:tcMar>
          </w:tcPr>
          <w:p w14:paraId="3CF14E4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0.677</w:t>
            </w:r>
          </w:p>
        </w:tc>
      </w:tr>
      <w:tr w:rsidR="00883F1B" w:rsidRPr="003A3B08" w14:paraId="6F43F425"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11953453"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PICU length of stay (days)</w:t>
            </w:r>
          </w:p>
        </w:tc>
        <w:tc>
          <w:tcPr>
            <w:tcW w:w="733" w:type="dxa"/>
            <w:tcBorders>
              <w:top w:val="nil"/>
              <w:left w:val="nil"/>
              <w:bottom w:val="nil"/>
              <w:right w:val="nil"/>
            </w:tcBorders>
            <w:tcMar>
              <w:left w:w="34" w:type="dxa"/>
              <w:right w:w="34" w:type="dxa"/>
            </w:tcMar>
          </w:tcPr>
          <w:p w14:paraId="24050DE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70F3F24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9.4 [5.6, 15.4]</w:t>
            </w:r>
          </w:p>
        </w:tc>
        <w:tc>
          <w:tcPr>
            <w:tcW w:w="1782" w:type="dxa"/>
            <w:tcBorders>
              <w:top w:val="nil"/>
              <w:left w:val="nil"/>
              <w:bottom w:val="nil"/>
              <w:right w:val="nil"/>
            </w:tcBorders>
            <w:tcMar>
              <w:left w:w="34" w:type="dxa"/>
              <w:right w:w="34" w:type="dxa"/>
            </w:tcMar>
          </w:tcPr>
          <w:p w14:paraId="59A3261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[4.9, 20.9]</w:t>
            </w:r>
          </w:p>
        </w:tc>
        <w:tc>
          <w:tcPr>
            <w:tcW w:w="1530" w:type="dxa"/>
            <w:tcBorders>
              <w:top w:val="nil"/>
              <w:left w:val="nil"/>
              <w:bottom w:val="nil"/>
              <w:right w:val="nil"/>
            </w:tcBorders>
            <w:tcMar>
              <w:left w:w="34" w:type="dxa"/>
              <w:right w:w="34" w:type="dxa"/>
            </w:tcMar>
          </w:tcPr>
          <w:p w14:paraId="62F97AD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9.1 [5.6, 15.1]</w:t>
            </w:r>
          </w:p>
        </w:tc>
        <w:tc>
          <w:tcPr>
            <w:tcW w:w="1790" w:type="dxa"/>
            <w:tcBorders>
              <w:top w:val="nil"/>
              <w:left w:val="nil"/>
              <w:bottom w:val="nil"/>
              <w:right w:val="nil"/>
            </w:tcBorders>
            <w:tcMar>
              <w:left w:w="34" w:type="dxa"/>
              <w:right w:w="34" w:type="dxa"/>
            </w:tcMar>
          </w:tcPr>
          <w:p w14:paraId="17EADB0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(0.99, 1.02)</w:t>
            </w:r>
          </w:p>
        </w:tc>
        <w:tc>
          <w:tcPr>
            <w:tcW w:w="990" w:type="dxa"/>
            <w:tcBorders>
              <w:top w:val="nil"/>
              <w:left w:val="nil"/>
              <w:bottom w:val="nil"/>
              <w:right w:val="single" w:sz="8" w:space="0" w:color="000000"/>
            </w:tcBorders>
            <w:tcMar>
              <w:left w:w="34" w:type="dxa"/>
              <w:right w:w="34" w:type="dxa"/>
            </w:tcMar>
          </w:tcPr>
          <w:p w14:paraId="27E09F1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0.306</w:t>
            </w:r>
          </w:p>
        </w:tc>
      </w:tr>
      <w:tr w:rsidR="00883F1B" w:rsidRPr="003A3B08" w14:paraId="4B213602"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1CFA1186"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Highest VIS in PICU</w:t>
            </w:r>
          </w:p>
        </w:tc>
        <w:tc>
          <w:tcPr>
            <w:tcW w:w="733" w:type="dxa"/>
            <w:tcBorders>
              <w:top w:val="nil"/>
              <w:left w:val="nil"/>
              <w:bottom w:val="nil"/>
              <w:right w:val="nil"/>
            </w:tcBorders>
            <w:shd w:val="clear" w:color="auto" w:fill="FFF6E6"/>
            <w:tcMar>
              <w:left w:w="34" w:type="dxa"/>
              <w:right w:w="34" w:type="dxa"/>
            </w:tcMar>
          </w:tcPr>
          <w:p w14:paraId="407F12A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65FC5E3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[5.0, 21.0]</w:t>
            </w:r>
          </w:p>
        </w:tc>
        <w:tc>
          <w:tcPr>
            <w:tcW w:w="1782" w:type="dxa"/>
            <w:tcBorders>
              <w:top w:val="nil"/>
              <w:left w:val="nil"/>
              <w:bottom w:val="nil"/>
              <w:right w:val="nil"/>
            </w:tcBorders>
            <w:shd w:val="clear" w:color="auto" w:fill="FFF6E6"/>
            <w:tcMar>
              <w:left w:w="34" w:type="dxa"/>
              <w:right w:w="34" w:type="dxa"/>
            </w:tcMar>
          </w:tcPr>
          <w:p w14:paraId="1DB88A3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20.0 [8.0, 45.0]</w:t>
            </w:r>
          </w:p>
        </w:tc>
        <w:tc>
          <w:tcPr>
            <w:tcW w:w="1530" w:type="dxa"/>
            <w:tcBorders>
              <w:top w:val="nil"/>
              <w:left w:val="nil"/>
              <w:bottom w:val="nil"/>
              <w:right w:val="nil"/>
            </w:tcBorders>
            <w:shd w:val="clear" w:color="auto" w:fill="FFF6E6"/>
            <w:tcMar>
              <w:left w:w="34" w:type="dxa"/>
              <w:right w:w="34" w:type="dxa"/>
            </w:tcMar>
          </w:tcPr>
          <w:p w14:paraId="4B9AB54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[5.0, 20.0]</w:t>
            </w:r>
          </w:p>
        </w:tc>
        <w:tc>
          <w:tcPr>
            <w:tcW w:w="1790" w:type="dxa"/>
            <w:tcBorders>
              <w:top w:val="nil"/>
              <w:left w:val="nil"/>
              <w:bottom w:val="nil"/>
              <w:right w:val="nil"/>
            </w:tcBorders>
            <w:shd w:val="clear" w:color="auto" w:fill="FFF6E6"/>
            <w:tcMar>
              <w:left w:w="34" w:type="dxa"/>
              <w:right w:w="34" w:type="dxa"/>
            </w:tcMar>
          </w:tcPr>
          <w:p w14:paraId="092903B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1.03 (1.01, 1.04)</w:t>
            </w:r>
          </w:p>
        </w:tc>
        <w:tc>
          <w:tcPr>
            <w:tcW w:w="990" w:type="dxa"/>
            <w:tcBorders>
              <w:top w:val="nil"/>
              <w:left w:val="nil"/>
              <w:bottom w:val="nil"/>
              <w:right w:val="single" w:sz="8" w:space="0" w:color="000000"/>
            </w:tcBorders>
            <w:shd w:val="clear" w:color="auto" w:fill="FFF6E6"/>
            <w:tcMar>
              <w:left w:w="34" w:type="dxa"/>
              <w:right w:w="34" w:type="dxa"/>
            </w:tcMar>
          </w:tcPr>
          <w:p w14:paraId="0581442D" w14:textId="2A715689"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678A7A74"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5421C564"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Sum of VIS in PICU</w:t>
            </w:r>
          </w:p>
        </w:tc>
        <w:tc>
          <w:tcPr>
            <w:tcW w:w="733" w:type="dxa"/>
            <w:tcBorders>
              <w:top w:val="nil"/>
              <w:left w:val="nil"/>
              <w:bottom w:val="nil"/>
              <w:right w:val="nil"/>
            </w:tcBorders>
            <w:tcMar>
              <w:left w:w="34" w:type="dxa"/>
              <w:right w:w="34" w:type="dxa"/>
            </w:tcMar>
          </w:tcPr>
          <w:p w14:paraId="2E9E5EE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0CAC7C8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31.0 [11.0, 75.0]</w:t>
            </w:r>
          </w:p>
        </w:tc>
        <w:tc>
          <w:tcPr>
            <w:tcW w:w="1782" w:type="dxa"/>
            <w:tcBorders>
              <w:top w:val="nil"/>
              <w:left w:val="nil"/>
              <w:bottom w:val="nil"/>
              <w:right w:val="nil"/>
            </w:tcBorders>
            <w:tcMar>
              <w:left w:w="34" w:type="dxa"/>
              <w:right w:w="34" w:type="dxa"/>
            </w:tcMar>
          </w:tcPr>
          <w:p w14:paraId="5031CCA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124.0 [17.1, 259.0]</w:t>
            </w:r>
          </w:p>
        </w:tc>
        <w:tc>
          <w:tcPr>
            <w:tcW w:w="1530" w:type="dxa"/>
            <w:tcBorders>
              <w:top w:val="nil"/>
              <w:left w:val="nil"/>
              <w:bottom w:val="nil"/>
              <w:right w:val="nil"/>
            </w:tcBorders>
            <w:tcMar>
              <w:left w:w="34" w:type="dxa"/>
              <w:right w:w="34" w:type="dxa"/>
            </w:tcMar>
          </w:tcPr>
          <w:p w14:paraId="2185612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30.0 [10.0, 64.0]</w:t>
            </w:r>
          </w:p>
        </w:tc>
        <w:tc>
          <w:tcPr>
            <w:tcW w:w="1790" w:type="dxa"/>
            <w:tcBorders>
              <w:top w:val="nil"/>
              <w:left w:val="nil"/>
              <w:bottom w:val="nil"/>
              <w:right w:val="nil"/>
            </w:tcBorders>
            <w:tcMar>
              <w:left w:w="34" w:type="dxa"/>
              <w:right w:w="34" w:type="dxa"/>
            </w:tcMar>
          </w:tcPr>
          <w:p w14:paraId="14EC4B3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(1.00, 1.01)</w:t>
            </w:r>
          </w:p>
        </w:tc>
        <w:tc>
          <w:tcPr>
            <w:tcW w:w="990" w:type="dxa"/>
            <w:tcBorders>
              <w:top w:val="nil"/>
              <w:left w:val="nil"/>
              <w:bottom w:val="nil"/>
              <w:right w:val="single" w:sz="8" w:space="0" w:color="000000"/>
            </w:tcBorders>
            <w:tcMar>
              <w:left w:w="34" w:type="dxa"/>
              <w:right w:w="34" w:type="dxa"/>
            </w:tcMar>
          </w:tcPr>
          <w:p w14:paraId="480E4C1B" w14:textId="6DF04A38"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5634C95F"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46889B64"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Mechanical ventilator days</w:t>
            </w:r>
          </w:p>
        </w:tc>
        <w:tc>
          <w:tcPr>
            <w:tcW w:w="733" w:type="dxa"/>
            <w:tcBorders>
              <w:top w:val="nil"/>
              <w:left w:val="nil"/>
              <w:bottom w:val="nil"/>
              <w:right w:val="nil"/>
            </w:tcBorders>
            <w:shd w:val="clear" w:color="auto" w:fill="FFF6E6"/>
            <w:tcMar>
              <w:left w:w="34" w:type="dxa"/>
              <w:right w:w="34" w:type="dxa"/>
            </w:tcMar>
          </w:tcPr>
          <w:p w14:paraId="01BE30B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785F606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[4.0, 13.0]</w:t>
            </w:r>
          </w:p>
        </w:tc>
        <w:tc>
          <w:tcPr>
            <w:tcW w:w="1782" w:type="dxa"/>
            <w:tcBorders>
              <w:top w:val="nil"/>
              <w:left w:val="nil"/>
              <w:bottom w:val="nil"/>
              <w:right w:val="nil"/>
            </w:tcBorders>
            <w:shd w:val="clear" w:color="auto" w:fill="FFF6E6"/>
            <w:tcMar>
              <w:left w:w="34" w:type="dxa"/>
              <w:right w:w="34" w:type="dxa"/>
            </w:tcMar>
          </w:tcPr>
          <w:p w14:paraId="7E012DC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21.0]</w:t>
            </w:r>
          </w:p>
        </w:tc>
        <w:tc>
          <w:tcPr>
            <w:tcW w:w="1530" w:type="dxa"/>
            <w:tcBorders>
              <w:top w:val="nil"/>
              <w:left w:val="nil"/>
              <w:bottom w:val="nil"/>
              <w:right w:val="nil"/>
            </w:tcBorders>
            <w:shd w:val="clear" w:color="auto" w:fill="FFF6E6"/>
            <w:tcMar>
              <w:left w:w="34" w:type="dxa"/>
              <w:right w:w="34" w:type="dxa"/>
            </w:tcMar>
          </w:tcPr>
          <w:p w14:paraId="0E46E3A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[4.0, 12.0]</w:t>
            </w:r>
          </w:p>
        </w:tc>
        <w:tc>
          <w:tcPr>
            <w:tcW w:w="1790" w:type="dxa"/>
            <w:tcBorders>
              <w:top w:val="nil"/>
              <w:left w:val="nil"/>
              <w:bottom w:val="nil"/>
              <w:right w:val="nil"/>
            </w:tcBorders>
            <w:shd w:val="clear" w:color="auto" w:fill="FFF6E6"/>
            <w:tcMar>
              <w:left w:w="34" w:type="dxa"/>
              <w:right w:w="34" w:type="dxa"/>
            </w:tcMar>
          </w:tcPr>
          <w:p w14:paraId="5098FB0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1.05 (1.01, 1.09)</w:t>
            </w:r>
          </w:p>
        </w:tc>
        <w:tc>
          <w:tcPr>
            <w:tcW w:w="990" w:type="dxa"/>
            <w:tcBorders>
              <w:top w:val="nil"/>
              <w:left w:val="nil"/>
              <w:bottom w:val="nil"/>
              <w:right w:val="single" w:sz="8" w:space="0" w:color="000000"/>
            </w:tcBorders>
            <w:shd w:val="clear" w:color="auto" w:fill="FFF6E6"/>
            <w:tcMar>
              <w:left w:w="34" w:type="dxa"/>
              <w:right w:w="34" w:type="dxa"/>
            </w:tcMar>
          </w:tcPr>
          <w:p w14:paraId="17E20DB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0.012</w:t>
            </w:r>
          </w:p>
        </w:tc>
      </w:tr>
      <w:tr w:rsidR="00883F1B" w:rsidRPr="003A3B08" w14:paraId="7A9AF2CC"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421E1B93"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Renal replacement therapy in PICU</w:t>
            </w:r>
          </w:p>
        </w:tc>
        <w:tc>
          <w:tcPr>
            <w:tcW w:w="733" w:type="dxa"/>
            <w:tcBorders>
              <w:top w:val="nil"/>
              <w:left w:val="nil"/>
              <w:bottom w:val="nil"/>
              <w:right w:val="nil"/>
            </w:tcBorders>
            <w:tcMar>
              <w:left w:w="34" w:type="dxa"/>
              <w:right w:w="34" w:type="dxa"/>
            </w:tcMar>
          </w:tcPr>
          <w:p w14:paraId="1814BCF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6EA2B63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733504F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40C5F5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79B307F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64465E42" w14:textId="36982A8B"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3B126ABE"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56180BC"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2894734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2165EF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351 (90.2%)</w:t>
            </w:r>
          </w:p>
        </w:tc>
        <w:tc>
          <w:tcPr>
            <w:tcW w:w="1782" w:type="dxa"/>
            <w:tcBorders>
              <w:top w:val="nil"/>
              <w:left w:val="nil"/>
              <w:bottom w:val="nil"/>
              <w:right w:val="nil"/>
            </w:tcBorders>
            <w:shd w:val="clear" w:color="auto" w:fill="FFF6E6"/>
            <w:tcMar>
              <w:left w:w="34" w:type="dxa"/>
              <w:right w:w="34" w:type="dxa"/>
            </w:tcMar>
          </w:tcPr>
          <w:p w14:paraId="0F4678E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 (67.4%)</w:t>
            </w:r>
          </w:p>
        </w:tc>
        <w:tc>
          <w:tcPr>
            <w:tcW w:w="1530" w:type="dxa"/>
            <w:tcBorders>
              <w:top w:val="nil"/>
              <w:left w:val="nil"/>
              <w:bottom w:val="nil"/>
              <w:right w:val="nil"/>
            </w:tcBorders>
            <w:shd w:val="clear" w:color="auto" w:fill="FFF6E6"/>
            <w:tcMar>
              <w:left w:w="34" w:type="dxa"/>
              <w:right w:w="34" w:type="dxa"/>
            </w:tcMar>
          </w:tcPr>
          <w:p w14:paraId="1D993F3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322 (93.1%)</w:t>
            </w:r>
          </w:p>
        </w:tc>
        <w:tc>
          <w:tcPr>
            <w:tcW w:w="1790" w:type="dxa"/>
            <w:tcBorders>
              <w:top w:val="nil"/>
              <w:left w:val="nil"/>
              <w:bottom w:val="nil"/>
              <w:right w:val="nil"/>
            </w:tcBorders>
            <w:shd w:val="clear" w:color="auto" w:fill="FFF6E6"/>
            <w:tcMar>
              <w:left w:w="34" w:type="dxa"/>
              <w:right w:w="34" w:type="dxa"/>
            </w:tcMar>
          </w:tcPr>
          <w:p w14:paraId="1B19E54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4B7DFAF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7289B238"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4C95C2A8"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2859736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AAC53F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38 (9.8%)</w:t>
            </w:r>
          </w:p>
        </w:tc>
        <w:tc>
          <w:tcPr>
            <w:tcW w:w="1782" w:type="dxa"/>
            <w:tcBorders>
              <w:top w:val="nil"/>
              <w:left w:val="nil"/>
              <w:bottom w:val="nil"/>
              <w:right w:val="nil"/>
            </w:tcBorders>
            <w:tcMar>
              <w:left w:w="34" w:type="dxa"/>
              <w:right w:w="34" w:type="dxa"/>
            </w:tcMar>
          </w:tcPr>
          <w:p w14:paraId="101DEAA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(32.6%)</w:t>
            </w:r>
          </w:p>
        </w:tc>
        <w:tc>
          <w:tcPr>
            <w:tcW w:w="1530" w:type="dxa"/>
            <w:tcBorders>
              <w:top w:val="nil"/>
              <w:left w:val="nil"/>
              <w:bottom w:val="nil"/>
              <w:right w:val="nil"/>
            </w:tcBorders>
            <w:tcMar>
              <w:left w:w="34" w:type="dxa"/>
              <w:right w:w="34" w:type="dxa"/>
            </w:tcMar>
          </w:tcPr>
          <w:p w14:paraId="66BF937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(6.9%)</w:t>
            </w:r>
          </w:p>
        </w:tc>
        <w:tc>
          <w:tcPr>
            <w:tcW w:w="1790" w:type="dxa"/>
            <w:tcBorders>
              <w:top w:val="nil"/>
              <w:left w:val="nil"/>
              <w:bottom w:val="nil"/>
              <w:right w:val="nil"/>
            </w:tcBorders>
            <w:tcMar>
              <w:left w:w="34" w:type="dxa"/>
              <w:right w:w="34" w:type="dxa"/>
            </w:tcMar>
          </w:tcPr>
          <w:p w14:paraId="5E88CF5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6.48 (2.98, 13.80)</w:t>
            </w:r>
          </w:p>
        </w:tc>
        <w:tc>
          <w:tcPr>
            <w:tcW w:w="990" w:type="dxa"/>
            <w:tcBorders>
              <w:top w:val="nil"/>
              <w:left w:val="nil"/>
              <w:bottom w:val="nil"/>
              <w:right w:val="single" w:sz="8" w:space="0" w:color="000000"/>
            </w:tcBorders>
            <w:tcMar>
              <w:left w:w="34" w:type="dxa"/>
              <w:right w:w="34" w:type="dxa"/>
            </w:tcMar>
          </w:tcPr>
          <w:p w14:paraId="4186FC4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7645F5B"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786FA8B"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ECMO in PICU</w:t>
            </w:r>
          </w:p>
        </w:tc>
        <w:tc>
          <w:tcPr>
            <w:tcW w:w="733" w:type="dxa"/>
            <w:tcBorders>
              <w:top w:val="nil"/>
              <w:left w:val="nil"/>
              <w:bottom w:val="nil"/>
              <w:right w:val="nil"/>
            </w:tcBorders>
            <w:shd w:val="clear" w:color="auto" w:fill="FFF6E6"/>
            <w:tcMar>
              <w:left w:w="34" w:type="dxa"/>
              <w:right w:w="34" w:type="dxa"/>
            </w:tcMar>
          </w:tcPr>
          <w:p w14:paraId="0046651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79FE3F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3BFA3E3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A30F1D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12BB5BC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38BC35AF" w14:textId="30931C1D"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6F325992"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50AAE54C"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472B7A2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9F96F4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362 (93.1%)</w:t>
            </w:r>
          </w:p>
        </w:tc>
        <w:tc>
          <w:tcPr>
            <w:tcW w:w="1782" w:type="dxa"/>
            <w:tcBorders>
              <w:top w:val="nil"/>
              <w:left w:val="nil"/>
              <w:bottom w:val="nil"/>
              <w:right w:val="nil"/>
            </w:tcBorders>
            <w:tcMar>
              <w:left w:w="34" w:type="dxa"/>
              <w:right w:w="34" w:type="dxa"/>
            </w:tcMar>
          </w:tcPr>
          <w:p w14:paraId="212EB31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(72.1%)</w:t>
            </w:r>
          </w:p>
        </w:tc>
        <w:tc>
          <w:tcPr>
            <w:tcW w:w="1530" w:type="dxa"/>
            <w:tcBorders>
              <w:top w:val="nil"/>
              <w:left w:val="nil"/>
              <w:bottom w:val="nil"/>
              <w:right w:val="nil"/>
            </w:tcBorders>
            <w:tcMar>
              <w:left w:w="34" w:type="dxa"/>
              <w:right w:w="34" w:type="dxa"/>
            </w:tcMar>
          </w:tcPr>
          <w:p w14:paraId="179A1B7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331 (95.7%)</w:t>
            </w:r>
          </w:p>
        </w:tc>
        <w:tc>
          <w:tcPr>
            <w:tcW w:w="1790" w:type="dxa"/>
            <w:tcBorders>
              <w:top w:val="nil"/>
              <w:left w:val="nil"/>
              <w:bottom w:val="nil"/>
              <w:right w:val="nil"/>
            </w:tcBorders>
            <w:tcMar>
              <w:left w:w="34" w:type="dxa"/>
              <w:right w:w="34" w:type="dxa"/>
            </w:tcMar>
          </w:tcPr>
          <w:p w14:paraId="0E1CFD2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09286EE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C6DA638"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79A319D7"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01234B3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09251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27 (6.9%)</w:t>
            </w:r>
          </w:p>
        </w:tc>
        <w:tc>
          <w:tcPr>
            <w:tcW w:w="1782" w:type="dxa"/>
            <w:tcBorders>
              <w:top w:val="nil"/>
              <w:left w:val="nil"/>
              <w:bottom w:val="nil"/>
              <w:right w:val="nil"/>
            </w:tcBorders>
            <w:shd w:val="clear" w:color="auto" w:fill="FFF6E6"/>
            <w:tcMar>
              <w:left w:w="34" w:type="dxa"/>
              <w:right w:w="34" w:type="dxa"/>
            </w:tcMar>
          </w:tcPr>
          <w:p w14:paraId="73DFDDD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 (27.9%)</w:t>
            </w:r>
          </w:p>
        </w:tc>
        <w:tc>
          <w:tcPr>
            <w:tcW w:w="1530" w:type="dxa"/>
            <w:tcBorders>
              <w:top w:val="nil"/>
              <w:left w:val="nil"/>
              <w:bottom w:val="nil"/>
              <w:right w:val="nil"/>
            </w:tcBorders>
            <w:shd w:val="clear" w:color="auto" w:fill="FFF6E6"/>
            <w:tcMar>
              <w:left w:w="34" w:type="dxa"/>
              <w:right w:w="34" w:type="dxa"/>
            </w:tcMar>
          </w:tcPr>
          <w:p w14:paraId="6E4E25D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 (4.3%)</w:t>
            </w:r>
          </w:p>
        </w:tc>
        <w:tc>
          <w:tcPr>
            <w:tcW w:w="1790" w:type="dxa"/>
            <w:tcBorders>
              <w:top w:val="nil"/>
              <w:left w:val="nil"/>
              <w:bottom w:val="nil"/>
              <w:right w:val="nil"/>
            </w:tcBorders>
            <w:shd w:val="clear" w:color="auto" w:fill="FFF6E6"/>
            <w:tcMar>
              <w:left w:w="34" w:type="dxa"/>
              <w:right w:w="34" w:type="dxa"/>
            </w:tcMar>
          </w:tcPr>
          <w:p w14:paraId="470DC36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8.54 (3.63, 19.89)</w:t>
            </w:r>
          </w:p>
        </w:tc>
        <w:tc>
          <w:tcPr>
            <w:tcW w:w="990" w:type="dxa"/>
            <w:tcBorders>
              <w:top w:val="nil"/>
              <w:left w:val="nil"/>
              <w:bottom w:val="nil"/>
              <w:right w:val="single" w:sz="8" w:space="0" w:color="000000"/>
            </w:tcBorders>
            <w:shd w:val="clear" w:color="auto" w:fill="FFF6E6"/>
            <w:tcMar>
              <w:left w:w="34" w:type="dxa"/>
              <w:right w:w="34" w:type="dxa"/>
            </w:tcMar>
          </w:tcPr>
          <w:p w14:paraId="760F1A3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AE6F075"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558E7E18"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FSS CFB at Day 7 (&gt;0 implies worsening)</w:t>
            </w:r>
          </w:p>
        </w:tc>
        <w:tc>
          <w:tcPr>
            <w:tcW w:w="733" w:type="dxa"/>
            <w:tcBorders>
              <w:top w:val="nil"/>
              <w:left w:val="nil"/>
              <w:bottom w:val="nil"/>
              <w:right w:val="nil"/>
            </w:tcBorders>
            <w:tcMar>
              <w:left w:w="34" w:type="dxa"/>
              <w:right w:w="34" w:type="dxa"/>
            </w:tcMar>
          </w:tcPr>
          <w:p w14:paraId="5688510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w:t>
            </w:r>
          </w:p>
        </w:tc>
        <w:tc>
          <w:tcPr>
            <w:tcW w:w="1530" w:type="dxa"/>
            <w:tcBorders>
              <w:top w:val="nil"/>
              <w:left w:val="nil"/>
              <w:bottom w:val="nil"/>
              <w:right w:val="nil"/>
            </w:tcBorders>
            <w:tcMar>
              <w:left w:w="34" w:type="dxa"/>
              <w:right w:w="34" w:type="dxa"/>
            </w:tcMar>
          </w:tcPr>
          <w:p w14:paraId="469A8D5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 [0.0, 10.0]</w:t>
            </w:r>
          </w:p>
        </w:tc>
        <w:tc>
          <w:tcPr>
            <w:tcW w:w="1782" w:type="dxa"/>
            <w:tcBorders>
              <w:top w:val="nil"/>
              <w:left w:val="nil"/>
              <w:bottom w:val="nil"/>
              <w:right w:val="nil"/>
            </w:tcBorders>
            <w:tcMar>
              <w:left w:w="34" w:type="dxa"/>
              <w:right w:w="34" w:type="dxa"/>
            </w:tcMar>
          </w:tcPr>
          <w:p w14:paraId="322CCA6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13.0 [5.0, 17.5]</w:t>
            </w:r>
          </w:p>
        </w:tc>
        <w:tc>
          <w:tcPr>
            <w:tcW w:w="1530" w:type="dxa"/>
            <w:tcBorders>
              <w:top w:val="nil"/>
              <w:left w:val="nil"/>
              <w:bottom w:val="nil"/>
              <w:right w:val="nil"/>
            </w:tcBorders>
            <w:tcMar>
              <w:left w:w="34" w:type="dxa"/>
              <w:right w:w="34" w:type="dxa"/>
            </w:tcMar>
          </w:tcPr>
          <w:p w14:paraId="7B5D80B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 [0.0, 9.0]</w:t>
            </w:r>
          </w:p>
        </w:tc>
        <w:tc>
          <w:tcPr>
            <w:tcW w:w="1790" w:type="dxa"/>
            <w:tcBorders>
              <w:top w:val="nil"/>
              <w:left w:val="nil"/>
              <w:bottom w:val="nil"/>
              <w:right w:val="nil"/>
            </w:tcBorders>
            <w:tcMar>
              <w:left w:w="34" w:type="dxa"/>
              <w:right w:w="34" w:type="dxa"/>
            </w:tcMar>
          </w:tcPr>
          <w:p w14:paraId="4D1F1E1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1.13 (1.08, 1.19)</w:t>
            </w:r>
          </w:p>
        </w:tc>
        <w:tc>
          <w:tcPr>
            <w:tcW w:w="990" w:type="dxa"/>
            <w:tcBorders>
              <w:top w:val="nil"/>
              <w:left w:val="nil"/>
              <w:bottom w:val="nil"/>
              <w:right w:val="single" w:sz="8" w:space="0" w:color="000000"/>
            </w:tcBorders>
            <w:tcMar>
              <w:left w:w="34" w:type="dxa"/>
              <w:right w:w="34" w:type="dxa"/>
            </w:tcMar>
          </w:tcPr>
          <w:p w14:paraId="3DD2CBF3" w14:textId="25DC1659"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090786A3"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68A3A7C5"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PCPC CFB at Day 7 (&gt;0 implies worsening)</w:t>
            </w:r>
          </w:p>
        </w:tc>
        <w:tc>
          <w:tcPr>
            <w:tcW w:w="733" w:type="dxa"/>
            <w:tcBorders>
              <w:top w:val="nil"/>
              <w:left w:val="nil"/>
              <w:bottom w:val="nil"/>
              <w:right w:val="nil"/>
            </w:tcBorders>
            <w:shd w:val="clear" w:color="auto" w:fill="FFF6E6"/>
            <w:tcMar>
              <w:left w:w="34" w:type="dxa"/>
              <w:right w:w="34" w:type="dxa"/>
            </w:tcMar>
          </w:tcPr>
          <w:p w14:paraId="696826A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w:t>
            </w:r>
          </w:p>
        </w:tc>
        <w:tc>
          <w:tcPr>
            <w:tcW w:w="1530" w:type="dxa"/>
            <w:tcBorders>
              <w:top w:val="nil"/>
              <w:left w:val="nil"/>
              <w:bottom w:val="nil"/>
              <w:right w:val="nil"/>
            </w:tcBorders>
            <w:shd w:val="clear" w:color="auto" w:fill="FFF6E6"/>
            <w:tcMar>
              <w:left w:w="34" w:type="dxa"/>
              <w:right w:w="34" w:type="dxa"/>
            </w:tcMar>
          </w:tcPr>
          <w:p w14:paraId="5B9FB8B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 [0.0, 2.0]</w:t>
            </w:r>
          </w:p>
        </w:tc>
        <w:tc>
          <w:tcPr>
            <w:tcW w:w="1782" w:type="dxa"/>
            <w:tcBorders>
              <w:top w:val="nil"/>
              <w:left w:val="nil"/>
              <w:bottom w:val="nil"/>
              <w:right w:val="nil"/>
            </w:tcBorders>
            <w:shd w:val="clear" w:color="auto" w:fill="FFF6E6"/>
            <w:tcMar>
              <w:left w:w="34" w:type="dxa"/>
              <w:right w:w="34" w:type="dxa"/>
            </w:tcMar>
          </w:tcPr>
          <w:p w14:paraId="197D715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 [1.0, 4.0]</w:t>
            </w:r>
          </w:p>
        </w:tc>
        <w:tc>
          <w:tcPr>
            <w:tcW w:w="1530" w:type="dxa"/>
            <w:tcBorders>
              <w:top w:val="nil"/>
              <w:left w:val="nil"/>
              <w:bottom w:val="nil"/>
              <w:right w:val="nil"/>
            </w:tcBorders>
            <w:shd w:val="clear" w:color="auto" w:fill="FFF6E6"/>
            <w:tcMar>
              <w:left w:w="34" w:type="dxa"/>
              <w:right w:w="34" w:type="dxa"/>
            </w:tcMar>
          </w:tcPr>
          <w:p w14:paraId="7C70CC1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 [0.0, 1.0]</w:t>
            </w:r>
          </w:p>
        </w:tc>
        <w:tc>
          <w:tcPr>
            <w:tcW w:w="1790" w:type="dxa"/>
            <w:tcBorders>
              <w:top w:val="nil"/>
              <w:left w:val="nil"/>
              <w:bottom w:val="nil"/>
              <w:right w:val="nil"/>
            </w:tcBorders>
            <w:shd w:val="clear" w:color="auto" w:fill="FFF6E6"/>
            <w:tcMar>
              <w:left w:w="34" w:type="dxa"/>
              <w:right w:w="34" w:type="dxa"/>
            </w:tcMar>
          </w:tcPr>
          <w:p w14:paraId="0E51CFB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2.03 (1.63, 2.55)</w:t>
            </w:r>
          </w:p>
        </w:tc>
        <w:tc>
          <w:tcPr>
            <w:tcW w:w="990" w:type="dxa"/>
            <w:tcBorders>
              <w:top w:val="nil"/>
              <w:left w:val="nil"/>
              <w:bottom w:val="nil"/>
              <w:right w:val="single" w:sz="8" w:space="0" w:color="000000"/>
            </w:tcBorders>
            <w:shd w:val="clear" w:color="auto" w:fill="FFF6E6"/>
            <w:tcMar>
              <w:left w:w="34" w:type="dxa"/>
              <w:right w:w="34" w:type="dxa"/>
            </w:tcMar>
          </w:tcPr>
          <w:p w14:paraId="739A7F03" w14:textId="78EB9CD1"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45175AAD"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0C4C81A"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lastRenderedPageBreak/>
              <w:t xml:space="preserve">  </w:t>
            </w:r>
            <w:r w:rsidRPr="003A3B08">
              <w:rPr>
                <w:rFonts w:ascii="Arial" w:eastAsia="Times New Roman" w:hAnsi="Arial" w:cs="Arial"/>
                <w:b/>
                <w:bCs/>
                <w:color w:val="000000"/>
                <w:sz w:val="18"/>
                <w:szCs w:val="18"/>
              </w:rPr>
              <w:t>POPC CFB at Day 7 (&gt;0 implies worsening)</w:t>
            </w:r>
          </w:p>
        </w:tc>
        <w:tc>
          <w:tcPr>
            <w:tcW w:w="733" w:type="dxa"/>
            <w:tcBorders>
              <w:top w:val="nil"/>
              <w:left w:val="nil"/>
              <w:bottom w:val="nil"/>
              <w:right w:val="nil"/>
            </w:tcBorders>
            <w:tcMar>
              <w:left w:w="34" w:type="dxa"/>
              <w:right w:w="34" w:type="dxa"/>
            </w:tcMar>
          </w:tcPr>
          <w:p w14:paraId="183D395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w:t>
            </w:r>
          </w:p>
        </w:tc>
        <w:tc>
          <w:tcPr>
            <w:tcW w:w="1530" w:type="dxa"/>
            <w:tcBorders>
              <w:top w:val="nil"/>
              <w:left w:val="nil"/>
              <w:bottom w:val="nil"/>
              <w:right w:val="nil"/>
            </w:tcBorders>
            <w:tcMar>
              <w:left w:w="34" w:type="dxa"/>
              <w:right w:w="34" w:type="dxa"/>
            </w:tcMar>
          </w:tcPr>
          <w:p w14:paraId="7FCE1C7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2.0]</w:t>
            </w:r>
          </w:p>
        </w:tc>
        <w:tc>
          <w:tcPr>
            <w:tcW w:w="1782" w:type="dxa"/>
            <w:tcBorders>
              <w:top w:val="nil"/>
              <w:left w:val="nil"/>
              <w:bottom w:val="nil"/>
              <w:right w:val="nil"/>
            </w:tcBorders>
            <w:tcMar>
              <w:left w:w="34" w:type="dxa"/>
              <w:right w:w="34" w:type="dxa"/>
            </w:tcMar>
          </w:tcPr>
          <w:p w14:paraId="212706B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 [1.0, 3.0]</w:t>
            </w:r>
          </w:p>
        </w:tc>
        <w:tc>
          <w:tcPr>
            <w:tcW w:w="1530" w:type="dxa"/>
            <w:tcBorders>
              <w:top w:val="nil"/>
              <w:left w:val="nil"/>
              <w:bottom w:val="nil"/>
              <w:right w:val="nil"/>
            </w:tcBorders>
            <w:tcMar>
              <w:left w:w="34" w:type="dxa"/>
              <w:right w:w="34" w:type="dxa"/>
            </w:tcMar>
          </w:tcPr>
          <w:p w14:paraId="713977E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2.0]</w:t>
            </w:r>
          </w:p>
        </w:tc>
        <w:tc>
          <w:tcPr>
            <w:tcW w:w="1790" w:type="dxa"/>
            <w:tcBorders>
              <w:top w:val="nil"/>
              <w:left w:val="nil"/>
              <w:bottom w:val="nil"/>
              <w:right w:val="nil"/>
            </w:tcBorders>
            <w:tcMar>
              <w:left w:w="34" w:type="dxa"/>
              <w:right w:w="34" w:type="dxa"/>
            </w:tcMar>
          </w:tcPr>
          <w:p w14:paraId="44BA394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1.78 (1.42, 2.25)</w:t>
            </w:r>
          </w:p>
        </w:tc>
        <w:tc>
          <w:tcPr>
            <w:tcW w:w="990" w:type="dxa"/>
            <w:tcBorders>
              <w:top w:val="nil"/>
              <w:left w:val="nil"/>
              <w:bottom w:val="nil"/>
              <w:right w:val="single" w:sz="8" w:space="0" w:color="000000"/>
            </w:tcBorders>
            <w:tcMar>
              <w:left w:w="34" w:type="dxa"/>
              <w:right w:w="34" w:type="dxa"/>
            </w:tcMar>
          </w:tcPr>
          <w:p w14:paraId="37334629" w14:textId="5D0A36A5"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476C7162"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BFE7923"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Anisocoria or absence of pupillary response</w:t>
            </w:r>
          </w:p>
        </w:tc>
        <w:tc>
          <w:tcPr>
            <w:tcW w:w="733" w:type="dxa"/>
            <w:tcBorders>
              <w:top w:val="nil"/>
              <w:left w:val="nil"/>
              <w:bottom w:val="nil"/>
              <w:right w:val="nil"/>
            </w:tcBorders>
            <w:shd w:val="clear" w:color="auto" w:fill="FFF6E6"/>
            <w:tcMar>
              <w:left w:w="34" w:type="dxa"/>
              <w:right w:w="34" w:type="dxa"/>
            </w:tcMar>
          </w:tcPr>
          <w:p w14:paraId="5C7A08D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50B1BA6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4D48F84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368B29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6298816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0FA8525D" w14:textId="491D7EA3"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315019AF"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26468DE7"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7BBE8D7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845F10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327 (84.1%)</w:t>
            </w:r>
          </w:p>
        </w:tc>
        <w:tc>
          <w:tcPr>
            <w:tcW w:w="1782" w:type="dxa"/>
            <w:tcBorders>
              <w:top w:val="nil"/>
              <w:left w:val="nil"/>
              <w:bottom w:val="nil"/>
              <w:right w:val="nil"/>
            </w:tcBorders>
            <w:tcMar>
              <w:left w:w="34" w:type="dxa"/>
              <w:right w:w="34" w:type="dxa"/>
            </w:tcMar>
          </w:tcPr>
          <w:p w14:paraId="0E3DBCC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 (44.2%)</w:t>
            </w:r>
          </w:p>
        </w:tc>
        <w:tc>
          <w:tcPr>
            <w:tcW w:w="1530" w:type="dxa"/>
            <w:tcBorders>
              <w:top w:val="nil"/>
              <w:left w:val="nil"/>
              <w:bottom w:val="nil"/>
              <w:right w:val="nil"/>
            </w:tcBorders>
            <w:tcMar>
              <w:left w:w="34" w:type="dxa"/>
              <w:right w:w="34" w:type="dxa"/>
            </w:tcMar>
          </w:tcPr>
          <w:p w14:paraId="717F8FC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308 (89.0%)</w:t>
            </w:r>
          </w:p>
        </w:tc>
        <w:tc>
          <w:tcPr>
            <w:tcW w:w="1790" w:type="dxa"/>
            <w:tcBorders>
              <w:top w:val="nil"/>
              <w:left w:val="nil"/>
              <w:bottom w:val="nil"/>
              <w:right w:val="nil"/>
            </w:tcBorders>
            <w:tcMar>
              <w:left w:w="34" w:type="dxa"/>
              <w:right w:w="34" w:type="dxa"/>
            </w:tcMar>
          </w:tcPr>
          <w:p w14:paraId="45BAD62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2BB747F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030A015"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68F61155"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4303E40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74F23C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62 (15.9%)</w:t>
            </w:r>
          </w:p>
        </w:tc>
        <w:tc>
          <w:tcPr>
            <w:tcW w:w="1782" w:type="dxa"/>
            <w:tcBorders>
              <w:top w:val="nil"/>
              <w:left w:val="nil"/>
              <w:bottom w:val="nil"/>
              <w:right w:val="nil"/>
            </w:tcBorders>
            <w:shd w:val="clear" w:color="auto" w:fill="FFF6E6"/>
            <w:tcMar>
              <w:left w:w="34" w:type="dxa"/>
              <w:right w:w="34" w:type="dxa"/>
            </w:tcMar>
          </w:tcPr>
          <w:p w14:paraId="021C573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(55.8%)</w:t>
            </w:r>
          </w:p>
        </w:tc>
        <w:tc>
          <w:tcPr>
            <w:tcW w:w="1530" w:type="dxa"/>
            <w:tcBorders>
              <w:top w:val="nil"/>
              <w:left w:val="nil"/>
              <w:bottom w:val="nil"/>
              <w:right w:val="nil"/>
            </w:tcBorders>
            <w:shd w:val="clear" w:color="auto" w:fill="FFF6E6"/>
            <w:tcMar>
              <w:left w:w="34" w:type="dxa"/>
              <w:right w:w="34" w:type="dxa"/>
            </w:tcMar>
          </w:tcPr>
          <w:p w14:paraId="144AD59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38 (11.0%)</w:t>
            </w:r>
          </w:p>
        </w:tc>
        <w:tc>
          <w:tcPr>
            <w:tcW w:w="1790" w:type="dxa"/>
            <w:tcBorders>
              <w:top w:val="nil"/>
              <w:left w:val="nil"/>
              <w:bottom w:val="nil"/>
              <w:right w:val="nil"/>
            </w:tcBorders>
            <w:shd w:val="clear" w:color="auto" w:fill="FFF6E6"/>
            <w:tcMar>
              <w:left w:w="34" w:type="dxa"/>
              <w:right w:w="34" w:type="dxa"/>
            </w:tcMar>
          </w:tcPr>
          <w:p w14:paraId="15F0B7F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10.24 (5.17, 20.66)</w:t>
            </w:r>
          </w:p>
        </w:tc>
        <w:tc>
          <w:tcPr>
            <w:tcW w:w="990" w:type="dxa"/>
            <w:tcBorders>
              <w:top w:val="nil"/>
              <w:left w:val="nil"/>
              <w:bottom w:val="nil"/>
              <w:right w:val="single" w:sz="8" w:space="0" w:color="000000"/>
            </w:tcBorders>
            <w:shd w:val="clear" w:color="auto" w:fill="FFF6E6"/>
            <w:tcMar>
              <w:left w:w="34" w:type="dxa"/>
              <w:right w:w="34" w:type="dxa"/>
            </w:tcMar>
          </w:tcPr>
          <w:p w14:paraId="4ECE020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93D7329"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747A21CA"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Pathologic breathing pattern</w:t>
            </w:r>
          </w:p>
        </w:tc>
        <w:tc>
          <w:tcPr>
            <w:tcW w:w="733" w:type="dxa"/>
            <w:tcBorders>
              <w:top w:val="nil"/>
              <w:left w:val="nil"/>
              <w:bottom w:val="nil"/>
              <w:right w:val="nil"/>
            </w:tcBorders>
            <w:tcMar>
              <w:left w:w="34" w:type="dxa"/>
              <w:right w:w="34" w:type="dxa"/>
            </w:tcMar>
          </w:tcPr>
          <w:p w14:paraId="0C6F2C4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2001ACC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7B4E2F1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171C60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04C5A17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2CD096FF" w14:textId="481A57FC"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5D9AD659"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577C121"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7E38C6E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332B94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344 (88.4%)</w:t>
            </w:r>
          </w:p>
        </w:tc>
        <w:tc>
          <w:tcPr>
            <w:tcW w:w="1782" w:type="dxa"/>
            <w:tcBorders>
              <w:top w:val="nil"/>
              <w:left w:val="nil"/>
              <w:bottom w:val="nil"/>
              <w:right w:val="nil"/>
            </w:tcBorders>
            <w:shd w:val="clear" w:color="auto" w:fill="FFF6E6"/>
            <w:tcMar>
              <w:left w:w="34" w:type="dxa"/>
              <w:right w:w="34" w:type="dxa"/>
            </w:tcMar>
          </w:tcPr>
          <w:p w14:paraId="2BFA7EE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 (67.4%)</w:t>
            </w:r>
          </w:p>
        </w:tc>
        <w:tc>
          <w:tcPr>
            <w:tcW w:w="1530" w:type="dxa"/>
            <w:tcBorders>
              <w:top w:val="nil"/>
              <w:left w:val="nil"/>
              <w:bottom w:val="nil"/>
              <w:right w:val="nil"/>
            </w:tcBorders>
            <w:shd w:val="clear" w:color="auto" w:fill="FFF6E6"/>
            <w:tcMar>
              <w:left w:w="34" w:type="dxa"/>
              <w:right w:w="34" w:type="dxa"/>
            </w:tcMar>
          </w:tcPr>
          <w:p w14:paraId="43E45BC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315 (91.0%)</w:t>
            </w:r>
          </w:p>
        </w:tc>
        <w:tc>
          <w:tcPr>
            <w:tcW w:w="1790" w:type="dxa"/>
            <w:tcBorders>
              <w:top w:val="nil"/>
              <w:left w:val="nil"/>
              <w:bottom w:val="nil"/>
              <w:right w:val="nil"/>
            </w:tcBorders>
            <w:shd w:val="clear" w:color="auto" w:fill="FFF6E6"/>
            <w:tcMar>
              <w:left w:w="34" w:type="dxa"/>
              <w:right w:w="34" w:type="dxa"/>
            </w:tcMar>
          </w:tcPr>
          <w:p w14:paraId="2AA0FF8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7D771CD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49B6754"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181DF79D"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50B10F5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3A727A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45 (11.6%)</w:t>
            </w:r>
          </w:p>
        </w:tc>
        <w:tc>
          <w:tcPr>
            <w:tcW w:w="1782" w:type="dxa"/>
            <w:tcBorders>
              <w:top w:val="nil"/>
              <w:left w:val="nil"/>
              <w:bottom w:val="nil"/>
              <w:right w:val="nil"/>
            </w:tcBorders>
            <w:tcMar>
              <w:left w:w="34" w:type="dxa"/>
              <w:right w:w="34" w:type="dxa"/>
            </w:tcMar>
          </w:tcPr>
          <w:p w14:paraId="2EA8BC0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(32.6%)</w:t>
            </w:r>
          </w:p>
        </w:tc>
        <w:tc>
          <w:tcPr>
            <w:tcW w:w="1530" w:type="dxa"/>
            <w:tcBorders>
              <w:top w:val="nil"/>
              <w:left w:val="nil"/>
              <w:bottom w:val="nil"/>
              <w:right w:val="nil"/>
            </w:tcBorders>
            <w:tcMar>
              <w:left w:w="34" w:type="dxa"/>
              <w:right w:w="34" w:type="dxa"/>
            </w:tcMar>
          </w:tcPr>
          <w:p w14:paraId="1A41751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(9.0%)</w:t>
            </w:r>
          </w:p>
        </w:tc>
        <w:tc>
          <w:tcPr>
            <w:tcW w:w="1790" w:type="dxa"/>
            <w:tcBorders>
              <w:top w:val="nil"/>
              <w:left w:val="nil"/>
              <w:bottom w:val="nil"/>
              <w:right w:val="nil"/>
            </w:tcBorders>
            <w:tcMar>
              <w:left w:w="34" w:type="dxa"/>
              <w:right w:w="34" w:type="dxa"/>
            </w:tcMar>
          </w:tcPr>
          <w:p w14:paraId="5C36B1F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4.91 (2.31, 10.16)</w:t>
            </w:r>
          </w:p>
        </w:tc>
        <w:tc>
          <w:tcPr>
            <w:tcW w:w="990" w:type="dxa"/>
            <w:tcBorders>
              <w:top w:val="nil"/>
              <w:left w:val="nil"/>
              <w:bottom w:val="nil"/>
              <w:right w:val="single" w:sz="8" w:space="0" w:color="000000"/>
            </w:tcBorders>
            <w:tcMar>
              <w:left w:w="34" w:type="dxa"/>
              <w:right w:w="34" w:type="dxa"/>
            </w:tcMar>
          </w:tcPr>
          <w:p w14:paraId="39559E0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3876218"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78D7C89F"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Stereotypic posturing or flaccid posture</w:t>
            </w:r>
          </w:p>
        </w:tc>
        <w:tc>
          <w:tcPr>
            <w:tcW w:w="733" w:type="dxa"/>
            <w:tcBorders>
              <w:top w:val="nil"/>
              <w:left w:val="nil"/>
              <w:bottom w:val="nil"/>
              <w:right w:val="nil"/>
            </w:tcBorders>
            <w:shd w:val="clear" w:color="auto" w:fill="FFF6E6"/>
            <w:tcMar>
              <w:left w:w="34" w:type="dxa"/>
              <w:right w:w="34" w:type="dxa"/>
            </w:tcMar>
          </w:tcPr>
          <w:p w14:paraId="0938641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53638DA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2D3E49B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99DAEB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414585A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2324BD85" w14:textId="1024E7F9"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4BAA4137"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BCB1733"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0945C94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546B8A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348 (89.5%)</w:t>
            </w:r>
          </w:p>
        </w:tc>
        <w:tc>
          <w:tcPr>
            <w:tcW w:w="1782" w:type="dxa"/>
            <w:tcBorders>
              <w:top w:val="nil"/>
              <w:left w:val="nil"/>
              <w:bottom w:val="nil"/>
              <w:right w:val="nil"/>
            </w:tcBorders>
            <w:tcMar>
              <w:left w:w="34" w:type="dxa"/>
              <w:right w:w="34" w:type="dxa"/>
            </w:tcMar>
          </w:tcPr>
          <w:p w14:paraId="1525AF3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(72.1%)</w:t>
            </w:r>
          </w:p>
        </w:tc>
        <w:tc>
          <w:tcPr>
            <w:tcW w:w="1530" w:type="dxa"/>
            <w:tcBorders>
              <w:top w:val="nil"/>
              <w:left w:val="nil"/>
              <w:bottom w:val="nil"/>
              <w:right w:val="nil"/>
            </w:tcBorders>
            <w:tcMar>
              <w:left w:w="34" w:type="dxa"/>
              <w:right w:w="34" w:type="dxa"/>
            </w:tcMar>
          </w:tcPr>
          <w:p w14:paraId="61BE8ED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317 (91.6%)</w:t>
            </w:r>
          </w:p>
        </w:tc>
        <w:tc>
          <w:tcPr>
            <w:tcW w:w="1790" w:type="dxa"/>
            <w:tcBorders>
              <w:top w:val="nil"/>
              <w:left w:val="nil"/>
              <w:bottom w:val="nil"/>
              <w:right w:val="nil"/>
            </w:tcBorders>
            <w:tcMar>
              <w:left w:w="34" w:type="dxa"/>
              <w:right w:w="34" w:type="dxa"/>
            </w:tcMar>
          </w:tcPr>
          <w:p w14:paraId="667AB61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0CA9082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78F59941"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5D94C9A6"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3008CA0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C3A8D5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41 (10.5%)</w:t>
            </w:r>
          </w:p>
        </w:tc>
        <w:tc>
          <w:tcPr>
            <w:tcW w:w="1782" w:type="dxa"/>
            <w:tcBorders>
              <w:top w:val="nil"/>
              <w:left w:val="nil"/>
              <w:bottom w:val="nil"/>
              <w:right w:val="nil"/>
            </w:tcBorders>
            <w:shd w:val="clear" w:color="auto" w:fill="FFF6E6"/>
            <w:tcMar>
              <w:left w:w="34" w:type="dxa"/>
              <w:right w:w="34" w:type="dxa"/>
            </w:tcMar>
          </w:tcPr>
          <w:p w14:paraId="4D4DEC1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 (27.9%)</w:t>
            </w:r>
          </w:p>
        </w:tc>
        <w:tc>
          <w:tcPr>
            <w:tcW w:w="1530" w:type="dxa"/>
            <w:tcBorders>
              <w:top w:val="nil"/>
              <w:left w:val="nil"/>
              <w:bottom w:val="nil"/>
              <w:right w:val="nil"/>
            </w:tcBorders>
            <w:shd w:val="clear" w:color="auto" w:fill="FFF6E6"/>
            <w:tcMar>
              <w:left w:w="34" w:type="dxa"/>
              <w:right w:w="34" w:type="dxa"/>
            </w:tcMar>
          </w:tcPr>
          <w:p w14:paraId="41664CB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 (8.4%)</w:t>
            </w:r>
          </w:p>
        </w:tc>
        <w:tc>
          <w:tcPr>
            <w:tcW w:w="1790" w:type="dxa"/>
            <w:tcBorders>
              <w:top w:val="nil"/>
              <w:left w:val="nil"/>
              <w:bottom w:val="nil"/>
              <w:right w:val="nil"/>
            </w:tcBorders>
            <w:shd w:val="clear" w:color="auto" w:fill="FFF6E6"/>
            <w:tcMar>
              <w:left w:w="34" w:type="dxa"/>
              <w:right w:w="34" w:type="dxa"/>
            </w:tcMar>
          </w:tcPr>
          <w:p w14:paraId="0C9A3B6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4.23 (1.91, 8.98)</w:t>
            </w:r>
          </w:p>
        </w:tc>
        <w:tc>
          <w:tcPr>
            <w:tcW w:w="990" w:type="dxa"/>
            <w:tcBorders>
              <w:top w:val="nil"/>
              <w:left w:val="nil"/>
              <w:bottom w:val="nil"/>
              <w:right w:val="single" w:sz="8" w:space="0" w:color="000000"/>
            </w:tcBorders>
            <w:shd w:val="clear" w:color="auto" w:fill="FFF6E6"/>
            <w:tcMar>
              <w:left w:w="34" w:type="dxa"/>
              <w:right w:w="34" w:type="dxa"/>
            </w:tcMar>
          </w:tcPr>
          <w:p w14:paraId="13E5FBB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93D3A47"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105384C"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Seizure activity and or abnormal EEG</w:t>
            </w:r>
          </w:p>
        </w:tc>
        <w:tc>
          <w:tcPr>
            <w:tcW w:w="733" w:type="dxa"/>
            <w:tcBorders>
              <w:top w:val="nil"/>
              <w:left w:val="nil"/>
              <w:bottom w:val="nil"/>
              <w:right w:val="nil"/>
            </w:tcBorders>
            <w:tcMar>
              <w:left w:w="34" w:type="dxa"/>
              <w:right w:w="34" w:type="dxa"/>
            </w:tcMar>
          </w:tcPr>
          <w:p w14:paraId="404D5B7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72BA528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70FDAF4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F394E1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6476B85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398A49C7" w14:textId="109B57C8"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315F2E59"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CF16740"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2412B13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C25FA0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302 (77.6%)</w:t>
            </w:r>
          </w:p>
        </w:tc>
        <w:tc>
          <w:tcPr>
            <w:tcW w:w="1782" w:type="dxa"/>
            <w:tcBorders>
              <w:top w:val="nil"/>
              <w:left w:val="nil"/>
              <w:bottom w:val="nil"/>
              <w:right w:val="nil"/>
            </w:tcBorders>
            <w:shd w:val="clear" w:color="auto" w:fill="FFF6E6"/>
            <w:tcMar>
              <w:left w:w="34" w:type="dxa"/>
              <w:right w:w="34" w:type="dxa"/>
            </w:tcMar>
          </w:tcPr>
          <w:p w14:paraId="57F4BC7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(55.8%)</w:t>
            </w:r>
          </w:p>
        </w:tc>
        <w:tc>
          <w:tcPr>
            <w:tcW w:w="1530" w:type="dxa"/>
            <w:tcBorders>
              <w:top w:val="nil"/>
              <w:left w:val="nil"/>
              <w:bottom w:val="nil"/>
              <w:right w:val="nil"/>
            </w:tcBorders>
            <w:shd w:val="clear" w:color="auto" w:fill="FFF6E6"/>
            <w:tcMar>
              <w:left w:w="34" w:type="dxa"/>
              <w:right w:w="34" w:type="dxa"/>
            </w:tcMar>
          </w:tcPr>
          <w:p w14:paraId="62EF4C2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278 (80.3%)</w:t>
            </w:r>
          </w:p>
        </w:tc>
        <w:tc>
          <w:tcPr>
            <w:tcW w:w="1790" w:type="dxa"/>
            <w:tcBorders>
              <w:top w:val="nil"/>
              <w:left w:val="nil"/>
              <w:bottom w:val="nil"/>
              <w:right w:val="nil"/>
            </w:tcBorders>
            <w:shd w:val="clear" w:color="auto" w:fill="FFF6E6"/>
            <w:tcMar>
              <w:left w:w="34" w:type="dxa"/>
              <w:right w:w="34" w:type="dxa"/>
            </w:tcMar>
          </w:tcPr>
          <w:p w14:paraId="1148E74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34DD85B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E8B24A4"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2B81CBA6"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2D6E657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7F36541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87 (22.4%)</w:t>
            </w:r>
          </w:p>
        </w:tc>
        <w:tc>
          <w:tcPr>
            <w:tcW w:w="1782" w:type="dxa"/>
            <w:tcBorders>
              <w:top w:val="nil"/>
              <w:left w:val="nil"/>
              <w:bottom w:val="nil"/>
              <w:right w:val="nil"/>
            </w:tcBorders>
            <w:tcMar>
              <w:left w:w="34" w:type="dxa"/>
              <w:right w:w="34" w:type="dxa"/>
            </w:tcMar>
          </w:tcPr>
          <w:p w14:paraId="624632A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 (44.2%)</w:t>
            </w:r>
          </w:p>
        </w:tc>
        <w:tc>
          <w:tcPr>
            <w:tcW w:w="1530" w:type="dxa"/>
            <w:tcBorders>
              <w:top w:val="nil"/>
              <w:left w:val="nil"/>
              <w:bottom w:val="nil"/>
              <w:right w:val="nil"/>
            </w:tcBorders>
            <w:tcMar>
              <w:left w:w="34" w:type="dxa"/>
              <w:right w:w="34" w:type="dxa"/>
            </w:tcMar>
          </w:tcPr>
          <w:p w14:paraId="3A131C2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68 (19.7%)</w:t>
            </w:r>
          </w:p>
        </w:tc>
        <w:tc>
          <w:tcPr>
            <w:tcW w:w="1790" w:type="dxa"/>
            <w:tcBorders>
              <w:top w:val="nil"/>
              <w:left w:val="nil"/>
              <w:bottom w:val="nil"/>
              <w:right w:val="nil"/>
            </w:tcBorders>
            <w:tcMar>
              <w:left w:w="34" w:type="dxa"/>
              <w:right w:w="34" w:type="dxa"/>
            </w:tcMar>
          </w:tcPr>
          <w:p w14:paraId="0A2B969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3.24 (1.66, 6.24)</w:t>
            </w:r>
          </w:p>
        </w:tc>
        <w:tc>
          <w:tcPr>
            <w:tcW w:w="990" w:type="dxa"/>
            <w:tcBorders>
              <w:top w:val="nil"/>
              <w:left w:val="nil"/>
              <w:bottom w:val="nil"/>
              <w:right w:val="single" w:sz="8" w:space="0" w:color="000000"/>
            </w:tcBorders>
            <w:tcMar>
              <w:left w:w="34" w:type="dxa"/>
              <w:right w:w="34" w:type="dxa"/>
            </w:tcMar>
          </w:tcPr>
          <w:p w14:paraId="453D5FA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7D66E8CD"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1B099068"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New anoxic-ischemic injury on CT/MRI imaging</w:t>
            </w:r>
          </w:p>
        </w:tc>
        <w:tc>
          <w:tcPr>
            <w:tcW w:w="733" w:type="dxa"/>
            <w:tcBorders>
              <w:top w:val="nil"/>
              <w:left w:val="nil"/>
              <w:bottom w:val="nil"/>
              <w:right w:val="nil"/>
            </w:tcBorders>
            <w:shd w:val="clear" w:color="auto" w:fill="FFF6E6"/>
            <w:tcMar>
              <w:left w:w="34" w:type="dxa"/>
              <w:right w:w="34" w:type="dxa"/>
            </w:tcMar>
          </w:tcPr>
          <w:p w14:paraId="58F59DA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61AEE30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0D48033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EB145D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11D19E5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31B4BA96" w14:textId="0B311DC3"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6E0DE195"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6FFDF848"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7D2ACD1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E0A59E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364 (93.6%)</w:t>
            </w:r>
          </w:p>
        </w:tc>
        <w:tc>
          <w:tcPr>
            <w:tcW w:w="1782" w:type="dxa"/>
            <w:tcBorders>
              <w:top w:val="nil"/>
              <w:left w:val="nil"/>
              <w:bottom w:val="nil"/>
              <w:right w:val="nil"/>
            </w:tcBorders>
            <w:tcMar>
              <w:left w:w="34" w:type="dxa"/>
              <w:right w:w="34" w:type="dxa"/>
            </w:tcMar>
          </w:tcPr>
          <w:p w14:paraId="1E279A1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 (74.4%)</w:t>
            </w:r>
          </w:p>
        </w:tc>
        <w:tc>
          <w:tcPr>
            <w:tcW w:w="1530" w:type="dxa"/>
            <w:tcBorders>
              <w:top w:val="nil"/>
              <w:left w:val="nil"/>
              <w:bottom w:val="nil"/>
              <w:right w:val="nil"/>
            </w:tcBorders>
            <w:tcMar>
              <w:left w:w="34" w:type="dxa"/>
              <w:right w:w="34" w:type="dxa"/>
            </w:tcMar>
          </w:tcPr>
          <w:p w14:paraId="704FD7A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332 (96.0%)</w:t>
            </w:r>
          </w:p>
        </w:tc>
        <w:tc>
          <w:tcPr>
            <w:tcW w:w="1790" w:type="dxa"/>
            <w:tcBorders>
              <w:top w:val="nil"/>
              <w:left w:val="nil"/>
              <w:bottom w:val="nil"/>
              <w:right w:val="nil"/>
            </w:tcBorders>
            <w:tcMar>
              <w:left w:w="34" w:type="dxa"/>
              <w:right w:w="34" w:type="dxa"/>
            </w:tcMar>
          </w:tcPr>
          <w:p w14:paraId="4210CCF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19946C5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2C72953"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2593FB01"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3911222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158861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 (6.4%)</w:t>
            </w:r>
          </w:p>
        </w:tc>
        <w:tc>
          <w:tcPr>
            <w:tcW w:w="1782" w:type="dxa"/>
            <w:tcBorders>
              <w:top w:val="nil"/>
              <w:left w:val="nil"/>
              <w:bottom w:val="nil"/>
              <w:right w:val="nil"/>
            </w:tcBorders>
            <w:shd w:val="clear" w:color="auto" w:fill="FFF6E6"/>
            <w:tcMar>
              <w:left w:w="34" w:type="dxa"/>
              <w:right w:w="34" w:type="dxa"/>
            </w:tcMar>
          </w:tcPr>
          <w:p w14:paraId="1C1C07B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 (25.6%)</w:t>
            </w:r>
          </w:p>
        </w:tc>
        <w:tc>
          <w:tcPr>
            <w:tcW w:w="1530" w:type="dxa"/>
            <w:tcBorders>
              <w:top w:val="nil"/>
              <w:left w:val="nil"/>
              <w:bottom w:val="nil"/>
              <w:right w:val="nil"/>
            </w:tcBorders>
            <w:shd w:val="clear" w:color="auto" w:fill="FFF6E6"/>
            <w:tcMar>
              <w:left w:w="34" w:type="dxa"/>
              <w:right w:w="34" w:type="dxa"/>
            </w:tcMar>
          </w:tcPr>
          <w:p w14:paraId="7A61445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(4.0%)</w:t>
            </w:r>
          </w:p>
        </w:tc>
        <w:tc>
          <w:tcPr>
            <w:tcW w:w="1790" w:type="dxa"/>
            <w:tcBorders>
              <w:top w:val="nil"/>
              <w:left w:val="nil"/>
              <w:bottom w:val="nil"/>
              <w:right w:val="nil"/>
            </w:tcBorders>
            <w:shd w:val="clear" w:color="auto" w:fill="FFF6E6"/>
            <w:tcMar>
              <w:left w:w="34" w:type="dxa"/>
              <w:right w:w="34" w:type="dxa"/>
            </w:tcMar>
          </w:tcPr>
          <w:p w14:paraId="008761F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8.15 (3.37, 19.45)</w:t>
            </w:r>
          </w:p>
        </w:tc>
        <w:tc>
          <w:tcPr>
            <w:tcW w:w="990" w:type="dxa"/>
            <w:tcBorders>
              <w:top w:val="nil"/>
              <w:left w:val="nil"/>
              <w:bottom w:val="nil"/>
              <w:right w:val="single" w:sz="8" w:space="0" w:color="000000"/>
            </w:tcBorders>
            <w:shd w:val="clear" w:color="auto" w:fill="FFF6E6"/>
            <w:tcMar>
              <w:left w:w="34" w:type="dxa"/>
              <w:right w:w="34" w:type="dxa"/>
            </w:tcMar>
          </w:tcPr>
          <w:p w14:paraId="64C55E7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6F89991"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2D890568"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Treatment for increased intracranial pressure</w:t>
            </w:r>
          </w:p>
        </w:tc>
        <w:tc>
          <w:tcPr>
            <w:tcW w:w="733" w:type="dxa"/>
            <w:tcBorders>
              <w:top w:val="nil"/>
              <w:left w:val="nil"/>
              <w:bottom w:val="nil"/>
              <w:right w:val="nil"/>
            </w:tcBorders>
            <w:tcMar>
              <w:left w:w="34" w:type="dxa"/>
              <w:right w:w="34" w:type="dxa"/>
            </w:tcMar>
          </w:tcPr>
          <w:p w14:paraId="7CA13FB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51167DF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66EC2E6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DBCD09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1F9A893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068EFFD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0.025</w:t>
            </w:r>
          </w:p>
        </w:tc>
      </w:tr>
      <w:tr w:rsidR="00883F1B" w:rsidRPr="003A3B08" w14:paraId="4A7FF382"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7A2822B1"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70C7EA6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077F58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373 (95.9%)</w:t>
            </w:r>
          </w:p>
        </w:tc>
        <w:tc>
          <w:tcPr>
            <w:tcW w:w="1782" w:type="dxa"/>
            <w:tcBorders>
              <w:top w:val="nil"/>
              <w:left w:val="nil"/>
              <w:bottom w:val="nil"/>
              <w:right w:val="nil"/>
            </w:tcBorders>
            <w:shd w:val="clear" w:color="auto" w:fill="FFF6E6"/>
            <w:tcMar>
              <w:left w:w="34" w:type="dxa"/>
              <w:right w:w="34" w:type="dxa"/>
            </w:tcMar>
          </w:tcPr>
          <w:p w14:paraId="551388A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38 (88.4%)</w:t>
            </w:r>
          </w:p>
        </w:tc>
        <w:tc>
          <w:tcPr>
            <w:tcW w:w="1530" w:type="dxa"/>
            <w:tcBorders>
              <w:top w:val="nil"/>
              <w:left w:val="nil"/>
              <w:bottom w:val="nil"/>
              <w:right w:val="nil"/>
            </w:tcBorders>
            <w:shd w:val="clear" w:color="auto" w:fill="FFF6E6"/>
            <w:tcMar>
              <w:left w:w="34" w:type="dxa"/>
              <w:right w:w="34" w:type="dxa"/>
            </w:tcMar>
          </w:tcPr>
          <w:p w14:paraId="696F0AA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335 (96.8%)</w:t>
            </w:r>
          </w:p>
        </w:tc>
        <w:tc>
          <w:tcPr>
            <w:tcW w:w="1790" w:type="dxa"/>
            <w:tcBorders>
              <w:top w:val="nil"/>
              <w:left w:val="nil"/>
              <w:bottom w:val="nil"/>
              <w:right w:val="nil"/>
            </w:tcBorders>
            <w:shd w:val="clear" w:color="auto" w:fill="FFF6E6"/>
            <w:tcMar>
              <w:left w:w="34" w:type="dxa"/>
              <w:right w:w="34" w:type="dxa"/>
            </w:tcMar>
          </w:tcPr>
          <w:p w14:paraId="63F845D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469B2FA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1EEAD5B3"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29AD93E6"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030FB7F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D108D2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 (4.1%)</w:t>
            </w:r>
          </w:p>
        </w:tc>
        <w:tc>
          <w:tcPr>
            <w:tcW w:w="1782" w:type="dxa"/>
            <w:tcBorders>
              <w:top w:val="nil"/>
              <w:left w:val="nil"/>
              <w:bottom w:val="nil"/>
              <w:right w:val="nil"/>
            </w:tcBorders>
            <w:tcMar>
              <w:left w:w="34" w:type="dxa"/>
              <w:right w:w="34" w:type="dxa"/>
            </w:tcMar>
          </w:tcPr>
          <w:p w14:paraId="4F0369D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(11.6%)</w:t>
            </w:r>
          </w:p>
        </w:tc>
        <w:tc>
          <w:tcPr>
            <w:tcW w:w="1530" w:type="dxa"/>
            <w:tcBorders>
              <w:top w:val="nil"/>
              <w:left w:val="nil"/>
              <w:bottom w:val="nil"/>
              <w:right w:val="nil"/>
            </w:tcBorders>
            <w:tcMar>
              <w:left w:w="34" w:type="dxa"/>
              <w:right w:w="34" w:type="dxa"/>
            </w:tcMar>
          </w:tcPr>
          <w:p w14:paraId="50FFF35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 (3.2%)</w:t>
            </w:r>
          </w:p>
        </w:tc>
        <w:tc>
          <w:tcPr>
            <w:tcW w:w="1790" w:type="dxa"/>
            <w:tcBorders>
              <w:top w:val="nil"/>
              <w:left w:val="nil"/>
              <w:bottom w:val="nil"/>
              <w:right w:val="nil"/>
            </w:tcBorders>
            <w:tcMar>
              <w:left w:w="34" w:type="dxa"/>
              <w:right w:w="34" w:type="dxa"/>
            </w:tcMar>
          </w:tcPr>
          <w:p w14:paraId="06278C3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4.01 (1.21, 11.66)</w:t>
            </w:r>
          </w:p>
        </w:tc>
        <w:tc>
          <w:tcPr>
            <w:tcW w:w="990" w:type="dxa"/>
            <w:tcBorders>
              <w:top w:val="nil"/>
              <w:left w:val="nil"/>
              <w:bottom w:val="nil"/>
              <w:right w:val="single" w:sz="8" w:space="0" w:color="000000"/>
            </w:tcBorders>
            <w:tcMar>
              <w:left w:w="34" w:type="dxa"/>
              <w:right w:w="34" w:type="dxa"/>
            </w:tcMar>
          </w:tcPr>
          <w:p w14:paraId="363B605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166EA29D"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3214F870"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Neurologic injury suspected by care provider</w:t>
            </w:r>
          </w:p>
        </w:tc>
        <w:tc>
          <w:tcPr>
            <w:tcW w:w="733" w:type="dxa"/>
            <w:tcBorders>
              <w:top w:val="nil"/>
              <w:left w:val="nil"/>
              <w:bottom w:val="nil"/>
              <w:right w:val="nil"/>
            </w:tcBorders>
            <w:shd w:val="clear" w:color="auto" w:fill="FFF6E6"/>
            <w:tcMar>
              <w:left w:w="34" w:type="dxa"/>
              <w:right w:w="34" w:type="dxa"/>
            </w:tcMar>
          </w:tcPr>
          <w:p w14:paraId="698BB44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F91097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6A2456F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F28576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19AE144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464D16C0" w14:textId="41A06589"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423F1310"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2D6112DD"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001D7A1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5E2452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328 (84.3%)</w:t>
            </w:r>
          </w:p>
        </w:tc>
        <w:tc>
          <w:tcPr>
            <w:tcW w:w="1782" w:type="dxa"/>
            <w:tcBorders>
              <w:top w:val="nil"/>
              <w:left w:val="nil"/>
              <w:bottom w:val="nil"/>
              <w:right w:val="nil"/>
            </w:tcBorders>
            <w:tcMar>
              <w:left w:w="34" w:type="dxa"/>
              <w:right w:w="34" w:type="dxa"/>
            </w:tcMar>
          </w:tcPr>
          <w:p w14:paraId="548315B3"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 (51.2%)</w:t>
            </w:r>
          </w:p>
        </w:tc>
        <w:tc>
          <w:tcPr>
            <w:tcW w:w="1530" w:type="dxa"/>
            <w:tcBorders>
              <w:top w:val="nil"/>
              <w:left w:val="nil"/>
              <w:bottom w:val="nil"/>
              <w:right w:val="nil"/>
            </w:tcBorders>
            <w:tcMar>
              <w:left w:w="34" w:type="dxa"/>
              <w:right w:w="34" w:type="dxa"/>
            </w:tcMar>
          </w:tcPr>
          <w:p w14:paraId="43E44EE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306 (88.4%)</w:t>
            </w:r>
          </w:p>
        </w:tc>
        <w:tc>
          <w:tcPr>
            <w:tcW w:w="1790" w:type="dxa"/>
            <w:tcBorders>
              <w:top w:val="nil"/>
              <w:left w:val="nil"/>
              <w:bottom w:val="nil"/>
              <w:right w:val="nil"/>
            </w:tcBorders>
            <w:tcMar>
              <w:left w:w="34" w:type="dxa"/>
              <w:right w:w="34" w:type="dxa"/>
            </w:tcMar>
          </w:tcPr>
          <w:p w14:paraId="28B3C39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13626EB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4DDC3B4F"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8CB34D1"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76B5EDE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3C745E5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61 (15.7%)</w:t>
            </w:r>
          </w:p>
        </w:tc>
        <w:tc>
          <w:tcPr>
            <w:tcW w:w="1782" w:type="dxa"/>
            <w:tcBorders>
              <w:top w:val="nil"/>
              <w:left w:val="nil"/>
              <w:bottom w:val="nil"/>
              <w:right w:val="nil"/>
            </w:tcBorders>
            <w:shd w:val="clear" w:color="auto" w:fill="FFF6E6"/>
            <w:tcMar>
              <w:left w:w="34" w:type="dxa"/>
              <w:right w:w="34" w:type="dxa"/>
            </w:tcMar>
          </w:tcPr>
          <w:p w14:paraId="5753AB5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(48.8%)</w:t>
            </w:r>
          </w:p>
        </w:tc>
        <w:tc>
          <w:tcPr>
            <w:tcW w:w="1530" w:type="dxa"/>
            <w:tcBorders>
              <w:top w:val="nil"/>
              <w:left w:val="nil"/>
              <w:bottom w:val="nil"/>
              <w:right w:val="nil"/>
            </w:tcBorders>
            <w:shd w:val="clear" w:color="auto" w:fill="FFF6E6"/>
            <w:tcMar>
              <w:left w:w="34" w:type="dxa"/>
              <w:right w:w="34" w:type="dxa"/>
            </w:tcMar>
          </w:tcPr>
          <w:p w14:paraId="3FE0CE8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 (11.6%)</w:t>
            </w:r>
          </w:p>
        </w:tc>
        <w:tc>
          <w:tcPr>
            <w:tcW w:w="1790" w:type="dxa"/>
            <w:tcBorders>
              <w:top w:val="nil"/>
              <w:left w:val="nil"/>
              <w:bottom w:val="nil"/>
              <w:right w:val="nil"/>
            </w:tcBorders>
            <w:shd w:val="clear" w:color="auto" w:fill="FFF6E6"/>
            <w:tcMar>
              <w:left w:w="34" w:type="dxa"/>
              <w:right w:w="34" w:type="dxa"/>
            </w:tcMar>
          </w:tcPr>
          <w:p w14:paraId="2E5F9AB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7.30 (3.69, 14.53)</w:t>
            </w:r>
          </w:p>
        </w:tc>
        <w:tc>
          <w:tcPr>
            <w:tcW w:w="990" w:type="dxa"/>
            <w:tcBorders>
              <w:top w:val="nil"/>
              <w:left w:val="nil"/>
              <w:bottom w:val="nil"/>
              <w:right w:val="single" w:sz="8" w:space="0" w:color="000000"/>
            </w:tcBorders>
            <w:shd w:val="clear" w:color="auto" w:fill="FFF6E6"/>
            <w:tcMar>
              <w:left w:w="34" w:type="dxa"/>
              <w:right w:w="34" w:type="dxa"/>
            </w:tcMar>
          </w:tcPr>
          <w:p w14:paraId="24BEFC2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198122F7"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14DC290F"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Autonomic storming</w:t>
            </w:r>
          </w:p>
        </w:tc>
        <w:tc>
          <w:tcPr>
            <w:tcW w:w="733" w:type="dxa"/>
            <w:tcBorders>
              <w:top w:val="nil"/>
              <w:left w:val="nil"/>
              <w:bottom w:val="nil"/>
              <w:right w:val="nil"/>
            </w:tcBorders>
            <w:tcMar>
              <w:left w:w="34" w:type="dxa"/>
              <w:right w:w="34" w:type="dxa"/>
            </w:tcMar>
          </w:tcPr>
          <w:p w14:paraId="5D1FD26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28D6BA5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50B7730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8C56C3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38D5B0E2"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78EF905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0.098</w:t>
            </w:r>
          </w:p>
        </w:tc>
      </w:tr>
      <w:tr w:rsidR="00883F1B" w:rsidRPr="003A3B08" w14:paraId="07908086"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A270A9E"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16CEFB4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D8BCA1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379 (97.4%)</w:t>
            </w:r>
          </w:p>
        </w:tc>
        <w:tc>
          <w:tcPr>
            <w:tcW w:w="1782" w:type="dxa"/>
            <w:tcBorders>
              <w:top w:val="nil"/>
              <w:left w:val="nil"/>
              <w:bottom w:val="nil"/>
              <w:right w:val="nil"/>
            </w:tcBorders>
            <w:shd w:val="clear" w:color="auto" w:fill="FFF6E6"/>
            <w:tcMar>
              <w:left w:w="34" w:type="dxa"/>
              <w:right w:w="34" w:type="dxa"/>
            </w:tcMar>
          </w:tcPr>
          <w:p w14:paraId="16D567C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 (93.0%)</w:t>
            </w:r>
          </w:p>
        </w:tc>
        <w:tc>
          <w:tcPr>
            <w:tcW w:w="1530" w:type="dxa"/>
            <w:tcBorders>
              <w:top w:val="nil"/>
              <w:left w:val="nil"/>
              <w:bottom w:val="nil"/>
              <w:right w:val="nil"/>
            </w:tcBorders>
            <w:shd w:val="clear" w:color="auto" w:fill="FFF6E6"/>
            <w:tcMar>
              <w:left w:w="34" w:type="dxa"/>
              <w:right w:w="34" w:type="dxa"/>
            </w:tcMar>
          </w:tcPr>
          <w:p w14:paraId="13FBA580"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339 (98.0%)</w:t>
            </w:r>
          </w:p>
        </w:tc>
        <w:tc>
          <w:tcPr>
            <w:tcW w:w="1790" w:type="dxa"/>
            <w:tcBorders>
              <w:top w:val="nil"/>
              <w:left w:val="nil"/>
              <w:bottom w:val="nil"/>
              <w:right w:val="nil"/>
            </w:tcBorders>
            <w:shd w:val="clear" w:color="auto" w:fill="FFF6E6"/>
            <w:tcMar>
              <w:left w:w="34" w:type="dxa"/>
              <w:right w:w="34" w:type="dxa"/>
            </w:tcMar>
          </w:tcPr>
          <w:p w14:paraId="3808CF4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4505B8D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8C1EF72"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4D9F508C"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tcMar>
              <w:left w:w="34" w:type="dxa"/>
              <w:right w:w="34" w:type="dxa"/>
            </w:tcMar>
          </w:tcPr>
          <w:p w14:paraId="73E1E9B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CD0100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(2.6%)</w:t>
            </w:r>
          </w:p>
        </w:tc>
        <w:tc>
          <w:tcPr>
            <w:tcW w:w="1782" w:type="dxa"/>
            <w:tcBorders>
              <w:top w:val="nil"/>
              <w:left w:val="nil"/>
              <w:bottom w:val="nil"/>
              <w:right w:val="nil"/>
            </w:tcBorders>
            <w:tcMar>
              <w:left w:w="34" w:type="dxa"/>
              <w:right w:w="34" w:type="dxa"/>
            </w:tcMar>
          </w:tcPr>
          <w:p w14:paraId="1503FB2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(7.0%)</w:t>
            </w:r>
          </w:p>
        </w:tc>
        <w:tc>
          <w:tcPr>
            <w:tcW w:w="1530" w:type="dxa"/>
            <w:tcBorders>
              <w:top w:val="nil"/>
              <w:left w:val="nil"/>
              <w:bottom w:val="nil"/>
              <w:right w:val="nil"/>
            </w:tcBorders>
            <w:tcMar>
              <w:left w:w="34" w:type="dxa"/>
              <w:right w:w="34" w:type="dxa"/>
            </w:tcMar>
          </w:tcPr>
          <w:p w14:paraId="54C7688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 (2.0%)</w:t>
            </w:r>
          </w:p>
        </w:tc>
        <w:tc>
          <w:tcPr>
            <w:tcW w:w="1790" w:type="dxa"/>
            <w:tcBorders>
              <w:top w:val="nil"/>
              <w:left w:val="nil"/>
              <w:bottom w:val="nil"/>
              <w:right w:val="nil"/>
            </w:tcBorders>
            <w:tcMar>
              <w:left w:w="34" w:type="dxa"/>
              <w:right w:w="34" w:type="dxa"/>
            </w:tcMar>
          </w:tcPr>
          <w:p w14:paraId="0102D174"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3.63 (0.76, 13.64)</w:t>
            </w:r>
          </w:p>
        </w:tc>
        <w:tc>
          <w:tcPr>
            <w:tcW w:w="990" w:type="dxa"/>
            <w:tcBorders>
              <w:top w:val="nil"/>
              <w:left w:val="nil"/>
              <w:bottom w:val="nil"/>
              <w:right w:val="single" w:sz="8" w:space="0" w:color="000000"/>
            </w:tcBorders>
            <w:tcMar>
              <w:left w:w="34" w:type="dxa"/>
              <w:right w:w="34" w:type="dxa"/>
            </w:tcMar>
          </w:tcPr>
          <w:p w14:paraId="6429F5A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D30DD3E"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30BBD50" w14:textId="77777777" w:rsidR="00883F1B" w:rsidRPr="003A3B08" w:rsidRDefault="00883F1B" w:rsidP="00B90AA3">
            <w:pPr>
              <w:adjustRightInd w:val="0"/>
              <w:spacing w:before="34" w:after="34"/>
              <w:ind w:left="135" w:hanging="9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Cardiopulmonary arrest or chest compressions</w:t>
            </w:r>
          </w:p>
        </w:tc>
        <w:tc>
          <w:tcPr>
            <w:tcW w:w="733" w:type="dxa"/>
            <w:tcBorders>
              <w:top w:val="nil"/>
              <w:left w:val="nil"/>
              <w:bottom w:val="nil"/>
              <w:right w:val="nil"/>
            </w:tcBorders>
            <w:shd w:val="clear" w:color="auto" w:fill="FFF6E6"/>
            <w:tcMar>
              <w:left w:w="34" w:type="dxa"/>
              <w:right w:w="34" w:type="dxa"/>
            </w:tcMar>
          </w:tcPr>
          <w:p w14:paraId="746A51D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DD1C22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shd w:val="clear" w:color="auto" w:fill="FFF6E6"/>
            <w:tcMar>
              <w:left w:w="34" w:type="dxa"/>
              <w:right w:w="34" w:type="dxa"/>
            </w:tcMar>
          </w:tcPr>
          <w:p w14:paraId="6311387D"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6B0FEB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shd w:val="clear" w:color="auto" w:fill="FFF6E6"/>
            <w:tcMar>
              <w:left w:w="34" w:type="dxa"/>
              <w:right w:w="34" w:type="dxa"/>
            </w:tcMar>
          </w:tcPr>
          <w:p w14:paraId="6F2843C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shd w:val="clear" w:color="auto" w:fill="FFF6E6"/>
            <w:tcMar>
              <w:left w:w="34" w:type="dxa"/>
              <w:right w:w="34" w:type="dxa"/>
            </w:tcMar>
          </w:tcPr>
          <w:p w14:paraId="76BD74A5" w14:textId="2ED6A878"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21C7990C"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36A484BE"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tcMar>
              <w:left w:w="34" w:type="dxa"/>
              <w:right w:w="34" w:type="dxa"/>
            </w:tcMar>
          </w:tcPr>
          <w:p w14:paraId="6085321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70E021C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352 (90.5%)</w:t>
            </w:r>
          </w:p>
        </w:tc>
        <w:tc>
          <w:tcPr>
            <w:tcW w:w="1782" w:type="dxa"/>
            <w:tcBorders>
              <w:top w:val="nil"/>
              <w:left w:val="nil"/>
              <w:bottom w:val="nil"/>
              <w:right w:val="nil"/>
            </w:tcBorders>
            <w:tcMar>
              <w:left w:w="34" w:type="dxa"/>
              <w:right w:w="34" w:type="dxa"/>
            </w:tcMar>
          </w:tcPr>
          <w:p w14:paraId="617CC5A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(55.8%)</w:t>
            </w:r>
          </w:p>
        </w:tc>
        <w:tc>
          <w:tcPr>
            <w:tcW w:w="1530" w:type="dxa"/>
            <w:tcBorders>
              <w:top w:val="nil"/>
              <w:left w:val="nil"/>
              <w:bottom w:val="nil"/>
              <w:right w:val="nil"/>
            </w:tcBorders>
            <w:tcMar>
              <w:left w:w="34" w:type="dxa"/>
              <w:right w:w="34" w:type="dxa"/>
            </w:tcMar>
          </w:tcPr>
          <w:p w14:paraId="0AB87DC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328 (94.8%)</w:t>
            </w:r>
          </w:p>
        </w:tc>
        <w:tc>
          <w:tcPr>
            <w:tcW w:w="1790" w:type="dxa"/>
            <w:tcBorders>
              <w:top w:val="nil"/>
              <w:left w:val="nil"/>
              <w:bottom w:val="nil"/>
              <w:right w:val="nil"/>
            </w:tcBorders>
            <w:tcMar>
              <w:left w:w="34" w:type="dxa"/>
              <w:right w:w="34" w:type="dxa"/>
            </w:tcMar>
          </w:tcPr>
          <w:p w14:paraId="62BD0AE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tcMar>
              <w:left w:w="34" w:type="dxa"/>
              <w:right w:w="34" w:type="dxa"/>
            </w:tcMar>
          </w:tcPr>
          <w:p w14:paraId="0958768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0EA2A02B"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014714D7"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nil"/>
              <w:right w:val="nil"/>
            </w:tcBorders>
            <w:shd w:val="clear" w:color="auto" w:fill="FFF6E6"/>
            <w:tcMar>
              <w:left w:w="34" w:type="dxa"/>
              <w:right w:w="34" w:type="dxa"/>
            </w:tcMar>
          </w:tcPr>
          <w:p w14:paraId="1EF7276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AAFE6E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37 (9.5%)</w:t>
            </w:r>
          </w:p>
        </w:tc>
        <w:tc>
          <w:tcPr>
            <w:tcW w:w="1782" w:type="dxa"/>
            <w:tcBorders>
              <w:top w:val="nil"/>
              <w:left w:val="nil"/>
              <w:bottom w:val="nil"/>
              <w:right w:val="nil"/>
            </w:tcBorders>
            <w:shd w:val="clear" w:color="auto" w:fill="FFF6E6"/>
            <w:tcMar>
              <w:left w:w="34" w:type="dxa"/>
              <w:right w:w="34" w:type="dxa"/>
            </w:tcMar>
          </w:tcPr>
          <w:p w14:paraId="1939DF4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 (44.2%)</w:t>
            </w:r>
          </w:p>
        </w:tc>
        <w:tc>
          <w:tcPr>
            <w:tcW w:w="1530" w:type="dxa"/>
            <w:tcBorders>
              <w:top w:val="nil"/>
              <w:left w:val="nil"/>
              <w:bottom w:val="nil"/>
              <w:right w:val="nil"/>
            </w:tcBorders>
            <w:shd w:val="clear" w:color="auto" w:fill="FFF6E6"/>
            <w:tcMar>
              <w:left w:w="34" w:type="dxa"/>
              <w:right w:w="34" w:type="dxa"/>
            </w:tcMar>
          </w:tcPr>
          <w:p w14:paraId="5C37A78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 (5.2%)</w:t>
            </w:r>
          </w:p>
        </w:tc>
        <w:tc>
          <w:tcPr>
            <w:tcW w:w="1790" w:type="dxa"/>
            <w:tcBorders>
              <w:top w:val="nil"/>
              <w:left w:val="nil"/>
              <w:bottom w:val="nil"/>
              <w:right w:val="nil"/>
            </w:tcBorders>
            <w:shd w:val="clear" w:color="auto" w:fill="FFF6E6"/>
            <w:tcMar>
              <w:left w:w="34" w:type="dxa"/>
              <w:right w:w="34" w:type="dxa"/>
            </w:tcMar>
          </w:tcPr>
          <w:p w14:paraId="5E23E556"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14.43 (6.73, 31.43)</w:t>
            </w:r>
          </w:p>
        </w:tc>
        <w:tc>
          <w:tcPr>
            <w:tcW w:w="990" w:type="dxa"/>
            <w:tcBorders>
              <w:top w:val="nil"/>
              <w:left w:val="nil"/>
              <w:bottom w:val="nil"/>
              <w:right w:val="single" w:sz="8" w:space="0" w:color="000000"/>
            </w:tcBorders>
            <w:shd w:val="clear" w:color="auto" w:fill="FFF6E6"/>
            <w:tcMar>
              <w:left w:w="34" w:type="dxa"/>
              <w:right w:w="34" w:type="dxa"/>
            </w:tcMar>
          </w:tcPr>
          <w:p w14:paraId="2222083C"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5BA51F0D" w14:textId="77777777" w:rsidTr="00B90AA3">
        <w:trPr>
          <w:cantSplit/>
          <w:jc w:val="center"/>
        </w:trPr>
        <w:tc>
          <w:tcPr>
            <w:tcW w:w="2975" w:type="dxa"/>
            <w:tcBorders>
              <w:top w:val="nil"/>
              <w:left w:val="single" w:sz="8" w:space="0" w:color="000000"/>
              <w:bottom w:val="nil"/>
              <w:right w:val="nil"/>
            </w:tcBorders>
            <w:tcMar>
              <w:left w:w="34" w:type="dxa"/>
              <w:right w:w="34" w:type="dxa"/>
            </w:tcMar>
          </w:tcPr>
          <w:p w14:paraId="0FE75835"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Any neurologic insult</w:t>
            </w:r>
          </w:p>
        </w:tc>
        <w:tc>
          <w:tcPr>
            <w:tcW w:w="733" w:type="dxa"/>
            <w:tcBorders>
              <w:top w:val="nil"/>
              <w:left w:val="nil"/>
              <w:bottom w:val="nil"/>
              <w:right w:val="nil"/>
            </w:tcBorders>
            <w:tcMar>
              <w:left w:w="34" w:type="dxa"/>
              <w:right w:w="34" w:type="dxa"/>
            </w:tcMar>
          </w:tcPr>
          <w:p w14:paraId="392FA0C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7337BC9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82" w:type="dxa"/>
            <w:tcBorders>
              <w:top w:val="nil"/>
              <w:left w:val="nil"/>
              <w:bottom w:val="nil"/>
              <w:right w:val="nil"/>
            </w:tcBorders>
            <w:tcMar>
              <w:left w:w="34" w:type="dxa"/>
              <w:right w:w="34" w:type="dxa"/>
            </w:tcMar>
          </w:tcPr>
          <w:p w14:paraId="3C4C00CB"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AC74E47"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790" w:type="dxa"/>
            <w:tcBorders>
              <w:top w:val="nil"/>
              <w:left w:val="nil"/>
              <w:bottom w:val="nil"/>
              <w:right w:val="nil"/>
            </w:tcBorders>
            <w:tcMar>
              <w:left w:w="34" w:type="dxa"/>
              <w:right w:w="34" w:type="dxa"/>
            </w:tcMar>
          </w:tcPr>
          <w:p w14:paraId="5B12CE29"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90" w:type="dxa"/>
            <w:tcBorders>
              <w:top w:val="nil"/>
              <w:left w:val="nil"/>
              <w:bottom w:val="nil"/>
              <w:right w:val="single" w:sz="8" w:space="0" w:color="000000"/>
            </w:tcBorders>
            <w:tcMar>
              <w:left w:w="34" w:type="dxa"/>
              <w:right w:w="34" w:type="dxa"/>
            </w:tcMar>
          </w:tcPr>
          <w:p w14:paraId="7B7BE8F6" w14:textId="57B5A56B"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883F1B" w:rsidRPr="003A3B08" w14:paraId="5ED03C93" w14:textId="77777777" w:rsidTr="00B90AA3">
        <w:trPr>
          <w:cantSplit/>
          <w:jc w:val="center"/>
        </w:trPr>
        <w:tc>
          <w:tcPr>
            <w:tcW w:w="2975" w:type="dxa"/>
            <w:tcBorders>
              <w:top w:val="nil"/>
              <w:left w:val="single" w:sz="8" w:space="0" w:color="000000"/>
              <w:bottom w:val="nil"/>
              <w:right w:val="nil"/>
            </w:tcBorders>
            <w:shd w:val="clear" w:color="auto" w:fill="FFF6E6"/>
            <w:tcMar>
              <w:left w:w="34" w:type="dxa"/>
              <w:right w:w="34" w:type="dxa"/>
            </w:tcMar>
          </w:tcPr>
          <w:p w14:paraId="68A50EF6" w14:textId="77777777" w:rsidR="00883F1B" w:rsidRPr="003A3B08" w:rsidRDefault="00883F1B" w:rsidP="00B90AA3">
            <w:pPr>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733" w:type="dxa"/>
            <w:tcBorders>
              <w:top w:val="nil"/>
              <w:left w:val="nil"/>
              <w:bottom w:val="nil"/>
              <w:right w:val="nil"/>
            </w:tcBorders>
            <w:shd w:val="clear" w:color="auto" w:fill="FFF6E6"/>
            <w:tcMar>
              <w:left w:w="34" w:type="dxa"/>
              <w:right w:w="34" w:type="dxa"/>
            </w:tcMar>
          </w:tcPr>
          <w:p w14:paraId="1F3BDA05"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627C5CF"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220 (56.6%)</w:t>
            </w:r>
          </w:p>
        </w:tc>
        <w:tc>
          <w:tcPr>
            <w:tcW w:w="1782" w:type="dxa"/>
            <w:tcBorders>
              <w:top w:val="nil"/>
              <w:left w:val="nil"/>
              <w:bottom w:val="nil"/>
              <w:right w:val="nil"/>
            </w:tcBorders>
            <w:shd w:val="clear" w:color="auto" w:fill="FFF6E6"/>
            <w:tcMar>
              <w:left w:w="34" w:type="dxa"/>
              <w:right w:w="34" w:type="dxa"/>
            </w:tcMar>
          </w:tcPr>
          <w:p w14:paraId="4EDC87CA"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 (18.6%)</w:t>
            </w:r>
          </w:p>
        </w:tc>
        <w:tc>
          <w:tcPr>
            <w:tcW w:w="1530" w:type="dxa"/>
            <w:tcBorders>
              <w:top w:val="nil"/>
              <w:left w:val="nil"/>
              <w:bottom w:val="nil"/>
              <w:right w:val="nil"/>
            </w:tcBorders>
            <w:shd w:val="clear" w:color="auto" w:fill="FFF6E6"/>
            <w:tcMar>
              <w:left w:w="34" w:type="dxa"/>
              <w:right w:w="34" w:type="dxa"/>
            </w:tcMar>
          </w:tcPr>
          <w:p w14:paraId="7D52384E"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212 (61.3%)</w:t>
            </w:r>
          </w:p>
        </w:tc>
        <w:tc>
          <w:tcPr>
            <w:tcW w:w="1790" w:type="dxa"/>
            <w:tcBorders>
              <w:top w:val="nil"/>
              <w:left w:val="nil"/>
              <w:bottom w:val="nil"/>
              <w:right w:val="nil"/>
            </w:tcBorders>
            <w:shd w:val="clear" w:color="auto" w:fill="FFF6E6"/>
            <w:tcMar>
              <w:left w:w="34" w:type="dxa"/>
              <w:right w:w="34" w:type="dxa"/>
            </w:tcMar>
          </w:tcPr>
          <w:p w14:paraId="56470611"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990" w:type="dxa"/>
            <w:tcBorders>
              <w:top w:val="nil"/>
              <w:left w:val="nil"/>
              <w:bottom w:val="nil"/>
              <w:right w:val="single" w:sz="8" w:space="0" w:color="000000"/>
            </w:tcBorders>
            <w:shd w:val="clear" w:color="auto" w:fill="FFF6E6"/>
            <w:tcMar>
              <w:left w:w="34" w:type="dxa"/>
              <w:right w:w="34" w:type="dxa"/>
            </w:tcMar>
          </w:tcPr>
          <w:p w14:paraId="7DC08C38" w14:textId="77777777" w:rsidR="00883F1B" w:rsidRPr="003A3B08" w:rsidRDefault="00883F1B"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341F129C" w14:textId="77777777" w:rsidTr="00B90AA3">
        <w:trPr>
          <w:cantSplit/>
          <w:jc w:val="center"/>
        </w:trPr>
        <w:tc>
          <w:tcPr>
            <w:tcW w:w="2975" w:type="dxa"/>
            <w:tcBorders>
              <w:top w:val="nil"/>
              <w:left w:val="single" w:sz="8" w:space="0" w:color="000000"/>
              <w:bottom w:val="single" w:sz="8" w:space="0" w:color="000000"/>
              <w:right w:val="nil"/>
            </w:tcBorders>
            <w:tcMar>
              <w:left w:w="34" w:type="dxa"/>
              <w:right w:w="34" w:type="dxa"/>
            </w:tcMar>
          </w:tcPr>
          <w:p w14:paraId="75B0B388" w14:textId="77777777" w:rsidR="00883F1B" w:rsidRPr="003A3B08" w:rsidRDefault="00883F1B" w:rsidP="00B90AA3">
            <w:pPr>
              <w:keepNext/>
              <w:adjustRightInd w:val="0"/>
              <w:spacing w:before="34" w:after="34"/>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733" w:type="dxa"/>
            <w:tcBorders>
              <w:top w:val="nil"/>
              <w:left w:val="nil"/>
              <w:bottom w:val="single" w:sz="8" w:space="0" w:color="000000"/>
              <w:right w:val="nil"/>
            </w:tcBorders>
            <w:tcMar>
              <w:left w:w="34" w:type="dxa"/>
              <w:right w:w="34" w:type="dxa"/>
            </w:tcMar>
          </w:tcPr>
          <w:p w14:paraId="16E46A56"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single" w:sz="8" w:space="0" w:color="000000"/>
              <w:right w:val="nil"/>
            </w:tcBorders>
            <w:tcMar>
              <w:left w:w="34" w:type="dxa"/>
              <w:right w:w="34" w:type="dxa"/>
            </w:tcMar>
          </w:tcPr>
          <w:p w14:paraId="53D01785"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169 (43.4%)</w:t>
            </w:r>
          </w:p>
        </w:tc>
        <w:tc>
          <w:tcPr>
            <w:tcW w:w="1782" w:type="dxa"/>
            <w:tcBorders>
              <w:top w:val="nil"/>
              <w:left w:val="nil"/>
              <w:bottom w:val="single" w:sz="8" w:space="0" w:color="000000"/>
              <w:right w:val="nil"/>
            </w:tcBorders>
            <w:tcMar>
              <w:left w:w="34" w:type="dxa"/>
              <w:right w:w="34" w:type="dxa"/>
            </w:tcMar>
          </w:tcPr>
          <w:p w14:paraId="71231E95"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35 (81.4%)</w:t>
            </w:r>
          </w:p>
        </w:tc>
        <w:tc>
          <w:tcPr>
            <w:tcW w:w="1530" w:type="dxa"/>
            <w:tcBorders>
              <w:top w:val="nil"/>
              <w:left w:val="nil"/>
              <w:bottom w:val="single" w:sz="8" w:space="0" w:color="000000"/>
              <w:right w:val="nil"/>
            </w:tcBorders>
            <w:tcMar>
              <w:left w:w="34" w:type="dxa"/>
              <w:right w:w="34" w:type="dxa"/>
            </w:tcMar>
          </w:tcPr>
          <w:p w14:paraId="6B592F17"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134 (38.7%)</w:t>
            </w:r>
          </w:p>
        </w:tc>
        <w:tc>
          <w:tcPr>
            <w:tcW w:w="1790" w:type="dxa"/>
            <w:tcBorders>
              <w:top w:val="nil"/>
              <w:left w:val="nil"/>
              <w:bottom w:val="single" w:sz="8" w:space="0" w:color="000000"/>
              <w:right w:val="nil"/>
            </w:tcBorders>
            <w:tcMar>
              <w:left w:w="34" w:type="dxa"/>
              <w:right w:w="34" w:type="dxa"/>
            </w:tcMar>
          </w:tcPr>
          <w:p w14:paraId="57707406"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6.92 (3.27, 16.46)</w:t>
            </w:r>
          </w:p>
        </w:tc>
        <w:tc>
          <w:tcPr>
            <w:tcW w:w="990" w:type="dxa"/>
            <w:tcBorders>
              <w:top w:val="nil"/>
              <w:left w:val="nil"/>
              <w:bottom w:val="single" w:sz="8" w:space="0" w:color="000000"/>
              <w:right w:val="single" w:sz="8" w:space="0" w:color="000000"/>
            </w:tcBorders>
            <w:tcMar>
              <w:left w:w="34" w:type="dxa"/>
              <w:right w:w="34" w:type="dxa"/>
            </w:tcMar>
          </w:tcPr>
          <w:p w14:paraId="101FEEF6" w14:textId="77777777" w:rsidR="00883F1B" w:rsidRPr="003A3B08" w:rsidRDefault="00883F1B"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883F1B" w:rsidRPr="003A3B08" w14:paraId="225C0B97" w14:textId="77777777" w:rsidTr="00B90AA3">
        <w:trPr>
          <w:cantSplit/>
          <w:jc w:val="center"/>
        </w:trPr>
        <w:tc>
          <w:tcPr>
            <w:tcW w:w="11330"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2719A9D7" w14:textId="77777777" w:rsidR="00883F1B" w:rsidRDefault="00883F1B" w:rsidP="00B90AA3">
            <w:pPr>
              <w:keepNext/>
              <w:adjustRightInd w:val="0"/>
              <w:spacing w:line="200" w:lineRule="exact"/>
              <w:rPr>
                <w:rFonts w:ascii="Arial" w:hAnsi="Arial" w:cs="Arial"/>
                <w:color w:val="000000"/>
                <w:sz w:val="20"/>
                <w:szCs w:val="20"/>
              </w:rPr>
            </w:pPr>
          </w:p>
          <w:p w14:paraId="410DE1F9" w14:textId="39DAA4E7" w:rsidR="00883F1B" w:rsidRPr="00C054AC" w:rsidRDefault="00883F1B" w:rsidP="00B536EA">
            <w:pPr>
              <w:keepNext/>
              <w:adjustRightInd w:val="0"/>
              <w:spacing w:line="220" w:lineRule="exact"/>
              <w:rPr>
                <w:rFonts w:ascii="Arial" w:hAnsi="Arial" w:cs="Arial"/>
                <w:color w:val="000000"/>
              </w:rPr>
            </w:pPr>
            <w:r w:rsidRPr="00C054AC">
              <w:rPr>
                <w:rFonts w:ascii="Arial" w:hAnsi="Arial" w:cs="Arial"/>
                <w:color w:val="000000"/>
              </w:rPr>
              <w:t>Abbreviations: PSD HRQL, persistent, severe deterioration (&gt; 25% below baseline) in health-related quality of life; PRISM-IV, Pediatric Risk of Mortality score, version IV; PELOD-2, Pediatric Logistic Organ Dysfunction score, version 2; PRBC, packed red blood cells; CFB, change from baseline; PICU, pediatric intensive care unit; VIS, Vasoactive-Inotropic Score; EEG, electroencephalogram; CT/MRI, computerized tomography/magnetic resonance imaging; FSS, Functional Status Scale; PCPC, Pediatric Cerebral Performance Category; POPC, Pediatric Overall Performance Category</w:t>
            </w:r>
            <w:r w:rsidR="00EA0DC7">
              <w:rPr>
                <w:rFonts w:ascii="Arial" w:hAnsi="Arial" w:cs="Arial"/>
                <w:color w:val="000000"/>
              </w:rPr>
              <w:t xml:space="preserve">. </w:t>
            </w:r>
            <w:r w:rsidR="00EA0DC7" w:rsidRPr="00EA0DC7">
              <w:rPr>
                <w:rFonts w:ascii="Arial" w:hAnsi="Arial" w:cs="Arial"/>
                <w:color w:val="000000"/>
              </w:rPr>
              <w:t>PRBC first transfusion</w:t>
            </w:r>
            <w:r w:rsidR="00EA0DC7">
              <w:rPr>
                <w:rFonts w:ascii="Arial" w:hAnsi="Arial" w:cs="Arial"/>
                <w:color w:val="000000"/>
              </w:rPr>
              <w:t xml:space="preserve"> is relative to Day 0.  </w:t>
            </w:r>
            <w:r w:rsidRPr="00C054AC">
              <w:rPr>
                <w:rFonts w:ascii="Arial" w:hAnsi="Arial" w:cs="Arial"/>
                <w:color w:val="000000"/>
              </w:rPr>
              <w:t>Results are based on univariable models.</w:t>
            </w:r>
          </w:p>
          <w:p w14:paraId="4CA2F349" w14:textId="77777777" w:rsidR="00883F1B" w:rsidRPr="003A3B08" w:rsidRDefault="00883F1B" w:rsidP="00B90AA3">
            <w:pPr>
              <w:keepNext/>
              <w:adjustRightInd w:val="0"/>
              <w:spacing w:before="34" w:after="34"/>
              <w:rPr>
                <w:rFonts w:ascii="Arial" w:eastAsia="Times New Roman" w:hAnsi="Arial" w:cs="Arial"/>
                <w:color w:val="000000"/>
                <w:sz w:val="18"/>
                <w:szCs w:val="18"/>
              </w:rPr>
            </w:pPr>
          </w:p>
        </w:tc>
      </w:tr>
    </w:tbl>
    <w:p w14:paraId="651C49B5" w14:textId="256AEEDB" w:rsidR="006014A0" w:rsidRDefault="006014A0" w:rsidP="00D52D89">
      <w:pPr>
        <w:spacing w:line="200" w:lineRule="exact"/>
        <w:rPr>
          <w:rFonts w:ascii="Arial" w:hAnsi="Arial" w:cs="Arial"/>
        </w:rPr>
      </w:pPr>
    </w:p>
    <w:p w14:paraId="125A12F1" w14:textId="7CE675C4" w:rsidR="00EA0DC7" w:rsidRDefault="00EA0DC7" w:rsidP="00D52D89">
      <w:pPr>
        <w:spacing w:line="200" w:lineRule="exact"/>
        <w:rPr>
          <w:rFonts w:ascii="Arial" w:hAnsi="Arial" w:cs="Arial"/>
        </w:rPr>
      </w:pPr>
    </w:p>
    <w:p w14:paraId="3040D9AA" w14:textId="77777777" w:rsidR="00EA0DC7" w:rsidRDefault="00EA0DC7" w:rsidP="00D52D89">
      <w:pPr>
        <w:spacing w:line="200" w:lineRule="exact"/>
        <w:rPr>
          <w:rFonts w:ascii="Arial" w:hAnsi="Arial" w:cs="Arial"/>
        </w:rPr>
      </w:pPr>
    </w:p>
    <w:p w14:paraId="3CEBDE29" w14:textId="208D3AFA" w:rsidR="00D52D89" w:rsidRPr="00C054AC" w:rsidRDefault="00D52D89" w:rsidP="00D52D89">
      <w:pPr>
        <w:spacing w:line="200" w:lineRule="exact"/>
        <w:rPr>
          <w:rFonts w:ascii="Arial" w:hAnsi="Arial" w:cs="Arial"/>
          <w:sz w:val="20"/>
          <w:szCs w:val="20"/>
        </w:rPr>
      </w:pPr>
      <w:r w:rsidRPr="001D3659">
        <w:rPr>
          <w:rFonts w:ascii="Arial" w:hAnsi="Arial" w:cs="Arial"/>
          <w:b/>
          <w:noProof/>
          <w:sz w:val="24"/>
          <w:szCs w:val="24"/>
        </w:rPr>
        <mc:AlternateContent>
          <mc:Choice Requires="wps">
            <w:drawing>
              <wp:anchor distT="45720" distB="45720" distL="114300" distR="114300" simplePos="0" relativeHeight="251698176" behindDoc="0" locked="0" layoutInCell="1" allowOverlap="1" wp14:anchorId="3085E11E" wp14:editId="1B19FB5E">
                <wp:simplePos x="0" y="0"/>
                <wp:positionH relativeFrom="column">
                  <wp:posOffset>0</wp:posOffset>
                </wp:positionH>
                <wp:positionV relativeFrom="paragraph">
                  <wp:posOffset>210185</wp:posOffset>
                </wp:positionV>
                <wp:extent cx="6648450" cy="292735"/>
                <wp:effectExtent l="0" t="0" r="19050" b="12065"/>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7EB6AF33" w14:textId="4A19FF11" w:rsidR="00B90AA3" w:rsidRDefault="00B90AA3" w:rsidP="00D52D89">
                            <w:r>
                              <w:rPr>
                                <w:rFonts w:ascii="Arial" w:hAnsi="Arial" w:cs="Arial"/>
                                <w:b/>
                                <w:sz w:val="24"/>
                                <w:szCs w:val="24"/>
                              </w:rPr>
                              <w:t>eTable 5</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 xml:space="preserve">With PSD-HRQL at Month 3 as </w:t>
                            </w:r>
                            <w:r w:rsidRPr="00CA740F">
                              <w:rPr>
                                <w:rFonts w:ascii="Arial" w:hAnsi="Arial" w:cs="Arial"/>
                                <w:b/>
                                <w:sz w:val="24"/>
                                <w:szCs w:val="24"/>
                              </w:rPr>
                              <w:t>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5E11E" id="_x0000_s1030" type="#_x0000_t202" style="position:absolute;margin-left:0;margin-top:16.55pt;width:523.5pt;height:23.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" fillcolor="black [3213]">
                <v:textbox>
                  <w:txbxContent>
                    <w:p w14:paraId="7EB6AF33" w14:textId="4A19FF11" w:rsidR="00B90AA3" w:rsidRDefault="00B90AA3" w:rsidP="00D52D89">
                      <w:r>
                        <w:rPr>
                          <w:rFonts w:ascii="Arial" w:hAnsi="Arial" w:cs="Arial"/>
                          <w:b/>
                          <w:sz w:val="24"/>
                          <w:szCs w:val="24"/>
                        </w:rPr>
                        <w:t>eTable 5</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 xml:space="preserve">With PSD-HRQL at Month 3 as </w:t>
                      </w:r>
                      <w:r w:rsidRPr="00CA740F">
                        <w:rPr>
                          <w:rFonts w:ascii="Arial" w:hAnsi="Arial" w:cs="Arial"/>
                          <w:b/>
                          <w:sz w:val="24"/>
                          <w:szCs w:val="24"/>
                        </w:rPr>
                        <w:t>Outcome</w:t>
                      </w:r>
                    </w:p>
                  </w:txbxContent>
                </v:textbox>
                <w10:wrap type="square"/>
              </v:shape>
            </w:pict>
          </mc:Fallback>
        </mc:AlternateContent>
      </w:r>
    </w:p>
    <w:tbl>
      <w:tblPr>
        <w:tblW w:w="11240" w:type="dxa"/>
        <w:jc w:val="center"/>
        <w:tblLayout w:type="fixed"/>
        <w:tblCellMar>
          <w:left w:w="0" w:type="dxa"/>
          <w:right w:w="0" w:type="dxa"/>
        </w:tblCellMar>
        <w:tblLook w:val="0000" w:firstRow="0" w:lastRow="0" w:firstColumn="0" w:lastColumn="0" w:noHBand="0" w:noVBand="0"/>
      </w:tblPr>
      <w:tblGrid>
        <w:gridCol w:w="2780"/>
        <w:gridCol w:w="900"/>
        <w:gridCol w:w="1530"/>
        <w:gridCol w:w="1530"/>
        <w:gridCol w:w="1800"/>
        <w:gridCol w:w="1890"/>
        <w:gridCol w:w="810"/>
      </w:tblGrid>
      <w:tr w:rsidR="00D52D89" w:rsidRPr="003A3B08" w14:paraId="5DE30612" w14:textId="77777777" w:rsidTr="00B90AA3">
        <w:trPr>
          <w:cantSplit/>
          <w:tblHeader/>
          <w:jc w:val="center"/>
        </w:trPr>
        <w:tc>
          <w:tcPr>
            <w:tcW w:w="11240"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3FB6ABA1" w14:textId="449DE5BF" w:rsidR="00D52D89" w:rsidRPr="003A3B08" w:rsidRDefault="00D52D89" w:rsidP="00D52D89">
            <w:pPr>
              <w:keepNext/>
              <w:adjustRightInd w:val="0"/>
              <w:spacing w:before="34" w:after="34"/>
              <w:rPr>
                <w:rFonts w:ascii="Arial" w:eastAsia="Times New Roman" w:hAnsi="Arial" w:cs="Arial"/>
                <w:b/>
                <w:color w:val="000000"/>
                <w:sz w:val="18"/>
                <w:szCs w:val="18"/>
              </w:rPr>
            </w:pPr>
            <w:r w:rsidRPr="003A3B08">
              <w:rPr>
                <w:rFonts w:ascii="Arial" w:eastAsia="Times New Roman" w:hAnsi="Arial" w:cs="Arial"/>
                <w:b/>
                <w:color w:val="000000"/>
                <w:sz w:val="18"/>
                <w:szCs w:val="18"/>
              </w:rPr>
              <w:br/>
            </w:r>
          </w:p>
        </w:tc>
      </w:tr>
      <w:tr w:rsidR="00D52D89" w:rsidRPr="003A3B08" w14:paraId="1805D622" w14:textId="77777777" w:rsidTr="00B90AA3">
        <w:trPr>
          <w:cantSplit/>
          <w:tblHeader/>
          <w:jc w:val="center"/>
        </w:trPr>
        <w:tc>
          <w:tcPr>
            <w:tcW w:w="5210" w:type="dxa"/>
            <w:gridSpan w:val="3"/>
            <w:tcBorders>
              <w:top w:val="nil"/>
              <w:left w:val="single" w:sz="8" w:space="0" w:color="000000"/>
              <w:bottom w:val="nil"/>
              <w:right w:val="nil"/>
            </w:tcBorders>
            <w:shd w:val="clear" w:color="auto" w:fill="FFFFFF"/>
            <w:tcMar>
              <w:left w:w="34" w:type="dxa"/>
              <w:right w:w="34" w:type="dxa"/>
            </w:tcMar>
            <w:vAlign w:val="bottom"/>
          </w:tcPr>
          <w:p w14:paraId="696CBE6C" w14:textId="5CF55703" w:rsidR="00D52D89" w:rsidRPr="00D37DAF" w:rsidRDefault="00D37DAF" w:rsidP="00D37DAF">
            <w:pPr>
              <w:keepNext/>
              <w:adjustRightInd w:val="0"/>
              <w:spacing w:before="34" w:after="34"/>
              <w:rPr>
                <w:rFonts w:ascii="Arial" w:eastAsia="Times New Roman" w:hAnsi="Arial" w:cs="Arial"/>
                <w:b/>
                <w:color w:val="000000"/>
                <w:sz w:val="18"/>
                <w:szCs w:val="18"/>
              </w:rPr>
            </w:pPr>
            <w:r>
              <w:rPr>
                <w:rFonts w:ascii="Arial" w:eastAsia="Times New Roman" w:hAnsi="Arial" w:cs="Arial"/>
                <w:b/>
                <w:color w:val="000000"/>
                <w:sz w:val="18"/>
                <w:szCs w:val="18"/>
              </w:rPr>
              <w:t xml:space="preserve">        </w:t>
            </w:r>
            <w:r w:rsidRPr="00D37DAF">
              <w:rPr>
                <w:rFonts w:ascii="Arial" w:eastAsia="Times New Roman" w:hAnsi="Arial" w:cs="Arial"/>
                <w:b/>
                <w:color w:val="000000"/>
                <w:sz w:val="18"/>
                <w:szCs w:val="18"/>
              </w:rPr>
              <w:t>Patient Characteristic</w:t>
            </w:r>
          </w:p>
        </w:tc>
        <w:tc>
          <w:tcPr>
            <w:tcW w:w="6030" w:type="dxa"/>
            <w:gridSpan w:val="4"/>
            <w:tcBorders>
              <w:top w:val="nil"/>
              <w:left w:val="nil"/>
              <w:bottom w:val="nil"/>
              <w:right w:val="single" w:sz="8" w:space="0" w:color="000000"/>
            </w:tcBorders>
            <w:shd w:val="clear" w:color="auto" w:fill="FFFFFF"/>
            <w:tcMar>
              <w:left w:w="34" w:type="dxa"/>
              <w:right w:w="34" w:type="dxa"/>
            </w:tcMar>
            <w:vAlign w:val="bottom"/>
          </w:tcPr>
          <w:p w14:paraId="0BD225EE" w14:textId="77777777" w:rsidR="00D52D89" w:rsidRPr="003A3B08" w:rsidRDefault="00D52D89" w:rsidP="00B90AA3">
            <w:pPr>
              <w:keepNext/>
              <w:pBdr>
                <w:bottom w:val="single" w:sz="6" w:space="0" w:color="auto"/>
              </w:pBd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b/>
                <w:bCs/>
                <w:color w:val="000000"/>
                <w:sz w:val="18"/>
                <w:szCs w:val="18"/>
              </w:rPr>
              <w:t>Persistent, Severe HRQL Deterioration at Month 3</w:t>
            </w:r>
          </w:p>
        </w:tc>
      </w:tr>
      <w:tr w:rsidR="00D52D89" w:rsidRPr="003A3B08" w14:paraId="149295F5" w14:textId="77777777" w:rsidTr="00B90AA3">
        <w:trPr>
          <w:cantSplit/>
          <w:tblHeader/>
          <w:jc w:val="center"/>
        </w:trPr>
        <w:tc>
          <w:tcPr>
            <w:tcW w:w="2780" w:type="dxa"/>
            <w:tcBorders>
              <w:top w:val="nil"/>
              <w:left w:val="single" w:sz="8" w:space="0" w:color="000000"/>
              <w:bottom w:val="single" w:sz="8" w:space="0" w:color="000000"/>
              <w:right w:val="nil"/>
            </w:tcBorders>
            <w:shd w:val="clear" w:color="auto" w:fill="FFFFFF"/>
            <w:tcMar>
              <w:left w:w="34" w:type="dxa"/>
              <w:right w:w="34" w:type="dxa"/>
            </w:tcMar>
            <w:vAlign w:val="bottom"/>
          </w:tcPr>
          <w:p w14:paraId="32F49272"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900" w:type="dxa"/>
            <w:tcBorders>
              <w:top w:val="nil"/>
              <w:left w:val="nil"/>
              <w:bottom w:val="single" w:sz="8" w:space="0" w:color="000000"/>
              <w:right w:val="nil"/>
            </w:tcBorders>
            <w:shd w:val="clear" w:color="auto" w:fill="FFFFFF"/>
            <w:tcMar>
              <w:left w:w="34" w:type="dxa"/>
              <w:right w:w="34" w:type="dxa"/>
            </w:tcMar>
            <w:vAlign w:val="bottom"/>
          </w:tcPr>
          <w:p w14:paraId="6BA2ECD0"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Missing</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6463D9C0"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Overall</w:t>
            </w:r>
            <w:r w:rsidRPr="003A3B08">
              <w:rPr>
                <w:rFonts w:ascii="Arial" w:eastAsia="Times New Roman" w:hAnsi="Arial" w:cs="Arial"/>
                <w:color w:val="000000"/>
                <w:sz w:val="18"/>
                <w:szCs w:val="18"/>
              </w:rPr>
              <w:br/>
              <w:t>(N = 203)</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65A5940F"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No</w:t>
            </w:r>
            <w:r w:rsidRPr="003A3B08">
              <w:rPr>
                <w:rFonts w:ascii="Arial" w:eastAsia="Times New Roman" w:hAnsi="Arial" w:cs="Arial"/>
                <w:color w:val="000000"/>
                <w:sz w:val="18"/>
                <w:szCs w:val="18"/>
              </w:rPr>
              <w:br/>
              <w:t>(N = 176)</w:t>
            </w:r>
          </w:p>
        </w:tc>
        <w:tc>
          <w:tcPr>
            <w:tcW w:w="1800" w:type="dxa"/>
            <w:tcBorders>
              <w:top w:val="nil"/>
              <w:left w:val="nil"/>
              <w:bottom w:val="single" w:sz="8" w:space="0" w:color="000000"/>
              <w:right w:val="nil"/>
            </w:tcBorders>
            <w:shd w:val="clear" w:color="auto" w:fill="FFFFFF"/>
            <w:tcMar>
              <w:left w:w="34" w:type="dxa"/>
              <w:right w:w="34" w:type="dxa"/>
            </w:tcMar>
            <w:vAlign w:val="bottom"/>
          </w:tcPr>
          <w:p w14:paraId="1C2DE037"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Yes</w:t>
            </w:r>
            <w:r w:rsidRPr="003A3B08">
              <w:rPr>
                <w:rFonts w:ascii="Arial" w:eastAsia="Times New Roman" w:hAnsi="Arial" w:cs="Arial"/>
                <w:color w:val="000000"/>
                <w:sz w:val="18"/>
                <w:szCs w:val="18"/>
              </w:rPr>
              <w:br/>
              <w:t>(N = 27)</w:t>
            </w:r>
          </w:p>
        </w:tc>
        <w:tc>
          <w:tcPr>
            <w:tcW w:w="1890" w:type="dxa"/>
            <w:tcBorders>
              <w:top w:val="nil"/>
              <w:left w:val="nil"/>
              <w:bottom w:val="single" w:sz="8" w:space="0" w:color="000000"/>
              <w:right w:val="nil"/>
            </w:tcBorders>
            <w:shd w:val="clear" w:color="auto" w:fill="FFFFFF"/>
            <w:tcMar>
              <w:left w:w="34" w:type="dxa"/>
              <w:right w:w="34" w:type="dxa"/>
            </w:tcMar>
            <w:vAlign w:val="bottom"/>
          </w:tcPr>
          <w:p w14:paraId="26FF4C83"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Odds ratio</w:t>
            </w:r>
            <w:r w:rsidRPr="003A3B08">
              <w:rPr>
                <w:rFonts w:ascii="Arial" w:eastAsia="Times New Roman" w:hAnsi="Arial" w:cs="Arial"/>
                <w:color w:val="000000"/>
                <w:sz w:val="18"/>
                <w:szCs w:val="18"/>
              </w:rPr>
              <w:br/>
              <w:t>(95% CI)</w:t>
            </w:r>
          </w:p>
        </w:tc>
        <w:tc>
          <w:tcPr>
            <w:tcW w:w="810" w:type="dxa"/>
            <w:tcBorders>
              <w:top w:val="nil"/>
              <w:left w:val="nil"/>
              <w:bottom w:val="single" w:sz="8" w:space="0" w:color="000000"/>
              <w:right w:val="single" w:sz="8" w:space="0" w:color="000000"/>
            </w:tcBorders>
            <w:shd w:val="clear" w:color="auto" w:fill="FFFFFF"/>
            <w:tcMar>
              <w:left w:w="34" w:type="dxa"/>
              <w:right w:w="34" w:type="dxa"/>
            </w:tcMar>
            <w:vAlign w:val="bottom"/>
          </w:tcPr>
          <w:p w14:paraId="2B270FB6"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P-value</w:t>
            </w:r>
          </w:p>
        </w:tc>
      </w:tr>
      <w:tr w:rsidR="00D52D89" w:rsidRPr="003A3B08" w14:paraId="1AEBB04B"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68F8D8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Age (years)</w:t>
            </w:r>
          </w:p>
        </w:tc>
        <w:tc>
          <w:tcPr>
            <w:tcW w:w="900" w:type="dxa"/>
            <w:tcBorders>
              <w:top w:val="nil"/>
              <w:left w:val="nil"/>
              <w:bottom w:val="nil"/>
              <w:right w:val="nil"/>
            </w:tcBorders>
            <w:shd w:val="clear" w:color="auto" w:fill="FFF6E6"/>
            <w:tcMar>
              <w:left w:w="34" w:type="dxa"/>
              <w:right w:w="34" w:type="dxa"/>
            </w:tcMar>
          </w:tcPr>
          <w:p w14:paraId="5C345BD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5FB50A7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6.2 [1.6, 12.7]</w:t>
            </w:r>
          </w:p>
        </w:tc>
        <w:tc>
          <w:tcPr>
            <w:tcW w:w="1530" w:type="dxa"/>
            <w:tcBorders>
              <w:top w:val="nil"/>
              <w:left w:val="nil"/>
              <w:bottom w:val="nil"/>
              <w:right w:val="nil"/>
            </w:tcBorders>
            <w:shd w:val="clear" w:color="auto" w:fill="FFF6E6"/>
            <w:tcMar>
              <w:left w:w="34" w:type="dxa"/>
              <w:right w:w="34" w:type="dxa"/>
            </w:tcMar>
          </w:tcPr>
          <w:p w14:paraId="3F60827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5.0 [1.5, 12.2]</w:t>
            </w:r>
          </w:p>
        </w:tc>
        <w:tc>
          <w:tcPr>
            <w:tcW w:w="1800" w:type="dxa"/>
            <w:tcBorders>
              <w:top w:val="nil"/>
              <w:left w:val="nil"/>
              <w:bottom w:val="nil"/>
              <w:right w:val="nil"/>
            </w:tcBorders>
            <w:shd w:val="clear" w:color="auto" w:fill="FFF6E6"/>
            <w:tcMar>
              <w:left w:w="34" w:type="dxa"/>
              <w:right w:w="34" w:type="dxa"/>
            </w:tcMar>
          </w:tcPr>
          <w:p w14:paraId="747A621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10.7 [4.9, 14.5]</w:t>
            </w:r>
          </w:p>
        </w:tc>
        <w:tc>
          <w:tcPr>
            <w:tcW w:w="1890" w:type="dxa"/>
            <w:tcBorders>
              <w:top w:val="nil"/>
              <w:left w:val="nil"/>
              <w:bottom w:val="nil"/>
              <w:right w:val="nil"/>
            </w:tcBorders>
            <w:shd w:val="clear" w:color="auto" w:fill="FFF6E6"/>
            <w:tcMar>
              <w:left w:w="34" w:type="dxa"/>
              <w:right w:w="34" w:type="dxa"/>
            </w:tcMar>
          </w:tcPr>
          <w:p w14:paraId="1611785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1.09 (1.02, 1.18)</w:t>
            </w:r>
          </w:p>
        </w:tc>
        <w:tc>
          <w:tcPr>
            <w:tcW w:w="810" w:type="dxa"/>
            <w:tcBorders>
              <w:top w:val="nil"/>
              <w:left w:val="nil"/>
              <w:bottom w:val="nil"/>
              <w:right w:val="single" w:sz="8" w:space="0" w:color="000000"/>
            </w:tcBorders>
            <w:shd w:val="clear" w:color="auto" w:fill="FFF6E6"/>
            <w:tcMar>
              <w:left w:w="34" w:type="dxa"/>
              <w:right w:w="34" w:type="dxa"/>
            </w:tcMar>
          </w:tcPr>
          <w:p w14:paraId="3742DB8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0.014</w:t>
            </w:r>
          </w:p>
        </w:tc>
      </w:tr>
      <w:tr w:rsidR="00D52D89" w:rsidRPr="003A3B08" w14:paraId="019FFC0F" w14:textId="77777777" w:rsidTr="00B90AA3">
        <w:trPr>
          <w:cantSplit/>
          <w:trHeight w:val="243"/>
          <w:jc w:val="center"/>
        </w:trPr>
        <w:tc>
          <w:tcPr>
            <w:tcW w:w="2780" w:type="dxa"/>
            <w:tcBorders>
              <w:top w:val="nil"/>
              <w:left w:val="single" w:sz="8" w:space="0" w:color="000000"/>
              <w:bottom w:val="nil"/>
              <w:right w:val="nil"/>
            </w:tcBorders>
            <w:shd w:val="clear" w:color="auto" w:fill="FFFFFF"/>
            <w:tcMar>
              <w:left w:w="34" w:type="dxa"/>
              <w:right w:w="34" w:type="dxa"/>
            </w:tcMar>
          </w:tcPr>
          <w:p w14:paraId="5ED6EB3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Sex</w:t>
            </w:r>
          </w:p>
        </w:tc>
        <w:tc>
          <w:tcPr>
            <w:tcW w:w="900" w:type="dxa"/>
            <w:tcBorders>
              <w:top w:val="nil"/>
              <w:left w:val="nil"/>
              <w:bottom w:val="nil"/>
              <w:right w:val="nil"/>
            </w:tcBorders>
            <w:shd w:val="clear" w:color="auto" w:fill="FFFFFF"/>
            <w:tcMar>
              <w:left w:w="34" w:type="dxa"/>
              <w:right w:w="34" w:type="dxa"/>
            </w:tcMar>
          </w:tcPr>
          <w:p w14:paraId="760A58C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FFF"/>
            <w:tcMar>
              <w:left w:w="34" w:type="dxa"/>
              <w:right w:w="34" w:type="dxa"/>
            </w:tcMar>
          </w:tcPr>
          <w:p w14:paraId="05FC7BD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422703A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FFF"/>
            <w:tcMar>
              <w:left w:w="34" w:type="dxa"/>
              <w:right w:w="34" w:type="dxa"/>
            </w:tcMar>
          </w:tcPr>
          <w:p w14:paraId="6DC4DC4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FFF"/>
            <w:tcMar>
              <w:left w:w="34" w:type="dxa"/>
              <w:right w:w="34" w:type="dxa"/>
            </w:tcMar>
          </w:tcPr>
          <w:p w14:paraId="3442DD1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FFF"/>
            <w:tcMar>
              <w:left w:w="34" w:type="dxa"/>
              <w:right w:w="34" w:type="dxa"/>
            </w:tcMar>
          </w:tcPr>
          <w:p w14:paraId="0427B03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0.144</w:t>
            </w:r>
          </w:p>
        </w:tc>
      </w:tr>
      <w:tr w:rsidR="00D52D89" w:rsidRPr="003A3B08" w14:paraId="3CDBF092"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71958943"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Male</w:t>
            </w:r>
          </w:p>
        </w:tc>
        <w:tc>
          <w:tcPr>
            <w:tcW w:w="900" w:type="dxa"/>
            <w:tcBorders>
              <w:top w:val="nil"/>
              <w:left w:val="nil"/>
              <w:bottom w:val="nil"/>
              <w:right w:val="nil"/>
            </w:tcBorders>
            <w:shd w:val="clear" w:color="auto" w:fill="FFF6E6"/>
            <w:tcMar>
              <w:left w:w="34" w:type="dxa"/>
              <w:right w:w="34" w:type="dxa"/>
            </w:tcMar>
          </w:tcPr>
          <w:p w14:paraId="10BFC9E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8B24E6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117 (57.6%)</w:t>
            </w:r>
          </w:p>
        </w:tc>
        <w:tc>
          <w:tcPr>
            <w:tcW w:w="1530" w:type="dxa"/>
            <w:tcBorders>
              <w:top w:val="nil"/>
              <w:left w:val="nil"/>
              <w:bottom w:val="nil"/>
              <w:right w:val="nil"/>
            </w:tcBorders>
            <w:shd w:val="clear" w:color="auto" w:fill="FFF6E6"/>
            <w:tcMar>
              <w:left w:w="34" w:type="dxa"/>
              <w:right w:w="34" w:type="dxa"/>
            </w:tcMar>
          </w:tcPr>
          <w:p w14:paraId="5B76C64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98 (55.7%)</w:t>
            </w:r>
          </w:p>
        </w:tc>
        <w:tc>
          <w:tcPr>
            <w:tcW w:w="1800" w:type="dxa"/>
            <w:tcBorders>
              <w:top w:val="nil"/>
              <w:left w:val="nil"/>
              <w:bottom w:val="nil"/>
              <w:right w:val="nil"/>
            </w:tcBorders>
            <w:shd w:val="clear" w:color="auto" w:fill="FFF6E6"/>
            <w:tcMar>
              <w:left w:w="34" w:type="dxa"/>
              <w:right w:w="34" w:type="dxa"/>
            </w:tcMar>
          </w:tcPr>
          <w:p w14:paraId="76A2154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 (70.4%)</w:t>
            </w:r>
          </w:p>
        </w:tc>
        <w:tc>
          <w:tcPr>
            <w:tcW w:w="1890" w:type="dxa"/>
            <w:tcBorders>
              <w:top w:val="nil"/>
              <w:left w:val="nil"/>
              <w:bottom w:val="nil"/>
              <w:right w:val="nil"/>
            </w:tcBorders>
            <w:shd w:val="clear" w:color="auto" w:fill="FFF6E6"/>
            <w:tcMar>
              <w:left w:w="34" w:type="dxa"/>
              <w:right w:w="34" w:type="dxa"/>
            </w:tcMar>
          </w:tcPr>
          <w:p w14:paraId="4316D2B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1.89 (0.81, 4.79)</w:t>
            </w:r>
          </w:p>
        </w:tc>
        <w:tc>
          <w:tcPr>
            <w:tcW w:w="810" w:type="dxa"/>
            <w:tcBorders>
              <w:top w:val="nil"/>
              <w:left w:val="nil"/>
              <w:bottom w:val="nil"/>
              <w:right w:val="single" w:sz="8" w:space="0" w:color="000000"/>
            </w:tcBorders>
            <w:shd w:val="clear" w:color="auto" w:fill="FFF6E6"/>
            <w:tcMar>
              <w:left w:w="34" w:type="dxa"/>
              <w:right w:w="34" w:type="dxa"/>
            </w:tcMar>
          </w:tcPr>
          <w:p w14:paraId="5D9F21A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0183A76C"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5CA8DB24"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Female</w:t>
            </w:r>
          </w:p>
        </w:tc>
        <w:tc>
          <w:tcPr>
            <w:tcW w:w="900" w:type="dxa"/>
            <w:tcBorders>
              <w:top w:val="nil"/>
              <w:left w:val="nil"/>
              <w:bottom w:val="nil"/>
              <w:right w:val="nil"/>
            </w:tcBorders>
            <w:shd w:val="clear" w:color="auto" w:fill="FFFFFF"/>
            <w:tcMar>
              <w:left w:w="34" w:type="dxa"/>
              <w:right w:w="34" w:type="dxa"/>
            </w:tcMar>
          </w:tcPr>
          <w:p w14:paraId="54EBE69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78F9377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86 (42.4%)</w:t>
            </w:r>
          </w:p>
        </w:tc>
        <w:tc>
          <w:tcPr>
            <w:tcW w:w="1530" w:type="dxa"/>
            <w:tcBorders>
              <w:top w:val="nil"/>
              <w:left w:val="nil"/>
              <w:bottom w:val="nil"/>
              <w:right w:val="nil"/>
            </w:tcBorders>
            <w:shd w:val="clear" w:color="auto" w:fill="FFFFFF"/>
            <w:tcMar>
              <w:left w:w="34" w:type="dxa"/>
              <w:right w:w="34" w:type="dxa"/>
            </w:tcMar>
          </w:tcPr>
          <w:p w14:paraId="0BD2CF6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78 (44.3%)</w:t>
            </w:r>
          </w:p>
        </w:tc>
        <w:tc>
          <w:tcPr>
            <w:tcW w:w="1800" w:type="dxa"/>
            <w:tcBorders>
              <w:top w:val="nil"/>
              <w:left w:val="nil"/>
              <w:bottom w:val="nil"/>
              <w:right w:val="nil"/>
            </w:tcBorders>
            <w:shd w:val="clear" w:color="auto" w:fill="FFFFFF"/>
            <w:tcMar>
              <w:left w:w="34" w:type="dxa"/>
              <w:right w:w="34" w:type="dxa"/>
            </w:tcMar>
          </w:tcPr>
          <w:p w14:paraId="316BEC0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 (29.6%)</w:t>
            </w:r>
          </w:p>
        </w:tc>
        <w:tc>
          <w:tcPr>
            <w:tcW w:w="1890" w:type="dxa"/>
            <w:tcBorders>
              <w:top w:val="nil"/>
              <w:left w:val="nil"/>
              <w:bottom w:val="nil"/>
              <w:right w:val="nil"/>
            </w:tcBorders>
            <w:shd w:val="clear" w:color="auto" w:fill="FFFFFF"/>
            <w:tcMar>
              <w:left w:w="34" w:type="dxa"/>
              <w:right w:w="34" w:type="dxa"/>
            </w:tcMar>
          </w:tcPr>
          <w:p w14:paraId="144B80B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FFF"/>
            <w:tcMar>
              <w:left w:w="34" w:type="dxa"/>
              <w:right w:w="34" w:type="dxa"/>
            </w:tcMar>
          </w:tcPr>
          <w:p w14:paraId="2F94FB9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051118B"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32BA812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Ethnicity</w:t>
            </w:r>
          </w:p>
        </w:tc>
        <w:tc>
          <w:tcPr>
            <w:tcW w:w="900" w:type="dxa"/>
            <w:tcBorders>
              <w:top w:val="nil"/>
              <w:left w:val="nil"/>
              <w:bottom w:val="nil"/>
              <w:right w:val="nil"/>
            </w:tcBorders>
            <w:shd w:val="clear" w:color="auto" w:fill="FFF6E6"/>
            <w:tcMar>
              <w:left w:w="34" w:type="dxa"/>
              <w:right w:w="34" w:type="dxa"/>
            </w:tcMar>
          </w:tcPr>
          <w:p w14:paraId="37F8668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F81BCA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3F2ECA4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0112D27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4A20324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5035F05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0.632</w:t>
            </w:r>
          </w:p>
        </w:tc>
      </w:tr>
      <w:tr w:rsidR="00D52D89" w:rsidRPr="003A3B08" w14:paraId="1E6DE9B1"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011ACB3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Unknown or Not Reported</w:t>
            </w:r>
          </w:p>
        </w:tc>
        <w:tc>
          <w:tcPr>
            <w:tcW w:w="900" w:type="dxa"/>
            <w:tcBorders>
              <w:top w:val="nil"/>
              <w:left w:val="nil"/>
              <w:bottom w:val="nil"/>
              <w:right w:val="nil"/>
            </w:tcBorders>
            <w:shd w:val="clear" w:color="auto" w:fill="FFFFFF"/>
            <w:tcMar>
              <w:left w:w="34" w:type="dxa"/>
              <w:right w:w="34" w:type="dxa"/>
            </w:tcMar>
          </w:tcPr>
          <w:p w14:paraId="7BF33FB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3DE052E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(0.5%)</w:t>
            </w:r>
          </w:p>
        </w:tc>
        <w:tc>
          <w:tcPr>
            <w:tcW w:w="1530" w:type="dxa"/>
            <w:tcBorders>
              <w:top w:val="nil"/>
              <w:left w:val="nil"/>
              <w:bottom w:val="nil"/>
              <w:right w:val="nil"/>
            </w:tcBorders>
            <w:shd w:val="clear" w:color="auto" w:fill="FFFFFF"/>
            <w:tcMar>
              <w:left w:w="34" w:type="dxa"/>
              <w:right w:w="34" w:type="dxa"/>
            </w:tcMar>
          </w:tcPr>
          <w:p w14:paraId="61D9643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(0.6%)</w:t>
            </w:r>
          </w:p>
        </w:tc>
        <w:tc>
          <w:tcPr>
            <w:tcW w:w="1800" w:type="dxa"/>
            <w:tcBorders>
              <w:top w:val="nil"/>
              <w:left w:val="nil"/>
              <w:bottom w:val="nil"/>
              <w:right w:val="nil"/>
            </w:tcBorders>
            <w:shd w:val="clear" w:color="auto" w:fill="FFFFFF"/>
            <w:tcMar>
              <w:left w:w="34" w:type="dxa"/>
              <w:right w:w="34" w:type="dxa"/>
            </w:tcMar>
          </w:tcPr>
          <w:p w14:paraId="6BE6C5A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 (0.0%)</w:t>
            </w:r>
          </w:p>
        </w:tc>
        <w:tc>
          <w:tcPr>
            <w:tcW w:w="1890" w:type="dxa"/>
            <w:tcBorders>
              <w:top w:val="nil"/>
              <w:left w:val="nil"/>
              <w:bottom w:val="nil"/>
              <w:right w:val="nil"/>
            </w:tcBorders>
            <w:shd w:val="clear" w:color="auto" w:fill="FFFFFF"/>
            <w:tcMar>
              <w:left w:w="34" w:type="dxa"/>
              <w:right w:w="34" w:type="dxa"/>
            </w:tcMar>
          </w:tcPr>
          <w:p w14:paraId="0F39ADE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FFF"/>
            <w:tcMar>
              <w:left w:w="34" w:type="dxa"/>
              <w:right w:w="34" w:type="dxa"/>
            </w:tcMar>
          </w:tcPr>
          <w:p w14:paraId="32D131B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1573CC66"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79AAF075"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Hispanic or Latino</w:t>
            </w:r>
          </w:p>
        </w:tc>
        <w:tc>
          <w:tcPr>
            <w:tcW w:w="900" w:type="dxa"/>
            <w:tcBorders>
              <w:top w:val="nil"/>
              <w:left w:val="nil"/>
              <w:bottom w:val="nil"/>
              <w:right w:val="nil"/>
            </w:tcBorders>
            <w:shd w:val="clear" w:color="auto" w:fill="FFF6E6"/>
            <w:tcMar>
              <w:left w:w="34" w:type="dxa"/>
              <w:right w:w="34" w:type="dxa"/>
            </w:tcMar>
          </w:tcPr>
          <w:p w14:paraId="2DD7AB7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5D9007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38 (18.7%)</w:t>
            </w:r>
          </w:p>
        </w:tc>
        <w:tc>
          <w:tcPr>
            <w:tcW w:w="1530" w:type="dxa"/>
            <w:tcBorders>
              <w:top w:val="nil"/>
              <w:left w:val="nil"/>
              <w:bottom w:val="nil"/>
              <w:right w:val="nil"/>
            </w:tcBorders>
            <w:shd w:val="clear" w:color="auto" w:fill="FFF6E6"/>
            <w:tcMar>
              <w:left w:w="34" w:type="dxa"/>
              <w:right w:w="34" w:type="dxa"/>
            </w:tcMar>
          </w:tcPr>
          <w:p w14:paraId="30F3BD1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 (18.2%)</w:t>
            </w:r>
          </w:p>
        </w:tc>
        <w:tc>
          <w:tcPr>
            <w:tcW w:w="1800" w:type="dxa"/>
            <w:tcBorders>
              <w:top w:val="nil"/>
              <w:left w:val="nil"/>
              <w:bottom w:val="nil"/>
              <w:right w:val="nil"/>
            </w:tcBorders>
            <w:shd w:val="clear" w:color="auto" w:fill="FFF6E6"/>
            <w:tcMar>
              <w:left w:w="34" w:type="dxa"/>
              <w:right w:w="34" w:type="dxa"/>
            </w:tcMar>
          </w:tcPr>
          <w:p w14:paraId="11A99F0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 (22.2%)</w:t>
            </w:r>
          </w:p>
        </w:tc>
        <w:tc>
          <w:tcPr>
            <w:tcW w:w="1890" w:type="dxa"/>
            <w:tcBorders>
              <w:top w:val="nil"/>
              <w:left w:val="nil"/>
              <w:bottom w:val="nil"/>
              <w:right w:val="nil"/>
            </w:tcBorders>
            <w:shd w:val="clear" w:color="auto" w:fill="FFF6E6"/>
            <w:tcMar>
              <w:left w:w="34" w:type="dxa"/>
              <w:right w:w="34" w:type="dxa"/>
            </w:tcMar>
          </w:tcPr>
          <w:p w14:paraId="3346A59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1.28 (0.44, 3.26)</w:t>
            </w:r>
          </w:p>
        </w:tc>
        <w:tc>
          <w:tcPr>
            <w:tcW w:w="810" w:type="dxa"/>
            <w:tcBorders>
              <w:top w:val="nil"/>
              <w:left w:val="nil"/>
              <w:bottom w:val="nil"/>
              <w:right w:val="single" w:sz="8" w:space="0" w:color="000000"/>
            </w:tcBorders>
            <w:shd w:val="clear" w:color="auto" w:fill="FFF6E6"/>
            <w:tcMar>
              <w:left w:w="34" w:type="dxa"/>
              <w:right w:w="34" w:type="dxa"/>
            </w:tcMar>
          </w:tcPr>
          <w:p w14:paraId="384A4CD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85C0EB8"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1675202D"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Not Hispanic or Latino</w:t>
            </w:r>
          </w:p>
        </w:tc>
        <w:tc>
          <w:tcPr>
            <w:tcW w:w="900" w:type="dxa"/>
            <w:tcBorders>
              <w:top w:val="nil"/>
              <w:left w:val="nil"/>
              <w:bottom w:val="nil"/>
              <w:right w:val="nil"/>
            </w:tcBorders>
            <w:shd w:val="clear" w:color="auto" w:fill="FFFFFF"/>
            <w:tcMar>
              <w:left w:w="34" w:type="dxa"/>
              <w:right w:w="34" w:type="dxa"/>
            </w:tcMar>
          </w:tcPr>
          <w:p w14:paraId="26601DE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5067688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164 (80.8%)</w:t>
            </w:r>
          </w:p>
        </w:tc>
        <w:tc>
          <w:tcPr>
            <w:tcW w:w="1530" w:type="dxa"/>
            <w:tcBorders>
              <w:top w:val="nil"/>
              <w:left w:val="nil"/>
              <w:bottom w:val="nil"/>
              <w:right w:val="nil"/>
            </w:tcBorders>
            <w:shd w:val="clear" w:color="auto" w:fill="FFFFFF"/>
            <w:tcMar>
              <w:left w:w="34" w:type="dxa"/>
              <w:right w:w="34" w:type="dxa"/>
            </w:tcMar>
          </w:tcPr>
          <w:p w14:paraId="2A20EAF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143 (81.3%)</w:t>
            </w:r>
          </w:p>
        </w:tc>
        <w:tc>
          <w:tcPr>
            <w:tcW w:w="1800" w:type="dxa"/>
            <w:tcBorders>
              <w:top w:val="nil"/>
              <w:left w:val="nil"/>
              <w:bottom w:val="nil"/>
              <w:right w:val="nil"/>
            </w:tcBorders>
            <w:shd w:val="clear" w:color="auto" w:fill="FFFFFF"/>
            <w:tcMar>
              <w:left w:w="34" w:type="dxa"/>
              <w:right w:w="34" w:type="dxa"/>
            </w:tcMar>
          </w:tcPr>
          <w:p w14:paraId="4BE1DD5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(77.8%)</w:t>
            </w:r>
          </w:p>
        </w:tc>
        <w:tc>
          <w:tcPr>
            <w:tcW w:w="1890" w:type="dxa"/>
            <w:tcBorders>
              <w:top w:val="nil"/>
              <w:left w:val="nil"/>
              <w:bottom w:val="nil"/>
              <w:right w:val="nil"/>
            </w:tcBorders>
            <w:shd w:val="clear" w:color="auto" w:fill="FFFFFF"/>
            <w:tcMar>
              <w:left w:w="34" w:type="dxa"/>
              <w:right w:w="34" w:type="dxa"/>
            </w:tcMar>
          </w:tcPr>
          <w:p w14:paraId="32F6335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FFF"/>
            <w:tcMar>
              <w:left w:w="34" w:type="dxa"/>
              <w:right w:w="34" w:type="dxa"/>
            </w:tcMar>
          </w:tcPr>
          <w:p w14:paraId="2A1D7D4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30E5BE26"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0EAD815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Race</w:t>
            </w:r>
          </w:p>
        </w:tc>
        <w:tc>
          <w:tcPr>
            <w:tcW w:w="900" w:type="dxa"/>
            <w:tcBorders>
              <w:top w:val="nil"/>
              <w:left w:val="nil"/>
              <w:bottom w:val="nil"/>
              <w:right w:val="nil"/>
            </w:tcBorders>
            <w:shd w:val="clear" w:color="auto" w:fill="FFF6E6"/>
            <w:tcMar>
              <w:left w:w="34" w:type="dxa"/>
              <w:right w:w="34" w:type="dxa"/>
            </w:tcMar>
          </w:tcPr>
          <w:p w14:paraId="3147879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w:t>
            </w:r>
          </w:p>
        </w:tc>
        <w:tc>
          <w:tcPr>
            <w:tcW w:w="1530" w:type="dxa"/>
            <w:tcBorders>
              <w:top w:val="nil"/>
              <w:left w:val="nil"/>
              <w:bottom w:val="nil"/>
              <w:right w:val="nil"/>
            </w:tcBorders>
            <w:shd w:val="clear" w:color="auto" w:fill="FFF6E6"/>
            <w:tcMar>
              <w:left w:w="34" w:type="dxa"/>
              <w:right w:w="34" w:type="dxa"/>
            </w:tcMar>
          </w:tcPr>
          <w:p w14:paraId="2028E93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C88DD5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09A143E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0AB7C0B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4668788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0.839</w:t>
            </w:r>
          </w:p>
        </w:tc>
      </w:tr>
      <w:tr w:rsidR="00D52D89" w:rsidRPr="003A3B08" w14:paraId="325ABE9C"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78BC741E"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Unknown or not reported</w:t>
            </w:r>
          </w:p>
        </w:tc>
        <w:tc>
          <w:tcPr>
            <w:tcW w:w="900" w:type="dxa"/>
            <w:tcBorders>
              <w:top w:val="nil"/>
              <w:left w:val="nil"/>
              <w:bottom w:val="nil"/>
              <w:right w:val="nil"/>
            </w:tcBorders>
            <w:shd w:val="clear" w:color="auto" w:fill="FFFFFF"/>
            <w:tcMar>
              <w:left w:w="34" w:type="dxa"/>
              <w:right w:w="34" w:type="dxa"/>
            </w:tcMar>
          </w:tcPr>
          <w:p w14:paraId="70BFAB9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0425BF8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 (8.9%)</w:t>
            </w:r>
          </w:p>
        </w:tc>
        <w:tc>
          <w:tcPr>
            <w:tcW w:w="1530" w:type="dxa"/>
            <w:tcBorders>
              <w:top w:val="nil"/>
              <w:left w:val="nil"/>
              <w:bottom w:val="nil"/>
              <w:right w:val="nil"/>
            </w:tcBorders>
            <w:shd w:val="clear" w:color="auto" w:fill="FFFFFF"/>
            <w:tcMar>
              <w:left w:w="34" w:type="dxa"/>
              <w:right w:w="34" w:type="dxa"/>
            </w:tcMar>
          </w:tcPr>
          <w:p w14:paraId="37308C0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(8.0%)</w:t>
            </w:r>
          </w:p>
        </w:tc>
        <w:tc>
          <w:tcPr>
            <w:tcW w:w="1800" w:type="dxa"/>
            <w:tcBorders>
              <w:top w:val="nil"/>
              <w:left w:val="nil"/>
              <w:bottom w:val="nil"/>
              <w:right w:val="nil"/>
            </w:tcBorders>
            <w:shd w:val="clear" w:color="auto" w:fill="FFFFFF"/>
            <w:tcMar>
              <w:left w:w="34" w:type="dxa"/>
              <w:right w:w="34" w:type="dxa"/>
            </w:tcMar>
          </w:tcPr>
          <w:p w14:paraId="5C7801E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(14.8%)</w:t>
            </w:r>
          </w:p>
        </w:tc>
        <w:tc>
          <w:tcPr>
            <w:tcW w:w="1890" w:type="dxa"/>
            <w:tcBorders>
              <w:top w:val="nil"/>
              <w:left w:val="nil"/>
              <w:bottom w:val="nil"/>
              <w:right w:val="nil"/>
            </w:tcBorders>
            <w:shd w:val="clear" w:color="auto" w:fill="FFFFFF"/>
            <w:tcMar>
              <w:left w:w="34" w:type="dxa"/>
              <w:right w:w="34" w:type="dxa"/>
            </w:tcMar>
          </w:tcPr>
          <w:p w14:paraId="02ED678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FFF"/>
            <w:tcMar>
              <w:left w:w="34" w:type="dxa"/>
              <w:right w:w="34" w:type="dxa"/>
            </w:tcMar>
          </w:tcPr>
          <w:p w14:paraId="68A8E4B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220256D"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E4F42C2"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White</w:t>
            </w:r>
          </w:p>
        </w:tc>
        <w:tc>
          <w:tcPr>
            <w:tcW w:w="900" w:type="dxa"/>
            <w:tcBorders>
              <w:top w:val="nil"/>
              <w:left w:val="nil"/>
              <w:bottom w:val="nil"/>
              <w:right w:val="nil"/>
            </w:tcBorders>
            <w:shd w:val="clear" w:color="auto" w:fill="FFF6E6"/>
            <w:tcMar>
              <w:left w:w="34" w:type="dxa"/>
              <w:right w:w="34" w:type="dxa"/>
            </w:tcMar>
          </w:tcPr>
          <w:p w14:paraId="21C0EF6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1AC537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130 (64.0%)</w:t>
            </w:r>
          </w:p>
        </w:tc>
        <w:tc>
          <w:tcPr>
            <w:tcW w:w="1530" w:type="dxa"/>
            <w:tcBorders>
              <w:top w:val="nil"/>
              <w:left w:val="nil"/>
              <w:bottom w:val="nil"/>
              <w:right w:val="nil"/>
            </w:tcBorders>
            <w:shd w:val="clear" w:color="auto" w:fill="FFF6E6"/>
            <w:tcMar>
              <w:left w:w="34" w:type="dxa"/>
              <w:right w:w="34" w:type="dxa"/>
            </w:tcMar>
          </w:tcPr>
          <w:p w14:paraId="4B0A3C3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115 (65.3%)</w:t>
            </w:r>
          </w:p>
        </w:tc>
        <w:tc>
          <w:tcPr>
            <w:tcW w:w="1800" w:type="dxa"/>
            <w:tcBorders>
              <w:top w:val="nil"/>
              <w:left w:val="nil"/>
              <w:bottom w:val="nil"/>
              <w:right w:val="nil"/>
            </w:tcBorders>
            <w:shd w:val="clear" w:color="auto" w:fill="FFF6E6"/>
            <w:tcMar>
              <w:left w:w="34" w:type="dxa"/>
              <w:right w:w="34" w:type="dxa"/>
            </w:tcMar>
          </w:tcPr>
          <w:p w14:paraId="62B5EBB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 (55.6%)</w:t>
            </w:r>
          </w:p>
        </w:tc>
        <w:tc>
          <w:tcPr>
            <w:tcW w:w="1890" w:type="dxa"/>
            <w:tcBorders>
              <w:top w:val="nil"/>
              <w:left w:val="nil"/>
              <w:bottom w:val="nil"/>
              <w:right w:val="nil"/>
            </w:tcBorders>
            <w:shd w:val="clear" w:color="auto" w:fill="FFF6E6"/>
            <w:tcMar>
              <w:left w:w="34" w:type="dxa"/>
              <w:right w:w="34" w:type="dxa"/>
            </w:tcMar>
          </w:tcPr>
          <w:p w14:paraId="7820D07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1DEAC1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9E5FE9A"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3648BABD"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Black or African American</w:t>
            </w:r>
          </w:p>
        </w:tc>
        <w:tc>
          <w:tcPr>
            <w:tcW w:w="900" w:type="dxa"/>
            <w:tcBorders>
              <w:top w:val="nil"/>
              <w:left w:val="nil"/>
              <w:bottom w:val="nil"/>
              <w:right w:val="nil"/>
            </w:tcBorders>
            <w:shd w:val="clear" w:color="auto" w:fill="FFFFFF"/>
            <w:tcMar>
              <w:left w:w="34" w:type="dxa"/>
              <w:right w:w="34" w:type="dxa"/>
            </w:tcMar>
          </w:tcPr>
          <w:p w14:paraId="1F30ACF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968647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37 (18.2%)</w:t>
            </w:r>
          </w:p>
        </w:tc>
        <w:tc>
          <w:tcPr>
            <w:tcW w:w="1530" w:type="dxa"/>
            <w:tcBorders>
              <w:top w:val="nil"/>
              <w:left w:val="nil"/>
              <w:bottom w:val="nil"/>
              <w:right w:val="nil"/>
            </w:tcBorders>
            <w:shd w:val="clear" w:color="auto" w:fill="FFFFFF"/>
            <w:tcMar>
              <w:left w:w="34" w:type="dxa"/>
              <w:right w:w="34" w:type="dxa"/>
            </w:tcMar>
          </w:tcPr>
          <w:p w14:paraId="24E1D4F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31 (17.6%)</w:t>
            </w:r>
          </w:p>
        </w:tc>
        <w:tc>
          <w:tcPr>
            <w:tcW w:w="1800" w:type="dxa"/>
            <w:tcBorders>
              <w:top w:val="nil"/>
              <w:left w:val="nil"/>
              <w:bottom w:val="nil"/>
              <w:right w:val="nil"/>
            </w:tcBorders>
            <w:shd w:val="clear" w:color="auto" w:fill="FFFFFF"/>
            <w:tcMar>
              <w:left w:w="34" w:type="dxa"/>
              <w:right w:w="34" w:type="dxa"/>
            </w:tcMar>
          </w:tcPr>
          <w:p w14:paraId="06B3A4A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 (22.2%)</w:t>
            </w:r>
          </w:p>
        </w:tc>
        <w:tc>
          <w:tcPr>
            <w:tcW w:w="1890" w:type="dxa"/>
            <w:tcBorders>
              <w:top w:val="nil"/>
              <w:left w:val="nil"/>
              <w:bottom w:val="nil"/>
              <w:right w:val="nil"/>
            </w:tcBorders>
            <w:shd w:val="clear" w:color="auto" w:fill="FFFFFF"/>
            <w:tcMar>
              <w:left w:w="34" w:type="dxa"/>
              <w:right w:w="34" w:type="dxa"/>
            </w:tcMar>
          </w:tcPr>
          <w:p w14:paraId="34C078D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1.48 (0.50, 3.99)</w:t>
            </w:r>
          </w:p>
        </w:tc>
        <w:tc>
          <w:tcPr>
            <w:tcW w:w="810" w:type="dxa"/>
            <w:tcBorders>
              <w:top w:val="nil"/>
              <w:left w:val="nil"/>
              <w:bottom w:val="nil"/>
              <w:right w:val="single" w:sz="8" w:space="0" w:color="000000"/>
            </w:tcBorders>
            <w:shd w:val="clear" w:color="auto" w:fill="FFFFFF"/>
            <w:tcMar>
              <w:left w:w="34" w:type="dxa"/>
              <w:right w:w="34" w:type="dxa"/>
            </w:tcMar>
          </w:tcPr>
          <w:p w14:paraId="56E929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2AFCA48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17653DE7"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Multiracial</w:t>
            </w:r>
          </w:p>
        </w:tc>
        <w:tc>
          <w:tcPr>
            <w:tcW w:w="900" w:type="dxa"/>
            <w:tcBorders>
              <w:top w:val="nil"/>
              <w:left w:val="nil"/>
              <w:bottom w:val="nil"/>
              <w:right w:val="nil"/>
            </w:tcBorders>
            <w:shd w:val="clear" w:color="auto" w:fill="FFF6E6"/>
            <w:tcMar>
              <w:left w:w="34" w:type="dxa"/>
              <w:right w:w="34" w:type="dxa"/>
            </w:tcMar>
          </w:tcPr>
          <w:p w14:paraId="2204863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29E71E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 (3.0%)</w:t>
            </w:r>
          </w:p>
        </w:tc>
        <w:tc>
          <w:tcPr>
            <w:tcW w:w="1530" w:type="dxa"/>
            <w:tcBorders>
              <w:top w:val="nil"/>
              <w:left w:val="nil"/>
              <w:bottom w:val="nil"/>
              <w:right w:val="nil"/>
            </w:tcBorders>
            <w:shd w:val="clear" w:color="auto" w:fill="FFF6E6"/>
            <w:tcMar>
              <w:left w:w="34" w:type="dxa"/>
              <w:right w:w="34" w:type="dxa"/>
            </w:tcMar>
          </w:tcPr>
          <w:p w14:paraId="338591E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(2.8%)</w:t>
            </w:r>
          </w:p>
        </w:tc>
        <w:tc>
          <w:tcPr>
            <w:tcW w:w="1800" w:type="dxa"/>
            <w:tcBorders>
              <w:top w:val="nil"/>
              <w:left w:val="nil"/>
              <w:bottom w:val="nil"/>
              <w:right w:val="nil"/>
            </w:tcBorders>
            <w:shd w:val="clear" w:color="auto" w:fill="FFF6E6"/>
            <w:tcMar>
              <w:left w:w="34" w:type="dxa"/>
              <w:right w:w="34" w:type="dxa"/>
            </w:tcMar>
          </w:tcPr>
          <w:p w14:paraId="263B079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(3.7%)</w:t>
            </w:r>
          </w:p>
        </w:tc>
        <w:tc>
          <w:tcPr>
            <w:tcW w:w="1890" w:type="dxa"/>
            <w:tcBorders>
              <w:top w:val="nil"/>
              <w:left w:val="nil"/>
              <w:bottom w:val="nil"/>
              <w:right w:val="nil"/>
            </w:tcBorders>
            <w:shd w:val="clear" w:color="auto" w:fill="FFF6E6"/>
            <w:tcMar>
              <w:left w:w="34" w:type="dxa"/>
              <w:right w:w="34" w:type="dxa"/>
            </w:tcMar>
          </w:tcPr>
          <w:p w14:paraId="419FCA7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1.53 (0.08, 10.39)</w:t>
            </w:r>
          </w:p>
        </w:tc>
        <w:tc>
          <w:tcPr>
            <w:tcW w:w="810" w:type="dxa"/>
            <w:tcBorders>
              <w:top w:val="nil"/>
              <w:left w:val="nil"/>
              <w:bottom w:val="nil"/>
              <w:right w:val="single" w:sz="8" w:space="0" w:color="000000"/>
            </w:tcBorders>
            <w:shd w:val="clear" w:color="auto" w:fill="FFF6E6"/>
            <w:tcMar>
              <w:left w:w="34" w:type="dxa"/>
              <w:right w:w="34" w:type="dxa"/>
            </w:tcMar>
          </w:tcPr>
          <w:p w14:paraId="2A26BBB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5AB98F8"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39401C8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Other</w:t>
            </w:r>
          </w:p>
        </w:tc>
        <w:tc>
          <w:tcPr>
            <w:tcW w:w="900" w:type="dxa"/>
            <w:tcBorders>
              <w:top w:val="nil"/>
              <w:left w:val="nil"/>
              <w:bottom w:val="nil"/>
              <w:right w:val="nil"/>
            </w:tcBorders>
            <w:shd w:val="clear" w:color="auto" w:fill="FFFFFF"/>
            <w:tcMar>
              <w:left w:w="34" w:type="dxa"/>
              <w:right w:w="34" w:type="dxa"/>
            </w:tcMar>
          </w:tcPr>
          <w:p w14:paraId="6B93CA0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1FB9431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 (5.9%)</w:t>
            </w:r>
          </w:p>
        </w:tc>
        <w:tc>
          <w:tcPr>
            <w:tcW w:w="1530" w:type="dxa"/>
            <w:tcBorders>
              <w:top w:val="nil"/>
              <w:left w:val="nil"/>
              <w:bottom w:val="nil"/>
              <w:right w:val="nil"/>
            </w:tcBorders>
            <w:shd w:val="clear" w:color="auto" w:fill="FFFFFF"/>
            <w:tcMar>
              <w:left w:w="34" w:type="dxa"/>
              <w:right w:w="34" w:type="dxa"/>
            </w:tcMar>
          </w:tcPr>
          <w:p w14:paraId="21504C3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 (6.3%)</w:t>
            </w:r>
          </w:p>
        </w:tc>
        <w:tc>
          <w:tcPr>
            <w:tcW w:w="1800" w:type="dxa"/>
            <w:tcBorders>
              <w:top w:val="nil"/>
              <w:left w:val="nil"/>
              <w:bottom w:val="nil"/>
              <w:right w:val="nil"/>
            </w:tcBorders>
            <w:shd w:val="clear" w:color="auto" w:fill="FFFFFF"/>
            <w:tcMar>
              <w:left w:w="34" w:type="dxa"/>
              <w:right w:w="34" w:type="dxa"/>
            </w:tcMar>
          </w:tcPr>
          <w:p w14:paraId="2089631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(3.7%)</w:t>
            </w:r>
          </w:p>
        </w:tc>
        <w:tc>
          <w:tcPr>
            <w:tcW w:w="1890" w:type="dxa"/>
            <w:tcBorders>
              <w:top w:val="nil"/>
              <w:left w:val="nil"/>
              <w:bottom w:val="nil"/>
              <w:right w:val="nil"/>
            </w:tcBorders>
            <w:shd w:val="clear" w:color="auto" w:fill="FFFFFF"/>
            <w:tcMar>
              <w:left w:w="34" w:type="dxa"/>
              <w:right w:w="34" w:type="dxa"/>
            </w:tcMar>
          </w:tcPr>
          <w:p w14:paraId="51AAC27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0.70 (0.04, 3.99)</w:t>
            </w:r>
          </w:p>
        </w:tc>
        <w:tc>
          <w:tcPr>
            <w:tcW w:w="810" w:type="dxa"/>
            <w:tcBorders>
              <w:top w:val="nil"/>
              <w:left w:val="nil"/>
              <w:bottom w:val="nil"/>
              <w:right w:val="single" w:sz="8" w:space="0" w:color="000000"/>
            </w:tcBorders>
            <w:shd w:val="clear" w:color="auto" w:fill="FFFFFF"/>
            <w:tcMar>
              <w:left w:w="34" w:type="dxa"/>
              <w:right w:w="34" w:type="dxa"/>
            </w:tcMar>
          </w:tcPr>
          <w:p w14:paraId="1EF3450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3EC8019"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3185F39"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Medical complexity algorithm category</w:t>
            </w:r>
          </w:p>
        </w:tc>
        <w:tc>
          <w:tcPr>
            <w:tcW w:w="900" w:type="dxa"/>
            <w:tcBorders>
              <w:top w:val="nil"/>
              <w:left w:val="nil"/>
              <w:bottom w:val="nil"/>
              <w:right w:val="nil"/>
            </w:tcBorders>
            <w:shd w:val="clear" w:color="auto" w:fill="FFF6E6"/>
            <w:tcMar>
              <w:left w:w="34" w:type="dxa"/>
              <w:right w:w="34" w:type="dxa"/>
            </w:tcMar>
          </w:tcPr>
          <w:p w14:paraId="6909F4B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3DFEA0C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C6A828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4D1F450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43A7BCF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1508212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0.112</w:t>
            </w:r>
          </w:p>
        </w:tc>
      </w:tr>
      <w:tr w:rsidR="00D52D89" w:rsidRPr="003A3B08" w14:paraId="0C19771E" w14:textId="77777777" w:rsidTr="00B90AA3">
        <w:trPr>
          <w:cantSplit/>
          <w:jc w:val="center"/>
        </w:trPr>
        <w:tc>
          <w:tcPr>
            <w:tcW w:w="2780" w:type="dxa"/>
            <w:tcBorders>
              <w:top w:val="nil"/>
              <w:left w:val="single" w:sz="8" w:space="0" w:color="000000"/>
              <w:bottom w:val="nil"/>
              <w:right w:val="nil"/>
            </w:tcBorders>
            <w:shd w:val="clear" w:color="auto" w:fill="FFFFFF"/>
            <w:tcMar>
              <w:left w:w="34" w:type="dxa"/>
              <w:right w:w="34" w:type="dxa"/>
            </w:tcMar>
          </w:tcPr>
          <w:p w14:paraId="52FB425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None/Non-complex</w:t>
            </w:r>
          </w:p>
        </w:tc>
        <w:tc>
          <w:tcPr>
            <w:tcW w:w="900" w:type="dxa"/>
            <w:tcBorders>
              <w:top w:val="nil"/>
              <w:left w:val="nil"/>
              <w:bottom w:val="nil"/>
              <w:right w:val="nil"/>
            </w:tcBorders>
            <w:shd w:val="clear" w:color="auto" w:fill="FFFFFF"/>
            <w:tcMar>
              <w:left w:w="34" w:type="dxa"/>
              <w:right w:w="34" w:type="dxa"/>
            </w:tcMar>
          </w:tcPr>
          <w:p w14:paraId="0C2D7FE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489017B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99 (48.8%)</w:t>
            </w:r>
          </w:p>
        </w:tc>
        <w:tc>
          <w:tcPr>
            <w:tcW w:w="1530" w:type="dxa"/>
            <w:tcBorders>
              <w:top w:val="nil"/>
              <w:left w:val="nil"/>
              <w:bottom w:val="nil"/>
              <w:right w:val="nil"/>
            </w:tcBorders>
            <w:shd w:val="clear" w:color="auto" w:fill="FFFFFF"/>
            <w:tcMar>
              <w:left w:w="34" w:type="dxa"/>
              <w:right w:w="34" w:type="dxa"/>
            </w:tcMar>
          </w:tcPr>
          <w:p w14:paraId="5AEA585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82 (46.6%)</w:t>
            </w:r>
          </w:p>
        </w:tc>
        <w:tc>
          <w:tcPr>
            <w:tcW w:w="1800" w:type="dxa"/>
            <w:tcBorders>
              <w:top w:val="nil"/>
              <w:left w:val="nil"/>
              <w:bottom w:val="nil"/>
              <w:right w:val="nil"/>
            </w:tcBorders>
            <w:shd w:val="clear" w:color="auto" w:fill="FFFFFF"/>
            <w:tcMar>
              <w:left w:w="34" w:type="dxa"/>
              <w:right w:w="34" w:type="dxa"/>
            </w:tcMar>
          </w:tcPr>
          <w:p w14:paraId="6B4BD66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 (63.0%)</w:t>
            </w:r>
          </w:p>
        </w:tc>
        <w:tc>
          <w:tcPr>
            <w:tcW w:w="1890" w:type="dxa"/>
            <w:tcBorders>
              <w:top w:val="nil"/>
              <w:left w:val="nil"/>
              <w:bottom w:val="nil"/>
              <w:right w:val="nil"/>
            </w:tcBorders>
            <w:shd w:val="clear" w:color="auto" w:fill="FFFFFF"/>
            <w:tcMar>
              <w:left w:w="34" w:type="dxa"/>
              <w:right w:w="34" w:type="dxa"/>
            </w:tcMar>
          </w:tcPr>
          <w:p w14:paraId="576DDEC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FFF"/>
            <w:tcMar>
              <w:left w:w="34" w:type="dxa"/>
              <w:right w:w="34" w:type="dxa"/>
            </w:tcMar>
          </w:tcPr>
          <w:p w14:paraId="2D074CC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2BF457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47FB60F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Complex</w:t>
            </w:r>
          </w:p>
        </w:tc>
        <w:tc>
          <w:tcPr>
            <w:tcW w:w="900" w:type="dxa"/>
            <w:tcBorders>
              <w:top w:val="nil"/>
              <w:left w:val="nil"/>
              <w:bottom w:val="nil"/>
              <w:right w:val="nil"/>
            </w:tcBorders>
            <w:shd w:val="clear" w:color="auto" w:fill="FFF6E6"/>
            <w:tcMar>
              <w:left w:w="34" w:type="dxa"/>
              <w:right w:w="34" w:type="dxa"/>
            </w:tcMar>
          </w:tcPr>
          <w:p w14:paraId="11C2A30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2F4A3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104 (51.2%)</w:t>
            </w:r>
          </w:p>
        </w:tc>
        <w:tc>
          <w:tcPr>
            <w:tcW w:w="1530" w:type="dxa"/>
            <w:tcBorders>
              <w:top w:val="nil"/>
              <w:left w:val="nil"/>
              <w:bottom w:val="nil"/>
              <w:right w:val="nil"/>
            </w:tcBorders>
            <w:shd w:val="clear" w:color="auto" w:fill="FFF6E6"/>
            <w:tcMar>
              <w:left w:w="34" w:type="dxa"/>
              <w:right w:w="34" w:type="dxa"/>
            </w:tcMar>
          </w:tcPr>
          <w:p w14:paraId="2E2D5CD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94 (53.4%)</w:t>
            </w:r>
          </w:p>
        </w:tc>
        <w:tc>
          <w:tcPr>
            <w:tcW w:w="1800" w:type="dxa"/>
            <w:tcBorders>
              <w:top w:val="nil"/>
              <w:left w:val="nil"/>
              <w:bottom w:val="nil"/>
              <w:right w:val="nil"/>
            </w:tcBorders>
            <w:shd w:val="clear" w:color="auto" w:fill="FFF6E6"/>
            <w:tcMar>
              <w:left w:w="34" w:type="dxa"/>
              <w:right w:w="34" w:type="dxa"/>
            </w:tcMar>
          </w:tcPr>
          <w:p w14:paraId="1D4E92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(37.0%)</w:t>
            </w:r>
          </w:p>
        </w:tc>
        <w:tc>
          <w:tcPr>
            <w:tcW w:w="1890" w:type="dxa"/>
            <w:tcBorders>
              <w:top w:val="nil"/>
              <w:left w:val="nil"/>
              <w:bottom w:val="nil"/>
              <w:right w:val="nil"/>
            </w:tcBorders>
            <w:shd w:val="clear" w:color="auto" w:fill="FFF6E6"/>
            <w:tcMar>
              <w:left w:w="34" w:type="dxa"/>
              <w:right w:w="34" w:type="dxa"/>
            </w:tcMar>
          </w:tcPr>
          <w:p w14:paraId="6A69142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0.51 (0.22, 1.17)</w:t>
            </w:r>
          </w:p>
        </w:tc>
        <w:tc>
          <w:tcPr>
            <w:tcW w:w="810" w:type="dxa"/>
            <w:tcBorders>
              <w:top w:val="nil"/>
              <w:left w:val="nil"/>
              <w:bottom w:val="nil"/>
              <w:right w:val="single" w:sz="8" w:space="0" w:color="000000"/>
            </w:tcBorders>
            <w:shd w:val="clear" w:color="auto" w:fill="FFF6E6"/>
            <w:tcMar>
              <w:left w:w="34" w:type="dxa"/>
              <w:right w:w="34" w:type="dxa"/>
            </w:tcMar>
          </w:tcPr>
          <w:p w14:paraId="5C36F0C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0E81BA61"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3ED83A19"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PRISM</w:t>
            </w:r>
          </w:p>
        </w:tc>
        <w:tc>
          <w:tcPr>
            <w:tcW w:w="900" w:type="dxa"/>
            <w:tcBorders>
              <w:top w:val="nil"/>
              <w:left w:val="nil"/>
              <w:bottom w:val="nil"/>
              <w:right w:val="nil"/>
            </w:tcBorders>
            <w:tcMar>
              <w:left w:w="34" w:type="dxa"/>
              <w:right w:w="34" w:type="dxa"/>
            </w:tcMar>
          </w:tcPr>
          <w:p w14:paraId="0839AB7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2773108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16.0]</w:t>
            </w:r>
          </w:p>
        </w:tc>
        <w:tc>
          <w:tcPr>
            <w:tcW w:w="1530" w:type="dxa"/>
            <w:tcBorders>
              <w:top w:val="nil"/>
              <w:left w:val="nil"/>
              <w:bottom w:val="nil"/>
              <w:right w:val="nil"/>
            </w:tcBorders>
            <w:tcMar>
              <w:left w:w="34" w:type="dxa"/>
              <w:right w:w="34" w:type="dxa"/>
            </w:tcMar>
          </w:tcPr>
          <w:p w14:paraId="044CE16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16.0]</w:t>
            </w:r>
          </w:p>
        </w:tc>
        <w:tc>
          <w:tcPr>
            <w:tcW w:w="1800" w:type="dxa"/>
            <w:tcBorders>
              <w:top w:val="nil"/>
              <w:left w:val="nil"/>
              <w:bottom w:val="nil"/>
              <w:right w:val="nil"/>
            </w:tcBorders>
            <w:tcMar>
              <w:left w:w="34" w:type="dxa"/>
              <w:right w:w="34" w:type="dxa"/>
            </w:tcMar>
          </w:tcPr>
          <w:p w14:paraId="147023A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[6.0, 19.0]</w:t>
            </w:r>
          </w:p>
        </w:tc>
        <w:tc>
          <w:tcPr>
            <w:tcW w:w="1890" w:type="dxa"/>
            <w:tcBorders>
              <w:top w:val="nil"/>
              <w:left w:val="nil"/>
              <w:bottom w:val="nil"/>
              <w:right w:val="nil"/>
            </w:tcBorders>
            <w:tcMar>
              <w:left w:w="34" w:type="dxa"/>
              <w:right w:w="34" w:type="dxa"/>
            </w:tcMar>
          </w:tcPr>
          <w:p w14:paraId="2D13B0F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1.04 (0.99, 1.09)</w:t>
            </w:r>
          </w:p>
        </w:tc>
        <w:tc>
          <w:tcPr>
            <w:tcW w:w="810" w:type="dxa"/>
            <w:tcBorders>
              <w:top w:val="nil"/>
              <w:left w:val="nil"/>
              <w:bottom w:val="nil"/>
              <w:right w:val="single" w:sz="8" w:space="0" w:color="000000"/>
            </w:tcBorders>
            <w:tcMar>
              <w:left w:w="34" w:type="dxa"/>
              <w:right w:w="34" w:type="dxa"/>
            </w:tcMar>
          </w:tcPr>
          <w:p w14:paraId="677855D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0.111</w:t>
            </w:r>
          </w:p>
        </w:tc>
      </w:tr>
      <w:tr w:rsidR="00D52D89" w:rsidRPr="003A3B08" w14:paraId="26D62CD5"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1D7C13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PELOD, First Day</w:t>
            </w:r>
          </w:p>
        </w:tc>
        <w:tc>
          <w:tcPr>
            <w:tcW w:w="900" w:type="dxa"/>
            <w:tcBorders>
              <w:top w:val="nil"/>
              <w:left w:val="nil"/>
              <w:bottom w:val="nil"/>
              <w:right w:val="nil"/>
            </w:tcBorders>
            <w:shd w:val="clear" w:color="auto" w:fill="FFF6E6"/>
            <w:tcMar>
              <w:left w:w="34" w:type="dxa"/>
              <w:right w:w="34" w:type="dxa"/>
            </w:tcMar>
          </w:tcPr>
          <w:p w14:paraId="6D1CAB6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7FE9813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[6.0, 11.0]</w:t>
            </w:r>
          </w:p>
        </w:tc>
        <w:tc>
          <w:tcPr>
            <w:tcW w:w="1530" w:type="dxa"/>
            <w:tcBorders>
              <w:top w:val="nil"/>
              <w:left w:val="nil"/>
              <w:bottom w:val="nil"/>
              <w:right w:val="nil"/>
            </w:tcBorders>
            <w:shd w:val="clear" w:color="auto" w:fill="FFF6E6"/>
            <w:tcMar>
              <w:left w:w="34" w:type="dxa"/>
              <w:right w:w="34" w:type="dxa"/>
            </w:tcMar>
          </w:tcPr>
          <w:p w14:paraId="3C0FD8C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[6.0, 10.0]</w:t>
            </w:r>
          </w:p>
        </w:tc>
        <w:tc>
          <w:tcPr>
            <w:tcW w:w="1800" w:type="dxa"/>
            <w:tcBorders>
              <w:top w:val="nil"/>
              <w:left w:val="nil"/>
              <w:bottom w:val="nil"/>
              <w:right w:val="nil"/>
            </w:tcBorders>
            <w:shd w:val="clear" w:color="auto" w:fill="FFF6E6"/>
            <w:tcMar>
              <w:left w:w="34" w:type="dxa"/>
              <w:right w:w="34" w:type="dxa"/>
            </w:tcMar>
          </w:tcPr>
          <w:p w14:paraId="46FB24A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9.0 [6.0, 14.0]</w:t>
            </w:r>
          </w:p>
        </w:tc>
        <w:tc>
          <w:tcPr>
            <w:tcW w:w="1890" w:type="dxa"/>
            <w:tcBorders>
              <w:top w:val="nil"/>
              <w:left w:val="nil"/>
              <w:bottom w:val="nil"/>
              <w:right w:val="nil"/>
            </w:tcBorders>
            <w:shd w:val="clear" w:color="auto" w:fill="FFF6E6"/>
            <w:tcMar>
              <w:left w:w="34" w:type="dxa"/>
              <w:right w:w="34" w:type="dxa"/>
            </w:tcMar>
          </w:tcPr>
          <w:p w14:paraId="2BB8F70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1.14 (1.02, 1.27)</w:t>
            </w:r>
          </w:p>
        </w:tc>
        <w:tc>
          <w:tcPr>
            <w:tcW w:w="810" w:type="dxa"/>
            <w:tcBorders>
              <w:top w:val="nil"/>
              <w:left w:val="nil"/>
              <w:bottom w:val="nil"/>
              <w:right w:val="single" w:sz="8" w:space="0" w:color="000000"/>
            </w:tcBorders>
            <w:shd w:val="clear" w:color="auto" w:fill="FFF6E6"/>
            <w:tcMar>
              <w:left w:w="34" w:type="dxa"/>
              <w:right w:w="34" w:type="dxa"/>
            </w:tcMar>
          </w:tcPr>
          <w:p w14:paraId="71E9866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0.021</w:t>
            </w:r>
          </w:p>
        </w:tc>
      </w:tr>
      <w:tr w:rsidR="00D52D89" w:rsidRPr="003A3B08" w14:paraId="308D1B44"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182B45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Immunocompromised</w:t>
            </w:r>
          </w:p>
        </w:tc>
        <w:tc>
          <w:tcPr>
            <w:tcW w:w="900" w:type="dxa"/>
            <w:tcBorders>
              <w:top w:val="nil"/>
              <w:left w:val="nil"/>
              <w:bottom w:val="nil"/>
              <w:right w:val="nil"/>
            </w:tcBorders>
            <w:tcMar>
              <w:left w:w="34" w:type="dxa"/>
              <w:right w:w="34" w:type="dxa"/>
            </w:tcMar>
          </w:tcPr>
          <w:p w14:paraId="0E4CE94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79D74A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E90EA5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087A1E1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4FE0103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61DB2E5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0.459</w:t>
            </w:r>
          </w:p>
        </w:tc>
      </w:tr>
      <w:tr w:rsidR="00D52D89" w:rsidRPr="003A3B08" w14:paraId="541AD193"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305BD5D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4E28A18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7C8B55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171 (84.2%)</w:t>
            </w:r>
          </w:p>
        </w:tc>
        <w:tc>
          <w:tcPr>
            <w:tcW w:w="1530" w:type="dxa"/>
            <w:tcBorders>
              <w:top w:val="nil"/>
              <w:left w:val="nil"/>
              <w:bottom w:val="nil"/>
              <w:right w:val="nil"/>
            </w:tcBorders>
            <w:shd w:val="clear" w:color="auto" w:fill="FFF6E6"/>
            <w:tcMar>
              <w:left w:w="34" w:type="dxa"/>
              <w:right w:w="34" w:type="dxa"/>
            </w:tcMar>
          </w:tcPr>
          <w:p w14:paraId="39E2B96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147 (83.5%)</w:t>
            </w:r>
          </w:p>
        </w:tc>
        <w:tc>
          <w:tcPr>
            <w:tcW w:w="1800" w:type="dxa"/>
            <w:tcBorders>
              <w:top w:val="nil"/>
              <w:left w:val="nil"/>
              <w:bottom w:val="nil"/>
              <w:right w:val="nil"/>
            </w:tcBorders>
            <w:shd w:val="clear" w:color="auto" w:fill="FFF6E6"/>
            <w:tcMar>
              <w:left w:w="34" w:type="dxa"/>
              <w:right w:w="34" w:type="dxa"/>
            </w:tcMar>
          </w:tcPr>
          <w:p w14:paraId="49EE9D1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(88.9%)</w:t>
            </w:r>
          </w:p>
        </w:tc>
        <w:tc>
          <w:tcPr>
            <w:tcW w:w="1890" w:type="dxa"/>
            <w:tcBorders>
              <w:top w:val="nil"/>
              <w:left w:val="nil"/>
              <w:bottom w:val="nil"/>
              <w:right w:val="nil"/>
            </w:tcBorders>
            <w:shd w:val="clear" w:color="auto" w:fill="FFF6E6"/>
            <w:tcMar>
              <w:left w:w="34" w:type="dxa"/>
              <w:right w:w="34" w:type="dxa"/>
            </w:tcMar>
          </w:tcPr>
          <w:p w14:paraId="620DA04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3FCA6F4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B30E647"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23E6E0C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6B48F24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8826C8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32 (15.8%)</w:t>
            </w:r>
          </w:p>
        </w:tc>
        <w:tc>
          <w:tcPr>
            <w:tcW w:w="1530" w:type="dxa"/>
            <w:tcBorders>
              <w:top w:val="nil"/>
              <w:left w:val="nil"/>
              <w:bottom w:val="nil"/>
              <w:right w:val="nil"/>
            </w:tcBorders>
            <w:tcMar>
              <w:left w:w="34" w:type="dxa"/>
              <w:right w:w="34" w:type="dxa"/>
            </w:tcMar>
          </w:tcPr>
          <w:p w14:paraId="6E8B14E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 (16.5%)</w:t>
            </w:r>
          </w:p>
        </w:tc>
        <w:tc>
          <w:tcPr>
            <w:tcW w:w="1800" w:type="dxa"/>
            <w:tcBorders>
              <w:top w:val="nil"/>
              <w:left w:val="nil"/>
              <w:bottom w:val="nil"/>
              <w:right w:val="nil"/>
            </w:tcBorders>
            <w:tcMar>
              <w:left w:w="34" w:type="dxa"/>
              <w:right w:w="34" w:type="dxa"/>
            </w:tcMar>
          </w:tcPr>
          <w:p w14:paraId="68AD6D7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(11.1%)</w:t>
            </w:r>
          </w:p>
        </w:tc>
        <w:tc>
          <w:tcPr>
            <w:tcW w:w="1890" w:type="dxa"/>
            <w:tcBorders>
              <w:top w:val="nil"/>
              <w:left w:val="nil"/>
              <w:bottom w:val="nil"/>
              <w:right w:val="nil"/>
            </w:tcBorders>
            <w:tcMar>
              <w:left w:w="34" w:type="dxa"/>
              <w:right w:w="34" w:type="dxa"/>
            </w:tcMar>
          </w:tcPr>
          <w:p w14:paraId="604CFA7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0.63 (0.14, 1.97)</w:t>
            </w:r>
          </w:p>
        </w:tc>
        <w:tc>
          <w:tcPr>
            <w:tcW w:w="810" w:type="dxa"/>
            <w:tcBorders>
              <w:top w:val="nil"/>
              <w:left w:val="nil"/>
              <w:bottom w:val="nil"/>
              <w:right w:val="single" w:sz="8" w:space="0" w:color="000000"/>
            </w:tcBorders>
            <w:tcMar>
              <w:left w:w="34" w:type="dxa"/>
              <w:right w:w="34" w:type="dxa"/>
            </w:tcMar>
          </w:tcPr>
          <w:p w14:paraId="0430B23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050900C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7DFF21E2"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Sum of PELOD in PICU</w:t>
            </w:r>
          </w:p>
        </w:tc>
        <w:tc>
          <w:tcPr>
            <w:tcW w:w="900" w:type="dxa"/>
            <w:tcBorders>
              <w:top w:val="nil"/>
              <w:left w:val="nil"/>
              <w:bottom w:val="nil"/>
              <w:right w:val="nil"/>
            </w:tcBorders>
            <w:shd w:val="clear" w:color="auto" w:fill="FFF6E6"/>
            <w:tcMar>
              <w:left w:w="34" w:type="dxa"/>
              <w:right w:w="34" w:type="dxa"/>
            </w:tcMar>
          </w:tcPr>
          <w:p w14:paraId="3FC3D11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563A22A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52.0 [29.0, 83.0]</w:t>
            </w:r>
          </w:p>
        </w:tc>
        <w:tc>
          <w:tcPr>
            <w:tcW w:w="1530" w:type="dxa"/>
            <w:tcBorders>
              <w:top w:val="nil"/>
              <w:left w:val="nil"/>
              <w:bottom w:val="nil"/>
              <w:right w:val="nil"/>
            </w:tcBorders>
            <w:shd w:val="clear" w:color="auto" w:fill="FFF6E6"/>
            <w:tcMar>
              <w:left w:w="34" w:type="dxa"/>
              <w:right w:w="34" w:type="dxa"/>
            </w:tcMar>
          </w:tcPr>
          <w:p w14:paraId="0F50F1D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45.5 [27.0, 74.5]</w:t>
            </w:r>
          </w:p>
        </w:tc>
        <w:tc>
          <w:tcPr>
            <w:tcW w:w="1800" w:type="dxa"/>
            <w:tcBorders>
              <w:top w:val="nil"/>
              <w:left w:val="nil"/>
              <w:bottom w:val="nil"/>
              <w:right w:val="nil"/>
            </w:tcBorders>
            <w:shd w:val="clear" w:color="auto" w:fill="FFF6E6"/>
            <w:tcMar>
              <w:left w:w="34" w:type="dxa"/>
              <w:right w:w="34" w:type="dxa"/>
            </w:tcMar>
          </w:tcPr>
          <w:p w14:paraId="2F5B427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72.0 [52.0, 178.0]</w:t>
            </w:r>
          </w:p>
        </w:tc>
        <w:tc>
          <w:tcPr>
            <w:tcW w:w="1890" w:type="dxa"/>
            <w:tcBorders>
              <w:top w:val="nil"/>
              <w:left w:val="nil"/>
              <w:bottom w:val="nil"/>
              <w:right w:val="nil"/>
            </w:tcBorders>
            <w:shd w:val="clear" w:color="auto" w:fill="FFF6E6"/>
            <w:tcMar>
              <w:left w:w="34" w:type="dxa"/>
              <w:right w:w="34" w:type="dxa"/>
            </w:tcMar>
          </w:tcPr>
          <w:p w14:paraId="5B10A1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(1.01, 1.02)</w:t>
            </w:r>
          </w:p>
        </w:tc>
        <w:tc>
          <w:tcPr>
            <w:tcW w:w="810" w:type="dxa"/>
            <w:tcBorders>
              <w:top w:val="nil"/>
              <w:left w:val="nil"/>
              <w:bottom w:val="nil"/>
              <w:right w:val="single" w:sz="8" w:space="0" w:color="000000"/>
            </w:tcBorders>
            <w:shd w:val="clear" w:color="auto" w:fill="FFF6E6"/>
            <w:tcMar>
              <w:left w:w="34" w:type="dxa"/>
              <w:right w:w="34" w:type="dxa"/>
            </w:tcMar>
          </w:tcPr>
          <w:p w14:paraId="280C904F" w14:textId="4A203CB1"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D52D89" w:rsidRPr="003A3B08" w14:paraId="66D1DD03"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456F1F6B" w14:textId="4B9D64E1" w:rsidR="00D52D89" w:rsidRPr="003A3B08" w:rsidRDefault="00D52D89" w:rsidP="00EA0DC7">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00EA0DC7">
              <w:rPr>
                <w:rFonts w:ascii="Arial" w:eastAsia="Times New Roman" w:hAnsi="Arial" w:cs="Arial"/>
                <w:b/>
                <w:bCs/>
                <w:color w:val="000000"/>
                <w:sz w:val="18"/>
                <w:szCs w:val="18"/>
              </w:rPr>
              <w:t>PRBC first transfusion</w:t>
            </w:r>
            <w:r w:rsidRPr="003A3B08">
              <w:rPr>
                <w:rFonts w:ascii="Arial" w:eastAsia="Times New Roman" w:hAnsi="Arial" w:cs="Arial"/>
                <w:b/>
                <w:bCs/>
                <w:color w:val="000000"/>
                <w:sz w:val="18"/>
                <w:szCs w:val="18"/>
              </w:rPr>
              <w:t xml:space="preserve"> </w:t>
            </w:r>
          </w:p>
        </w:tc>
        <w:tc>
          <w:tcPr>
            <w:tcW w:w="900" w:type="dxa"/>
            <w:tcBorders>
              <w:top w:val="nil"/>
              <w:left w:val="nil"/>
              <w:bottom w:val="nil"/>
              <w:right w:val="nil"/>
            </w:tcBorders>
            <w:tcMar>
              <w:left w:w="34" w:type="dxa"/>
              <w:right w:w="34" w:type="dxa"/>
            </w:tcMar>
          </w:tcPr>
          <w:p w14:paraId="531518E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53%</w:t>
            </w:r>
          </w:p>
        </w:tc>
        <w:tc>
          <w:tcPr>
            <w:tcW w:w="1530" w:type="dxa"/>
            <w:tcBorders>
              <w:top w:val="nil"/>
              <w:left w:val="nil"/>
              <w:bottom w:val="nil"/>
              <w:right w:val="nil"/>
            </w:tcBorders>
            <w:tcMar>
              <w:left w:w="34" w:type="dxa"/>
              <w:right w:w="34" w:type="dxa"/>
            </w:tcMar>
          </w:tcPr>
          <w:p w14:paraId="6B68FEE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3.0]</w:t>
            </w:r>
          </w:p>
        </w:tc>
        <w:tc>
          <w:tcPr>
            <w:tcW w:w="1530" w:type="dxa"/>
            <w:tcBorders>
              <w:top w:val="nil"/>
              <w:left w:val="nil"/>
              <w:bottom w:val="nil"/>
              <w:right w:val="nil"/>
            </w:tcBorders>
            <w:tcMar>
              <w:left w:w="34" w:type="dxa"/>
              <w:right w:w="34" w:type="dxa"/>
            </w:tcMar>
          </w:tcPr>
          <w:p w14:paraId="3607CB7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2.5]</w:t>
            </w:r>
          </w:p>
        </w:tc>
        <w:tc>
          <w:tcPr>
            <w:tcW w:w="1800" w:type="dxa"/>
            <w:tcBorders>
              <w:top w:val="nil"/>
              <w:left w:val="nil"/>
              <w:bottom w:val="nil"/>
              <w:right w:val="nil"/>
            </w:tcBorders>
            <w:tcMar>
              <w:left w:w="34" w:type="dxa"/>
              <w:right w:w="34" w:type="dxa"/>
            </w:tcMar>
          </w:tcPr>
          <w:p w14:paraId="641595A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5.0]</w:t>
            </w:r>
          </w:p>
        </w:tc>
        <w:tc>
          <w:tcPr>
            <w:tcW w:w="1890" w:type="dxa"/>
            <w:tcBorders>
              <w:top w:val="nil"/>
              <w:left w:val="nil"/>
              <w:bottom w:val="nil"/>
              <w:right w:val="nil"/>
            </w:tcBorders>
            <w:tcMar>
              <w:left w:w="34" w:type="dxa"/>
              <w:right w:w="34" w:type="dxa"/>
            </w:tcMar>
          </w:tcPr>
          <w:p w14:paraId="2B1A35E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(0.86, 1.14)</w:t>
            </w:r>
          </w:p>
        </w:tc>
        <w:tc>
          <w:tcPr>
            <w:tcW w:w="810" w:type="dxa"/>
            <w:tcBorders>
              <w:top w:val="nil"/>
              <w:left w:val="nil"/>
              <w:bottom w:val="nil"/>
              <w:right w:val="single" w:sz="8" w:space="0" w:color="000000"/>
            </w:tcBorders>
            <w:tcMar>
              <w:left w:w="34" w:type="dxa"/>
              <w:right w:w="34" w:type="dxa"/>
            </w:tcMar>
          </w:tcPr>
          <w:p w14:paraId="2793A94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0.858</w:t>
            </w:r>
          </w:p>
        </w:tc>
      </w:tr>
      <w:tr w:rsidR="00D52D89" w:rsidRPr="003A3B08" w14:paraId="7AFE80FC"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1C189C3A"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Hospital length of stay (days)</w:t>
            </w:r>
          </w:p>
        </w:tc>
        <w:tc>
          <w:tcPr>
            <w:tcW w:w="900" w:type="dxa"/>
            <w:tcBorders>
              <w:top w:val="nil"/>
              <w:left w:val="nil"/>
              <w:bottom w:val="nil"/>
              <w:right w:val="nil"/>
            </w:tcBorders>
            <w:shd w:val="clear" w:color="auto" w:fill="FFF6E6"/>
            <w:tcMar>
              <w:left w:w="34" w:type="dxa"/>
              <w:right w:w="34" w:type="dxa"/>
            </w:tcMar>
          </w:tcPr>
          <w:p w14:paraId="772E124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3D7FB98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16.1 [9.7, 25.8]</w:t>
            </w:r>
          </w:p>
        </w:tc>
        <w:tc>
          <w:tcPr>
            <w:tcW w:w="1530" w:type="dxa"/>
            <w:tcBorders>
              <w:top w:val="nil"/>
              <w:left w:val="nil"/>
              <w:bottom w:val="nil"/>
              <w:right w:val="nil"/>
            </w:tcBorders>
            <w:shd w:val="clear" w:color="auto" w:fill="FFF6E6"/>
            <w:tcMar>
              <w:left w:w="34" w:type="dxa"/>
              <w:right w:w="34" w:type="dxa"/>
            </w:tcMar>
          </w:tcPr>
          <w:p w14:paraId="67FE6A5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15.0 [9.2, 23.8]</w:t>
            </w:r>
          </w:p>
        </w:tc>
        <w:tc>
          <w:tcPr>
            <w:tcW w:w="1800" w:type="dxa"/>
            <w:tcBorders>
              <w:top w:val="nil"/>
              <w:left w:val="nil"/>
              <w:bottom w:val="nil"/>
              <w:right w:val="nil"/>
            </w:tcBorders>
            <w:shd w:val="clear" w:color="auto" w:fill="FFF6E6"/>
            <w:tcMar>
              <w:left w:w="34" w:type="dxa"/>
              <w:right w:w="34" w:type="dxa"/>
            </w:tcMar>
          </w:tcPr>
          <w:p w14:paraId="264302D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28.0 [19.8, 57.9]</w:t>
            </w:r>
          </w:p>
        </w:tc>
        <w:tc>
          <w:tcPr>
            <w:tcW w:w="1890" w:type="dxa"/>
            <w:tcBorders>
              <w:top w:val="nil"/>
              <w:left w:val="nil"/>
              <w:bottom w:val="nil"/>
              <w:right w:val="nil"/>
            </w:tcBorders>
            <w:shd w:val="clear" w:color="auto" w:fill="FFF6E6"/>
            <w:tcMar>
              <w:left w:w="34" w:type="dxa"/>
              <w:right w:w="34" w:type="dxa"/>
            </w:tcMar>
          </w:tcPr>
          <w:p w14:paraId="73D1E85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(1.00, 1.02)</w:t>
            </w:r>
          </w:p>
        </w:tc>
        <w:tc>
          <w:tcPr>
            <w:tcW w:w="810" w:type="dxa"/>
            <w:tcBorders>
              <w:top w:val="nil"/>
              <w:left w:val="nil"/>
              <w:bottom w:val="nil"/>
              <w:right w:val="single" w:sz="8" w:space="0" w:color="000000"/>
            </w:tcBorders>
            <w:shd w:val="clear" w:color="auto" w:fill="FFF6E6"/>
            <w:tcMar>
              <w:left w:w="34" w:type="dxa"/>
              <w:right w:w="34" w:type="dxa"/>
            </w:tcMar>
          </w:tcPr>
          <w:p w14:paraId="56CC69A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0.012</w:t>
            </w:r>
          </w:p>
        </w:tc>
      </w:tr>
      <w:tr w:rsidR="00D52D89" w:rsidRPr="003A3B08" w14:paraId="1E166D0E"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10A748C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PICU length of stay (days)</w:t>
            </w:r>
          </w:p>
        </w:tc>
        <w:tc>
          <w:tcPr>
            <w:tcW w:w="900" w:type="dxa"/>
            <w:tcBorders>
              <w:top w:val="nil"/>
              <w:left w:val="nil"/>
              <w:bottom w:val="nil"/>
              <w:right w:val="nil"/>
            </w:tcBorders>
            <w:tcMar>
              <w:left w:w="34" w:type="dxa"/>
              <w:right w:w="34" w:type="dxa"/>
            </w:tcMar>
          </w:tcPr>
          <w:p w14:paraId="7C9F85E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0EE0F50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9.1 [5.2, 14.9]</w:t>
            </w:r>
          </w:p>
        </w:tc>
        <w:tc>
          <w:tcPr>
            <w:tcW w:w="1530" w:type="dxa"/>
            <w:tcBorders>
              <w:top w:val="nil"/>
              <w:left w:val="nil"/>
              <w:bottom w:val="nil"/>
              <w:right w:val="nil"/>
            </w:tcBorders>
            <w:tcMar>
              <w:left w:w="34" w:type="dxa"/>
              <w:right w:w="34" w:type="dxa"/>
            </w:tcMar>
          </w:tcPr>
          <w:p w14:paraId="67255FD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8.1 [4.9, 13.8]</w:t>
            </w:r>
          </w:p>
        </w:tc>
        <w:tc>
          <w:tcPr>
            <w:tcW w:w="1800" w:type="dxa"/>
            <w:tcBorders>
              <w:top w:val="nil"/>
              <w:left w:val="nil"/>
              <w:bottom w:val="nil"/>
              <w:right w:val="nil"/>
            </w:tcBorders>
            <w:tcMar>
              <w:left w:w="34" w:type="dxa"/>
              <w:right w:w="34" w:type="dxa"/>
            </w:tcMar>
          </w:tcPr>
          <w:p w14:paraId="1FDB9C5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14.5 [8.7, 25.4]</w:t>
            </w:r>
          </w:p>
        </w:tc>
        <w:tc>
          <w:tcPr>
            <w:tcW w:w="1890" w:type="dxa"/>
            <w:tcBorders>
              <w:top w:val="nil"/>
              <w:left w:val="nil"/>
              <w:bottom w:val="nil"/>
              <w:right w:val="nil"/>
            </w:tcBorders>
            <w:tcMar>
              <w:left w:w="34" w:type="dxa"/>
              <w:right w:w="34" w:type="dxa"/>
            </w:tcMar>
          </w:tcPr>
          <w:p w14:paraId="4708B30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1.04 (1.02, 1.06)</w:t>
            </w:r>
          </w:p>
        </w:tc>
        <w:tc>
          <w:tcPr>
            <w:tcW w:w="810" w:type="dxa"/>
            <w:tcBorders>
              <w:top w:val="nil"/>
              <w:left w:val="nil"/>
              <w:bottom w:val="nil"/>
              <w:right w:val="single" w:sz="8" w:space="0" w:color="000000"/>
            </w:tcBorders>
            <w:tcMar>
              <w:left w:w="34" w:type="dxa"/>
              <w:right w:w="34" w:type="dxa"/>
            </w:tcMar>
          </w:tcPr>
          <w:p w14:paraId="33C81690" w14:textId="6328046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D52D89" w:rsidRPr="003A3B08" w14:paraId="3C525666"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D626449"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Highest VIS in PICU</w:t>
            </w:r>
          </w:p>
        </w:tc>
        <w:tc>
          <w:tcPr>
            <w:tcW w:w="900" w:type="dxa"/>
            <w:tcBorders>
              <w:top w:val="nil"/>
              <w:left w:val="nil"/>
              <w:bottom w:val="nil"/>
              <w:right w:val="nil"/>
            </w:tcBorders>
            <w:shd w:val="clear" w:color="auto" w:fill="FFF6E6"/>
            <w:tcMar>
              <w:left w:w="34" w:type="dxa"/>
              <w:right w:w="34" w:type="dxa"/>
            </w:tcMar>
          </w:tcPr>
          <w:p w14:paraId="22AE392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0D492C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[5.2, 20.0]</w:t>
            </w:r>
          </w:p>
        </w:tc>
        <w:tc>
          <w:tcPr>
            <w:tcW w:w="1530" w:type="dxa"/>
            <w:tcBorders>
              <w:top w:val="nil"/>
              <w:left w:val="nil"/>
              <w:bottom w:val="nil"/>
              <w:right w:val="nil"/>
            </w:tcBorders>
            <w:shd w:val="clear" w:color="auto" w:fill="FFF6E6"/>
            <w:tcMar>
              <w:left w:w="34" w:type="dxa"/>
              <w:right w:w="34" w:type="dxa"/>
            </w:tcMar>
          </w:tcPr>
          <w:p w14:paraId="461063F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[5.0, 20.0]</w:t>
            </w:r>
          </w:p>
        </w:tc>
        <w:tc>
          <w:tcPr>
            <w:tcW w:w="1800" w:type="dxa"/>
            <w:tcBorders>
              <w:top w:val="nil"/>
              <w:left w:val="nil"/>
              <w:bottom w:val="nil"/>
              <w:right w:val="nil"/>
            </w:tcBorders>
            <w:shd w:val="clear" w:color="auto" w:fill="FFF6E6"/>
            <w:tcMar>
              <w:left w:w="34" w:type="dxa"/>
              <w:right w:w="34" w:type="dxa"/>
            </w:tcMar>
          </w:tcPr>
          <w:p w14:paraId="7DD7DBF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13.0 [8.0, 25.0]</w:t>
            </w:r>
          </w:p>
        </w:tc>
        <w:tc>
          <w:tcPr>
            <w:tcW w:w="1890" w:type="dxa"/>
            <w:tcBorders>
              <w:top w:val="nil"/>
              <w:left w:val="nil"/>
              <w:bottom w:val="nil"/>
              <w:right w:val="nil"/>
            </w:tcBorders>
            <w:shd w:val="clear" w:color="auto" w:fill="FFF6E6"/>
            <w:tcMar>
              <w:left w:w="34" w:type="dxa"/>
              <w:right w:w="34" w:type="dxa"/>
            </w:tcMar>
          </w:tcPr>
          <w:p w14:paraId="5D1F49E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1.02 (1.00, 1.04)</w:t>
            </w:r>
          </w:p>
        </w:tc>
        <w:tc>
          <w:tcPr>
            <w:tcW w:w="810" w:type="dxa"/>
            <w:tcBorders>
              <w:top w:val="nil"/>
              <w:left w:val="nil"/>
              <w:bottom w:val="nil"/>
              <w:right w:val="single" w:sz="8" w:space="0" w:color="000000"/>
            </w:tcBorders>
            <w:shd w:val="clear" w:color="auto" w:fill="FFF6E6"/>
            <w:tcMar>
              <w:left w:w="34" w:type="dxa"/>
              <w:right w:w="34" w:type="dxa"/>
            </w:tcMar>
          </w:tcPr>
          <w:p w14:paraId="146330C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0.029</w:t>
            </w:r>
          </w:p>
        </w:tc>
      </w:tr>
      <w:tr w:rsidR="00D52D89" w:rsidRPr="003A3B08" w14:paraId="44DA18DB"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3DC94B51"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Sum of VIS in PICU</w:t>
            </w:r>
          </w:p>
        </w:tc>
        <w:tc>
          <w:tcPr>
            <w:tcW w:w="900" w:type="dxa"/>
            <w:tcBorders>
              <w:top w:val="nil"/>
              <w:left w:val="nil"/>
              <w:bottom w:val="nil"/>
              <w:right w:val="nil"/>
            </w:tcBorders>
            <w:tcMar>
              <w:left w:w="34" w:type="dxa"/>
              <w:right w:w="34" w:type="dxa"/>
            </w:tcMar>
          </w:tcPr>
          <w:p w14:paraId="6E5B281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A1E912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29.0 [11.0, 61.0]</w:t>
            </w:r>
          </w:p>
        </w:tc>
        <w:tc>
          <w:tcPr>
            <w:tcW w:w="1530" w:type="dxa"/>
            <w:tcBorders>
              <w:top w:val="nil"/>
              <w:left w:val="nil"/>
              <w:bottom w:val="nil"/>
              <w:right w:val="nil"/>
            </w:tcBorders>
            <w:tcMar>
              <w:left w:w="34" w:type="dxa"/>
              <w:right w:w="34" w:type="dxa"/>
            </w:tcMar>
          </w:tcPr>
          <w:p w14:paraId="41B3CDC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25.0 [8.0, 57.0]</w:t>
            </w:r>
          </w:p>
        </w:tc>
        <w:tc>
          <w:tcPr>
            <w:tcW w:w="1800" w:type="dxa"/>
            <w:tcBorders>
              <w:top w:val="nil"/>
              <w:left w:val="nil"/>
              <w:bottom w:val="nil"/>
              <w:right w:val="nil"/>
            </w:tcBorders>
            <w:tcMar>
              <w:left w:w="34" w:type="dxa"/>
              <w:right w:w="34" w:type="dxa"/>
            </w:tcMar>
          </w:tcPr>
          <w:p w14:paraId="29E9224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43.0 [27.0, 130.0]</w:t>
            </w:r>
          </w:p>
        </w:tc>
        <w:tc>
          <w:tcPr>
            <w:tcW w:w="1890" w:type="dxa"/>
            <w:tcBorders>
              <w:top w:val="nil"/>
              <w:left w:val="nil"/>
              <w:bottom w:val="nil"/>
              <w:right w:val="nil"/>
            </w:tcBorders>
            <w:tcMar>
              <w:left w:w="34" w:type="dxa"/>
              <w:right w:w="34" w:type="dxa"/>
            </w:tcMar>
          </w:tcPr>
          <w:p w14:paraId="6FD3F9D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1.01 (1.00, 1.01)</w:t>
            </w:r>
          </w:p>
        </w:tc>
        <w:tc>
          <w:tcPr>
            <w:tcW w:w="810" w:type="dxa"/>
            <w:tcBorders>
              <w:top w:val="nil"/>
              <w:left w:val="nil"/>
              <w:bottom w:val="nil"/>
              <w:right w:val="single" w:sz="8" w:space="0" w:color="000000"/>
            </w:tcBorders>
            <w:tcMar>
              <w:left w:w="34" w:type="dxa"/>
              <w:right w:w="34" w:type="dxa"/>
            </w:tcMar>
          </w:tcPr>
          <w:p w14:paraId="3224B25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0.004</w:t>
            </w:r>
          </w:p>
        </w:tc>
      </w:tr>
      <w:tr w:rsidR="00D52D89" w:rsidRPr="003A3B08" w14:paraId="51396E9B"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7DF8695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Mechanical ventilator days</w:t>
            </w:r>
          </w:p>
        </w:tc>
        <w:tc>
          <w:tcPr>
            <w:tcW w:w="900" w:type="dxa"/>
            <w:tcBorders>
              <w:top w:val="nil"/>
              <w:left w:val="nil"/>
              <w:bottom w:val="nil"/>
              <w:right w:val="nil"/>
            </w:tcBorders>
            <w:shd w:val="clear" w:color="auto" w:fill="FFF6E6"/>
            <w:tcMar>
              <w:left w:w="34" w:type="dxa"/>
              <w:right w:w="34" w:type="dxa"/>
            </w:tcMar>
          </w:tcPr>
          <w:p w14:paraId="3DED278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E11936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8.0 [4.0, 12.0]</w:t>
            </w:r>
          </w:p>
        </w:tc>
        <w:tc>
          <w:tcPr>
            <w:tcW w:w="1530" w:type="dxa"/>
            <w:tcBorders>
              <w:top w:val="nil"/>
              <w:left w:val="nil"/>
              <w:bottom w:val="nil"/>
              <w:right w:val="nil"/>
            </w:tcBorders>
            <w:shd w:val="clear" w:color="auto" w:fill="FFF6E6"/>
            <w:tcMar>
              <w:left w:w="34" w:type="dxa"/>
              <w:right w:w="34" w:type="dxa"/>
            </w:tcMar>
          </w:tcPr>
          <w:p w14:paraId="13507C7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7.0 [4.0, 11.5]</w:t>
            </w:r>
          </w:p>
        </w:tc>
        <w:tc>
          <w:tcPr>
            <w:tcW w:w="1800" w:type="dxa"/>
            <w:tcBorders>
              <w:top w:val="nil"/>
              <w:left w:val="nil"/>
              <w:bottom w:val="nil"/>
              <w:right w:val="nil"/>
            </w:tcBorders>
            <w:shd w:val="clear" w:color="auto" w:fill="FFF6E6"/>
            <w:tcMar>
              <w:left w:w="34" w:type="dxa"/>
              <w:right w:w="34" w:type="dxa"/>
            </w:tcMar>
          </w:tcPr>
          <w:p w14:paraId="11C45F0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10.0 [7.0, 24.0]</w:t>
            </w:r>
          </w:p>
        </w:tc>
        <w:tc>
          <w:tcPr>
            <w:tcW w:w="1890" w:type="dxa"/>
            <w:tcBorders>
              <w:top w:val="nil"/>
              <w:left w:val="nil"/>
              <w:bottom w:val="nil"/>
              <w:right w:val="nil"/>
            </w:tcBorders>
            <w:shd w:val="clear" w:color="auto" w:fill="FFF6E6"/>
            <w:tcMar>
              <w:left w:w="34" w:type="dxa"/>
              <w:right w:w="34" w:type="dxa"/>
            </w:tcMar>
          </w:tcPr>
          <w:p w14:paraId="357DD83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1.07 (1.02, 1.12)</w:t>
            </w:r>
          </w:p>
        </w:tc>
        <w:tc>
          <w:tcPr>
            <w:tcW w:w="810" w:type="dxa"/>
            <w:tcBorders>
              <w:top w:val="nil"/>
              <w:left w:val="nil"/>
              <w:bottom w:val="nil"/>
              <w:right w:val="single" w:sz="8" w:space="0" w:color="000000"/>
            </w:tcBorders>
            <w:shd w:val="clear" w:color="auto" w:fill="FFF6E6"/>
            <w:tcMar>
              <w:left w:w="34" w:type="dxa"/>
              <w:right w:w="34" w:type="dxa"/>
            </w:tcMar>
          </w:tcPr>
          <w:p w14:paraId="37DDC0C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0.005</w:t>
            </w:r>
          </w:p>
        </w:tc>
      </w:tr>
      <w:tr w:rsidR="00D52D89" w:rsidRPr="003A3B08" w14:paraId="50301523"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235501C2"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Renal replacement therapy in PICU</w:t>
            </w:r>
          </w:p>
        </w:tc>
        <w:tc>
          <w:tcPr>
            <w:tcW w:w="900" w:type="dxa"/>
            <w:tcBorders>
              <w:top w:val="nil"/>
              <w:left w:val="nil"/>
              <w:bottom w:val="nil"/>
              <w:right w:val="nil"/>
            </w:tcBorders>
            <w:tcMar>
              <w:left w:w="34" w:type="dxa"/>
              <w:right w:w="34" w:type="dxa"/>
            </w:tcMar>
          </w:tcPr>
          <w:p w14:paraId="0F3133F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6DA33EF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AB307A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3138A8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65A0FCA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6C09D4A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0.117</w:t>
            </w:r>
          </w:p>
        </w:tc>
      </w:tr>
      <w:tr w:rsidR="00D52D89" w:rsidRPr="003A3B08" w14:paraId="37ABBCF9"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FA7ACF7"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3EA363F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D3F95B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189 (93.1%)</w:t>
            </w:r>
          </w:p>
        </w:tc>
        <w:tc>
          <w:tcPr>
            <w:tcW w:w="1530" w:type="dxa"/>
            <w:tcBorders>
              <w:top w:val="nil"/>
              <w:left w:val="nil"/>
              <w:bottom w:val="nil"/>
              <w:right w:val="nil"/>
            </w:tcBorders>
            <w:shd w:val="clear" w:color="auto" w:fill="FFF6E6"/>
            <w:tcMar>
              <w:left w:w="34" w:type="dxa"/>
              <w:right w:w="34" w:type="dxa"/>
            </w:tcMar>
          </w:tcPr>
          <w:p w14:paraId="2B60294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166 (94.3%)</w:t>
            </w:r>
          </w:p>
        </w:tc>
        <w:tc>
          <w:tcPr>
            <w:tcW w:w="1800" w:type="dxa"/>
            <w:tcBorders>
              <w:top w:val="nil"/>
              <w:left w:val="nil"/>
              <w:bottom w:val="nil"/>
              <w:right w:val="nil"/>
            </w:tcBorders>
            <w:shd w:val="clear" w:color="auto" w:fill="FFF6E6"/>
            <w:tcMar>
              <w:left w:w="34" w:type="dxa"/>
              <w:right w:w="34" w:type="dxa"/>
            </w:tcMar>
          </w:tcPr>
          <w:p w14:paraId="231D97A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23 (85.2%)</w:t>
            </w:r>
          </w:p>
        </w:tc>
        <w:tc>
          <w:tcPr>
            <w:tcW w:w="1890" w:type="dxa"/>
            <w:tcBorders>
              <w:top w:val="nil"/>
              <w:left w:val="nil"/>
              <w:bottom w:val="nil"/>
              <w:right w:val="nil"/>
            </w:tcBorders>
            <w:shd w:val="clear" w:color="auto" w:fill="FFF6E6"/>
            <w:tcMar>
              <w:left w:w="34" w:type="dxa"/>
              <w:right w:w="34" w:type="dxa"/>
            </w:tcMar>
          </w:tcPr>
          <w:p w14:paraId="414F1D2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131F6D2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7F85D11"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527D78B1"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328C0F2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22DC70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(6.9%)</w:t>
            </w:r>
          </w:p>
        </w:tc>
        <w:tc>
          <w:tcPr>
            <w:tcW w:w="1530" w:type="dxa"/>
            <w:tcBorders>
              <w:top w:val="nil"/>
              <w:left w:val="nil"/>
              <w:bottom w:val="nil"/>
              <w:right w:val="nil"/>
            </w:tcBorders>
            <w:tcMar>
              <w:left w:w="34" w:type="dxa"/>
              <w:right w:w="34" w:type="dxa"/>
            </w:tcMar>
          </w:tcPr>
          <w:p w14:paraId="7139F19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(5.7%)</w:t>
            </w:r>
          </w:p>
        </w:tc>
        <w:tc>
          <w:tcPr>
            <w:tcW w:w="1800" w:type="dxa"/>
            <w:tcBorders>
              <w:top w:val="nil"/>
              <w:left w:val="nil"/>
              <w:bottom w:val="nil"/>
              <w:right w:val="nil"/>
            </w:tcBorders>
            <w:tcMar>
              <w:left w:w="34" w:type="dxa"/>
              <w:right w:w="34" w:type="dxa"/>
            </w:tcMar>
          </w:tcPr>
          <w:p w14:paraId="56F5628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(14.8%)</w:t>
            </w:r>
          </w:p>
        </w:tc>
        <w:tc>
          <w:tcPr>
            <w:tcW w:w="1890" w:type="dxa"/>
            <w:tcBorders>
              <w:top w:val="nil"/>
              <w:left w:val="nil"/>
              <w:bottom w:val="nil"/>
              <w:right w:val="nil"/>
            </w:tcBorders>
            <w:tcMar>
              <w:left w:w="34" w:type="dxa"/>
              <w:right w:w="34" w:type="dxa"/>
            </w:tcMar>
          </w:tcPr>
          <w:p w14:paraId="1ED2A67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2.89 (0.74, 9.44)</w:t>
            </w:r>
          </w:p>
        </w:tc>
        <w:tc>
          <w:tcPr>
            <w:tcW w:w="810" w:type="dxa"/>
            <w:tcBorders>
              <w:top w:val="nil"/>
              <w:left w:val="nil"/>
              <w:bottom w:val="nil"/>
              <w:right w:val="single" w:sz="8" w:space="0" w:color="000000"/>
            </w:tcBorders>
            <w:tcMar>
              <w:left w:w="34" w:type="dxa"/>
              <w:right w:w="34" w:type="dxa"/>
            </w:tcMar>
          </w:tcPr>
          <w:p w14:paraId="12483A7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C8C27B1"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0E1753F5"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Extracorporeal life support</w:t>
            </w:r>
          </w:p>
        </w:tc>
        <w:tc>
          <w:tcPr>
            <w:tcW w:w="900" w:type="dxa"/>
            <w:tcBorders>
              <w:top w:val="nil"/>
              <w:left w:val="nil"/>
              <w:bottom w:val="nil"/>
              <w:right w:val="nil"/>
            </w:tcBorders>
            <w:shd w:val="clear" w:color="auto" w:fill="FFF6E6"/>
            <w:tcMar>
              <w:left w:w="34" w:type="dxa"/>
              <w:right w:w="34" w:type="dxa"/>
            </w:tcMar>
          </w:tcPr>
          <w:p w14:paraId="2FFC9E5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954571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39EBAA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7B6B0DE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5500449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0653EBD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0.279</w:t>
            </w:r>
          </w:p>
        </w:tc>
      </w:tr>
      <w:tr w:rsidR="00D52D89" w:rsidRPr="003A3B08" w14:paraId="7EDAB9AB"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7DBAA2A"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111BC03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70A99ED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196 (96.6%)</w:t>
            </w:r>
          </w:p>
        </w:tc>
        <w:tc>
          <w:tcPr>
            <w:tcW w:w="1530" w:type="dxa"/>
            <w:tcBorders>
              <w:top w:val="nil"/>
              <w:left w:val="nil"/>
              <w:bottom w:val="nil"/>
              <w:right w:val="nil"/>
            </w:tcBorders>
            <w:tcMar>
              <w:left w:w="34" w:type="dxa"/>
              <w:right w:w="34" w:type="dxa"/>
            </w:tcMar>
          </w:tcPr>
          <w:p w14:paraId="3640C74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171 (97.2%)</w:t>
            </w:r>
          </w:p>
        </w:tc>
        <w:tc>
          <w:tcPr>
            <w:tcW w:w="1800" w:type="dxa"/>
            <w:tcBorders>
              <w:top w:val="nil"/>
              <w:left w:val="nil"/>
              <w:bottom w:val="nil"/>
              <w:right w:val="nil"/>
            </w:tcBorders>
            <w:tcMar>
              <w:left w:w="34" w:type="dxa"/>
              <w:right w:w="34" w:type="dxa"/>
            </w:tcMar>
          </w:tcPr>
          <w:p w14:paraId="6E28AE0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 (92.6%)</w:t>
            </w:r>
          </w:p>
        </w:tc>
        <w:tc>
          <w:tcPr>
            <w:tcW w:w="1890" w:type="dxa"/>
            <w:tcBorders>
              <w:top w:val="nil"/>
              <w:left w:val="nil"/>
              <w:bottom w:val="nil"/>
              <w:right w:val="nil"/>
            </w:tcBorders>
            <w:tcMar>
              <w:left w:w="34" w:type="dxa"/>
              <w:right w:w="34" w:type="dxa"/>
            </w:tcMar>
          </w:tcPr>
          <w:p w14:paraId="29A8285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332072A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67A5E922"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811C8E3"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4D54785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3C9A881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 (3.4%)</w:t>
            </w:r>
          </w:p>
        </w:tc>
        <w:tc>
          <w:tcPr>
            <w:tcW w:w="1530" w:type="dxa"/>
            <w:tcBorders>
              <w:top w:val="nil"/>
              <w:left w:val="nil"/>
              <w:bottom w:val="nil"/>
              <w:right w:val="nil"/>
            </w:tcBorders>
            <w:shd w:val="clear" w:color="auto" w:fill="FFF6E6"/>
            <w:tcMar>
              <w:left w:w="34" w:type="dxa"/>
              <w:right w:w="34" w:type="dxa"/>
            </w:tcMar>
          </w:tcPr>
          <w:p w14:paraId="0F62A67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(2.8%)</w:t>
            </w:r>
          </w:p>
        </w:tc>
        <w:tc>
          <w:tcPr>
            <w:tcW w:w="1800" w:type="dxa"/>
            <w:tcBorders>
              <w:top w:val="nil"/>
              <w:left w:val="nil"/>
              <w:bottom w:val="nil"/>
              <w:right w:val="nil"/>
            </w:tcBorders>
            <w:shd w:val="clear" w:color="auto" w:fill="FFF6E6"/>
            <w:tcMar>
              <w:left w:w="34" w:type="dxa"/>
              <w:right w:w="34" w:type="dxa"/>
            </w:tcMar>
          </w:tcPr>
          <w:p w14:paraId="5698856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(7.4%)</w:t>
            </w:r>
          </w:p>
        </w:tc>
        <w:tc>
          <w:tcPr>
            <w:tcW w:w="1890" w:type="dxa"/>
            <w:tcBorders>
              <w:top w:val="nil"/>
              <w:left w:val="nil"/>
              <w:bottom w:val="nil"/>
              <w:right w:val="nil"/>
            </w:tcBorders>
            <w:shd w:val="clear" w:color="auto" w:fill="FFF6E6"/>
            <w:tcMar>
              <w:left w:w="34" w:type="dxa"/>
              <w:right w:w="34" w:type="dxa"/>
            </w:tcMar>
          </w:tcPr>
          <w:p w14:paraId="3442DBB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2.74 (0.38, 13.46)</w:t>
            </w:r>
          </w:p>
        </w:tc>
        <w:tc>
          <w:tcPr>
            <w:tcW w:w="810" w:type="dxa"/>
            <w:tcBorders>
              <w:top w:val="nil"/>
              <w:left w:val="nil"/>
              <w:bottom w:val="nil"/>
              <w:right w:val="single" w:sz="8" w:space="0" w:color="000000"/>
            </w:tcBorders>
            <w:shd w:val="clear" w:color="auto" w:fill="FFF6E6"/>
            <w:tcMar>
              <w:left w:w="34" w:type="dxa"/>
              <w:right w:w="34" w:type="dxa"/>
            </w:tcMar>
          </w:tcPr>
          <w:p w14:paraId="03F4F69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222B657B"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62EDA01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FSS CFB at Day 7 (&gt;0 implies worsening)</w:t>
            </w:r>
          </w:p>
        </w:tc>
        <w:tc>
          <w:tcPr>
            <w:tcW w:w="900" w:type="dxa"/>
            <w:tcBorders>
              <w:top w:val="nil"/>
              <w:left w:val="nil"/>
              <w:bottom w:val="nil"/>
              <w:right w:val="nil"/>
            </w:tcBorders>
            <w:tcMar>
              <w:left w:w="34" w:type="dxa"/>
              <w:right w:w="34" w:type="dxa"/>
            </w:tcMar>
          </w:tcPr>
          <w:p w14:paraId="5124151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w:t>
            </w:r>
          </w:p>
        </w:tc>
        <w:tc>
          <w:tcPr>
            <w:tcW w:w="1530" w:type="dxa"/>
            <w:tcBorders>
              <w:top w:val="nil"/>
              <w:left w:val="nil"/>
              <w:bottom w:val="nil"/>
              <w:right w:val="nil"/>
            </w:tcBorders>
            <w:tcMar>
              <w:left w:w="34" w:type="dxa"/>
              <w:right w:w="34" w:type="dxa"/>
            </w:tcMar>
          </w:tcPr>
          <w:p w14:paraId="7049A85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4.0 [0.0, 9.0]</w:t>
            </w:r>
          </w:p>
        </w:tc>
        <w:tc>
          <w:tcPr>
            <w:tcW w:w="1530" w:type="dxa"/>
            <w:tcBorders>
              <w:top w:val="nil"/>
              <w:left w:val="nil"/>
              <w:bottom w:val="nil"/>
              <w:right w:val="nil"/>
            </w:tcBorders>
            <w:tcMar>
              <w:left w:w="34" w:type="dxa"/>
              <w:right w:w="34" w:type="dxa"/>
            </w:tcMar>
          </w:tcPr>
          <w:p w14:paraId="54CBBFA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 [0.0, 8.0]</w:t>
            </w:r>
          </w:p>
        </w:tc>
        <w:tc>
          <w:tcPr>
            <w:tcW w:w="1800" w:type="dxa"/>
            <w:tcBorders>
              <w:top w:val="nil"/>
              <w:left w:val="nil"/>
              <w:bottom w:val="nil"/>
              <w:right w:val="nil"/>
            </w:tcBorders>
            <w:tcMar>
              <w:left w:w="34" w:type="dxa"/>
              <w:right w:w="34" w:type="dxa"/>
            </w:tcMar>
          </w:tcPr>
          <w:p w14:paraId="278591B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7.5 [4.0, 14.0]</w:t>
            </w:r>
          </w:p>
        </w:tc>
        <w:tc>
          <w:tcPr>
            <w:tcW w:w="1890" w:type="dxa"/>
            <w:tcBorders>
              <w:top w:val="nil"/>
              <w:left w:val="nil"/>
              <w:bottom w:val="nil"/>
              <w:right w:val="nil"/>
            </w:tcBorders>
            <w:tcMar>
              <w:left w:w="34" w:type="dxa"/>
              <w:right w:w="34" w:type="dxa"/>
            </w:tcMar>
          </w:tcPr>
          <w:p w14:paraId="4A32E31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1.13 (1.05, 1.21)</w:t>
            </w:r>
          </w:p>
        </w:tc>
        <w:tc>
          <w:tcPr>
            <w:tcW w:w="810" w:type="dxa"/>
            <w:tcBorders>
              <w:top w:val="nil"/>
              <w:left w:val="nil"/>
              <w:bottom w:val="nil"/>
              <w:right w:val="single" w:sz="8" w:space="0" w:color="000000"/>
            </w:tcBorders>
            <w:tcMar>
              <w:left w:w="34" w:type="dxa"/>
              <w:right w:w="34" w:type="dxa"/>
            </w:tcMar>
          </w:tcPr>
          <w:p w14:paraId="1D3F584E" w14:textId="4849B98B"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3A3B08">
              <w:rPr>
                <w:rFonts w:ascii="Arial" w:eastAsia="Times New Roman" w:hAnsi="Arial" w:cs="Arial"/>
                <w:color w:val="000000"/>
                <w:sz w:val="18"/>
                <w:szCs w:val="18"/>
              </w:rPr>
              <w:t>.001</w:t>
            </w:r>
          </w:p>
        </w:tc>
      </w:tr>
      <w:tr w:rsidR="00D52D89" w:rsidRPr="003A3B08" w14:paraId="7A4BF45F"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75E0DB8C"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PCPC CFB at Day 7 (&gt;0 implies worsening)</w:t>
            </w:r>
          </w:p>
        </w:tc>
        <w:tc>
          <w:tcPr>
            <w:tcW w:w="900" w:type="dxa"/>
            <w:tcBorders>
              <w:top w:val="nil"/>
              <w:left w:val="nil"/>
              <w:bottom w:val="nil"/>
              <w:right w:val="nil"/>
            </w:tcBorders>
            <w:shd w:val="clear" w:color="auto" w:fill="FFF6E6"/>
            <w:tcMar>
              <w:left w:w="34" w:type="dxa"/>
              <w:right w:w="34" w:type="dxa"/>
            </w:tcMar>
          </w:tcPr>
          <w:p w14:paraId="4E538F1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76A4F0F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 [0.0, 1.0]</w:t>
            </w:r>
          </w:p>
        </w:tc>
        <w:tc>
          <w:tcPr>
            <w:tcW w:w="1530" w:type="dxa"/>
            <w:tcBorders>
              <w:top w:val="nil"/>
              <w:left w:val="nil"/>
              <w:bottom w:val="nil"/>
              <w:right w:val="nil"/>
            </w:tcBorders>
            <w:shd w:val="clear" w:color="auto" w:fill="FFF6E6"/>
            <w:tcMar>
              <w:left w:w="34" w:type="dxa"/>
              <w:right w:w="34" w:type="dxa"/>
            </w:tcMar>
          </w:tcPr>
          <w:p w14:paraId="30BD39D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 [0.0, 1.0]</w:t>
            </w:r>
          </w:p>
        </w:tc>
        <w:tc>
          <w:tcPr>
            <w:tcW w:w="1800" w:type="dxa"/>
            <w:tcBorders>
              <w:top w:val="nil"/>
              <w:left w:val="nil"/>
              <w:bottom w:val="nil"/>
              <w:right w:val="nil"/>
            </w:tcBorders>
            <w:shd w:val="clear" w:color="auto" w:fill="FFF6E6"/>
            <w:tcMar>
              <w:left w:w="34" w:type="dxa"/>
              <w:right w:w="34" w:type="dxa"/>
            </w:tcMar>
          </w:tcPr>
          <w:p w14:paraId="66613F6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2.0]</w:t>
            </w:r>
          </w:p>
        </w:tc>
        <w:tc>
          <w:tcPr>
            <w:tcW w:w="1890" w:type="dxa"/>
            <w:tcBorders>
              <w:top w:val="nil"/>
              <w:left w:val="nil"/>
              <w:bottom w:val="nil"/>
              <w:right w:val="nil"/>
            </w:tcBorders>
            <w:shd w:val="clear" w:color="auto" w:fill="FFF6E6"/>
            <w:tcMar>
              <w:left w:w="34" w:type="dxa"/>
              <w:right w:w="34" w:type="dxa"/>
            </w:tcMar>
          </w:tcPr>
          <w:p w14:paraId="3BCB33A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1.48 (1.05, 2.06)</w:t>
            </w:r>
          </w:p>
        </w:tc>
        <w:tc>
          <w:tcPr>
            <w:tcW w:w="810" w:type="dxa"/>
            <w:tcBorders>
              <w:top w:val="nil"/>
              <w:left w:val="nil"/>
              <w:bottom w:val="nil"/>
              <w:right w:val="single" w:sz="8" w:space="0" w:color="000000"/>
            </w:tcBorders>
            <w:shd w:val="clear" w:color="auto" w:fill="FFF6E6"/>
            <w:tcMar>
              <w:left w:w="34" w:type="dxa"/>
              <w:right w:w="34" w:type="dxa"/>
            </w:tcMar>
          </w:tcPr>
          <w:p w14:paraId="7D888B1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0.027</w:t>
            </w:r>
          </w:p>
        </w:tc>
      </w:tr>
      <w:tr w:rsidR="00D52D89" w:rsidRPr="003A3B08" w14:paraId="78E0D084"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4EEAE19D"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POPC CFB at Day 7 (&gt;0 implies worsening)</w:t>
            </w:r>
          </w:p>
        </w:tc>
        <w:tc>
          <w:tcPr>
            <w:tcW w:w="900" w:type="dxa"/>
            <w:tcBorders>
              <w:top w:val="nil"/>
              <w:left w:val="nil"/>
              <w:bottom w:val="nil"/>
              <w:right w:val="nil"/>
            </w:tcBorders>
            <w:tcMar>
              <w:left w:w="34" w:type="dxa"/>
              <w:right w:w="34" w:type="dxa"/>
            </w:tcMar>
          </w:tcPr>
          <w:p w14:paraId="23DE1CA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AFEEE1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2.0]</w:t>
            </w:r>
          </w:p>
        </w:tc>
        <w:tc>
          <w:tcPr>
            <w:tcW w:w="1530" w:type="dxa"/>
            <w:tcBorders>
              <w:top w:val="nil"/>
              <w:left w:val="nil"/>
              <w:bottom w:val="nil"/>
              <w:right w:val="nil"/>
            </w:tcBorders>
            <w:tcMar>
              <w:left w:w="34" w:type="dxa"/>
              <w:right w:w="34" w:type="dxa"/>
            </w:tcMar>
          </w:tcPr>
          <w:p w14:paraId="4101C38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 [0.0, 1.0]</w:t>
            </w:r>
          </w:p>
        </w:tc>
        <w:tc>
          <w:tcPr>
            <w:tcW w:w="1800" w:type="dxa"/>
            <w:tcBorders>
              <w:top w:val="nil"/>
              <w:left w:val="nil"/>
              <w:bottom w:val="nil"/>
              <w:right w:val="nil"/>
            </w:tcBorders>
            <w:tcMar>
              <w:left w:w="34" w:type="dxa"/>
              <w:right w:w="34" w:type="dxa"/>
            </w:tcMar>
          </w:tcPr>
          <w:p w14:paraId="7BB5CDB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[0.0, 3.0]</w:t>
            </w:r>
          </w:p>
        </w:tc>
        <w:tc>
          <w:tcPr>
            <w:tcW w:w="1890" w:type="dxa"/>
            <w:tcBorders>
              <w:top w:val="nil"/>
              <w:left w:val="nil"/>
              <w:bottom w:val="nil"/>
              <w:right w:val="nil"/>
            </w:tcBorders>
            <w:tcMar>
              <w:left w:w="34" w:type="dxa"/>
              <w:right w:w="34" w:type="dxa"/>
            </w:tcMar>
          </w:tcPr>
          <w:p w14:paraId="08A25CA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1.63 (1.19, 2.26)</w:t>
            </w:r>
          </w:p>
        </w:tc>
        <w:tc>
          <w:tcPr>
            <w:tcW w:w="810" w:type="dxa"/>
            <w:tcBorders>
              <w:top w:val="nil"/>
              <w:left w:val="nil"/>
              <w:bottom w:val="nil"/>
              <w:right w:val="single" w:sz="8" w:space="0" w:color="000000"/>
            </w:tcBorders>
            <w:tcMar>
              <w:left w:w="34" w:type="dxa"/>
              <w:right w:w="34" w:type="dxa"/>
            </w:tcMar>
          </w:tcPr>
          <w:p w14:paraId="57C9EEF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0.003</w:t>
            </w:r>
          </w:p>
        </w:tc>
      </w:tr>
      <w:tr w:rsidR="00D52D89" w:rsidRPr="003A3B08" w14:paraId="59BE570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63AC5BE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lastRenderedPageBreak/>
              <w:t xml:space="preserve">  </w:t>
            </w:r>
            <w:r w:rsidRPr="003A3B08">
              <w:rPr>
                <w:rFonts w:ascii="Arial" w:eastAsia="Times New Roman" w:hAnsi="Arial" w:cs="Arial"/>
                <w:b/>
                <w:bCs/>
                <w:color w:val="000000"/>
                <w:sz w:val="18"/>
                <w:szCs w:val="18"/>
              </w:rPr>
              <w:t>Anisocoria or absence of pupillary response</w:t>
            </w:r>
          </w:p>
        </w:tc>
        <w:tc>
          <w:tcPr>
            <w:tcW w:w="900" w:type="dxa"/>
            <w:tcBorders>
              <w:top w:val="nil"/>
              <w:left w:val="nil"/>
              <w:bottom w:val="nil"/>
              <w:right w:val="nil"/>
            </w:tcBorders>
            <w:shd w:val="clear" w:color="auto" w:fill="FFF6E6"/>
            <w:tcMar>
              <w:left w:w="34" w:type="dxa"/>
              <w:right w:w="34" w:type="dxa"/>
            </w:tcMar>
          </w:tcPr>
          <w:p w14:paraId="664E81C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6CD6DAA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990486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7F36C01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7273BA9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5CCA58D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0.165</w:t>
            </w:r>
          </w:p>
        </w:tc>
      </w:tr>
      <w:tr w:rsidR="00D52D89" w:rsidRPr="003A3B08" w14:paraId="588CE34F"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761D0F6A"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53E542F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1D47593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182 (89.7%)</w:t>
            </w:r>
          </w:p>
        </w:tc>
        <w:tc>
          <w:tcPr>
            <w:tcW w:w="1530" w:type="dxa"/>
            <w:tcBorders>
              <w:top w:val="nil"/>
              <w:left w:val="nil"/>
              <w:bottom w:val="nil"/>
              <w:right w:val="nil"/>
            </w:tcBorders>
            <w:tcMar>
              <w:left w:w="34" w:type="dxa"/>
              <w:right w:w="34" w:type="dxa"/>
            </w:tcMar>
          </w:tcPr>
          <w:p w14:paraId="5535ADF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160 (90.9%)</w:t>
            </w:r>
          </w:p>
        </w:tc>
        <w:tc>
          <w:tcPr>
            <w:tcW w:w="1800" w:type="dxa"/>
            <w:tcBorders>
              <w:top w:val="nil"/>
              <w:left w:val="nil"/>
              <w:bottom w:val="nil"/>
              <w:right w:val="nil"/>
            </w:tcBorders>
            <w:tcMar>
              <w:left w:w="34" w:type="dxa"/>
              <w:right w:w="34" w:type="dxa"/>
            </w:tcMar>
          </w:tcPr>
          <w:p w14:paraId="07602F5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 (81.5%)</w:t>
            </w:r>
          </w:p>
        </w:tc>
        <w:tc>
          <w:tcPr>
            <w:tcW w:w="1890" w:type="dxa"/>
            <w:tcBorders>
              <w:top w:val="nil"/>
              <w:left w:val="nil"/>
              <w:bottom w:val="nil"/>
              <w:right w:val="nil"/>
            </w:tcBorders>
            <w:tcMar>
              <w:left w:w="34" w:type="dxa"/>
              <w:right w:w="34" w:type="dxa"/>
            </w:tcMar>
          </w:tcPr>
          <w:p w14:paraId="1005803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3E15774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1026F7E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FF940B7"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08347F5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106757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(10.3%)</w:t>
            </w:r>
          </w:p>
        </w:tc>
        <w:tc>
          <w:tcPr>
            <w:tcW w:w="1530" w:type="dxa"/>
            <w:tcBorders>
              <w:top w:val="nil"/>
              <w:left w:val="nil"/>
              <w:bottom w:val="nil"/>
              <w:right w:val="nil"/>
            </w:tcBorders>
            <w:shd w:val="clear" w:color="auto" w:fill="FFF6E6"/>
            <w:tcMar>
              <w:left w:w="34" w:type="dxa"/>
              <w:right w:w="34" w:type="dxa"/>
            </w:tcMar>
          </w:tcPr>
          <w:p w14:paraId="4FD6156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 (9.1%)</w:t>
            </w:r>
          </w:p>
        </w:tc>
        <w:tc>
          <w:tcPr>
            <w:tcW w:w="1800" w:type="dxa"/>
            <w:tcBorders>
              <w:top w:val="nil"/>
              <w:left w:val="nil"/>
              <w:bottom w:val="nil"/>
              <w:right w:val="nil"/>
            </w:tcBorders>
            <w:shd w:val="clear" w:color="auto" w:fill="FFF6E6"/>
            <w:tcMar>
              <w:left w:w="34" w:type="dxa"/>
              <w:right w:w="34" w:type="dxa"/>
            </w:tcMar>
          </w:tcPr>
          <w:p w14:paraId="6300C85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5 (18.5%)</w:t>
            </w:r>
          </w:p>
        </w:tc>
        <w:tc>
          <w:tcPr>
            <w:tcW w:w="1890" w:type="dxa"/>
            <w:tcBorders>
              <w:top w:val="nil"/>
              <w:left w:val="nil"/>
              <w:bottom w:val="nil"/>
              <w:right w:val="nil"/>
            </w:tcBorders>
            <w:shd w:val="clear" w:color="auto" w:fill="FFF6E6"/>
            <w:tcMar>
              <w:left w:w="34" w:type="dxa"/>
              <w:right w:w="34" w:type="dxa"/>
            </w:tcMar>
          </w:tcPr>
          <w:p w14:paraId="3012B85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2.27 (0.69, 6.48)</w:t>
            </w:r>
          </w:p>
        </w:tc>
        <w:tc>
          <w:tcPr>
            <w:tcW w:w="810" w:type="dxa"/>
            <w:tcBorders>
              <w:top w:val="nil"/>
              <w:left w:val="nil"/>
              <w:bottom w:val="nil"/>
              <w:right w:val="single" w:sz="8" w:space="0" w:color="000000"/>
            </w:tcBorders>
            <w:shd w:val="clear" w:color="auto" w:fill="FFF6E6"/>
            <w:tcMar>
              <w:left w:w="34" w:type="dxa"/>
              <w:right w:w="34" w:type="dxa"/>
            </w:tcMar>
          </w:tcPr>
          <w:p w14:paraId="5936389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3170F546"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4200AE49"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Pathologic breathing pattern</w:t>
            </w:r>
          </w:p>
        </w:tc>
        <w:tc>
          <w:tcPr>
            <w:tcW w:w="900" w:type="dxa"/>
            <w:tcBorders>
              <w:top w:val="nil"/>
              <w:left w:val="nil"/>
              <w:bottom w:val="nil"/>
              <w:right w:val="nil"/>
            </w:tcBorders>
            <w:tcMar>
              <w:left w:w="34" w:type="dxa"/>
              <w:right w:w="34" w:type="dxa"/>
            </w:tcMar>
          </w:tcPr>
          <w:p w14:paraId="2F2AF2C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DB1528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6B6E2E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212B68B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195C580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06A98C1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0.743</w:t>
            </w:r>
          </w:p>
        </w:tc>
      </w:tr>
      <w:tr w:rsidR="00D52D89" w:rsidRPr="003A3B08" w14:paraId="28151887"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57E55D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6AB124E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8E08F8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184 (90.6%)</w:t>
            </w:r>
          </w:p>
        </w:tc>
        <w:tc>
          <w:tcPr>
            <w:tcW w:w="1530" w:type="dxa"/>
            <w:tcBorders>
              <w:top w:val="nil"/>
              <w:left w:val="nil"/>
              <w:bottom w:val="nil"/>
              <w:right w:val="nil"/>
            </w:tcBorders>
            <w:shd w:val="clear" w:color="auto" w:fill="FFF6E6"/>
            <w:tcMar>
              <w:left w:w="34" w:type="dxa"/>
              <w:right w:w="34" w:type="dxa"/>
            </w:tcMar>
          </w:tcPr>
          <w:p w14:paraId="49EFD67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160 (90.9%)</w:t>
            </w:r>
          </w:p>
        </w:tc>
        <w:tc>
          <w:tcPr>
            <w:tcW w:w="1800" w:type="dxa"/>
            <w:tcBorders>
              <w:top w:val="nil"/>
              <w:left w:val="nil"/>
              <w:bottom w:val="nil"/>
              <w:right w:val="nil"/>
            </w:tcBorders>
            <w:shd w:val="clear" w:color="auto" w:fill="FFF6E6"/>
            <w:tcMar>
              <w:left w:w="34" w:type="dxa"/>
              <w:right w:w="34" w:type="dxa"/>
            </w:tcMar>
          </w:tcPr>
          <w:p w14:paraId="1103363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(88.9%)</w:t>
            </w:r>
          </w:p>
        </w:tc>
        <w:tc>
          <w:tcPr>
            <w:tcW w:w="1890" w:type="dxa"/>
            <w:tcBorders>
              <w:top w:val="nil"/>
              <w:left w:val="nil"/>
              <w:bottom w:val="nil"/>
              <w:right w:val="nil"/>
            </w:tcBorders>
            <w:shd w:val="clear" w:color="auto" w:fill="FFF6E6"/>
            <w:tcMar>
              <w:left w:w="34" w:type="dxa"/>
              <w:right w:w="34" w:type="dxa"/>
            </w:tcMar>
          </w:tcPr>
          <w:p w14:paraId="4343FBE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2222B20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83F0886"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4C5AC64A"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5175D72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0CBDDF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 (9.4%)</w:t>
            </w:r>
          </w:p>
        </w:tc>
        <w:tc>
          <w:tcPr>
            <w:tcW w:w="1530" w:type="dxa"/>
            <w:tcBorders>
              <w:top w:val="nil"/>
              <w:left w:val="nil"/>
              <w:bottom w:val="nil"/>
              <w:right w:val="nil"/>
            </w:tcBorders>
            <w:tcMar>
              <w:left w:w="34" w:type="dxa"/>
              <w:right w:w="34" w:type="dxa"/>
            </w:tcMar>
          </w:tcPr>
          <w:p w14:paraId="180E3A2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 (9.1%)</w:t>
            </w:r>
          </w:p>
        </w:tc>
        <w:tc>
          <w:tcPr>
            <w:tcW w:w="1800" w:type="dxa"/>
            <w:tcBorders>
              <w:top w:val="nil"/>
              <w:left w:val="nil"/>
              <w:bottom w:val="nil"/>
              <w:right w:val="nil"/>
            </w:tcBorders>
            <w:tcMar>
              <w:left w:w="34" w:type="dxa"/>
              <w:right w:w="34" w:type="dxa"/>
            </w:tcMar>
          </w:tcPr>
          <w:p w14:paraId="74DA78B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(11.1%)</w:t>
            </w:r>
          </w:p>
        </w:tc>
        <w:tc>
          <w:tcPr>
            <w:tcW w:w="1890" w:type="dxa"/>
            <w:tcBorders>
              <w:top w:val="nil"/>
              <w:left w:val="nil"/>
              <w:bottom w:val="nil"/>
              <w:right w:val="nil"/>
            </w:tcBorders>
            <w:tcMar>
              <w:left w:w="34" w:type="dxa"/>
              <w:right w:w="34" w:type="dxa"/>
            </w:tcMar>
          </w:tcPr>
          <w:p w14:paraId="7C569A7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1.25 (0.28, 4.11)</w:t>
            </w:r>
          </w:p>
        </w:tc>
        <w:tc>
          <w:tcPr>
            <w:tcW w:w="810" w:type="dxa"/>
            <w:tcBorders>
              <w:top w:val="nil"/>
              <w:left w:val="nil"/>
              <w:bottom w:val="nil"/>
              <w:right w:val="single" w:sz="8" w:space="0" w:color="000000"/>
            </w:tcBorders>
            <w:tcMar>
              <w:left w:w="34" w:type="dxa"/>
              <w:right w:w="34" w:type="dxa"/>
            </w:tcMar>
          </w:tcPr>
          <w:p w14:paraId="21709CE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37755F3"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5370401"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Stereotypic posturing or flaccid posture</w:t>
            </w:r>
          </w:p>
        </w:tc>
        <w:tc>
          <w:tcPr>
            <w:tcW w:w="900" w:type="dxa"/>
            <w:tcBorders>
              <w:top w:val="nil"/>
              <w:left w:val="nil"/>
              <w:bottom w:val="nil"/>
              <w:right w:val="nil"/>
            </w:tcBorders>
            <w:shd w:val="clear" w:color="auto" w:fill="FFF6E6"/>
            <w:tcMar>
              <w:left w:w="34" w:type="dxa"/>
              <w:right w:w="34" w:type="dxa"/>
            </w:tcMar>
          </w:tcPr>
          <w:p w14:paraId="4AA14FA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978FFA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1F5530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5B803DA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61CA8D1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32932EC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0.816</w:t>
            </w:r>
          </w:p>
        </w:tc>
      </w:tr>
      <w:tr w:rsidR="00D52D89" w:rsidRPr="003A3B08" w14:paraId="36EE1DF1"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24291F33"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589EABC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A312A1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183 (90.1%)</w:t>
            </w:r>
          </w:p>
        </w:tc>
        <w:tc>
          <w:tcPr>
            <w:tcW w:w="1530" w:type="dxa"/>
            <w:tcBorders>
              <w:top w:val="nil"/>
              <w:left w:val="nil"/>
              <w:bottom w:val="nil"/>
              <w:right w:val="nil"/>
            </w:tcBorders>
            <w:tcMar>
              <w:left w:w="34" w:type="dxa"/>
              <w:right w:w="34" w:type="dxa"/>
            </w:tcMar>
          </w:tcPr>
          <w:p w14:paraId="2B27A52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159 (90.3%)</w:t>
            </w:r>
          </w:p>
        </w:tc>
        <w:tc>
          <w:tcPr>
            <w:tcW w:w="1800" w:type="dxa"/>
            <w:tcBorders>
              <w:top w:val="nil"/>
              <w:left w:val="nil"/>
              <w:bottom w:val="nil"/>
              <w:right w:val="nil"/>
            </w:tcBorders>
            <w:tcMar>
              <w:left w:w="34" w:type="dxa"/>
              <w:right w:w="34" w:type="dxa"/>
            </w:tcMar>
          </w:tcPr>
          <w:p w14:paraId="2AF8380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(88.9%)</w:t>
            </w:r>
          </w:p>
        </w:tc>
        <w:tc>
          <w:tcPr>
            <w:tcW w:w="1890" w:type="dxa"/>
            <w:tcBorders>
              <w:top w:val="nil"/>
              <w:left w:val="nil"/>
              <w:bottom w:val="nil"/>
              <w:right w:val="nil"/>
            </w:tcBorders>
            <w:tcMar>
              <w:left w:w="34" w:type="dxa"/>
              <w:right w:w="34" w:type="dxa"/>
            </w:tcMar>
          </w:tcPr>
          <w:p w14:paraId="0F8AB42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572EBB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50C74B0"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67FF8243"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50352AC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2B686A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 (9.9%)</w:t>
            </w:r>
          </w:p>
        </w:tc>
        <w:tc>
          <w:tcPr>
            <w:tcW w:w="1530" w:type="dxa"/>
            <w:tcBorders>
              <w:top w:val="nil"/>
              <w:left w:val="nil"/>
              <w:bottom w:val="nil"/>
              <w:right w:val="nil"/>
            </w:tcBorders>
            <w:shd w:val="clear" w:color="auto" w:fill="FFF6E6"/>
            <w:tcMar>
              <w:left w:w="34" w:type="dxa"/>
              <w:right w:w="34" w:type="dxa"/>
            </w:tcMar>
          </w:tcPr>
          <w:p w14:paraId="4F58B29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 (9.7%)</w:t>
            </w:r>
          </w:p>
        </w:tc>
        <w:tc>
          <w:tcPr>
            <w:tcW w:w="1800" w:type="dxa"/>
            <w:tcBorders>
              <w:top w:val="nil"/>
              <w:left w:val="nil"/>
              <w:bottom w:val="nil"/>
              <w:right w:val="nil"/>
            </w:tcBorders>
            <w:shd w:val="clear" w:color="auto" w:fill="FFF6E6"/>
            <w:tcMar>
              <w:left w:w="34" w:type="dxa"/>
              <w:right w:w="34" w:type="dxa"/>
            </w:tcMar>
          </w:tcPr>
          <w:p w14:paraId="18C9649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(11.1%)</w:t>
            </w:r>
          </w:p>
        </w:tc>
        <w:tc>
          <w:tcPr>
            <w:tcW w:w="1890" w:type="dxa"/>
            <w:tcBorders>
              <w:top w:val="nil"/>
              <w:left w:val="nil"/>
              <w:bottom w:val="nil"/>
              <w:right w:val="nil"/>
            </w:tcBorders>
            <w:shd w:val="clear" w:color="auto" w:fill="FFF6E6"/>
            <w:tcMar>
              <w:left w:w="34" w:type="dxa"/>
              <w:right w:w="34" w:type="dxa"/>
            </w:tcMar>
          </w:tcPr>
          <w:p w14:paraId="0123CA3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1.17 (0.26, 3.82)</w:t>
            </w:r>
          </w:p>
        </w:tc>
        <w:tc>
          <w:tcPr>
            <w:tcW w:w="810" w:type="dxa"/>
            <w:tcBorders>
              <w:top w:val="nil"/>
              <w:left w:val="nil"/>
              <w:bottom w:val="nil"/>
              <w:right w:val="single" w:sz="8" w:space="0" w:color="000000"/>
            </w:tcBorders>
            <w:shd w:val="clear" w:color="auto" w:fill="FFF6E6"/>
            <w:tcMar>
              <w:left w:w="34" w:type="dxa"/>
              <w:right w:w="34" w:type="dxa"/>
            </w:tcMar>
          </w:tcPr>
          <w:p w14:paraId="551295D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A6737E0"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9E55FBA"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Seizure activity and or abnormal EEG</w:t>
            </w:r>
          </w:p>
        </w:tc>
        <w:tc>
          <w:tcPr>
            <w:tcW w:w="900" w:type="dxa"/>
            <w:tcBorders>
              <w:top w:val="nil"/>
              <w:left w:val="nil"/>
              <w:bottom w:val="nil"/>
              <w:right w:val="nil"/>
            </w:tcBorders>
            <w:tcMar>
              <w:left w:w="34" w:type="dxa"/>
              <w:right w:w="34" w:type="dxa"/>
            </w:tcMar>
          </w:tcPr>
          <w:p w14:paraId="3F96299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7EC6DA4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DB0ADC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6E06CEE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163C758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287638A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0.440</w:t>
            </w:r>
          </w:p>
        </w:tc>
      </w:tr>
      <w:tr w:rsidR="00D52D89" w:rsidRPr="003A3B08" w14:paraId="29978CB2"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44D77FD7"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1A50316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184DFA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162 (79.8%)</w:t>
            </w:r>
          </w:p>
        </w:tc>
        <w:tc>
          <w:tcPr>
            <w:tcW w:w="1530" w:type="dxa"/>
            <w:tcBorders>
              <w:top w:val="nil"/>
              <w:left w:val="nil"/>
              <w:bottom w:val="nil"/>
              <w:right w:val="nil"/>
            </w:tcBorders>
            <w:shd w:val="clear" w:color="auto" w:fill="FFF6E6"/>
            <w:tcMar>
              <w:left w:w="34" w:type="dxa"/>
              <w:right w:w="34" w:type="dxa"/>
            </w:tcMar>
          </w:tcPr>
          <w:p w14:paraId="3185580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139 (79.0%)</w:t>
            </w:r>
          </w:p>
        </w:tc>
        <w:tc>
          <w:tcPr>
            <w:tcW w:w="1800" w:type="dxa"/>
            <w:tcBorders>
              <w:top w:val="nil"/>
              <w:left w:val="nil"/>
              <w:bottom w:val="nil"/>
              <w:right w:val="nil"/>
            </w:tcBorders>
            <w:shd w:val="clear" w:color="auto" w:fill="FFF6E6"/>
            <w:tcMar>
              <w:left w:w="34" w:type="dxa"/>
              <w:right w:w="34" w:type="dxa"/>
            </w:tcMar>
          </w:tcPr>
          <w:p w14:paraId="638E9AC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23 (85.2%)</w:t>
            </w:r>
          </w:p>
        </w:tc>
        <w:tc>
          <w:tcPr>
            <w:tcW w:w="1890" w:type="dxa"/>
            <w:tcBorders>
              <w:top w:val="nil"/>
              <w:left w:val="nil"/>
              <w:bottom w:val="nil"/>
              <w:right w:val="nil"/>
            </w:tcBorders>
            <w:shd w:val="clear" w:color="auto" w:fill="FFF6E6"/>
            <w:tcMar>
              <w:left w:w="34" w:type="dxa"/>
              <w:right w:w="34" w:type="dxa"/>
            </w:tcMar>
          </w:tcPr>
          <w:p w14:paraId="70D55BE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4434687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22DB4F6B"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35FD53BE"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52827A0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728FA4B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41 (20.2%)</w:t>
            </w:r>
          </w:p>
        </w:tc>
        <w:tc>
          <w:tcPr>
            <w:tcW w:w="1530" w:type="dxa"/>
            <w:tcBorders>
              <w:top w:val="nil"/>
              <w:left w:val="nil"/>
              <w:bottom w:val="nil"/>
              <w:right w:val="nil"/>
            </w:tcBorders>
            <w:tcMar>
              <w:left w:w="34" w:type="dxa"/>
              <w:right w:w="34" w:type="dxa"/>
            </w:tcMar>
          </w:tcPr>
          <w:p w14:paraId="0BAE382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37 (21.0%)</w:t>
            </w:r>
          </w:p>
        </w:tc>
        <w:tc>
          <w:tcPr>
            <w:tcW w:w="1800" w:type="dxa"/>
            <w:tcBorders>
              <w:top w:val="nil"/>
              <w:left w:val="nil"/>
              <w:bottom w:val="nil"/>
              <w:right w:val="nil"/>
            </w:tcBorders>
            <w:tcMar>
              <w:left w:w="34" w:type="dxa"/>
              <w:right w:w="34" w:type="dxa"/>
            </w:tcMar>
          </w:tcPr>
          <w:p w14:paraId="35ADE56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(14.8%)</w:t>
            </w:r>
          </w:p>
        </w:tc>
        <w:tc>
          <w:tcPr>
            <w:tcW w:w="1890" w:type="dxa"/>
            <w:tcBorders>
              <w:top w:val="nil"/>
              <w:left w:val="nil"/>
              <w:bottom w:val="nil"/>
              <w:right w:val="nil"/>
            </w:tcBorders>
            <w:tcMar>
              <w:left w:w="34" w:type="dxa"/>
              <w:right w:w="34" w:type="dxa"/>
            </w:tcMar>
          </w:tcPr>
          <w:p w14:paraId="6B4645B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0.65 (0.18, 1.83)</w:t>
            </w:r>
          </w:p>
        </w:tc>
        <w:tc>
          <w:tcPr>
            <w:tcW w:w="810" w:type="dxa"/>
            <w:tcBorders>
              <w:top w:val="nil"/>
              <w:left w:val="nil"/>
              <w:bottom w:val="nil"/>
              <w:right w:val="single" w:sz="8" w:space="0" w:color="000000"/>
            </w:tcBorders>
            <w:tcMar>
              <w:left w:w="34" w:type="dxa"/>
              <w:right w:w="34" w:type="dxa"/>
            </w:tcMar>
          </w:tcPr>
          <w:p w14:paraId="01EE024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690D8930"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5282709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New anoxic-ischemic injury on CT/MRI imaging</w:t>
            </w:r>
          </w:p>
        </w:tc>
        <w:tc>
          <w:tcPr>
            <w:tcW w:w="900" w:type="dxa"/>
            <w:tcBorders>
              <w:top w:val="nil"/>
              <w:left w:val="nil"/>
              <w:bottom w:val="nil"/>
              <w:right w:val="nil"/>
            </w:tcBorders>
            <w:shd w:val="clear" w:color="auto" w:fill="FFF6E6"/>
            <w:tcMar>
              <w:left w:w="34" w:type="dxa"/>
              <w:right w:w="34" w:type="dxa"/>
            </w:tcMar>
          </w:tcPr>
          <w:p w14:paraId="71276FC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0F92F3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94404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4C7360C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015387F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7C94870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0.156</w:t>
            </w:r>
          </w:p>
        </w:tc>
      </w:tr>
      <w:tr w:rsidR="00D52D89" w:rsidRPr="003A3B08" w14:paraId="759B9889"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4754D3D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1C50FF4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A5D5A5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193 (95.1%)</w:t>
            </w:r>
          </w:p>
        </w:tc>
        <w:tc>
          <w:tcPr>
            <w:tcW w:w="1530" w:type="dxa"/>
            <w:tcBorders>
              <w:top w:val="nil"/>
              <w:left w:val="nil"/>
              <w:bottom w:val="nil"/>
              <w:right w:val="nil"/>
            </w:tcBorders>
            <w:tcMar>
              <w:left w:w="34" w:type="dxa"/>
              <w:right w:w="34" w:type="dxa"/>
            </w:tcMar>
          </w:tcPr>
          <w:p w14:paraId="1A60CEB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169 (96.0%)</w:t>
            </w:r>
          </w:p>
        </w:tc>
        <w:tc>
          <w:tcPr>
            <w:tcW w:w="1800" w:type="dxa"/>
            <w:tcBorders>
              <w:top w:val="nil"/>
              <w:left w:val="nil"/>
              <w:bottom w:val="nil"/>
              <w:right w:val="nil"/>
            </w:tcBorders>
            <w:tcMar>
              <w:left w:w="34" w:type="dxa"/>
              <w:right w:w="34" w:type="dxa"/>
            </w:tcMar>
          </w:tcPr>
          <w:p w14:paraId="0EE74B6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24 (88.9%)</w:t>
            </w:r>
          </w:p>
        </w:tc>
        <w:tc>
          <w:tcPr>
            <w:tcW w:w="1890" w:type="dxa"/>
            <w:tcBorders>
              <w:top w:val="nil"/>
              <w:left w:val="nil"/>
              <w:bottom w:val="nil"/>
              <w:right w:val="nil"/>
            </w:tcBorders>
            <w:tcMar>
              <w:left w:w="34" w:type="dxa"/>
              <w:right w:w="34" w:type="dxa"/>
            </w:tcMar>
          </w:tcPr>
          <w:p w14:paraId="5A43763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691C169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C3E5F82"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6D37BF5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0EB5863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4EBAD3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10 (4.9%)</w:t>
            </w:r>
          </w:p>
        </w:tc>
        <w:tc>
          <w:tcPr>
            <w:tcW w:w="1530" w:type="dxa"/>
            <w:tcBorders>
              <w:top w:val="nil"/>
              <w:left w:val="nil"/>
              <w:bottom w:val="nil"/>
              <w:right w:val="nil"/>
            </w:tcBorders>
            <w:shd w:val="clear" w:color="auto" w:fill="FFF6E6"/>
            <w:tcMar>
              <w:left w:w="34" w:type="dxa"/>
              <w:right w:w="34" w:type="dxa"/>
            </w:tcMar>
          </w:tcPr>
          <w:p w14:paraId="40604B9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 (4.0%)</w:t>
            </w:r>
          </w:p>
        </w:tc>
        <w:tc>
          <w:tcPr>
            <w:tcW w:w="1800" w:type="dxa"/>
            <w:tcBorders>
              <w:top w:val="nil"/>
              <w:left w:val="nil"/>
              <w:bottom w:val="nil"/>
              <w:right w:val="nil"/>
            </w:tcBorders>
            <w:shd w:val="clear" w:color="auto" w:fill="FFF6E6"/>
            <w:tcMar>
              <w:left w:w="34" w:type="dxa"/>
              <w:right w:w="34" w:type="dxa"/>
            </w:tcMar>
          </w:tcPr>
          <w:p w14:paraId="4941372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(11.1%)</w:t>
            </w:r>
          </w:p>
        </w:tc>
        <w:tc>
          <w:tcPr>
            <w:tcW w:w="1890" w:type="dxa"/>
            <w:tcBorders>
              <w:top w:val="nil"/>
              <w:left w:val="nil"/>
              <w:bottom w:val="nil"/>
              <w:right w:val="nil"/>
            </w:tcBorders>
            <w:shd w:val="clear" w:color="auto" w:fill="FFF6E6"/>
            <w:tcMar>
              <w:left w:w="34" w:type="dxa"/>
              <w:right w:w="34" w:type="dxa"/>
            </w:tcMar>
          </w:tcPr>
          <w:p w14:paraId="65EC9AD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3.02 (0.62, 11.68)</w:t>
            </w:r>
          </w:p>
        </w:tc>
        <w:tc>
          <w:tcPr>
            <w:tcW w:w="810" w:type="dxa"/>
            <w:tcBorders>
              <w:top w:val="nil"/>
              <w:left w:val="nil"/>
              <w:bottom w:val="nil"/>
              <w:right w:val="single" w:sz="8" w:space="0" w:color="000000"/>
            </w:tcBorders>
            <w:shd w:val="clear" w:color="auto" w:fill="FFF6E6"/>
            <w:tcMar>
              <w:left w:w="34" w:type="dxa"/>
              <w:right w:w="34" w:type="dxa"/>
            </w:tcMar>
          </w:tcPr>
          <w:p w14:paraId="40FD309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229EFD30"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FE2D6B8"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Treatment for increased intracranial pressure</w:t>
            </w:r>
          </w:p>
        </w:tc>
        <w:tc>
          <w:tcPr>
            <w:tcW w:w="900" w:type="dxa"/>
            <w:tcBorders>
              <w:top w:val="nil"/>
              <w:left w:val="nil"/>
              <w:bottom w:val="nil"/>
              <w:right w:val="nil"/>
            </w:tcBorders>
            <w:tcMar>
              <w:left w:w="34" w:type="dxa"/>
              <w:right w:w="34" w:type="dxa"/>
            </w:tcMar>
          </w:tcPr>
          <w:p w14:paraId="0C54182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1304D3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050E184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08C666F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3E67C46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2DE76F2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0.074</w:t>
            </w:r>
          </w:p>
        </w:tc>
      </w:tr>
      <w:tr w:rsidR="00D52D89" w:rsidRPr="003A3B08" w14:paraId="0D2B666C"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4863D6C1"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39328C6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341CAB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199 (98.0%)</w:t>
            </w:r>
          </w:p>
        </w:tc>
        <w:tc>
          <w:tcPr>
            <w:tcW w:w="1530" w:type="dxa"/>
            <w:tcBorders>
              <w:top w:val="nil"/>
              <w:left w:val="nil"/>
              <w:bottom w:val="nil"/>
              <w:right w:val="nil"/>
            </w:tcBorders>
            <w:shd w:val="clear" w:color="auto" w:fill="FFF6E6"/>
            <w:tcMar>
              <w:left w:w="34" w:type="dxa"/>
              <w:right w:w="34" w:type="dxa"/>
            </w:tcMar>
          </w:tcPr>
          <w:p w14:paraId="6E0A091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174 (98.9%)</w:t>
            </w:r>
          </w:p>
        </w:tc>
        <w:tc>
          <w:tcPr>
            <w:tcW w:w="1800" w:type="dxa"/>
            <w:tcBorders>
              <w:top w:val="nil"/>
              <w:left w:val="nil"/>
              <w:bottom w:val="nil"/>
              <w:right w:val="nil"/>
            </w:tcBorders>
            <w:shd w:val="clear" w:color="auto" w:fill="FFF6E6"/>
            <w:tcMar>
              <w:left w:w="34" w:type="dxa"/>
              <w:right w:w="34" w:type="dxa"/>
            </w:tcMar>
          </w:tcPr>
          <w:p w14:paraId="120BD64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 (92.6%)</w:t>
            </w:r>
          </w:p>
        </w:tc>
        <w:tc>
          <w:tcPr>
            <w:tcW w:w="1890" w:type="dxa"/>
            <w:tcBorders>
              <w:top w:val="nil"/>
              <w:left w:val="nil"/>
              <w:bottom w:val="nil"/>
              <w:right w:val="nil"/>
            </w:tcBorders>
            <w:shd w:val="clear" w:color="auto" w:fill="FFF6E6"/>
            <w:tcMar>
              <w:left w:w="34" w:type="dxa"/>
              <w:right w:w="34" w:type="dxa"/>
            </w:tcMar>
          </w:tcPr>
          <w:p w14:paraId="6B2845A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0305B63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0B289B7E"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5504F0F0"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399BFE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07B43B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4 (2.0%)</w:t>
            </w:r>
          </w:p>
        </w:tc>
        <w:tc>
          <w:tcPr>
            <w:tcW w:w="1530" w:type="dxa"/>
            <w:tcBorders>
              <w:top w:val="nil"/>
              <w:left w:val="nil"/>
              <w:bottom w:val="nil"/>
              <w:right w:val="nil"/>
            </w:tcBorders>
            <w:tcMar>
              <w:left w:w="34" w:type="dxa"/>
              <w:right w:w="34" w:type="dxa"/>
            </w:tcMar>
          </w:tcPr>
          <w:p w14:paraId="03E22B0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(1.1%)</w:t>
            </w:r>
          </w:p>
        </w:tc>
        <w:tc>
          <w:tcPr>
            <w:tcW w:w="1800" w:type="dxa"/>
            <w:tcBorders>
              <w:top w:val="nil"/>
              <w:left w:val="nil"/>
              <w:bottom w:val="nil"/>
              <w:right w:val="nil"/>
            </w:tcBorders>
            <w:tcMar>
              <w:left w:w="34" w:type="dxa"/>
              <w:right w:w="34" w:type="dxa"/>
            </w:tcMar>
          </w:tcPr>
          <w:p w14:paraId="1698CFE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(7.4%)</w:t>
            </w:r>
          </w:p>
        </w:tc>
        <w:tc>
          <w:tcPr>
            <w:tcW w:w="1890" w:type="dxa"/>
            <w:tcBorders>
              <w:top w:val="nil"/>
              <w:left w:val="nil"/>
              <w:bottom w:val="nil"/>
              <w:right w:val="nil"/>
            </w:tcBorders>
            <w:tcMar>
              <w:left w:w="34" w:type="dxa"/>
              <w:right w:w="34" w:type="dxa"/>
            </w:tcMar>
          </w:tcPr>
          <w:p w14:paraId="7F6CCB7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6.96 (0.81, 60.13)</w:t>
            </w:r>
          </w:p>
        </w:tc>
        <w:tc>
          <w:tcPr>
            <w:tcW w:w="810" w:type="dxa"/>
            <w:tcBorders>
              <w:top w:val="nil"/>
              <w:left w:val="nil"/>
              <w:bottom w:val="nil"/>
              <w:right w:val="single" w:sz="8" w:space="0" w:color="000000"/>
            </w:tcBorders>
            <w:tcMar>
              <w:left w:w="34" w:type="dxa"/>
              <w:right w:w="34" w:type="dxa"/>
            </w:tcMar>
          </w:tcPr>
          <w:p w14:paraId="0BC7CDA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A7F4FE3"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FE1E9DF"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Neurologic injury suspected by care provider</w:t>
            </w:r>
          </w:p>
        </w:tc>
        <w:tc>
          <w:tcPr>
            <w:tcW w:w="900" w:type="dxa"/>
            <w:tcBorders>
              <w:top w:val="nil"/>
              <w:left w:val="nil"/>
              <w:bottom w:val="nil"/>
              <w:right w:val="nil"/>
            </w:tcBorders>
            <w:shd w:val="clear" w:color="auto" w:fill="FFF6E6"/>
            <w:tcMar>
              <w:left w:w="34" w:type="dxa"/>
              <w:right w:w="34" w:type="dxa"/>
            </w:tcMar>
          </w:tcPr>
          <w:p w14:paraId="08D5D33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E1508E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804300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33B47FA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2E90DE3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06AA9E1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0.049</w:t>
            </w:r>
          </w:p>
        </w:tc>
      </w:tr>
      <w:tr w:rsidR="00D52D89" w:rsidRPr="003A3B08" w14:paraId="188922E7"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6128A382"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6F15AF9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DFDBC8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182 (89.7%)</w:t>
            </w:r>
          </w:p>
        </w:tc>
        <w:tc>
          <w:tcPr>
            <w:tcW w:w="1530" w:type="dxa"/>
            <w:tcBorders>
              <w:top w:val="nil"/>
              <w:left w:val="nil"/>
              <w:bottom w:val="nil"/>
              <w:right w:val="nil"/>
            </w:tcBorders>
            <w:tcMar>
              <w:left w:w="34" w:type="dxa"/>
              <w:right w:w="34" w:type="dxa"/>
            </w:tcMar>
          </w:tcPr>
          <w:p w14:paraId="7A37236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161 (91.5%)</w:t>
            </w:r>
          </w:p>
        </w:tc>
        <w:tc>
          <w:tcPr>
            <w:tcW w:w="1800" w:type="dxa"/>
            <w:tcBorders>
              <w:top w:val="nil"/>
              <w:left w:val="nil"/>
              <w:bottom w:val="nil"/>
              <w:right w:val="nil"/>
            </w:tcBorders>
            <w:tcMar>
              <w:left w:w="34" w:type="dxa"/>
              <w:right w:w="34" w:type="dxa"/>
            </w:tcMar>
          </w:tcPr>
          <w:p w14:paraId="3055C00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(77.8%)</w:t>
            </w:r>
          </w:p>
        </w:tc>
        <w:tc>
          <w:tcPr>
            <w:tcW w:w="1890" w:type="dxa"/>
            <w:tcBorders>
              <w:top w:val="nil"/>
              <w:left w:val="nil"/>
              <w:bottom w:val="nil"/>
              <w:right w:val="nil"/>
            </w:tcBorders>
            <w:tcMar>
              <w:left w:w="34" w:type="dxa"/>
              <w:right w:w="34" w:type="dxa"/>
            </w:tcMar>
          </w:tcPr>
          <w:p w14:paraId="64B544A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1916BE2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6478E777"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600CB7C1"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62F25E0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70DF02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21 (10.3%)</w:t>
            </w:r>
          </w:p>
        </w:tc>
        <w:tc>
          <w:tcPr>
            <w:tcW w:w="1530" w:type="dxa"/>
            <w:tcBorders>
              <w:top w:val="nil"/>
              <w:left w:val="nil"/>
              <w:bottom w:val="nil"/>
              <w:right w:val="nil"/>
            </w:tcBorders>
            <w:shd w:val="clear" w:color="auto" w:fill="FFF6E6"/>
            <w:tcMar>
              <w:left w:w="34" w:type="dxa"/>
              <w:right w:w="34" w:type="dxa"/>
            </w:tcMar>
          </w:tcPr>
          <w:p w14:paraId="3CC22E0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 (8.5%)</w:t>
            </w:r>
          </w:p>
        </w:tc>
        <w:tc>
          <w:tcPr>
            <w:tcW w:w="1800" w:type="dxa"/>
            <w:tcBorders>
              <w:top w:val="nil"/>
              <w:left w:val="nil"/>
              <w:bottom w:val="nil"/>
              <w:right w:val="nil"/>
            </w:tcBorders>
            <w:shd w:val="clear" w:color="auto" w:fill="FFF6E6"/>
            <w:tcMar>
              <w:left w:w="34" w:type="dxa"/>
              <w:right w:w="34" w:type="dxa"/>
            </w:tcMar>
          </w:tcPr>
          <w:p w14:paraId="006CAF0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 (22.2%)</w:t>
            </w:r>
          </w:p>
        </w:tc>
        <w:tc>
          <w:tcPr>
            <w:tcW w:w="1890" w:type="dxa"/>
            <w:tcBorders>
              <w:top w:val="nil"/>
              <w:left w:val="nil"/>
              <w:bottom w:val="nil"/>
              <w:right w:val="nil"/>
            </w:tcBorders>
            <w:shd w:val="clear" w:color="auto" w:fill="FFF6E6"/>
            <w:tcMar>
              <w:left w:w="34" w:type="dxa"/>
              <w:right w:w="34" w:type="dxa"/>
            </w:tcMar>
          </w:tcPr>
          <w:p w14:paraId="6483ED1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3.07 (1.00, 8.49)</w:t>
            </w:r>
          </w:p>
        </w:tc>
        <w:tc>
          <w:tcPr>
            <w:tcW w:w="810" w:type="dxa"/>
            <w:tcBorders>
              <w:top w:val="nil"/>
              <w:left w:val="nil"/>
              <w:bottom w:val="nil"/>
              <w:right w:val="single" w:sz="8" w:space="0" w:color="000000"/>
            </w:tcBorders>
            <w:shd w:val="clear" w:color="auto" w:fill="FFF6E6"/>
            <w:tcMar>
              <w:left w:w="34" w:type="dxa"/>
              <w:right w:w="34" w:type="dxa"/>
            </w:tcMar>
          </w:tcPr>
          <w:p w14:paraId="342AAE9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06C6E2FE"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D54AFCD"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Autonomic storming</w:t>
            </w:r>
          </w:p>
        </w:tc>
        <w:tc>
          <w:tcPr>
            <w:tcW w:w="900" w:type="dxa"/>
            <w:tcBorders>
              <w:top w:val="nil"/>
              <w:left w:val="nil"/>
              <w:bottom w:val="nil"/>
              <w:right w:val="nil"/>
            </w:tcBorders>
            <w:tcMar>
              <w:left w:w="34" w:type="dxa"/>
              <w:right w:w="34" w:type="dxa"/>
            </w:tcMar>
          </w:tcPr>
          <w:p w14:paraId="04E910B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7C32C34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27B28C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09D74E8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23ED5A4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63AD349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0.031</w:t>
            </w:r>
          </w:p>
        </w:tc>
      </w:tr>
      <w:tr w:rsidR="00D52D89" w:rsidRPr="003A3B08" w14:paraId="463F6553"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16FED9D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49F8672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999E64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200 (98.5%)</w:t>
            </w:r>
          </w:p>
        </w:tc>
        <w:tc>
          <w:tcPr>
            <w:tcW w:w="1530" w:type="dxa"/>
            <w:tcBorders>
              <w:top w:val="nil"/>
              <w:left w:val="nil"/>
              <w:bottom w:val="nil"/>
              <w:right w:val="nil"/>
            </w:tcBorders>
            <w:shd w:val="clear" w:color="auto" w:fill="FFF6E6"/>
            <w:tcMar>
              <w:left w:w="34" w:type="dxa"/>
              <w:right w:w="34" w:type="dxa"/>
            </w:tcMar>
          </w:tcPr>
          <w:p w14:paraId="002545CF"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175 (99.4%)</w:t>
            </w:r>
          </w:p>
        </w:tc>
        <w:tc>
          <w:tcPr>
            <w:tcW w:w="1800" w:type="dxa"/>
            <w:tcBorders>
              <w:top w:val="nil"/>
              <w:left w:val="nil"/>
              <w:bottom w:val="nil"/>
              <w:right w:val="nil"/>
            </w:tcBorders>
            <w:shd w:val="clear" w:color="auto" w:fill="FFF6E6"/>
            <w:tcMar>
              <w:left w:w="34" w:type="dxa"/>
              <w:right w:w="34" w:type="dxa"/>
            </w:tcMar>
          </w:tcPr>
          <w:p w14:paraId="30F3D94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 (92.6%)</w:t>
            </w:r>
          </w:p>
        </w:tc>
        <w:tc>
          <w:tcPr>
            <w:tcW w:w="1890" w:type="dxa"/>
            <w:tcBorders>
              <w:top w:val="nil"/>
              <w:left w:val="nil"/>
              <w:bottom w:val="nil"/>
              <w:right w:val="nil"/>
            </w:tcBorders>
            <w:shd w:val="clear" w:color="auto" w:fill="FFF6E6"/>
            <w:tcMar>
              <w:left w:w="34" w:type="dxa"/>
              <w:right w:w="34" w:type="dxa"/>
            </w:tcMar>
          </w:tcPr>
          <w:p w14:paraId="15E2A8A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336BB65A"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5D83D784"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091EF7B3"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tcMar>
              <w:left w:w="34" w:type="dxa"/>
              <w:right w:w="34" w:type="dxa"/>
            </w:tcMar>
          </w:tcPr>
          <w:p w14:paraId="041139A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3DCF11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3 (1.5%)</w:t>
            </w:r>
          </w:p>
        </w:tc>
        <w:tc>
          <w:tcPr>
            <w:tcW w:w="1530" w:type="dxa"/>
            <w:tcBorders>
              <w:top w:val="nil"/>
              <w:left w:val="nil"/>
              <w:bottom w:val="nil"/>
              <w:right w:val="nil"/>
            </w:tcBorders>
            <w:tcMar>
              <w:left w:w="34" w:type="dxa"/>
              <w:right w:w="34" w:type="dxa"/>
            </w:tcMar>
          </w:tcPr>
          <w:p w14:paraId="6E1AC9A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 (0.6%)</w:t>
            </w:r>
          </w:p>
        </w:tc>
        <w:tc>
          <w:tcPr>
            <w:tcW w:w="1800" w:type="dxa"/>
            <w:tcBorders>
              <w:top w:val="nil"/>
              <w:left w:val="nil"/>
              <w:bottom w:val="nil"/>
              <w:right w:val="nil"/>
            </w:tcBorders>
            <w:tcMar>
              <w:left w:w="34" w:type="dxa"/>
              <w:right w:w="34" w:type="dxa"/>
            </w:tcMar>
          </w:tcPr>
          <w:p w14:paraId="14B665D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(7.4%)</w:t>
            </w:r>
          </w:p>
        </w:tc>
        <w:tc>
          <w:tcPr>
            <w:tcW w:w="1890" w:type="dxa"/>
            <w:tcBorders>
              <w:top w:val="nil"/>
              <w:left w:val="nil"/>
              <w:bottom w:val="nil"/>
              <w:right w:val="nil"/>
            </w:tcBorders>
            <w:tcMar>
              <w:left w:w="34" w:type="dxa"/>
              <w:right w:w="34" w:type="dxa"/>
            </w:tcMar>
          </w:tcPr>
          <w:p w14:paraId="346D5A5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14.00 (1.30, 307.58)</w:t>
            </w:r>
          </w:p>
        </w:tc>
        <w:tc>
          <w:tcPr>
            <w:tcW w:w="810" w:type="dxa"/>
            <w:tcBorders>
              <w:top w:val="nil"/>
              <w:left w:val="nil"/>
              <w:bottom w:val="nil"/>
              <w:right w:val="single" w:sz="8" w:space="0" w:color="000000"/>
            </w:tcBorders>
            <w:tcMar>
              <w:left w:w="34" w:type="dxa"/>
              <w:right w:w="34" w:type="dxa"/>
            </w:tcMar>
          </w:tcPr>
          <w:p w14:paraId="622FC42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133FBE8"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5EFBF44"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Cardiopulmonary arrest or chest compressions</w:t>
            </w:r>
          </w:p>
        </w:tc>
        <w:tc>
          <w:tcPr>
            <w:tcW w:w="900" w:type="dxa"/>
            <w:tcBorders>
              <w:top w:val="nil"/>
              <w:left w:val="nil"/>
              <w:bottom w:val="nil"/>
              <w:right w:val="nil"/>
            </w:tcBorders>
            <w:shd w:val="clear" w:color="auto" w:fill="FFF6E6"/>
            <w:tcMar>
              <w:left w:w="34" w:type="dxa"/>
              <w:right w:w="34" w:type="dxa"/>
            </w:tcMar>
          </w:tcPr>
          <w:p w14:paraId="7989652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6FA4DA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B81DA6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shd w:val="clear" w:color="auto" w:fill="FFF6E6"/>
            <w:tcMar>
              <w:left w:w="34" w:type="dxa"/>
              <w:right w:w="34" w:type="dxa"/>
            </w:tcMar>
          </w:tcPr>
          <w:p w14:paraId="6FA4A05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shd w:val="clear" w:color="auto" w:fill="FFF6E6"/>
            <w:tcMar>
              <w:left w:w="34" w:type="dxa"/>
              <w:right w:w="34" w:type="dxa"/>
            </w:tcMar>
          </w:tcPr>
          <w:p w14:paraId="19A844C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shd w:val="clear" w:color="auto" w:fill="FFF6E6"/>
            <w:tcMar>
              <w:left w:w="34" w:type="dxa"/>
              <w:right w:w="34" w:type="dxa"/>
            </w:tcMar>
          </w:tcPr>
          <w:p w14:paraId="67638D6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0.639</w:t>
            </w:r>
          </w:p>
        </w:tc>
      </w:tr>
      <w:tr w:rsidR="00D52D89" w:rsidRPr="003A3B08" w14:paraId="55BFE77C"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7253F787"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tcMar>
              <w:left w:w="34" w:type="dxa"/>
              <w:right w:w="34" w:type="dxa"/>
            </w:tcMar>
          </w:tcPr>
          <w:p w14:paraId="1A4BE6D0"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CE27B4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192 (94.6%)</w:t>
            </w:r>
          </w:p>
        </w:tc>
        <w:tc>
          <w:tcPr>
            <w:tcW w:w="1530" w:type="dxa"/>
            <w:tcBorders>
              <w:top w:val="nil"/>
              <w:left w:val="nil"/>
              <w:bottom w:val="nil"/>
              <w:right w:val="nil"/>
            </w:tcBorders>
            <w:tcMar>
              <w:left w:w="34" w:type="dxa"/>
              <w:right w:w="34" w:type="dxa"/>
            </w:tcMar>
          </w:tcPr>
          <w:p w14:paraId="47A011BC"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167 (94.9%)</w:t>
            </w:r>
          </w:p>
        </w:tc>
        <w:tc>
          <w:tcPr>
            <w:tcW w:w="1800" w:type="dxa"/>
            <w:tcBorders>
              <w:top w:val="nil"/>
              <w:left w:val="nil"/>
              <w:bottom w:val="nil"/>
              <w:right w:val="nil"/>
            </w:tcBorders>
            <w:tcMar>
              <w:left w:w="34" w:type="dxa"/>
              <w:right w:w="34" w:type="dxa"/>
            </w:tcMar>
          </w:tcPr>
          <w:p w14:paraId="62D522F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25 (92.6%)</w:t>
            </w:r>
          </w:p>
        </w:tc>
        <w:tc>
          <w:tcPr>
            <w:tcW w:w="1890" w:type="dxa"/>
            <w:tcBorders>
              <w:top w:val="nil"/>
              <w:left w:val="nil"/>
              <w:bottom w:val="nil"/>
              <w:right w:val="nil"/>
            </w:tcBorders>
            <w:tcMar>
              <w:left w:w="34" w:type="dxa"/>
              <w:right w:w="34" w:type="dxa"/>
            </w:tcMar>
          </w:tcPr>
          <w:p w14:paraId="25AAB353"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tcMar>
              <w:left w:w="34" w:type="dxa"/>
              <w:right w:w="34" w:type="dxa"/>
            </w:tcMar>
          </w:tcPr>
          <w:p w14:paraId="20AE31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3EBBB1E"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3E206B92"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nil"/>
              <w:right w:val="nil"/>
            </w:tcBorders>
            <w:shd w:val="clear" w:color="auto" w:fill="FFF6E6"/>
            <w:tcMar>
              <w:left w:w="34" w:type="dxa"/>
              <w:right w:w="34" w:type="dxa"/>
            </w:tcMar>
          </w:tcPr>
          <w:p w14:paraId="7CCB8C9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7DE554D"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 (5.4%)</w:t>
            </w:r>
          </w:p>
        </w:tc>
        <w:tc>
          <w:tcPr>
            <w:tcW w:w="1530" w:type="dxa"/>
            <w:tcBorders>
              <w:top w:val="nil"/>
              <w:left w:val="nil"/>
              <w:bottom w:val="nil"/>
              <w:right w:val="nil"/>
            </w:tcBorders>
            <w:shd w:val="clear" w:color="auto" w:fill="FFF6E6"/>
            <w:tcMar>
              <w:left w:w="34" w:type="dxa"/>
              <w:right w:w="34" w:type="dxa"/>
            </w:tcMar>
          </w:tcPr>
          <w:p w14:paraId="177B44F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9 (5.1%)</w:t>
            </w:r>
          </w:p>
        </w:tc>
        <w:tc>
          <w:tcPr>
            <w:tcW w:w="1800" w:type="dxa"/>
            <w:tcBorders>
              <w:top w:val="nil"/>
              <w:left w:val="nil"/>
              <w:bottom w:val="nil"/>
              <w:right w:val="nil"/>
            </w:tcBorders>
            <w:shd w:val="clear" w:color="auto" w:fill="FFF6E6"/>
            <w:tcMar>
              <w:left w:w="34" w:type="dxa"/>
              <w:right w:w="34" w:type="dxa"/>
            </w:tcMar>
          </w:tcPr>
          <w:p w14:paraId="6F1170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2 (7.4%)</w:t>
            </w:r>
          </w:p>
        </w:tc>
        <w:tc>
          <w:tcPr>
            <w:tcW w:w="1890" w:type="dxa"/>
            <w:tcBorders>
              <w:top w:val="nil"/>
              <w:left w:val="nil"/>
              <w:bottom w:val="nil"/>
              <w:right w:val="nil"/>
            </w:tcBorders>
            <w:shd w:val="clear" w:color="auto" w:fill="FFF6E6"/>
            <w:tcMar>
              <w:left w:w="34" w:type="dxa"/>
              <w:right w:w="34" w:type="dxa"/>
            </w:tcMar>
          </w:tcPr>
          <w:p w14:paraId="0B27F7F9"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1.48 (0.22, 6.19)</w:t>
            </w:r>
          </w:p>
        </w:tc>
        <w:tc>
          <w:tcPr>
            <w:tcW w:w="810" w:type="dxa"/>
            <w:tcBorders>
              <w:top w:val="nil"/>
              <w:left w:val="nil"/>
              <w:bottom w:val="nil"/>
              <w:right w:val="single" w:sz="8" w:space="0" w:color="000000"/>
            </w:tcBorders>
            <w:shd w:val="clear" w:color="auto" w:fill="FFF6E6"/>
            <w:tcMar>
              <w:left w:w="34" w:type="dxa"/>
              <w:right w:w="34" w:type="dxa"/>
            </w:tcMar>
          </w:tcPr>
          <w:p w14:paraId="1760B425"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7B312F0" w14:textId="77777777" w:rsidTr="00B90AA3">
        <w:trPr>
          <w:cantSplit/>
          <w:jc w:val="center"/>
        </w:trPr>
        <w:tc>
          <w:tcPr>
            <w:tcW w:w="2780" w:type="dxa"/>
            <w:tcBorders>
              <w:top w:val="nil"/>
              <w:left w:val="single" w:sz="8" w:space="0" w:color="000000"/>
              <w:bottom w:val="nil"/>
              <w:right w:val="nil"/>
            </w:tcBorders>
            <w:tcMar>
              <w:left w:w="34" w:type="dxa"/>
              <w:right w:w="34" w:type="dxa"/>
            </w:tcMar>
          </w:tcPr>
          <w:p w14:paraId="35765946"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r w:rsidRPr="003A3B08">
              <w:rPr>
                <w:rFonts w:ascii="Arial" w:eastAsia="Times New Roman" w:hAnsi="Arial" w:cs="Arial"/>
                <w:b/>
                <w:bCs/>
                <w:color w:val="000000"/>
                <w:sz w:val="18"/>
                <w:szCs w:val="18"/>
              </w:rPr>
              <w:t>Any neurologic sign/event</w:t>
            </w:r>
          </w:p>
        </w:tc>
        <w:tc>
          <w:tcPr>
            <w:tcW w:w="900" w:type="dxa"/>
            <w:tcBorders>
              <w:top w:val="nil"/>
              <w:left w:val="nil"/>
              <w:bottom w:val="nil"/>
              <w:right w:val="nil"/>
            </w:tcBorders>
            <w:tcMar>
              <w:left w:w="34" w:type="dxa"/>
              <w:right w:w="34" w:type="dxa"/>
            </w:tcMar>
          </w:tcPr>
          <w:p w14:paraId="184B9126"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260C138E"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85703A1"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00" w:type="dxa"/>
            <w:tcBorders>
              <w:top w:val="nil"/>
              <w:left w:val="nil"/>
              <w:bottom w:val="nil"/>
              <w:right w:val="nil"/>
            </w:tcBorders>
            <w:tcMar>
              <w:left w:w="34" w:type="dxa"/>
              <w:right w:w="34" w:type="dxa"/>
            </w:tcMar>
          </w:tcPr>
          <w:p w14:paraId="7D33178B"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890" w:type="dxa"/>
            <w:tcBorders>
              <w:top w:val="nil"/>
              <w:left w:val="nil"/>
              <w:bottom w:val="nil"/>
              <w:right w:val="nil"/>
            </w:tcBorders>
            <w:tcMar>
              <w:left w:w="34" w:type="dxa"/>
              <w:right w:w="34" w:type="dxa"/>
            </w:tcMar>
          </w:tcPr>
          <w:p w14:paraId="2C1B2A7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810" w:type="dxa"/>
            <w:tcBorders>
              <w:top w:val="nil"/>
              <w:left w:val="nil"/>
              <w:bottom w:val="nil"/>
              <w:right w:val="single" w:sz="8" w:space="0" w:color="000000"/>
            </w:tcBorders>
            <w:tcMar>
              <w:left w:w="34" w:type="dxa"/>
              <w:right w:w="34" w:type="dxa"/>
            </w:tcMar>
          </w:tcPr>
          <w:p w14:paraId="293880D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0.295</w:t>
            </w:r>
          </w:p>
        </w:tc>
      </w:tr>
      <w:tr w:rsidR="00D52D89" w:rsidRPr="003A3B08" w14:paraId="703EFA74" w14:textId="77777777" w:rsidTr="00B90AA3">
        <w:trPr>
          <w:cantSplit/>
          <w:jc w:val="center"/>
        </w:trPr>
        <w:tc>
          <w:tcPr>
            <w:tcW w:w="2780" w:type="dxa"/>
            <w:tcBorders>
              <w:top w:val="nil"/>
              <w:left w:val="single" w:sz="8" w:space="0" w:color="000000"/>
              <w:bottom w:val="nil"/>
              <w:right w:val="nil"/>
            </w:tcBorders>
            <w:shd w:val="clear" w:color="auto" w:fill="FFF6E6"/>
            <w:tcMar>
              <w:left w:w="34" w:type="dxa"/>
              <w:right w:w="34" w:type="dxa"/>
            </w:tcMar>
          </w:tcPr>
          <w:p w14:paraId="2BEA7DCB" w14:textId="77777777" w:rsidR="00D52D89" w:rsidRPr="003A3B08" w:rsidRDefault="00D52D89" w:rsidP="00B90AA3">
            <w:pPr>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No</w:t>
            </w:r>
          </w:p>
        </w:tc>
        <w:tc>
          <w:tcPr>
            <w:tcW w:w="900" w:type="dxa"/>
            <w:tcBorders>
              <w:top w:val="nil"/>
              <w:left w:val="nil"/>
              <w:bottom w:val="nil"/>
              <w:right w:val="nil"/>
            </w:tcBorders>
            <w:shd w:val="clear" w:color="auto" w:fill="FFF6E6"/>
            <w:tcMar>
              <w:left w:w="34" w:type="dxa"/>
              <w:right w:w="34" w:type="dxa"/>
            </w:tcMar>
          </w:tcPr>
          <w:p w14:paraId="5DE8B148"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E5FD8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124 (61.1%)</w:t>
            </w:r>
          </w:p>
        </w:tc>
        <w:tc>
          <w:tcPr>
            <w:tcW w:w="1530" w:type="dxa"/>
            <w:tcBorders>
              <w:top w:val="nil"/>
              <w:left w:val="nil"/>
              <w:bottom w:val="nil"/>
              <w:right w:val="nil"/>
            </w:tcBorders>
            <w:shd w:val="clear" w:color="auto" w:fill="FFF6E6"/>
            <w:tcMar>
              <w:left w:w="34" w:type="dxa"/>
              <w:right w:w="34" w:type="dxa"/>
            </w:tcMar>
          </w:tcPr>
          <w:p w14:paraId="0C3B42B7"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110 (62.5%)</w:t>
            </w:r>
          </w:p>
        </w:tc>
        <w:tc>
          <w:tcPr>
            <w:tcW w:w="1800" w:type="dxa"/>
            <w:tcBorders>
              <w:top w:val="nil"/>
              <w:left w:val="nil"/>
              <w:bottom w:val="nil"/>
              <w:right w:val="nil"/>
            </w:tcBorders>
            <w:shd w:val="clear" w:color="auto" w:fill="FFF6E6"/>
            <w:tcMar>
              <w:left w:w="34" w:type="dxa"/>
              <w:right w:w="34" w:type="dxa"/>
            </w:tcMar>
          </w:tcPr>
          <w:p w14:paraId="587B1BD4"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14 (51.9%)</w:t>
            </w:r>
          </w:p>
        </w:tc>
        <w:tc>
          <w:tcPr>
            <w:tcW w:w="1890" w:type="dxa"/>
            <w:tcBorders>
              <w:top w:val="nil"/>
              <w:left w:val="nil"/>
              <w:bottom w:val="nil"/>
              <w:right w:val="nil"/>
            </w:tcBorders>
            <w:shd w:val="clear" w:color="auto" w:fill="FFF6E6"/>
            <w:tcMar>
              <w:left w:w="34" w:type="dxa"/>
              <w:right w:w="34" w:type="dxa"/>
            </w:tcMar>
          </w:tcPr>
          <w:p w14:paraId="05E77A7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Reference</w:t>
            </w:r>
          </w:p>
        </w:tc>
        <w:tc>
          <w:tcPr>
            <w:tcW w:w="810" w:type="dxa"/>
            <w:tcBorders>
              <w:top w:val="nil"/>
              <w:left w:val="nil"/>
              <w:bottom w:val="nil"/>
              <w:right w:val="single" w:sz="8" w:space="0" w:color="000000"/>
            </w:tcBorders>
            <w:shd w:val="clear" w:color="auto" w:fill="FFF6E6"/>
            <w:tcMar>
              <w:left w:w="34" w:type="dxa"/>
              <w:right w:w="34" w:type="dxa"/>
            </w:tcMar>
          </w:tcPr>
          <w:p w14:paraId="1C512682" w14:textId="77777777" w:rsidR="00D52D89" w:rsidRPr="003A3B08" w:rsidRDefault="00D52D89" w:rsidP="00B90AA3">
            <w:pPr>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7690A3B1" w14:textId="77777777" w:rsidTr="00B90AA3">
        <w:trPr>
          <w:cantSplit/>
          <w:jc w:val="center"/>
        </w:trPr>
        <w:tc>
          <w:tcPr>
            <w:tcW w:w="2780" w:type="dxa"/>
            <w:tcBorders>
              <w:top w:val="nil"/>
              <w:left w:val="single" w:sz="8" w:space="0" w:color="000000"/>
              <w:bottom w:val="single" w:sz="8" w:space="0" w:color="000000"/>
              <w:right w:val="nil"/>
            </w:tcBorders>
            <w:tcMar>
              <w:left w:w="34" w:type="dxa"/>
              <w:right w:w="34" w:type="dxa"/>
            </w:tcMar>
          </w:tcPr>
          <w:p w14:paraId="3B1B1AF1" w14:textId="77777777" w:rsidR="00D52D89" w:rsidRPr="003A3B08" w:rsidRDefault="00D52D89" w:rsidP="00B90AA3">
            <w:pPr>
              <w:keepNext/>
              <w:adjustRightInd w:val="0"/>
              <w:spacing w:before="34" w:after="34"/>
              <w:ind w:left="130" w:hanging="130"/>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Yes</w:t>
            </w:r>
          </w:p>
        </w:tc>
        <w:tc>
          <w:tcPr>
            <w:tcW w:w="900" w:type="dxa"/>
            <w:tcBorders>
              <w:top w:val="nil"/>
              <w:left w:val="nil"/>
              <w:bottom w:val="single" w:sz="8" w:space="0" w:color="000000"/>
              <w:right w:val="nil"/>
            </w:tcBorders>
            <w:tcMar>
              <w:left w:w="34" w:type="dxa"/>
              <w:right w:w="34" w:type="dxa"/>
            </w:tcMar>
          </w:tcPr>
          <w:p w14:paraId="19E5717C"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c>
          <w:tcPr>
            <w:tcW w:w="1530" w:type="dxa"/>
            <w:tcBorders>
              <w:top w:val="nil"/>
              <w:left w:val="nil"/>
              <w:bottom w:val="single" w:sz="8" w:space="0" w:color="000000"/>
              <w:right w:val="nil"/>
            </w:tcBorders>
            <w:tcMar>
              <w:left w:w="34" w:type="dxa"/>
              <w:right w:w="34" w:type="dxa"/>
            </w:tcMar>
          </w:tcPr>
          <w:p w14:paraId="123F6509"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79 (38.9%)</w:t>
            </w:r>
          </w:p>
        </w:tc>
        <w:tc>
          <w:tcPr>
            <w:tcW w:w="1530" w:type="dxa"/>
            <w:tcBorders>
              <w:top w:val="nil"/>
              <w:left w:val="nil"/>
              <w:bottom w:val="single" w:sz="8" w:space="0" w:color="000000"/>
              <w:right w:val="nil"/>
            </w:tcBorders>
            <w:tcMar>
              <w:left w:w="34" w:type="dxa"/>
              <w:right w:w="34" w:type="dxa"/>
            </w:tcMar>
          </w:tcPr>
          <w:p w14:paraId="2513CC95"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66 (37.5%)</w:t>
            </w:r>
          </w:p>
        </w:tc>
        <w:tc>
          <w:tcPr>
            <w:tcW w:w="1800" w:type="dxa"/>
            <w:tcBorders>
              <w:top w:val="nil"/>
              <w:left w:val="nil"/>
              <w:bottom w:val="single" w:sz="8" w:space="0" w:color="000000"/>
              <w:right w:val="nil"/>
            </w:tcBorders>
            <w:tcMar>
              <w:left w:w="34" w:type="dxa"/>
              <w:right w:w="34" w:type="dxa"/>
            </w:tcMar>
          </w:tcPr>
          <w:p w14:paraId="039C4075"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13 (48.1%)</w:t>
            </w:r>
          </w:p>
        </w:tc>
        <w:tc>
          <w:tcPr>
            <w:tcW w:w="1890" w:type="dxa"/>
            <w:tcBorders>
              <w:top w:val="nil"/>
              <w:left w:val="nil"/>
              <w:bottom w:val="single" w:sz="8" w:space="0" w:color="000000"/>
              <w:right w:val="nil"/>
            </w:tcBorders>
            <w:tcMar>
              <w:left w:w="34" w:type="dxa"/>
              <w:right w:w="34" w:type="dxa"/>
            </w:tcMar>
          </w:tcPr>
          <w:p w14:paraId="1C617131"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1.55 (0.68, 3.51)</w:t>
            </w:r>
          </w:p>
        </w:tc>
        <w:tc>
          <w:tcPr>
            <w:tcW w:w="810" w:type="dxa"/>
            <w:tcBorders>
              <w:top w:val="nil"/>
              <w:left w:val="nil"/>
              <w:bottom w:val="single" w:sz="8" w:space="0" w:color="000000"/>
              <w:right w:val="single" w:sz="8" w:space="0" w:color="000000"/>
            </w:tcBorders>
            <w:tcMar>
              <w:left w:w="34" w:type="dxa"/>
              <w:right w:w="34" w:type="dxa"/>
            </w:tcMar>
          </w:tcPr>
          <w:p w14:paraId="6140307A" w14:textId="77777777" w:rsidR="00D52D89" w:rsidRPr="003A3B08" w:rsidRDefault="00D52D89" w:rsidP="00B90AA3">
            <w:pPr>
              <w:keepNext/>
              <w:adjustRightInd w:val="0"/>
              <w:spacing w:before="34" w:after="34"/>
              <w:jc w:val="center"/>
              <w:rPr>
                <w:rFonts w:ascii="Arial" w:eastAsia="Times New Roman" w:hAnsi="Arial" w:cs="Arial"/>
                <w:color w:val="000000"/>
                <w:sz w:val="18"/>
                <w:szCs w:val="18"/>
              </w:rPr>
            </w:pPr>
            <w:r w:rsidRPr="003A3B08">
              <w:rPr>
                <w:rFonts w:ascii="Arial" w:eastAsia="Times New Roman" w:hAnsi="Arial" w:cs="Arial"/>
                <w:color w:val="000000"/>
                <w:sz w:val="18"/>
                <w:szCs w:val="18"/>
              </w:rPr>
              <w:t xml:space="preserve">  </w:t>
            </w:r>
          </w:p>
        </w:tc>
      </w:tr>
      <w:tr w:rsidR="00D52D89" w:rsidRPr="003A3B08" w14:paraId="4F335E7B" w14:textId="77777777" w:rsidTr="00B90AA3">
        <w:trPr>
          <w:cantSplit/>
          <w:jc w:val="center"/>
        </w:trPr>
        <w:tc>
          <w:tcPr>
            <w:tcW w:w="11240"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25E4A24E" w14:textId="77777777" w:rsidR="00D52D89" w:rsidRPr="003A3B08" w:rsidRDefault="00D52D89" w:rsidP="00B90AA3">
            <w:pPr>
              <w:keepNext/>
              <w:adjustRightInd w:val="0"/>
              <w:spacing w:before="34" w:after="34"/>
              <w:rPr>
                <w:rFonts w:ascii="Arial" w:eastAsia="Times New Roman" w:hAnsi="Arial" w:cs="Arial"/>
                <w:color w:val="000000"/>
                <w:sz w:val="18"/>
                <w:szCs w:val="18"/>
              </w:rPr>
            </w:pPr>
          </w:p>
        </w:tc>
      </w:tr>
    </w:tbl>
    <w:p w14:paraId="00BC6DDA" w14:textId="77777777" w:rsidR="00D52D89" w:rsidRDefault="00D52D89" w:rsidP="00D52D89"/>
    <w:p w14:paraId="52F74DDB" w14:textId="3FEF78FA" w:rsidR="00D52D89" w:rsidRPr="00C054AC" w:rsidRDefault="00D52D89" w:rsidP="00EA0DC7">
      <w:pPr>
        <w:spacing w:line="240" w:lineRule="exact"/>
        <w:rPr>
          <w:rFonts w:ascii="Arial" w:hAnsi="Arial" w:cs="Arial"/>
          <w:color w:val="000000"/>
        </w:rPr>
      </w:pPr>
      <w:r w:rsidRPr="00C054AC">
        <w:rPr>
          <w:rFonts w:ascii="Arial" w:hAnsi="Arial" w:cs="Arial"/>
          <w:color w:val="000000"/>
        </w:rPr>
        <w:t xml:space="preserve">Abbreviations: </w:t>
      </w:r>
      <w:r w:rsidR="00055BB9">
        <w:rPr>
          <w:rFonts w:ascii="Arial" w:hAnsi="Arial" w:cs="Arial"/>
          <w:color w:val="000000"/>
        </w:rPr>
        <w:t>PSD-HRQL, persistent, serious</w:t>
      </w:r>
      <w:r w:rsidRPr="00C054AC">
        <w:rPr>
          <w:rFonts w:ascii="Arial" w:hAnsi="Arial" w:cs="Arial"/>
          <w:color w:val="000000"/>
        </w:rPr>
        <w:t xml:space="preserve"> deterioration (&gt; 25% below baseline) in health-related quality of life; </w:t>
      </w:r>
      <w:r w:rsidR="00055BB9">
        <w:rPr>
          <w:rFonts w:ascii="Arial" w:hAnsi="Arial" w:cs="Arial"/>
          <w:color w:val="000000"/>
        </w:rPr>
        <w:t>PRISM</w:t>
      </w:r>
      <w:r w:rsidRPr="00C054AC">
        <w:rPr>
          <w:rFonts w:ascii="Arial" w:hAnsi="Arial" w:cs="Arial"/>
          <w:color w:val="000000"/>
        </w:rPr>
        <w:t>, Pediatric Risk of Mortalit</w:t>
      </w:r>
      <w:r w:rsidR="00055BB9">
        <w:rPr>
          <w:rFonts w:ascii="Arial" w:hAnsi="Arial" w:cs="Arial"/>
          <w:color w:val="000000"/>
        </w:rPr>
        <w:t>y score, version IV; PELOD</w:t>
      </w:r>
      <w:r w:rsidRPr="00C054AC">
        <w:rPr>
          <w:rFonts w:ascii="Arial" w:hAnsi="Arial" w:cs="Arial"/>
          <w:color w:val="000000"/>
        </w:rPr>
        <w:t>, Pediatric Logistic Organ Dysfunction score, version 2; PRBC, packed red blood cells; CFB, change from baseline; PICU, pediatric intensive care unit; VIS, Vasoactive-Inotropic Score; EEG, electroencephalogram; CT/MRI, computerized tomography/magnetic resonance imaging; FSS, Functional Status Scale; PCPC, Pediatric Cerebral Performance Category; POPC, Pediatric Overall Performance Category</w:t>
      </w:r>
      <w:r w:rsidR="00EA0DC7">
        <w:rPr>
          <w:rFonts w:ascii="Arial" w:hAnsi="Arial" w:cs="Arial"/>
          <w:color w:val="000000"/>
        </w:rPr>
        <w:t xml:space="preserve">.  </w:t>
      </w:r>
      <w:r w:rsidR="00EA0DC7" w:rsidRPr="00EA0DC7">
        <w:rPr>
          <w:rFonts w:ascii="Arial" w:hAnsi="Arial" w:cs="Arial"/>
          <w:color w:val="000000"/>
        </w:rPr>
        <w:t>PRBC first t</w:t>
      </w:r>
      <w:r w:rsidR="00EA0DC7">
        <w:rPr>
          <w:rFonts w:ascii="Arial" w:hAnsi="Arial" w:cs="Arial"/>
          <w:color w:val="000000"/>
        </w:rPr>
        <w:t xml:space="preserve">ransfusion is relative to Day 0.  </w:t>
      </w:r>
      <w:r w:rsidRPr="00C054AC">
        <w:rPr>
          <w:rFonts w:ascii="Arial" w:hAnsi="Arial" w:cs="Arial"/>
          <w:color w:val="000000"/>
        </w:rPr>
        <w:t>Results are based on univariable models.</w:t>
      </w:r>
    </w:p>
    <w:p w14:paraId="7472ADFC" w14:textId="77777777" w:rsidR="00D52D89" w:rsidRDefault="00D52D89" w:rsidP="00D52D89">
      <w:pPr>
        <w:rPr>
          <w:rFonts w:ascii="Arial" w:hAnsi="Arial" w:cs="Arial"/>
          <w:color w:val="000000"/>
        </w:rPr>
      </w:pPr>
    </w:p>
    <w:p w14:paraId="0C0974A9" w14:textId="77777777" w:rsidR="00EA0DC7" w:rsidRDefault="00EA0DC7" w:rsidP="001F4B2E">
      <w:pPr>
        <w:rPr>
          <w:rFonts w:ascii="Arial" w:hAnsi="Arial" w:cs="Arial"/>
          <w:color w:val="000000"/>
          <w:vertAlign w:val="superscript"/>
        </w:rPr>
      </w:pPr>
    </w:p>
    <w:p w14:paraId="00AEB36F" w14:textId="0C2895DA" w:rsidR="001F4B2E" w:rsidRPr="001F4B2E" w:rsidRDefault="00CA740F" w:rsidP="001F4B2E">
      <w:pPr>
        <w:rPr>
          <w:rFonts w:ascii="Arial" w:hAnsi="Arial" w:cs="Arial"/>
          <w:color w:val="000000"/>
          <w:vertAlign w:val="superscript"/>
        </w:rPr>
      </w:pPr>
      <w:r w:rsidRPr="001D3659">
        <w:rPr>
          <w:rFonts w:ascii="Arial" w:hAnsi="Arial" w:cs="Arial"/>
          <w:b/>
          <w:noProof/>
          <w:sz w:val="24"/>
          <w:szCs w:val="24"/>
        </w:rPr>
        <w:lastRenderedPageBreak/>
        <mc:AlternateContent>
          <mc:Choice Requires="wps">
            <w:drawing>
              <wp:anchor distT="45720" distB="45720" distL="114300" distR="114300" simplePos="0" relativeHeight="251695104" behindDoc="0" locked="0" layoutInCell="1" allowOverlap="1" wp14:anchorId="545306B8" wp14:editId="1035A8C6">
                <wp:simplePos x="0" y="0"/>
                <wp:positionH relativeFrom="column">
                  <wp:posOffset>0</wp:posOffset>
                </wp:positionH>
                <wp:positionV relativeFrom="paragraph">
                  <wp:posOffset>210185</wp:posOffset>
                </wp:positionV>
                <wp:extent cx="6648450" cy="292735"/>
                <wp:effectExtent l="0" t="0" r="19050" b="12065"/>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78B5D12E" w14:textId="306F8022" w:rsidR="00B90AA3" w:rsidRDefault="00B90AA3" w:rsidP="00CA740F">
                            <w:r>
                              <w:rPr>
                                <w:rFonts w:ascii="Arial" w:hAnsi="Arial" w:cs="Arial"/>
                                <w:b/>
                                <w:sz w:val="24"/>
                                <w:szCs w:val="24"/>
                              </w:rPr>
                              <w:t>eTable 6</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With  Mortality or PSD-HRQL at Month 3</w:t>
                            </w:r>
                            <w:r w:rsidRPr="00CA740F">
                              <w:rPr>
                                <w:rFonts w:ascii="Arial" w:hAnsi="Arial" w:cs="Arial"/>
                                <w:b/>
                                <w:sz w:val="24"/>
                                <w:szCs w:val="24"/>
                              </w:rPr>
                              <w:t xml:space="preserve"> as</w:t>
                            </w:r>
                            <w:r>
                              <w:rPr>
                                <w:rFonts w:ascii="Arial" w:hAnsi="Arial" w:cs="Arial"/>
                                <w:b/>
                                <w:sz w:val="24"/>
                                <w:szCs w:val="24"/>
                              </w:rPr>
                              <w:t xml:space="preserve"> </w:t>
                            </w:r>
                            <w:r w:rsidRPr="00CA740F">
                              <w:rPr>
                                <w:rFonts w:ascii="Arial" w:hAnsi="Arial" w:cs="Arial"/>
                                <w:b/>
                                <w:sz w:val="24"/>
                                <w:szCs w:val="24"/>
                              </w:rPr>
                              <w:t>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06B8" id="_x0000_s1031" type="#_x0000_t202" style="position:absolute;margin-left:0;margin-top:16.55pt;width:523.5pt;height:23.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" fillcolor="black [3213]">
                <v:textbox>
                  <w:txbxContent>
                    <w:p w14:paraId="78B5D12E" w14:textId="306F8022" w:rsidR="00B90AA3" w:rsidRDefault="00B90AA3" w:rsidP="00CA740F">
                      <w:r>
                        <w:rPr>
                          <w:rFonts w:ascii="Arial" w:hAnsi="Arial" w:cs="Arial"/>
                          <w:b/>
                          <w:sz w:val="24"/>
                          <w:szCs w:val="24"/>
                        </w:rPr>
                        <w:t>eTable 6</w:t>
                      </w:r>
                      <w:r w:rsidRPr="006F7C1B">
                        <w:rPr>
                          <w:rFonts w:ascii="Arial" w:hAnsi="Arial" w:cs="Arial"/>
                          <w:b/>
                          <w:sz w:val="24"/>
                          <w:szCs w:val="24"/>
                        </w:rPr>
                        <w:t xml:space="preserve">. </w:t>
                      </w:r>
                      <w:r>
                        <w:rPr>
                          <w:rFonts w:ascii="Arial" w:hAnsi="Arial" w:cs="Arial"/>
                          <w:b/>
                          <w:sz w:val="24"/>
                          <w:szCs w:val="24"/>
                        </w:rPr>
                        <w:t xml:space="preserve"> </w:t>
                      </w:r>
                      <w:r w:rsidRPr="00CA740F">
                        <w:rPr>
                          <w:rFonts w:ascii="Arial" w:hAnsi="Arial" w:cs="Arial"/>
                          <w:b/>
                          <w:sz w:val="24"/>
                          <w:szCs w:val="24"/>
                        </w:rPr>
                        <w:t xml:space="preserve">Univariable Analyses </w:t>
                      </w:r>
                      <w:r>
                        <w:rPr>
                          <w:rFonts w:ascii="Arial" w:hAnsi="Arial" w:cs="Arial"/>
                          <w:b/>
                          <w:sz w:val="24"/>
                          <w:szCs w:val="24"/>
                        </w:rPr>
                        <w:t>With  Mortality or PSD-HRQL at Month 3</w:t>
                      </w:r>
                      <w:r w:rsidRPr="00CA740F">
                        <w:rPr>
                          <w:rFonts w:ascii="Arial" w:hAnsi="Arial" w:cs="Arial"/>
                          <w:b/>
                          <w:sz w:val="24"/>
                          <w:szCs w:val="24"/>
                        </w:rPr>
                        <w:t xml:space="preserve"> as</w:t>
                      </w:r>
                      <w:r>
                        <w:rPr>
                          <w:rFonts w:ascii="Arial" w:hAnsi="Arial" w:cs="Arial"/>
                          <w:b/>
                          <w:sz w:val="24"/>
                          <w:szCs w:val="24"/>
                        </w:rPr>
                        <w:t xml:space="preserve"> </w:t>
                      </w:r>
                      <w:r w:rsidRPr="00CA740F">
                        <w:rPr>
                          <w:rFonts w:ascii="Arial" w:hAnsi="Arial" w:cs="Arial"/>
                          <w:b/>
                          <w:sz w:val="24"/>
                          <w:szCs w:val="24"/>
                        </w:rPr>
                        <w:t>Outcome</w:t>
                      </w:r>
                    </w:p>
                  </w:txbxContent>
                </v:textbox>
                <w10:wrap type="square"/>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2700"/>
        <w:gridCol w:w="755"/>
        <w:gridCol w:w="1530"/>
        <w:gridCol w:w="1530"/>
        <w:gridCol w:w="1710"/>
        <w:gridCol w:w="1710"/>
        <w:gridCol w:w="793"/>
      </w:tblGrid>
      <w:tr w:rsidR="001F4B2E" w:rsidRPr="001F4B2E" w14:paraId="030D966B" w14:textId="77777777" w:rsidTr="00B536EA">
        <w:trPr>
          <w:cantSplit/>
          <w:tblHeader/>
          <w:jc w:val="center"/>
        </w:trPr>
        <w:tc>
          <w:tcPr>
            <w:tcW w:w="10728" w:type="dxa"/>
            <w:gridSpan w:val="7"/>
            <w:tcBorders>
              <w:top w:val="single" w:sz="8" w:space="0" w:color="000000"/>
              <w:left w:val="single" w:sz="8" w:space="0" w:color="000000"/>
              <w:bottom w:val="single" w:sz="8" w:space="0" w:color="000000"/>
              <w:right w:val="single" w:sz="8" w:space="0" w:color="000000"/>
            </w:tcBorders>
            <w:shd w:val="clear" w:color="auto" w:fill="F5EDE6"/>
            <w:tcMar>
              <w:left w:w="200" w:type="dxa"/>
              <w:right w:w="34" w:type="dxa"/>
            </w:tcMar>
            <w:vAlign w:val="bottom"/>
          </w:tcPr>
          <w:p w14:paraId="119B04A3" w14:textId="7887F48B" w:rsidR="001F4B2E" w:rsidRPr="001F4B2E" w:rsidRDefault="001F4B2E" w:rsidP="00BC4B6E">
            <w:pPr>
              <w:keepNext/>
              <w:adjustRightInd w:val="0"/>
              <w:spacing w:before="34" w:after="34"/>
              <w:rPr>
                <w:rFonts w:ascii="Arial" w:eastAsia="Times New Roman" w:hAnsi="Arial" w:cs="Arial"/>
                <w:b/>
                <w:color w:val="000000"/>
                <w:sz w:val="20"/>
                <w:szCs w:val="20"/>
              </w:rPr>
            </w:pPr>
            <w:r w:rsidRPr="001F4B2E">
              <w:rPr>
                <w:rFonts w:ascii="Arial" w:eastAsia="Times New Roman" w:hAnsi="Arial" w:cs="Arial"/>
                <w:b/>
                <w:color w:val="000000"/>
                <w:sz w:val="20"/>
                <w:szCs w:val="20"/>
              </w:rPr>
              <w:br/>
            </w:r>
          </w:p>
        </w:tc>
      </w:tr>
      <w:tr w:rsidR="001F4B2E" w:rsidRPr="001F4B2E" w14:paraId="2759B6BA" w14:textId="77777777" w:rsidTr="00B536EA">
        <w:trPr>
          <w:cantSplit/>
          <w:tblHeader/>
          <w:jc w:val="center"/>
        </w:trPr>
        <w:tc>
          <w:tcPr>
            <w:tcW w:w="4985" w:type="dxa"/>
            <w:gridSpan w:val="3"/>
            <w:tcBorders>
              <w:top w:val="nil"/>
              <w:left w:val="single" w:sz="8" w:space="0" w:color="000000"/>
              <w:bottom w:val="nil"/>
              <w:right w:val="nil"/>
            </w:tcBorders>
            <w:shd w:val="clear" w:color="auto" w:fill="FFFFFF"/>
            <w:tcMar>
              <w:left w:w="34" w:type="dxa"/>
              <w:right w:w="34" w:type="dxa"/>
            </w:tcMar>
            <w:vAlign w:val="bottom"/>
          </w:tcPr>
          <w:p w14:paraId="3B503900" w14:textId="4A0A5477" w:rsidR="001F4B2E" w:rsidRPr="00D37DAF" w:rsidRDefault="00D37DAF" w:rsidP="00D37DAF">
            <w:pPr>
              <w:keepNext/>
              <w:adjustRightInd w:val="0"/>
              <w:spacing w:before="34" w:after="34"/>
              <w:rPr>
                <w:rFonts w:ascii="Arial" w:eastAsia="Times New Roman" w:hAnsi="Arial" w:cs="Arial"/>
                <w:b/>
                <w:color w:val="000000"/>
                <w:sz w:val="18"/>
                <w:szCs w:val="18"/>
              </w:rPr>
            </w:pPr>
            <w:r>
              <w:rPr>
                <w:rFonts w:ascii="Arial" w:eastAsia="Times New Roman" w:hAnsi="Arial" w:cs="Arial"/>
                <w:b/>
                <w:color w:val="000000"/>
                <w:sz w:val="18"/>
                <w:szCs w:val="18"/>
              </w:rPr>
              <w:t xml:space="preserve">     </w:t>
            </w:r>
            <w:r w:rsidRPr="00D37DAF">
              <w:rPr>
                <w:rFonts w:ascii="Arial" w:eastAsia="Times New Roman" w:hAnsi="Arial" w:cs="Arial"/>
                <w:b/>
                <w:color w:val="000000"/>
                <w:sz w:val="18"/>
                <w:szCs w:val="18"/>
              </w:rPr>
              <w:t>Patient Characteristic</w:t>
            </w:r>
          </w:p>
        </w:tc>
        <w:tc>
          <w:tcPr>
            <w:tcW w:w="5743" w:type="dxa"/>
            <w:gridSpan w:val="4"/>
            <w:tcBorders>
              <w:top w:val="nil"/>
              <w:left w:val="nil"/>
              <w:bottom w:val="nil"/>
              <w:right w:val="single" w:sz="8" w:space="0" w:color="000000"/>
            </w:tcBorders>
            <w:shd w:val="clear" w:color="auto" w:fill="FFFFFF"/>
            <w:tcMar>
              <w:left w:w="34" w:type="dxa"/>
              <w:right w:w="34" w:type="dxa"/>
            </w:tcMar>
            <w:vAlign w:val="bottom"/>
          </w:tcPr>
          <w:p w14:paraId="0FA77C56" w14:textId="784CE74D" w:rsidR="001F4B2E" w:rsidRPr="001F4B2E" w:rsidRDefault="00EA0DC7" w:rsidP="001F4B2E">
            <w:pPr>
              <w:keepNext/>
              <w:pBdr>
                <w:bottom w:val="single" w:sz="6" w:space="0" w:color="auto"/>
              </w:pBdr>
              <w:adjustRightInd w:val="0"/>
              <w:spacing w:before="34" w:after="34"/>
              <w:jc w:val="center"/>
              <w:rPr>
                <w:rFonts w:ascii="Arial" w:eastAsia="Times New Roman" w:hAnsi="Arial" w:cs="Arial"/>
                <w:b/>
                <w:color w:val="000000"/>
                <w:sz w:val="18"/>
                <w:szCs w:val="18"/>
              </w:rPr>
            </w:pPr>
            <w:r>
              <w:rPr>
                <w:rFonts w:ascii="Arial" w:eastAsia="Times New Roman" w:hAnsi="Arial" w:cs="Arial"/>
                <w:b/>
                <w:bCs/>
                <w:color w:val="000000"/>
                <w:sz w:val="18"/>
                <w:szCs w:val="18"/>
              </w:rPr>
              <w:t>Mortality or PSD-HRQL</w:t>
            </w:r>
            <w:r w:rsidR="001F4B2E" w:rsidRPr="001F4B2E">
              <w:rPr>
                <w:rFonts w:ascii="Arial" w:eastAsia="Times New Roman" w:hAnsi="Arial" w:cs="Arial"/>
                <w:b/>
                <w:bCs/>
                <w:color w:val="000000"/>
                <w:sz w:val="18"/>
                <w:szCs w:val="18"/>
              </w:rPr>
              <w:t xml:space="preserve"> at Month 3</w:t>
            </w:r>
          </w:p>
        </w:tc>
      </w:tr>
      <w:tr w:rsidR="001F4B2E" w:rsidRPr="001F4B2E" w14:paraId="1834BD68" w14:textId="77777777" w:rsidTr="00B536EA">
        <w:trPr>
          <w:cantSplit/>
          <w:tblHeader/>
          <w:jc w:val="center"/>
        </w:trPr>
        <w:tc>
          <w:tcPr>
            <w:tcW w:w="2700" w:type="dxa"/>
            <w:tcBorders>
              <w:top w:val="nil"/>
              <w:left w:val="single" w:sz="8" w:space="0" w:color="000000"/>
              <w:bottom w:val="single" w:sz="8" w:space="0" w:color="000000"/>
              <w:right w:val="nil"/>
            </w:tcBorders>
            <w:shd w:val="clear" w:color="auto" w:fill="FFFFFF"/>
            <w:tcMar>
              <w:left w:w="34" w:type="dxa"/>
              <w:right w:w="34" w:type="dxa"/>
            </w:tcMar>
            <w:vAlign w:val="bottom"/>
          </w:tcPr>
          <w:p w14:paraId="37C3BBFD"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55" w:type="dxa"/>
            <w:tcBorders>
              <w:top w:val="nil"/>
              <w:left w:val="nil"/>
              <w:bottom w:val="single" w:sz="8" w:space="0" w:color="000000"/>
              <w:right w:val="nil"/>
            </w:tcBorders>
            <w:shd w:val="clear" w:color="auto" w:fill="FFFFFF"/>
            <w:tcMar>
              <w:left w:w="34" w:type="dxa"/>
              <w:right w:w="34" w:type="dxa"/>
            </w:tcMar>
            <w:vAlign w:val="bottom"/>
          </w:tcPr>
          <w:p w14:paraId="6B0F9826"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Missing</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504CCF55"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Overall</w:t>
            </w:r>
            <w:r w:rsidRPr="001F4B2E">
              <w:rPr>
                <w:rFonts w:ascii="Arial" w:eastAsia="Times New Roman" w:hAnsi="Arial" w:cs="Arial"/>
                <w:color w:val="000000"/>
                <w:sz w:val="18"/>
                <w:szCs w:val="18"/>
              </w:rPr>
              <w:br/>
              <w:t>(N = 246)</w:t>
            </w:r>
          </w:p>
        </w:tc>
        <w:tc>
          <w:tcPr>
            <w:tcW w:w="1530" w:type="dxa"/>
            <w:tcBorders>
              <w:top w:val="nil"/>
              <w:left w:val="nil"/>
              <w:bottom w:val="single" w:sz="8" w:space="0" w:color="000000"/>
              <w:right w:val="nil"/>
            </w:tcBorders>
            <w:shd w:val="clear" w:color="auto" w:fill="FFFFFF"/>
            <w:tcMar>
              <w:left w:w="34" w:type="dxa"/>
              <w:right w:w="34" w:type="dxa"/>
            </w:tcMar>
            <w:vAlign w:val="bottom"/>
          </w:tcPr>
          <w:p w14:paraId="2DBACE84"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No</w:t>
            </w:r>
            <w:r w:rsidRPr="001F4B2E">
              <w:rPr>
                <w:rFonts w:ascii="Arial" w:eastAsia="Times New Roman" w:hAnsi="Arial" w:cs="Arial"/>
                <w:color w:val="000000"/>
                <w:sz w:val="18"/>
                <w:szCs w:val="18"/>
              </w:rPr>
              <w:br/>
              <w:t>(N = 176)</w:t>
            </w:r>
          </w:p>
        </w:tc>
        <w:tc>
          <w:tcPr>
            <w:tcW w:w="1710" w:type="dxa"/>
            <w:tcBorders>
              <w:top w:val="nil"/>
              <w:left w:val="nil"/>
              <w:bottom w:val="single" w:sz="8" w:space="0" w:color="000000"/>
              <w:right w:val="nil"/>
            </w:tcBorders>
            <w:shd w:val="clear" w:color="auto" w:fill="FFFFFF"/>
            <w:tcMar>
              <w:left w:w="34" w:type="dxa"/>
              <w:right w:w="34" w:type="dxa"/>
            </w:tcMar>
            <w:vAlign w:val="bottom"/>
          </w:tcPr>
          <w:p w14:paraId="7291613C"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Yes</w:t>
            </w:r>
            <w:r w:rsidRPr="001F4B2E">
              <w:rPr>
                <w:rFonts w:ascii="Arial" w:eastAsia="Times New Roman" w:hAnsi="Arial" w:cs="Arial"/>
                <w:color w:val="000000"/>
                <w:sz w:val="18"/>
                <w:szCs w:val="18"/>
              </w:rPr>
              <w:br/>
              <w:t>(N = 70)</w:t>
            </w:r>
          </w:p>
        </w:tc>
        <w:tc>
          <w:tcPr>
            <w:tcW w:w="1710" w:type="dxa"/>
            <w:tcBorders>
              <w:top w:val="nil"/>
              <w:left w:val="nil"/>
              <w:bottom w:val="single" w:sz="8" w:space="0" w:color="000000"/>
              <w:right w:val="nil"/>
            </w:tcBorders>
            <w:shd w:val="clear" w:color="auto" w:fill="FFFFFF"/>
            <w:tcMar>
              <w:left w:w="34" w:type="dxa"/>
              <w:right w:w="34" w:type="dxa"/>
            </w:tcMar>
            <w:vAlign w:val="bottom"/>
          </w:tcPr>
          <w:p w14:paraId="4E4C3F58"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Odds Ratio</w:t>
            </w:r>
            <w:r w:rsidRPr="001F4B2E">
              <w:rPr>
                <w:rFonts w:ascii="Arial" w:eastAsia="Times New Roman" w:hAnsi="Arial" w:cs="Arial"/>
                <w:color w:val="000000"/>
                <w:sz w:val="18"/>
                <w:szCs w:val="18"/>
              </w:rPr>
              <w:br/>
              <w:t>(95% CI)</w:t>
            </w:r>
          </w:p>
        </w:tc>
        <w:tc>
          <w:tcPr>
            <w:tcW w:w="793" w:type="dxa"/>
            <w:tcBorders>
              <w:top w:val="nil"/>
              <w:left w:val="nil"/>
              <w:bottom w:val="single" w:sz="8" w:space="0" w:color="000000"/>
              <w:right w:val="single" w:sz="8" w:space="0" w:color="000000"/>
            </w:tcBorders>
            <w:shd w:val="clear" w:color="auto" w:fill="FFFFFF"/>
            <w:tcMar>
              <w:left w:w="34" w:type="dxa"/>
              <w:right w:w="34" w:type="dxa"/>
            </w:tcMar>
            <w:vAlign w:val="bottom"/>
          </w:tcPr>
          <w:p w14:paraId="5E26F93F"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P-value</w:t>
            </w:r>
          </w:p>
        </w:tc>
      </w:tr>
      <w:tr w:rsidR="001F4B2E" w:rsidRPr="001F4B2E" w14:paraId="636674AB"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A52F840"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Age (years)</w:t>
            </w:r>
          </w:p>
        </w:tc>
        <w:tc>
          <w:tcPr>
            <w:tcW w:w="755" w:type="dxa"/>
            <w:tcBorders>
              <w:top w:val="nil"/>
              <w:left w:val="nil"/>
              <w:bottom w:val="nil"/>
              <w:right w:val="nil"/>
            </w:tcBorders>
            <w:shd w:val="clear" w:color="auto" w:fill="FFF6E6"/>
            <w:tcMar>
              <w:left w:w="34" w:type="dxa"/>
              <w:right w:w="34" w:type="dxa"/>
            </w:tcMar>
          </w:tcPr>
          <w:p w14:paraId="1C0A954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5D0E93F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5.4 [1.5, 12.3]</w:t>
            </w:r>
          </w:p>
        </w:tc>
        <w:tc>
          <w:tcPr>
            <w:tcW w:w="1530" w:type="dxa"/>
            <w:tcBorders>
              <w:top w:val="nil"/>
              <w:left w:val="nil"/>
              <w:bottom w:val="nil"/>
              <w:right w:val="nil"/>
            </w:tcBorders>
            <w:shd w:val="clear" w:color="auto" w:fill="FFF6E6"/>
            <w:tcMar>
              <w:left w:w="34" w:type="dxa"/>
              <w:right w:w="34" w:type="dxa"/>
            </w:tcMar>
          </w:tcPr>
          <w:p w14:paraId="134E971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5.0 [1.5, 12.2]</w:t>
            </w:r>
          </w:p>
        </w:tc>
        <w:tc>
          <w:tcPr>
            <w:tcW w:w="1710" w:type="dxa"/>
            <w:tcBorders>
              <w:top w:val="nil"/>
              <w:left w:val="nil"/>
              <w:bottom w:val="nil"/>
              <w:right w:val="nil"/>
            </w:tcBorders>
            <w:shd w:val="clear" w:color="auto" w:fill="FFF6E6"/>
            <w:tcMar>
              <w:left w:w="34" w:type="dxa"/>
              <w:right w:w="34" w:type="dxa"/>
            </w:tcMar>
          </w:tcPr>
          <w:p w14:paraId="4907F21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7.2 [1.3, 12.9]</w:t>
            </w:r>
          </w:p>
        </w:tc>
        <w:tc>
          <w:tcPr>
            <w:tcW w:w="1710" w:type="dxa"/>
            <w:tcBorders>
              <w:top w:val="nil"/>
              <w:left w:val="nil"/>
              <w:bottom w:val="nil"/>
              <w:right w:val="nil"/>
            </w:tcBorders>
            <w:shd w:val="clear" w:color="auto" w:fill="FFF6E6"/>
            <w:tcMar>
              <w:left w:w="34" w:type="dxa"/>
              <w:right w:w="34" w:type="dxa"/>
            </w:tcMar>
          </w:tcPr>
          <w:p w14:paraId="50DF9C9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1.02 (0.97, 1.07)</w:t>
            </w:r>
          </w:p>
        </w:tc>
        <w:tc>
          <w:tcPr>
            <w:tcW w:w="793" w:type="dxa"/>
            <w:tcBorders>
              <w:top w:val="nil"/>
              <w:left w:val="nil"/>
              <w:bottom w:val="nil"/>
              <w:right w:val="single" w:sz="8" w:space="0" w:color="000000"/>
            </w:tcBorders>
            <w:shd w:val="clear" w:color="auto" w:fill="FFF6E6"/>
            <w:tcMar>
              <w:left w:w="34" w:type="dxa"/>
              <w:right w:w="34" w:type="dxa"/>
            </w:tcMar>
          </w:tcPr>
          <w:p w14:paraId="2D885D0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0.486</w:t>
            </w:r>
          </w:p>
        </w:tc>
      </w:tr>
      <w:tr w:rsidR="001F4B2E" w:rsidRPr="001F4B2E" w14:paraId="278242BE"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6C969FC2"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Sex</w:t>
            </w:r>
          </w:p>
        </w:tc>
        <w:tc>
          <w:tcPr>
            <w:tcW w:w="755" w:type="dxa"/>
            <w:tcBorders>
              <w:top w:val="nil"/>
              <w:left w:val="nil"/>
              <w:bottom w:val="nil"/>
              <w:right w:val="nil"/>
            </w:tcBorders>
            <w:shd w:val="clear" w:color="auto" w:fill="FFFFFF"/>
            <w:tcMar>
              <w:left w:w="34" w:type="dxa"/>
              <w:right w:w="34" w:type="dxa"/>
            </w:tcMar>
          </w:tcPr>
          <w:p w14:paraId="697BB4E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FFF"/>
            <w:tcMar>
              <w:left w:w="34" w:type="dxa"/>
              <w:right w:w="34" w:type="dxa"/>
            </w:tcMar>
          </w:tcPr>
          <w:p w14:paraId="49D91E6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970064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FFF"/>
            <w:tcMar>
              <w:left w:w="34" w:type="dxa"/>
              <w:right w:w="34" w:type="dxa"/>
            </w:tcMar>
          </w:tcPr>
          <w:p w14:paraId="49AD6F6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FFF"/>
            <w:tcMar>
              <w:left w:w="34" w:type="dxa"/>
              <w:right w:w="34" w:type="dxa"/>
            </w:tcMar>
          </w:tcPr>
          <w:p w14:paraId="1D971F8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FFF"/>
            <w:tcMar>
              <w:left w:w="34" w:type="dxa"/>
              <w:right w:w="34" w:type="dxa"/>
            </w:tcMar>
          </w:tcPr>
          <w:p w14:paraId="49A058F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0.835</w:t>
            </w:r>
          </w:p>
        </w:tc>
      </w:tr>
      <w:tr w:rsidR="001F4B2E" w:rsidRPr="001F4B2E" w14:paraId="6CD19CFA"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4B473748"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Male</w:t>
            </w:r>
          </w:p>
        </w:tc>
        <w:tc>
          <w:tcPr>
            <w:tcW w:w="755" w:type="dxa"/>
            <w:tcBorders>
              <w:top w:val="nil"/>
              <w:left w:val="nil"/>
              <w:bottom w:val="nil"/>
              <w:right w:val="nil"/>
            </w:tcBorders>
            <w:shd w:val="clear" w:color="auto" w:fill="FFF6E6"/>
            <w:tcMar>
              <w:left w:w="34" w:type="dxa"/>
              <w:right w:w="34" w:type="dxa"/>
            </w:tcMar>
          </w:tcPr>
          <w:p w14:paraId="0620B13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F3AEEE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138 (56.1%)</w:t>
            </w:r>
          </w:p>
        </w:tc>
        <w:tc>
          <w:tcPr>
            <w:tcW w:w="1530" w:type="dxa"/>
            <w:tcBorders>
              <w:top w:val="nil"/>
              <w:left w:val="nil"/>
              <w:bottom w:val="nil"/>
              <w:right w:val="nil"/>
            </w:tcBorders>
            <w:shd w:val="clear" w:color="auto" w:fill="FFF6E6"/>
            <w:tcMar>
              <w:left w:w="34" w:type="dxa"/>
              <w:right w:w="34" w:type="dxa"/>
            </w:tcMar>
          </w:tcPr>
          <w:p w14:paraId="02EB298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98 (55.7%)</w:t>
            </w:r>
          </w:p>
        </w:tc>
        <w:tc>
          <w:tcPr>
            <w:tcW w:w="1710" w:type="dxa"/>
            <w:tcBorders>
              <w:top w:val="nil"/>
              <w:left w:val="nil"/>
              <w:bottom w:val="nil"/>
              <w:right w:val="nil"/>
            </w:tcBorders>
            <w:shd w:val="clear" w:color="auto" w:fill="FFF6E6"/>
            <w:tcMar>
              <w:left w:w="34" w:type="dxa"/>
              <w:right w:w="34" w:type="dxa"/>
            </w:tcMar>
          </w:tcPr>
          <w:p w14:paraId="12A4AFD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40 (57.1%)</w:t>
            </w:r>
          </w:p>
        </w:tc>
        <w:tc>
          <w:tcPr>
            <w:tcW w:w="1710" w:type="dxa"/>
            <w:tcBorders>
              <w:top w:val="nil"/>
              <w:left w:val="nil"/>
              <w:bottom w:val="nil"/>
              <w:right w:val="nil"/>
            </w:tcBorders>
            <w:shd w:val="clear" w:color="auto" w:fill="FFF6E6"/>
            <w:tcMar>
              <w:left w:w="34" w:type="dxa"/>
              <w:right w:w="34" w:type="dxa"/>
            </w:tcMar>
          </w:tcPr>
          <w:p w14:paraId="52FB248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1.06 (0.61, 1.87)</w:t>
            </w:r>
          </w:p>
        </w:tc>
        <w:tc>
          <w:tcPr>
            <w:tcW w:w="793" w:type="dxa"/>
            <w:tcBorders>
              <w:top w:val="nil"/>
              <w:left w:val="nil"/>
              <w:bottom w:val="nil"/>
              <w:right w:val="single" w:sz="8" w:space="0" w:color="000000"/>
            </w:tcBorders>
            <w:shd w:val="clear" w:color="auto" w:fill="FFF6E6"/>
            <w:tcMar>
              <w:left w:w="34" w:type="dxa"/>
              <w:right w:w="34" w:type="dxa"/>
            </w:tcMar>
          </w:tcPr>
          <w:p w14:paraId="07B6045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4DDF782"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40800A12"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Female</w:t>
            </w:r>
          </w:p>
        </w:tc>
        <w:tc>
          <w:tcPr>
            <w:tcW w:w="755" w:type="dxa"/>
            <w:tcBorders>
              <w:top w:val="nil"/>
              <w:left w:val="nil"/>
              <w:bottom w:val="nil"/>
              <w:right w:val="nil"/>
            </w:tcBorders>
            <w:shd w:val="clear" w:color="auto" w:fill="FFFFFF"/>
            <w:tcMar>
              <w:left w:w="34" w:type="dxa"/>
              <w:right w:w="34" w:type="dxa"/>
            </w:tcMar>
          </w:tcPr>
          <w:p w14:paraId="0B0F39E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622DBCF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108 (43.9%)</w:t>
            </w:r>
          </w:p>
        </w:tc>
        <w:tc>
          <w:tcPr>
            <w:tcW w:w="1530" w:type="dxa"/>
            <w:tcBorders>
              <w:top w:val="nil"/>
              <w:left w:val="nil"/>
              <w:bottom w:val="nil"/>
              <w:right w:val="nil"/>
            </w:tcBorders>
            <w:shd w:val="clear" w:color="auto" w:fill="FFFFFF"/>
            <w:tcMar>
              <w:left w:w="34" w:type="dxa"/>
              <w:right w:w="34" w:type="dxa"/>
            </w:tcMar>
          </w:tcPr>
          <w:p w14:paraId="0FB8473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78 (44.3%)</w:t>
            </w:r>
          </w:p>
        </w:tc>
        <w:tc>
          <w:tcPr>
            <w:tcW w:w="1710" w:type="dxa"/>
            <w:tcBorders>
              <w:top w:val="nil"/>
              <w:left w:val="nil"/>
              <w:bottom w:val="nil"/>
              <w:right w:val="nil"/>
            </w:tcBorders>
            <w:shd w:val="clear" w:color="auto" w:fill="FFFFFF"/>
            <w:tcMar>
              <w:left w:w="34" w:type="dxa"/>
              <w:right w:w="34" w:type="dxa"/>
            </w:tcMar>
          </w:tcPr>
          <w:p w14:paraId="2B902AB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30 (42.9%)</w:t>
            </w:r>
          </w:p>
        </w:tc>
        <w:tc>
          <w:tcPr>
            <w:tcW w:w="1710" w:type="dxa"/>
            <w:tcBorders>
              <w:top w:val="nil"/>
              <w:left w:val="nil"/>
              <w:bottom w:val="nil"/>
              <w:right w:val="nil"/>
            </w:tcBorders>
            <w:shd w:val="clear" w:color="auto" w:fill="FFFFFF"/>
            <w:tcMar>
              <w:left w:w="34" w:type="dxa"/>
              <w:right w:w="34" w:type="dxa"/>
            </w:tcMar>
          </w:tcPr>
          <w:p w14:paraId="54C3C1B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FFF"/>
            <w:tcMar>
              <w:left w:w="34" w:type="dxa"/>
              <w:right w:w="34" w:type="dxa"/>
            </w:tcMar>
          </w:tcPr>
          <w:p w14:paraId="74EB606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60A00A18"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26CF098"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Ethnicity</w:t>
            </w:r>
          </w:p>
        </w:tc>
        <w:tc>
          <w:tcPr>
            <w:tcW w:w="755" w:type="dxa"/>
            <w:tcBorders>
              <w:top w:val="nil"/>
              <w:left w:val="nil"/>
              <w:bottom w:val="nil"/>
              <w:right w:val="nil"/>
            </w:tcBorders>
            <w:shd w:val="clear" w:color="auto" w:fill="FFF6E6"/>
            <w:tcMar>
              <w:left w:w="34" w:type="dxa"/>
              <w:right w:w="34" w:type="dxa"/>
            </w:tcMar>
          </w:tcPr>
          <w:p w14:paraId="3856E42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w:t>
            </w:r>
          </w:p>
        </w:tc>
        <w:tc>
          <w:tcPr>
            <w:tcW w:w="1530" w:type="dxa"/>
            <w:tcBorders>
              <w:top w:val="nil"/>
              <w:left w:val="nil"/>
              <w:bottom w:val="nil"/>
              <w:right w:val="nil"/>
            </w:tcBorders>
            <w:shd w:val="clear" w:color="auto" w:fill="FFF6E6"/>
            <w:tcMar>
              <w:left w:w="34" w:type="dxa"/>
              <w:right w:w="34" w:type="dxa"/>
            </w:tcMar>
          </w:tcPr>
          <w:p w14:paraId="787BFD2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7AB3EC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0F93EC9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38E88C0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4C51290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0.055</w:t>
            </w:r>
          </w:p>
        </w:tc>
      </w:tr>
      <w:tr w:rsidR="001F4B2E" w:rsidRPr="001F4B2E" w14:paraId="40F1B1D7"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76B03406"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Unknown or Not Reported</w:t>
            </w:r>
          </w:p>
        </w:tc>
        <w:tc>
          <w:tcPr>
            <w:tcW w:w="755" w:type="dxa"/>
            <w:tcBorders>
              <w:top w:val="nil"/>
              <w:left w:val="nil"/>
              <w:bottom w:val="nil"/>
              <w:right w:val="nil"/>
            </w:tcBorders>
            <w:shd w:val="clear" w:color="auto" w:fill="FFFFFF"/>
            <w:tcMar>
              <w:left w:w="34" w:type="dxa"/>
              <w:right w:w="34" w:type="dxa"/>
            </w:tcMar>
          </w:tcPr>
          <w:p w14:paraId="60C8CD4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1278FE3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 (1.6%)</w:t>
            </w:r>
          </w:p>
        </w:tc>
        <w:tc>
          <w:tcPr>
            <w:tcW w:w="1530" w:type="dxa"/>
            <w:tcBorders>
              <w:top w:val="nil"/>
              <w:left w:val="nil"/>
              <w:bottom w:val="nil"/>
              <w:right w:val="nil"/>
            </w:tcBorders>
            <w:shd w:val="clear" w:color="auto" w:fill="FFFFFF"/>
            <w:tcMar>
              <w:left w:w="34" w:type="dxa"/>
              <w:right w:w="34" w:type="dxa"/>
            </w:tcMar>
          </w:tcPr>
          <w:p w14:paraId="46BDEF8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 (0.6%)</w:t>
            </w:r>
          </w:p>
        </w:tc>
        <w:tc>
          <w:tcPr>
            <w:tcW w:w="1710" w:type="dxa"/>
            <w:tcBorders>
              <w:top w:val="nil"/>
              <w:left w:val="nil"/>
              <w:bottom w:val="nil"/>
              <w:right w:val="nil"/>
            </w:tcBorders>
            <w:shd w:val="clear" w:color="auto" w:fill="FFFFFF"/>
            <w:tcMar>
              <w:left w:w="34" w:type="dxa"/>
              <w:right w:w="34" w:type="dxa"/>
            </w:tcMar>
          </w:tcPr>
          <w:p w14:paraId="7F9BF76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 (4.3%)</w:t>
            </w:r>
          </w:p>
        </w:tc>
        <w:tc>
          <w:tcPr>
            <w:tcW w:w="1710" w:type="dxa"/>
            <w:tcBorders>
              <w:top w:val="nil"/>
              <w:left w:val="nil"/>
              <w:bottom w:val="nil"/>
              <w:right w:val="nil"/>
            </w:tcBorders>
            <w:shd w:val="clear" w:color="auto" w:fill="FFFFFF"/>
            <w:tcMar>
              <w:left w:w="34" w:type="dxa"/>
              <w:right w:w="34" w:type="dxa"/>
            </w:tcMar>
          </w:tcPr>
          <w:p w14:paraId="1D6FC61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FFF"/>
            <w:tcMar>
              <w:left w:w="34" w:type="dxa"/>
              <w:right w:w="34" w:type="dxa"/>
            </w:tcMar>
          </w:tcPr>
          <w:p w14:paraId="640F7B1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294B22CC"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13405D73"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Hispanic or Latino</w:t>
            </w:r>
          </w:p>
        </w:tc>
        <w:tc>
          <w:tcPr>
            <w:tcW w:w="755" w:type="dxa"/>
            <w:tcBorders>
              <w:top w:val="nil"/>
              <w:left w:val="nil"/>
              <w:bottom w:val="nil"/>
              <w:right w:val="nil"/>
            </w:tcBorders>
            <w:shd w:val="clear" w:color="auto" w:fill="FFF6E6"/>
            <w:tcMar>
              <w:left w:w="34" w:type="dxa"/>
              <w:right w:w="34" w:type="dxa"/>
            </w:tcMar>
          </w:tcPr>
          <w:p w14:paraId="274DBE2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C857D1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52 (21.1%)</w:t>
            </w:r>
          </w:p>
        </w:tc>
        <w:tc>
          <w:tcPr>
            <w:tcW w:w="1530" w:type="dxa"/>
            <w:tcBorders>
              <w:top w:val="nil"/>
              <w:left w:val="nil"/>
              <w:bottom w:val="nil"/>
              <w:right w:val="nil"/>
            </w:tcBorders>
            <w:shd w:val="clear" w:color="auto" w:fill="FFF6E6"/>
            <w:tcMar>
              <w:left w:w="34" w:type="dxa"/>
              <w:right w:w="34" w:type="dxa"/>
            </w:tcMar>
          </w:tcPr>
          <w:p w14:paraId="581BE24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32 (18.2%)</w:t>
            </w:r>
          </w:p>
        </w:tc>
        <w:tc>
          <w:tcPr>
            <w:tcW w:w="1710" w:type="dxa"/>
            <w:tcBorders>
              <w:top w:val="nil"/>
              <w:left w:val="nil"/>
              <w:bottom w:val="nil"/>
              <w:right w:val="nil"/>
            </w:tcBorders>
            <w:shd w:val="clear" w:color="auto" w:fill="FFF6E6"/>
            <w:tcMar>
              <w:left w:w="34" w:type="dxa"/>
              <w:right w:w="34" w:type="dxa"/>
            </w:tcMar>
          </w:tcPr>
          <w:p w14:paraId="40C45CE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 (28.6%)</w:t>
            </w:r>
          </w:p>
        </w:tc>
        <w:tc>
          <w:tcPr>
            <w:tcW w:w="1710" w:type="dxa"/>
            <w:tcBorders>
              <w:top w:val="nil"/>
              <w:left w:val="nil"/>
              <w:bottom w:val="nil"/>
              <w:right w:val="nil"/>
            </w:tcBorders>
            <w:shd w:val="clear" w:color="auto" w:fill="FFF6E6"/>
            <w:tcMar>
              <w:left w:w="34" w:type="dxa"/>
              <w:right w:w="34" w:type="dxa"/>
            </w:tcMar>
          </w:tcPr>
          <w:p w14:paraId="482C58E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1.90 (0.98, 3.62)</w:t>
            </w:r>
          </w:p>
        </w:tc>
        <w:tc>
          <w:tcPr>
            <w:tcW w:w="793" w:type="dxa"/>
            <w:tcBorders>
              <w:top w:val="nil"/>
              <w:left w:val="nil"/>
              <w:bottom w:val="nil"/>
              <w:right w:val="single" w:sz="8" w:space="0" w:color="000000"/>
            </w:tcBorders>
            <w:shd w:val="clear" w:color="auto" w:fill="FFF6E6"/>
            <w:tcMar>
              <w:left w:w="34" w:type="dxa"/>
              <w:right w:w="34" w:type="dxa"/>
            </w:tcMar>
          </w:tcPr>
          <w:p w14:paraId="685BEAC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3DC29B07"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4282B6AA"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Not Hispanic or Latino</w:t>
            </w:r>
          </w:p>
        </w:tc>
        <w:tc>
          <w:tcPr>
            <w:tcW w:w="755" w:type="dxa"/>
            <w:tcBorders>
              <w:top w:val="nil"/>
              <w:left w:val="nil"/>
              <w:bottom w:val="nil"/>
              <w:right w:val="nil"/>
            </w:tcBorders>
            <w:shd w:val="clear" w:color="auto" w:fill="FFFFFF"/>
            <w:tcMar>
              <w:left w:w="34" w:type="dxa"/>
              <w:right w:w="34" w:type="dxa"/>
            </w:tcMar>
          </w:tcPr>
          <w:p w14:paraId="2BA6675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9D6FDF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190 (77.2%)</w:t>
            </w:r>
          </w:p>
        </w:tc>
        <w:tc>
          <w:tcPr>
            <w:tcW w:w="1530" w:type="dxa"/>
            <w:tcBorders>
              <w:top w:val="nil"/>
              <w:left w:val="nil"/>
              <w:bottom w:val="nil"/>
              <w:right w:val="nil"/>
            </w:tcBorders>
            <w:shd w:val="clear" w:color="auto" w:fill="FFFFFF"/>
            <w:tcMar>
              <w:left w:w="34" w:type="dxa"/>
              <w:right w:w="34" w:type="dxa"/>
            </w:tcMar>
          </w:tcPr>
          <w:p w14:paraId="37DA07F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143 (81.3%)</w:t>
            </w:r>
          </w:p>
        </w:tc>
        <w:tc>
          <w:tcPr>
            <w:tcW w:w="1710" w:type="dxa"/>
            <w:tcBorders>
              <w:top w:val="nil"/>
              <w:left w:val="nil"/>
              <w:bottom w:val="nil"/>
              <w:right w:val="nil"/>
            </w:tcBorders>
            <w:shd w:val="clear" w:color="auto" w:fill="FFFFFF"/>
            <w:tcMar>
              <w:left w:w="34" w:type="dxa"/>
              <w:right w:w="34" w:type="dxa"/>
            </w:tcMar>
          </w:tcPr>
          <w:p w14:paraId="42710FC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47 (67.1%)</w:t>
            </w:r>
          </w:p>
        </w:tc>
        <w:tc>
          <w:tcPr>
            <w:tcW w:w="1710" w:type="dxa"/>
            <w:tcBorders>
              <w:top w:val="nil"/>
              <w:left w:val="nil"/>
              <w:bottom w:val="nil"/>
              <w:right w:val="nil"/>
            </w:tcBorders>
            <w:shd w:val="clear" w:color="auto" w:fill="FFFFFF"/>
            <w:tcMar>
              <w:left w:w="34" w:type="dxa"/>
              <w:right w:w="34" w:type="dxa"/>
            </w:tcMar>
          </w:tcPr>
          <w:p w14:paraId="06785A0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FFF"/>
            <w:tcMar>
              <w:left w:w="34" w:type="dxa"/>
              <w:right w:w="34" w:type="dxa"/>
            </w:tcMar>
          </w:tcPr>
          <w:p w14:paraId="5223AD7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842B998"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6DC22B7D"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Race</w:t>
            </w:r>
          </w:p>
        </w:tc>
        <w:tc>
          <w:tcPr>
            <w:tcW w:w="755" w:type="dxa"/>
            <w:tcBorders>
              <w:top w:val="nil"/>
              <w:left w:val="nil"/>
              <w:bottom w:val="nil"/>
              <w:right w:val="nil"/>
            </w:tcBorders>
            <w:shd w:val="clear" w:color="auto" w:fill="FFF6E6"/>
            <w:tcMar>
              <w:left w:w="34" w:type="dxa"/>
              <w:right w:w="34" w:type="dxa"/>
            </w:tcMar>
          </w:tcPr>
          <w:p w14:paraId="4D0B535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w:t>
            </w:r>
          </w:p>
        </w:tc>
        <w:tc>
          <w:tcPr>
            <w:tcW w:w="1530" w:type="dxa"/>
            <w:tcBorders>
              <w:top w:val="nil"/>
              <w:left w:val="nil"/>
              <w:bottom w:val="nil"/>
              <w:right w:val="nil"/>
            </w:tcBorders>
            <w:shd w:val="clear" w:color="auto" w:fill="FFF6E6"/>
            <w:tcMar>
              <w:left w:w="34" w:type="dxa"/>
              <w:right w:w="34" w:type="dxa"/>
            </w:tcMar>
          </w:tcPr>
          <w:p w14:paraId="4689374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9197BC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01AD450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6F3CD91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0C60CA6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0.334</w:t>
            </w:r>
          </w:p>
        </w:tc>
      </w:tr>
      <w:tr w:rsidR="001F4B2E" w:rsidRPr="001F4B2E" w14:paraId="5D12BF5F"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32D7020B"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Unknown or not reported</w:t>
            </w:r>
          </w:p>
        </w:tc>
        <w:tc>
          <w:tcPr>
            <w:tcW w:w="755" w:type="dxa"/>
            <w:tcBorders>
              <w:top w:val="nil"/>
              <w:left w:val="nil"/>
              <w:bottom w:val="nil"/>
              <w:right w:val="nil"/>
            </w:tcBorders>
            <w:shd w:val="clear" w:color="auto" w:fill="FFFFFF"/>
            <w:tcMar>
              <w:left w:w="34" w:type="dxa"/>
              <w:right w:w="34" w:type="dxa"/>
            </w:tcMar>
          </w:tcPr>
          <w:p w14:paraId="7D76233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38317F7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22 (8.9%)</w:t>
            </w:r>
          </w:p>
        </w:tc>
        <w:tc>
          <w:tcPr>
            <w:tcW w:w="1530" w:type="dxa"/>
            <w:tcBorders>
              <w:top w:val="nil"/>
              <w:left w:val="nil"/>
              <w:bottom w:val="nil"/>
              <w:right w:val="nil"/>
            </w:tcBorders>
            <w:shd w:val="clear" w:color="auto" w:fill="FFFFFF"/>
            <w:tcMar>
              <w:left w:w="34" w:type="dxa"/>
              <w:right w:w="34" w:type="dxa"/>
            </w:tcMar>
          </w:tcPr>
          <w:p w14:paraId="5DF408E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14 (8.0%)</w:t>
            </w:r>
          </w:p>
        </w:tc>
        <w:tc>
          <w:tcPr>
            <w:tcW w:w="1710" w:type="dxa"/>
            <w:tcBorders>
              <w:top w:val="nil"/>
              <w:left w:val="nil"/>
              <w:bottom w:val="nil"/>
              <w:right w:val="nil"/>
            </w:tcBorders>
            <w:shd w:val="clear" w:color="auto" w:fill="FFFFFF"/>
            <w:tcMar>
              <w:left w:w="34" w:type="dxa"/>
              <w:right w:w="34" w:type="dxa"/>
            </w:tcMar>
          </w:tcPr>
          <w:p w14:paraId="7606EF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 (11.4%)</w:t>
            </w:r>
          </w:p>
        </w:tc>
        <w:tc>
          <w:tcPr>
            <w:tcW w:w="1710" w:type="dxa"/>
            <w:tcBorders>
              <w:top w:val="nil"/>
              <w:left w:val="nil"/>
              <w:bottom w:val="nil"/>
              <w:right w:val="nil"/>
            </w:tcBorders>
            <w:shd w:val="clear" w:color="auto" w:fill="FFFFFF"/>
            <w:tcMar>
              <w:left w:w="34" w:type="dxa"/>
              <w:right w:w="34" w:type="dxa"/>
            </w:tcMar>
          </w:tcPr>
          <w:p w14:paraId="03208EF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FFF"/>
            <w:tcMar>
              <w:left w:w="34" w:type="dxa"/>
              <w:right w:w="34" w:type="dxa"/>
            </w:tcMar>
          </w:tcPr>
          <w:p w14:paraId="1319BA7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4AF66C18"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3447814"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White</w:t>
            </w:r>
          </w:p>
        </w:tc>
        <w:tc>
          <w:tcPr>
            <w:tcW w:w="755" w:type="dxa"/>
            <w:tcBorders>
              <w:top w:val="nil"/>
              <w:left w:val="nil"/>
              <w:bottom w:val="nil"/>
              <w:right w:val="nil"/>
            </w:tcBorders>
            <w:shd w:val="clear" w:color="auto" w:fill="FFF6E6"/>
            <w:tcMar>
              <w:left w:w="34" w:type="dxa"/>
              <w:right w:w="34" w:type="dxa"/>
            </w:tcMar>
          </w:tcPr>
          <w:p w14:paraId="64BF659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DA83E6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153 (62.2%)</w:t>
            </w:r>
          </w:p>
        </w:tc>
        <w:tc>
          <w:tcPr>
            <w:tcW w:w="1530" w:type="dxa"/>
            <w:tcBorders>
              <w:top w:val="nil"/>
              <w:left w:val="nil"/>
              <w:bottom w:val="nil"/>
              <w:right w:val="nil"/>
            </w:tcBorders>
            <w:shd w:val="clear" w:color="auto" w:fill="FFF6E6"/>
            <w:tcMar>
              <w:left w:w="34" w:type="dxa"/>
              <w:right w:w="34" w:type="dxa"/>
            </w:tcMar>
          </w:tcPr>
          <w:p w14:paraId="5A6E96E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115 (65.3%)</w:t>
            </w:r>
          </w:p>
        </w:tc>
        <w:tc>
          <w:tcPr>
            <w:tcW w:w="1710" w:type="dxa"/>
            <w:tcBorders>
              <w:top w:val="nil"/>
              <w:left w:val="nil"/>
              <w:bottom w:val="nil"/>
              <w:right w:val="nil"/>
            </w:tcBorders>
            <w:shd w:val="clear" w:color="auto" w:fill="FFF6E6"/>
            <w:tcMar>
              <w:left w:w="34" w:type="dxa"/>
              <w:right w:w="34" w:type="dxa"/>
            </w:tcMar>
          </w:tcPr>
          <w:p w14:paraId="5FA049E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38 (54.3%)</w:t>
            </w:r>
          </w:p>
        </w:tc>
        <w:tc>
          <w:tcPr>
            <w:tcW w:w="1710" w:type="dxa"/>
            <w:tcBorders>
              <w:top w:val="nil"/>
              <w:left w:val="nil"/>
              <w:bottom w:val="nil"/>
              <w:right w:val="nil"/>
            </w:tcBorders>
            <w:shd w:val="clear" w:color="auto" w:fill="FFF6E6"/>
            <w:tcMar>
              <w:left w:w="34" w:type="dxa"/>
              <w:right w:w="34" w:type="dxa"/>
            </w:tcMar>
          </w:tcPr>
          <w:p w14:paraId="233FF3E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677D3F6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3E5315AF"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6A9DC376"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Black or African American</w:t>
            </w:r>
          </w:p>
        </w:tc>
        <w:tc>
          <w:tcPr>
            <w:tcW w:w="755" w:type="dxa"/>
            <w:tcBorders>
              <w:top w:val="nil"/>
              <w:left w:val="nil"/>
              <w:bottom w:val="nil"/>
              <w:right w:val="nil"/>
            </w:tcBorders>
            <w:shd w:val="clear" w:color="auto" w:fill="FFFFFF"/>
            <w:tcMar>
              <w:left w:w="34" w:type="dxa"/>
              <w:right w:w="34" w:type="dxa"/>
            </w:tcMar>
          </w:tcPr>
          <w:p w14:paraId="4160718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BF095A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44 (17.9%)</w:t>
            </w:r>
          </w:p>
        </w:tc>
        <w:tc>
          <w:tcPr>
            <w:tcW w:w="1530" w:type="dxa"/>
            <w:tcBorders>
              <w:top w:val="nil"/>
              <w:left w:val="nil"/>
              <w:bottom w:val="nil"/>
              <w:right w:val="nil"/>
            </w:tcBorders>
            <w:shd w:val="clear" w:color="auto" w:fill="FFFFFF"/>
            <w:tcMar>
              <w:left w:w="34" w:type="dxa"/>
              <w:right w:w="34" w:type="dxa"/>
            </w:tcMar>
          </w:tcPr>
          <w:p w14:paraId="47A9C4F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31 (17.6%)</w:t>
            </w:r>
          </w:p>
        </w:tc>
        <w:tc>
          <w:tcPr>
            <w:tcW w:w="1710" w:type="dxa"/>
            <w:tcBorders>
              <w:top w:val="nil"/>
              <w:left w:val="nil"/>
              <w:bottom w:val="nil"/>
              <w:right w:val="nil"/>
            </w:tcBorders>
            <w:shd w:val="clear" w:color="auto" w:fill="FFFFFF"/>
            <w:tcMar>
              <w:left w:w="34" w:type="dxa"/>
              <w:right w:w="34" w:type="dxa"/>
            </w:tcMar>
          </w:tcPr>
          <w:p w14:paraId="56F6126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 (18.6%)</w:t>
            </w:r>
          </w:p>
        </w:tc>
        <w:tc>
          <w:tcPr>
            <w:tcW w:w="1710" w:type="dxa"/>
            <w:tcBorders>
              <w:top w:val="nil"/>
              <w:left w:val="nil"/>
              <w:bottom w:val="nil"/>
              <w:right w:val="nil"/>
            </w:tcBorders>
            <w:shd w:val="clear" w:color="auto" w:fill="FFFFFF"/>
            <w:tcMar>
              <w:left w:w="34" w:type="dxa"/>
              <w:right w:w="34" w:type="dxa"/>
            </w:tcMar>
          </w:tcPr>
          <w:p w14:paraId="392C7E4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1.27 (0.59, 2.63)</w:t>
            </w:r>
          </w:p>
        </w:tc>
        <w:tc>
          <w:tcPr>
            <w:tcW w:w="793" w:type="dxa"/>
            <w:tcBorders>
              <w:top w:val="nil"/>
              <w:left w:val="nil"/>
              <w:bottom w:val="nil"/>
              <w:right w:val="single" w:sz="8" w:space="0" w:color="000000"/>
            </w:tcBorders>
            <w:shd w:val="clear" w:color="auto" w:fill="FFFFFF"/>
            <w:tcMar>
              <w:left w:w="34" w:type="dxa"/>
              <w:right w:w="34" w:type="dxa"/>
            </w:tcMar>
          </w:tcPr>
          <w:p w14:paraId="7AF5AF4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1F58FEDF"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1473A608"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Multiracial</w:t>
            </w:r>
          </w:p>
        </w:tc>
        <w:tc>
          <w:tcPr>
            <w:tcW w:w="755" w:type="dxa"/>
            <w:tcBorders>
              <w:top w:val="nil"/>
              <w:left w:val="nil"/>
              <w:bottom w:val="nil"/>
              <w:right w:val="nil"/>
            </w:tcBorders>
            <w:shd w:val="clear" w:color="auto" w:fill="FFF6E6"/>
            <w:tcMar>
              <w:left w:w="34" w:type="dxa"/>
              <w:right w:w="34" w:type="dxa"/>
            </w:tcMar>
          </w:tcPr>
          <w:p w14:paraId="33B5310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9260B1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(4.1%)</w:t>
            </w:r>
          </w:p>
        </w:tc>
        <w:tc>
          <w:tcPr>
            <w:tcW w:w="1530" w:type="dxa"/>
            <w:tcBorders>
              <w:top w:val="nil"/>
              <w:left w:val="nil"/>
              <w:bottom w:val="nil"/>
              <w:right w:val="nil"/>
            </w:tcBorders>
            <w:shd w:val="clear" w:color="auto" w:fill="FFF6E6"/>
            <w:tcMar>
              <w:left w:w="34" w:type="dxa"/>
              <w:right w:w="34" w:type="dxa"/>
            </w:tcMar>
          </w:tcPr>
          <w:p w14:paraId="53846AB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 (2.8%)</w:t>
            </w:r>
          </w:p>
        </w:tc>
        <w:tc>
          <w:tcPr>
            <w:tcW w:w="1710" w:type="dxa"/>
            <w:tcBorders>
              <w:top w:val="nil"/>
              <w:left w:val="nil"/>
              <w:bottom w:val="nil"/>
              <w:right w:val="nil"/>
            </w:tcBorders>
            <w:shd w:val="clear" w:color="auto" w:fill="FFF6E6"/>
            <w:tcMar>
              <w:left w:w="34" w:type="dxa"/>
              <w:right w:w="34" w:type="dxa"/>
            </w:tcMar>
          </w:tcPr>
          <w:p w14:paraId="19FFB86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 (7.1%)</w:t>
            </w:r>
          </w:p>
        </w:tc>
        <w:tc>
          <w:tcPr>
            <w:tcW w:w="1710" w:type="dxa"/>
            <w:tcBorders>
              <w:top w:val="nil"/>
              <w:left w:val="nil"/>
              <w:bottom w:val="nil"/>
              <w:right w:val="nil"/>
            </w:tcBorders>
            <w:shd w:val="clear" w:color="auto" w:fill="FFF6E6"/>
            <w:tcMar>
              <w:left w:w="34" w:type="dxa"/>
              <w:right w:w="34" w:type="dxa"/>
            </w:tcMar>
          </w:tcPr>
          <w:p w14:paraId="0251A51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3.03 (0.80, 11.43)</w:t>
            </w:r>
          </w:p>
        </w:tc>
        <w:tc>
          <w:tcPr>
            <w:tcW w:w="793" w:type="dxa"/>
            <w:tcBorders>
              <w:top w:val="nil"/>
              <w:left w:val="nil"/>
              <w:bottom w:val="nil"/>
              <w:right w:val="single" w:sz="8" w:space="0" w:color="000000"/>
            </w:tcBorders>
            <w:shd w:val="clear" w:color="auto" w:fill="FFF6E6"/>
            <w:tcMar>
              <w:left w:w="34" w:type="dxa"/>
              <w:right w:w="34" w:type="dxa"/>
            </w:tcMar>
          </w:tcPr>
          <w:p w14:paraId="1137A8F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B85D91F"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343668E9"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Other</w:t>
            </w:r>
          </w:p>
        </w:tc>
        <w:tc>
          <w:tcPr>
            <w:tcW w:w="755" w:type="dxa"/>
            <w:tcBorders>
              <w:top w:val="nil"/>
              <w:left w:val="nil"/>
              <w:bottom w:val="nil"/>
              <w:right w:val="nil"/>
            </w:tcBorders>
            <w:shd w:val="clear" w:color="auto" w:fill="FFFFFF"/>
            <w:tcMar>
              <w:left w:w="34" w:type="dxa"/>
              <w:right w:w="34" w:type="dxa"/>
            </w:tcMar>
          </w:tcPr>
          <w:p w14:paraId="2663797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5137239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 (6.9%)</w:t>
            </w:r>
          </w:p>
        </w:tc>
        <w:tc>
          <w:tcPr>
            <w:tcW w:w="1530" w:type="dxa"/>
            <w:tcBorders>
              <w:top w:val="nil"/>
              <w:left w:val="nil"/>
              <w:bottom w:val="nil"/>
              <w:right w:val="nil"/>
            </w:tcBorders>
            <w:shd w:val="clear" w:color="auto" w:fill="FFFFFF"/>
            <w:tcMar>
              <w:left w:w="34" w:type="dxa"/>
              <w:right w:w="34" w:type="dxa"/>
            </w:tcMar>
          </w:tcPr>
          <w:p w14:paraId="4B5C560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 (6.3%)</w:t>
            </w:r>
          </w:p>
        </w:tc>
        <w:tc>
          <w:tcPr>
            <w:tcW w:w="1710" w:type="dxa"/>
            <w:tcBorders>
              <w:top w:val="nil"/>
              <w:left w:val="nil"/>
              <w:bottom w:val="nil"/>
              <w:right w:val="nil"/>
            </w:tcBorders>
            <w:shd w:val="clear" w:color="auto" w:fill="FFFFFF"/>
            <w:tcMar>
              <w:left w:w="34" w:type="dxa"/>
              <w:right w:w="34" w:type="dxa"/>
            </w:tcMar>
          </w:tcPr>
          <w:p w14:paraId="305C468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 (8.6%)</w:t>
            </w:r>
          </w:p>
        </w:tc>
        <w:tc>
          <w:tcPr>
            <w:tcW w:w="1710" w:type="dxa"/>
            <w:tcBorders>
              <w:top w:val="nil"/>
              <w:left w:val="nil"/>
              <w:bottom w:val="nil"/>
              <w:right w:val="nil"/>
            </w:tcBorders>
            <w:shd w:val="clear" w:color="auto" w:fill="FFFFFF"/>
            <w:tcMar>
              <w:left w:w="34" w:type="dxa"/>
              <w:right w:w="34" w:type="dxa"/>
            </w:tcMar>
          </w:tcPr>
          <w:p w14:paraId="5F0A343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1.65 (0.54, 4.65)</w:t>
            </w:r>
          </w:p>
        </w:tc>
        <w:tc>
          <w:tcPr>
            <w:tcW w:w="793" w:type="dxa"/>
            <w:tcBorders>
              <w:top w:val="nil"/>
              <w:left w:val="nil"/>
              <w:bottom w:val="nil"/>
              <w:right w:val="single" w:sz="8" w:space="0" w:color="000000"/>
            </w:tcBorders>
            <w:shd w:val="clear" w:color="auto" w:fill="FFFFFF"/>
            <w:tcMar>
              <w:left w:w="34" w:type="dxa"/>
              <w:right w:w="34" w:type="dxa"/>
            </w:tcMar>
          </w:tcPr>
          <w:p w14:paraId="2581B19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5110BF49"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8E7651C"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Medical complexity algorithm category</w:t>
            </w:r>
          </w:p>
        </w:tc>
        <w:tc>
          <w:tcPr>
            <w:tcW w:w="755" w:type="dxa"/>
            <w:tcBorders>
              <w:top w:val="nil"/>
              <w:left w:val="nil"/>
              <w:bottom w:val="nil"/>
              <w:right w:val="nil"/>
            </w:tcBorders>
            <w:shd w:val="clear" w:color="auto" w:fill="FFF6E6"/>
            <w:tcMar>
              <w:left w:w="34" w:type="dxa"/>
              <w:right w:w="34" w:type="dxa"/>
            </w:tcMar>
          </w:tcPr>
          <w:p w14:paraId="401EBDC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7662AC7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7F4E2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28E566C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03A41CB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49EE2BB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0.276</w:t>
            </w:r>
          </w:p>
        </w:tc>
      </w:tr>
      <w:tr w:rsidR="001F4B2E" w:rsidRPr="001F4B2E" w14:paraId="584C261E" w14:textId="77777777" w:rsidTr="00B536EA">
        <w:trPr>
          <w:cantSplit/>
          <w:jc w:val="center"/>
        </w:trPr>
        <w:tc>
          <w:tcPr>
            <w:tcW w:w="2700" w:type="dxa"/>
            <w:tcBorders>
              <w:top w:val="nil"/>
              <w:left w:val="single" w:sz="8" w:space="0" w:color="000000"/>
              <w:bottom w:val="nil"/>
              <w:right w:val="nil"/>
            </w:tcBorders>
            <w:shd w:val="clear" w:color="auto" w:fill="FFFFFF"/>
            <w:tcMar>
              <w:left w:w="34" w:type="dxa"/>
              <w:right w:w="34" w:type="dxa"/>
            </w:tcMar>
          </w:tcPr>
          <w:p w14:paraId="0A873441" w14:textId="77777777" w:rsidR="001F4B2E" w:rsidRPr="001F4B2E" w:rsidRDefault="001F4B2E" w:rsidP="001F4B2E">
            <w:pPr>
              <w:adjustRightInd w:val="0"/>
              <w:spacing w:before="34" w:after="34"/>
              <w:ind w:left="220" w:hanging="22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None/Non-complex</w:t>
            </w:r>
          </w:p>
        </w:tc>
        <w:tc>
          <w:tcPr>
            <w:tcW w:w="755" w:type="dxa"/>
            <w:tcBorders>
              <w:top w:val="nil"/>
              <w:left w:val="nil"/>
              <w:bottom w:val="nil"/>
              <w:right w:val="nil"/>
            </w:tcBorders>
            <w:shd w:val="clear" w:color="auto" w:fill="FFFFFF"/>
            <w:tcMar>
              <w:left w:w="34" w:type="dxa"/>
              <w:right w:w="34" w:type="dxa"/>
            </w:tcMar>
          </w:tcPr>
          <w:p w14:paraId="7FEC683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FFF"/>
            <w:tcMar>
              <w:left w:w="34" w:type="dxa"/>
              <w:right w:w="34" w:type="dxa"/>
            </w:tcMar>
          </w:tcPr>
          <w:p w14:paraId="2B66240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120 (48.8%)</w:t>
            </w:r>
          </w:p>
        </w:tc>
        <w:tc>
          <w:tcPr>
            <w:tcW w:w="1530" w:type="dxa"/>
            <w:tcBorders>
              <w:top w:val="nil"/>
              <w:left w:val="nil"/>
              <w:bottom w:val="nil"/>
              <w:right w:val="nil"/>
            </w:tcBorders>
            <w:shd w:val="clear" w:color="auto" w:fill="FFFFFF"/>
            <w:tcMar>
              <w:left w:w="34" w:type="dxa"/>
              <w:right w:w="34" w:type="dxa"/>
            </w:tcMar>
          </w:tcPr>
          <w:p w14:paraId="0881D12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82 (46.6%)</w:t>
            </w:r>
          </w:p>
        </w:tc>
        <w:tc>
          <w:tcPr>
            <w:tcW w:w="1710" w:type="dxa"/>
            <w:tcBorders>
              <w:top w:val="nil"/>
              <w:left w:val="nil"/>
              <w:bottom w:val="nil"/>
              <w:right w:val="nil"/>
            </w:tcBorders>
            <w:shd w:val="clear" w:color="auto" w:fill="FFFFFF"/>
            <w:tcMar>
              <w:left w:w="34" w:type="dxa"/>
              <w:right w:w="34" w:type="dxa"/>
            </w:tcMar>
          </w:tcPr>
          <w:p w14:paraId="7740A09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38 (54.3%)</w:t>
            </w:r>
          </w:p>
        </w:tc>
        <w:tc>
          <w:tcPr>
            <w:tcW w:w="1710" w:type="dxa"/>
            <w:tcBorders>
              <w:top w:val="nil"/>
              <w:left w:val="nil"/>
              <w:bottom w:val="nil"/>
              <w:right w:val="nil"/>
            </w:tcBorders>
            <w:shd w:val="clear" w:color="auto" w:fill="FFFFFF"/>
            <w:tcMar>
              <w:left w:w="34" w:type="dxa"/>
              <w:right w:w="34" w:type="dxa"/>
            </w:tcMar>
          </w:tcPr>
          <w:p w14:paraId="055EF87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FFF"/>
            <w:tcMar>
              <w:left w:w="34" w:type="dxa"/>
              <w:right w:w="34" w:type="dxa"/>
            </w:tcMar>
          </w:tcPr>
          <w:p w14:paraId="276E94B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1B578FD"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7C5F2D7A" w14:textId="77777777" w:rsidR="001F4B2E" w:rsidRPr="001F4B2E" w:rsidRDefault="001F4B2E" w:rsidP="001F4B2E">
            <w:pPr>
              <w:adjustRightInd w:val="0"/>
              <w:spacing w:before="34" w:after="34"/>
              <w:ind w:left="220" w:hanging="22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Complex</w:t>
            </w:r>
          </w:p>
        </w:tc>
        <w:tc>
          <w:tcPr>
            <w:tcW w:w="755" w:type="dxa"/>
            <w:tcBorders>
              <w:top w:val="nil"/>
              <w:left w:val="nil"/>
              <w:bottom w:val="nil"/>
              <w:right w:val="nil"/>
            </w:tcBorders>
            <w:shd w:val="clear" w:color="auto" w:fill="FFF6E6"/>
            <w:tcMar>
              <w:left w:w="34" w:type="dxa"/>
              <w:right w:w="34" w:type="dxa"/>
            </w:tcMar>
          </w:tcPr>
          <w:p w14:paraId="6A60A6B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18E7BA6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126 (51.2%)</w:t>
            </w:r>
          </w:p>
        </w:tc>
        <w:tc>
          <w:tcPr>
            <w:tcW w:w="1530" w:type="dxa"/>
            <w:tcBorders>
              <w:top w:val="nil"/>
              <w:left w:val="nil"/>
              <w:bottom w:val="nil"/>
              <w:right w:val="nil"/>
            </w:tcBorders>
            <w:shd w:val="clear" w:color="auto" w:fill="FFF6E6"/>
            <w:tcMar>
              <w:left w:w="34" w:type="dxa"/>
              <w:right w:w="34" w:type="dxa"/>
            </w:tcMar>
          </w:tcPr>
          <w:p w14:paraId="0CE7D7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94 (53.4%)</w:t>
            </w:r>
          </w:p>
        </w:tc>
        <w:tc>
          <w:tcPr>
            <w:tcW w:w="1710" w:type="dxa"/>
            <w:tcBorders>
              <w:top w:val="nil"/>
              <w:left w:val="nil"/>
              <w:bottom w:val="nil"/>
              <w:right w:val="nil"/>
            </w:tcBorders>
            <w:shd w:val="clear" w:color="auto" w:fill="FFF6E6"/>
            <w:tcMar>
              <w:left w:w="34" w:type="dxa"/>
              <w:right w:w="34" w:type="dxa"/>
            </w:tcMar>
          </w:tcPr>
          <w:p w14:paraId="3544B13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32 (45.7%)</w:t>
            </w:r>
          </w:p>
        </w:tc>
        <w:tc>
          <w:tcPr>
            <w:tcW w:w="1710" w:type="dxa"/>
            <w:tcBorders>
              <w:top w:val="nil"/>
              <w:left w:val="nil"/>
              <w:bottom w:val="nil"/>
              <w:right w:val="nil"/>
            </w:tcBorders>
            <w:shd w:val="clear" w:color="auto" w:fill="FFF6E6"/>
            <w:tcMar>
              <w:left w:w="34" w:type="dxa"/>
              <w:right w:w="34" w:type="dxa"/>
            </w:tcMar>
          </w:tcPr>
          <w:p w14:paraId="274F238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0.73 (0.42, 1.28)</w:t>
            </w:r>
          </w:p>
        </w:tc>
        <w:tc>
          <w:tcPr>
            <w:tcW w:w="793" w:type="dxa"/>
            <w:tcBorders>
              <w:top w:val="nil"/>
              <w:left w:val="nil"/>
              <w:bottom w:val="nil"/>
              <w:right w:val="single" w:sz="8" w:space="0" w:color="000000"/>
            </w:tcBorders>
            <w:shd w:val="clear" w:color="auto" w:fill="FFF6E6"/>
            <w:tcMar>
              <w:left w:w="34" w:type="dxa"/>
              <w:right w:w="34" w:type="dxa"/>
            </w:tcMar>
          </w:tcPr>
          <w:p w14:paraId="2213EE9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6EF7E6C6"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59EF6317"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PRISM-IV</w:t>
            </w:r>
          </w:p>
        </w:tc>
        <w:tc>
          <w:tcPr>
            <w:tcW w:w="755" w:type="dxa"/>
            <w:tcBorders>
              <w:top w:val="nil"/>
              <w:left w:val="nil"/>
              <w:bottom w:val="nil"/>
              <w:right w:val="nil"/>
            </w:tcBorders>
            <w:tcMar>
              <w:left w:w="34" w:type="dxa"/>
              <w:right w:w="34" w:type="dxa"/>
            </w:tcMar>
          </w:tcPr>
          <w:p w14:paraId="4FB959D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4B7BFC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11.0 [6.0, 17.0]</w:t>
            </w:r>
          </w:p>
        </w:tc>
        <w:tc>
          <w:tcPr>
            <w:tcW w:w="1530" w:type="dxa"/>
            <w:tcBorders>
              <w:top w:val="nil"/>
              <w:left w:val="nil"/>
              <w:bottom w:val="nil"/>
              <w:right w:val="nil"/>
            </w:tcBorders>
            <w:tcMar>
              <w:left w:w="34" w:type="dxa"/>
              <w:right w:w="34" w:type="dxa"/>
            </w:tcMar>
          </w:tcPr>
          <w:p w14:paraId="6845241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11.0 [6.0, 16.0]</w:t>
            </w:r>
          </w:p>
        </w:tc>
        <w:tc>
          <w:tcPr>
            <w:tcW w:w="1710" w:type="dxa"/>
            <w:tcBorders>
              <w:top w:val="nil"/>
              <w:left w:val="nil"/>
              <w:bottom w:val="nil"/>
              <w:right w:val="nil"/>
            </w:tcBorders>
            <w:tcMar>
              <w:left w:w="34" w:type="dxa"/>
              <w:right w:w="34" w:type="dxa"/>
            </w:tcMar>
          </w:tcPr>
          <w:p w14:paraId="3F8738D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12.0 [7.0, 21.0]</w:t>
            </w:r>
          </w:p>
        </w:tc>
        <w:tc>
          <w:tcPr>
            <w:tcW w:w="1710" w:type="dxa"/>
            <w:tcBorders>
              <w:top w:val="nil"/>
              <w:left w:val="nil"/>
              <w:bottom w:val="nil"/>
              <w:right w:val="nil"/>
            </w:tcBorders>
            <w:tcMar>
              <w:left w:w="34" w:type="dxa"/>
              <w:right w:w="34" w:type="dxa"/>
            </w:tcMar>
          </w:tcPr>
          <w:p w14:paraId="419B59F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1.05 (1.02, 1.09)</w:t>
            </w:r>
          </w:p>
        </w:tc>
        <w:tc>
          <w:tcPr>
            <w:tcW w:w="793" w:type="dxa"/>
            <w:tcBorders>
              <w:top w:val="nil"/>
              <w:left w:val="nil"/>
              <w:bottom w:val="nil"/>
              <w:right w:val="single" w:sz="8" w:space="0" w:color="000000"/>
            </w:tcBorders>
            <w:tcMar>
              <w:left w:w="34" w:type="dxa"/>
              <w:right w:w="34" w:type="dxa"/>
            </w:tcMar>
          </w:tcPr>
          <w:p w14:paraId="7FD6D00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0.005</w:t>
            </w:r>
          </w:p>
        </w:tc>
      </w:tr>
      <w:tr w:rsidR="001F4B2E" w:rsidRPr="001F4B2E" w14:paraId="101AADC0"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75D1D5C"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PELOD-2, First Day</w:t>
            </w:r>
          </w:p>
        </w:tc>
        <w:tc>
          <w:tcPr>
            <w:tcW w:w="755" w:type="dxa"/>
            <w:tcBorders>
              <w:top w:val="nil"/>
              <w:left w:val="nil"/>
              <w:bottom w:val="nil"/>
              <w:right w:val="nil"/>
            </w:tcBorders>
            <w:shd w:val="clear" w:color="auto" w:fill="FFF6E6"/>
            <w:tcMar>
              <w:left w:w="34" w:type="dxa"/>
              <w:right w:w="34" w:type="dxa"/>
            </w:tcMar>
          </w:tcPr>
          <w:p w14:paraId="0A3C2DC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1B4556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9.0 [6.0, 12.0]</w:t>
            </w:r>
          </w:p>
        </w:tc>
        <w:tc>
          <w:tcPr>
            <w:tcW w:w="1530" w:type="dxa"/>
            <w:tcBorders>
              <w:top w:val="nil"/>
              <w:left w:val="nil"/>
              <w:bottom w:val="nil"/>
              <w:right w:val="nil"/>
            </w:tcBorders>
            <w:shd w:val="clear" w:color="auto" w:fill="FFF6E6"/>
            <w:tcMar>
              <w:left w:w="34" w:type="dxa"/>
              <w:right w:w="34" w:type="dxa"/>
            </w:tcMar>
          </w:tcPr>
          <w:p w14:paraId="3E3E0A4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8.0 [6.0, 10.0]</w:t>
            </w:r>
          </w:p>
        </w:tc>
        <w:tc>
          <w:tcPr>
            <w:tcW w:w="1710" w:type="dxa"/>
            <w:tcBorders>
              <w:top w:val="nil"/>
              <w:left w:val="nil"/>
              <w:bottom w:val="nil"/>
              <w:right w:val="nil"/>
            </w:tcBorders>
            <w:shd w:val="clear" w:color="auto" w:fill="FFF6E6"/>
            <w:tcMar>
              <w:left w:w="34" w:type="dxa"/>
              <w:right w:w="34" w:type="dxa"/>
            </w:tcMar>
          </w:tcPr>
          <w:p w14:paraId="6D1DB4F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11.0 [7.0, 14.0]</w:t>
            </w:r>
          </w:p>
        </w:tc>
        <w:tc>
          <w:tcPr>
            <w:tcW w:w="1710" w:type="dxa"/>
            <w:tcBorders>
              <w:top w:val="nil"/>
              <w:left w:val="nil"/>
              <w:bottom w:val="nil"/>
              <w:right w:val="nil"/>
            </w:tcBorders>
            <w:shd w:val="clear" w:color="auto" w:fill="FFF6E6"/>
            <w:tcMar>
              <w:left w:w="34" w:type="dxa"/>
              <w:right w:w="34" w:type="dxa"/>
            </w:tcMar>
          </w:tcPr>
          <w:p w14:paraId="27B439C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1.21 (1.12, 1.32)</w:t>
            </w:r>
          </w:p>
        </w:tc>
        <w:tc>
          <w:tcPr>
            <w:tcW w:w="793" w:type="dxa"/>
            <w:tcBorders>
              <w:top w:val="nil"/>
              <w:left w:val="nil"/>
              <w:bottom w:val="nil"/>
              <w:right w:val="single" w:sz="8" w:space="0" w:color="000000"/>
            </w:tcBorders>
            <w:shd w:val="clear" w:color="auto" w:fill="FFF6E6"/>
            <w:tcMar>
              <w:left w:w="34" w:type="dxa"/>
              <w:right w:w="34" w:type="dxa"/>
            </w:tcMar>
          </w:tcPr>
          <w:p w14:paraId="48195D3C" w14:textId="45B18DDE"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437F698E"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6A886841"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Immunocompromised</w:t>
            </w:r>
          </w:p>
        </w:tc>
        <w:tc>
          <w:tcPr>
            <w:tcW w:w="755" w:type="dxa"/>
            <w:tcBorders>
              <w:top w:val="nil"/>
              <w:left w:val="nil"/>
              <w:bottom w:val="nil"/>
              <w:right w:val="nil"/>
            </w:tcBorders>
            <w:tcMar>
              <w:left w:w="34" w:type="dxa"/>
              <w:right w:w="34" w:type="dxa"/>
            </w:tcMar>
          </w:tcPr>
          <w:p w14:paraId="0E1466B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FB58A4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286425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63AC1C8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5CCF833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1FE8DD5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0.696</w:t>
            </w:r>
          </w:p>
        </w:tc>
      </w:tr>
      <w:tr w:rsidR="001F4B2E" w:rsidRPr="001F4B2E" w14:paraId="478EF756"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0A015377"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6FEBBEC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2024A6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204 (82.9%)</w:t>
            </w:r>
          </w:p>
        </w:tc>
        <w:tc>
          <w:tcPr>
            <w:tcW w:w="1530" w:type="dxa"/>
            <w:tcBorders>
              <w:top w:val="nil"/>
              <w:left w:val="nil"/>
              <w:bottom w:val="nil"/>
              <w:right w:val="nil"/>
            </w:tcBorders>
            <w:shd w:val="clear" w:color="auto" w:fill="FFF6E6"/>
            <w:tcMar>
              <w:left w:w="34" w:type="dxa"/>
              <w:right w:w="34" w:type="dxa"/>
            </w:tcMar>
          </w:tcPr>
          <w:p w14:paraId="6CEE471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147 (83.5%)</w:t>
            </w:r>
          </w:p>
        </w:tc>
        <w:tc>
          <w:tcPr>
            <w:tcW w:w="1710" w:type="dxa"/>
            <w:tcBorders>
              <w:top w:val="nil"/>
              <w:left w:val="nil"/>
              <w:bottom w:val="nil"/>
              <w:right w:val="nil"/>
            </w:tcBorders>
            <w:shd w:val="clear" w:color="auto" w:fill="FFF6E6"/>
            <w:tcMar>
              <w:left w:w="34" w:type="dxa"/>
              <w:right w:w="34" w:type="dxa"/>
            </w:tcMar>
          </w:tcPr>
          <w:p w14:paraId="0C29EAC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57 (81.4%)</w:t>
            </w:r>
          </w:p>
        </w:tc>
        <w:tc>
          <w:tcPr>
            <w:tcW w:w="1710" w:type="dxa"/>
            <w:tcBorders>
              <w:top w:val="nil"/>
              <w:left w:val="nil"/>
              <w:bottom w:val="nil"/>
              <w:right w:val="nil"/>
            </w:tcBorders>
            <w:shd w:val="clear" w:color="auto" w:fill="FFF6E6"/>
            <w:tcMar>
              <w:left w:w="34" w:type="dxa"/>
              <w:right w:w="34" w:type="dxa"/>
            </w:tcMar>
          </w:tcPr>
          <w:p w14:paraId="3F20178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4D3363F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2F5C2670"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52B37AB4"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4A772AC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8B0D08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42 (17.1%)</w:t>
            </w:r>
          </w:p>
        </w:tc>
        <w:tc>
          <w:tcPr>
            <w:tcW w:w="1530" w:type="dxa"/>
            <w:tcBorders>
              <w:top w:val="nil"/>
              <w:left w:val="nil"/>
              <w:bottom w:val="nil"/>
              <w:right w:val="nil"/>
            </w:tcBorders>
            <w:tcMar>
              <w:left w:w="34" w:type="dxa"/>
              <w:right w:w="34" w:type="dxa"/>
            </w:tcMar>
          </w:tcPr>
          <w:p w14:paraId="123CF31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29 (16.5%)</w:t>
            </w:r>
          </w:p>
        </w:tc>
        <w:tc>
          <w:tcPr>
            <w:tcW w:w="1710" w:type="dxa"/>
            <w:tcBorders>
              <w:top w:val="nil"/>
              <w:left w:val="nil"/>
              <w:bottom w:val="nil"/>
              <w:right w:val="nil"/>
            </w:tcBorders>
            <w:tcMar>
              <w:left w:w="34" w:type="dxa"/>
              <w:right w:w="34" w:type="dxa"/>
            </w:tcMar>
          </w:tcPr>
          <w:p w14:paraId="47473CC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 (18.6%)</w:t>
            </w:r>
          </w:p>
        </w:tc>
        <w:tc>
          <w:tcPr>
            <w:tcW w:w="1710" w:type="dxa"/>
            <w:tcBorders>
              <w:top w:val="nil"/>
              <w:left w:val="nil"/>
              <w:bottom w:val="nil"/>
              <w:right w:val="nil"/>
            </w:tcBorders>
            <w:tcMar>
              <w:left w:w="34" w:type="dxa"/>
              <w:right w:w="34" w:type="dxa"/>
            </w:tcMar>
          </w:tcPr>
          <w:p w14:paraId="12F2B22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1.16 (0.55, 2.34)</w:t>
            </w:r>
          </w:p>
        </w:tc>
        <w:tc>
          <w:tcPr>
            <w:tcW w:w="793" w:type="dxa"/>
            <w:tcBorders>
              <w:top w:val="nil"/>
              <w:left w:val="nil"/>
              <w:bottom w:val="nil"/>
              <w:right w:val="single" w:sz="8" w:space="0" w:color="000000"/>
            </w:tcBorders>
            <w:tcMar>
              <w:left w:w="34" w:type="dxa"/>
              <w:right w:w="34" w:type="dxa"/>
            </w:tcMar>
          </w:tcPr>
          <w:p w14:paraId="03AA17B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1ED25ED5"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7D3B6C8D"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Sum of PELOD-2 in PICU</w:t>
            </w:r>
          </w:p>
        </w:tc>
        <w:tc>
          <w:tcPr>
            <w:tcW w:w="755" w:type="dxa"/>
            <w:tcBorders>
              <w:top w:val="nil"/>
              <w:left w:val="nil"/>
              <w:bottom w:val="nil"/>
              <w:right w:val="nil"/>
            </w:tcBorders>
            <w:shd w:val="clear" w:color="auto" w:fill="FFF6E6"/>
            <w:tcMar>
              <w:left w:w="34" w:type="dxa"/>
              <w:right w:w="34" w:type="dxa"/>
            </w:tcMar>
          </w:tcPr>
          <w:p w14:paraId="6BC0639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EB8A5B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57.5 [31.0, 96.0]</w:t>
            </w:r>
          </w:p>
        </w:tc>
        <w:tc>
          <w:tcPr>
            <w:tcW w:w="1530" w:type="dxa"/>
            <w:tcBorders>
              <w:top w:val="nil"/>
              <w:left w:val="nil"/>
              <w:bottom w:val="nil"/>
              <w:right w:val="nil"/>
            </w:tcBorders>
            <w:shd w:val="clear" w:color="auto" w:fill="FFF6E6"/>
            <w:tcMar>
              <w:left w:w="34" w:type="dxa"/>
              <w:right w:w="34" w:type="dxa"/>
            </w:tcMar>
          </w:tcPr>
          <w:p w14:paraId="1CBB2B7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45.5 [27.0, 74.5]</w:t>
            </w:r>
          </w:p>
        </w:tc>
        <w:tc>
          <w:tcPr>
            <w:tcW w:w="1710" w:type="dxa"/>
            <w:tcBorders>
              <w:top w:val="nil"/>
              <w:left w:val="nil"/>
              <w:bottom w:val="nil"/>
              <w:right w:val="nil"/>
            </w:tcBorders>
            <w:shd w:val="clear" w:color="auto" w:fill="FFF6E6"/>
            <w:tcMar>
              <w:left w:w="34" w:type="dxa"/>
              <w:right w:w="34" w:type="dxa"/>
            </w:tcMar>
          </w:tcPr>
          <w:p w14:paraId="537E311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91.5 [57.0, 178.0]</w:t>
            </w:r>
          </w:p>
        </w:tc>
        <w:tc>
          <w:tcPr>
            <w:tcW w:w="1710" w:type="dxa"/>
            <w:tcBorders>
              <w:top w:val="nil"/>
              <w:left w:val="nil"/>
              <w:bottom w:val="nil"/>
              <w:right w:val="nil"/>
            </w:tcBorders>
            <w:shd w:val="clear" w:color="auto" w:fill="FFF6E6"/>
            <w:tcMar>
              <w:left w:w="34" w:type="dxa"/>
              <w:right w:w="34" w:type="dxa"/>
            </w:tcMar>
          </w:tcPr>
          <w:p w14:paraId="2B2F260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1.01 (1.01, 1.02)</w:t>
            </w:r>
          </w:p>
        </w:tc>
        <w:tc>
          <w:tcPr>
            <w:tcW w:w="793" w:type="dxa"/>
            <w:tcBorders>
              <w:top w:val="nil"/>
              <w:left w:val="nil"/>
              <w:bottom w:val="nil"/>
              <w:right w:val="single" w:sz="8" w:space="0" w:color="000000"/>
            </w:tcBorders>
            <w:shd w:val="clear" w:color="auto" w:fill="FFF6E6"/>
            <w:tcMar>
              <w:left w:w="34" w:type="dxa"/>
              <w:right w:w="34" w:type="dxa"/>
            </w:tcMar>
          </w:tcPr>
          <w:p w14:paraId="4AD314D0" w14:textId="7B1D34BC"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73D19061"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078CE11B" w14:textId="5B6734AF"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PRBC fi</w:t>
            </w:r>
            <w:r w:rsidR="00EA0DC7">
              <w:rPr>
                <w:rFonts w:ascii="Arial" w:eastAsia="Times New Roman" w:hAnsi="Arial" w:cs="Arial"/>
                <w:b/>
                <w:bCs/>
                <w:color w:val="000000"/>
                <w:sz w:val="18"/>
                <w:szCs w:val="18"/>
              </w:rPr>
              <w:t>rst transfusion</w:t>
            </w:r>
          </w:p>
        </w:tc>
        <w:tc>
          <w:tcPr>
            <w:tcW w:w="755" w:type="dxa"/>
            <w:tcBorders>
              <w:top w:val="nil"/>
              <w:left w:val="nil"/>
              <w:bottom w:val="nil"/>
              <w:right w:val="nil"/>
            </w:tcBorders>
            <w:tcMar>
              <w:left w:w="34" w:type="dxa"/>
              <w:right w:w="34" w:type="dxa"/>
            </w:tcMar>
          </w:tcPr>
          <w:p w14:paraId="42A4867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48%</w:t>
            </w:r>
          </w:p>
        </w:tc>
        <w:tc>
          <w:tcPr>
            <w:tcW w:w="1530" w:type="dxa"/>
            <w:tcBorders>
              <w:top w:val="nil"/>
              <w:left w:val="nil"/>
              <w:bottom w:val="nil"/>
              <w:right w:val="nil"/>
            </w:tcBorders>
            <w:tcMar>
              <w:left w:w="34" w:type="dxa"/>
              <w:right w:w="34" w:type="dxa"/>
            </w:tcMar>
          </w:tcPr>
          <w:p w14:paraId="3CC7BC9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[0.0, 2.0]</w:t>
            </w:r>
          </w:p>
        </w:tc>
        <w:tc>
          <w:tcPr>
            <w:tcW w:w="1530" w:type="dxa"/>
            <w:tcBorders>
              <w:top w:val="nil"/>
              <w:left w:val="nil"/>
              <w:bottom w:val="nil"/>
              <w:right w:val="nil"/>
            </w:tcBorders>
            <w:tcMar>
              <w:left w:w="34" w:type="dxa"/>
              <w:right w:w="34" w:type="dxa"/>
            </w:tcMar>
          </w:tcPr>
          <w:p w14:paraId="559B485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[0.0, 2.5]</w:t>
            </w:r>
          </w:p>
        </w:tc>
        <w:tc>
          <w:tcPr>
            <w:tcW w:w="1710" w:type="dxa"/>
            <w:tcBorders>
              <w:top w:val="nil"/>
              <w:left w:val="nil"/>
              <w:bottom w:val="nil"/>
              <w:right w:val="nil"/>
            </w:tcBorders>
            <w:tcMar>
              <w:left w:w="34" w:type="dxa"/>
              <w:right w:w="34" w:type="dxa"/>
            </w:tcMar>
          </w:tcPr>
          <w:p w14:paraId="41324C9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[0.0, 2.0]</w:t>
            </w:r>
          </w:p>
        </w:tc>
        <w:tc>
          <w:tcPr>
            <w:tcW w:w="1710" w:type="dxa"/>
            <w:tcBorders>
              <w:top w:val="nil"/>
              <w:left w:val="nil"/>
              <w:bottom w:val="nil"/>
              <w:right w:val="nil"/>
            </w:tcBorders>
            <w:tcMar>
              <w:left w:w="34" w:type="dxa"/>
              <w:right w:w="34" w:type="dxa"/>
            </w:tcMar>
          </w:tcPr>
          <w:p w14:paraId="41B18F7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0.96 (0.84, 1.06)</w:t>
            </w:r>
          </w:p>
        </w:tc>
        <w:tc>
          <w:tcPr>
            <w:tcW w:w="793" w:type="dxa"/>
            <w:tcBorders>
              <w:top w:val="nil"/>
              <w:left w:val="nil"/>
              <w:bottom w:val="nil"/>
              <w:right w:val="single" w:sz="8" w:space="0" w:color="000000"/>
            </w:tcBorders>
            <w:tcMar>
              <w:left w:w="34" w:type="dxa"/>
              <w:right w:w="34" w:type="dxa"/>
            </w:tcMar>
          </w:tcPr>
          <w:p w14:paraId="53DA2BD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0.423</w:t>
            </w:r>
          </w:p>
        </w:tc>
      </w:tr>
      <w:tr w:rsidR="001F4B2E" w:rsidRPr="001F4B2E" w14:paraId="75D505BE"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499CC3F0"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Hospital length of stay (days)</w:t>
            </w:r>
          </w:p>
        </w:tc>
        <w:tc>
          <w:tcPr>
            <w:tcW w:w="755" w:type="dxa"/>
            <w:tcBorders>
              <w:top w:val="nil"/>
              <w:left w:val="nil"/>
              <w:bottom w:val="nil"/>
              <w:right w:val="nil"/>
            </w:tcBorders>
            <w:shd w:val="clear" w:color="auto" w:fill="FFF6E6"/>
            <w:tcMar>
              <w:left w:w="34" w:type="dxa"/>
              <w:right w:w="34" w:type="dxa"/>
            </w:tcMar>
          </w:tcPr>
          <w:p w14:paraId="1E159AD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3DE1FCF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16.0 [9.2, 26.7]</w:t>
            </w:r>
          </w:p>
        </w:tc>
        <w:tc>
          <w:tcPr>
            <w:tcW w:w="1530" w:type="dxa"/>
            <w:tcBorders>
              <w:top w:val="nil"/>
              <w:left w:val="nil"/>
              <w:bottom w:val="nil"/>
              <w:right w:val="nil"/>
            </w:tcBorders>
            <w:shd w:val="clear" w:color="auto" w:fill="FFF6E6"/>
            <w:tcMar>
              <w:left w:w="34" w:type="dxa"/>
              <w:right w:w="34" w:type="dxa"/>
            </w:tcMar>
          </w:tcPr>
          <w:p w14:paraId="21B2D89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15.0 [9.2, 23.8]</w:t>
            </w:r>
          </w:p>
        </w:tc>
        <w:tc>
          <w:tcPr>
            <w:tcW w:w="1710" w:type="dxa"/>
            <w:tcBorders>
              <w:top w:val="nil"/>
              <w:left w:val="nil"/>
              <w:bottom w:val="nil"/>
              <w:right w:val="nil"/>
            </w:tcBorders>
            <w:shd w:val="clear" w:color="auto" w:fill="FFF6E6"/>
            <w:tcMar>
              <w:left w:w="34" w:type="dxa"/>
              <w:right w:w="34" w:type="dxa"/>
            </w:tcMar>
          </w:tcPr>
          <w:p w14:paraId="652CD80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21.3 [9.5, 47.9]</w:t>
            </w:r>
          </w:p>
        </w:tc>
        <w:tc>
          <w:tcPr>
            <w:tcW w:w="1710" w:type="dxa"/>
            <w:tcBorders>
              <w:top w:val="nil"/>
              <w:left w:val="nil"/>
              <w:bottom w:val="nil"/>
              <w:right w:val="nil"/>
            </w:tcBorders>
            <w:shd w:val="clear" w:color="auto" w:fill="FFF6E6"/>
            <w:tcMar>
              <w:left w:w="34" w:type="dxa"/>
              <w:right w:w="34" w:type="dxa"/>
            </w:tcMar>
          </w:tcPr>
          <w:p w14:paraId="04693C7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1.01 (1.00, 1.02)</w:t>
            </w:r>
          </w:p>
        </w:tc>
        <w:tc>
          <w:tcPr>
            <w:tcW w:w="793" w:type="dxa"/>
            <w:tcBorders>
              <w:top w:val="nil"/>
              <w:left w:val="nil"/>
              <w:bottom w:val="nil"/>
              <w:right w:val="single" w:sz="8" w:space="0" w:color="000000"/>
            </w:tcBorders>
            <w:shd w:val="clear" w:color="auto" w:fill="FFF6E6"/>
            <w:tcMar>
              <w:left w:w="34" w:type="dxa"/>
              <w:right w:w="34" w:type="dxa"/>
            </w:tcMar>
          </w:tcPr>
          <w:p w14:paraId="5441A7F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0.069</w:t>
            </w:r>
          </w:p>
        </w:tc>
      </w:tr>
      <w:tr w:rsidR="001F4B2E" w:rsidRPr="001F4B2E" w14:paraId="33BB8D3D"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084A3C85"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PICU length of stay (days)</w:t>
            </w:r>
          </w:p>
        </w:tc>
        <w:tc>
          <w:tcPr>
            <w:tcW w:w="755" w:type="dxa"/>
            <w:tcBorders>
              <w:top w:val="nil"/>
              <w:left w:val="nil"/>
              <w:bottom w:val="nil"/>
              <w:right w:val="nil"/>
            </w:tcBorders>
            <w:tcMar>
              <w:left w:w="34" w:type="dxa"/>
              <w:right w:w="34" w:type="dxa"/>
            </w:tcMar>
          </w:tcPr>
          <w:p w14:paraId="23005C6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5FE5F46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9.3 [5.2, 15.1]</w:t>
            </w:r>
          </w:p>
        </w:tc>
        <w:tc>
          <w:tcPr>
            <w:tcW w:w="1530" w:type="dxa"/>
            <w:tcBorders>
              <w:top w:val="nil"/>
              <w:left w:val="nil"/>
              <w:bottom w:val="nil"/>
              <w:right w:val="nil"/>
            </w:tcBorders>
            <w:tcMar>
              <w:left w:w="34" w:type="dxa"/>
              <w:right w:w="34" w:type="dxa"/>
            </w:tcMar>
          </w:tcPr>
          <w:p w14:paraId="13DEA9A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8.1 [4.9, 13.8]</w:t>
            </w:r>
          </w:p>
        </w:tc>
        <w:tc>
          <w:tcPr>
            <w:tcW w:w="1710" w:type="dxa"/>
            <w:tcBorders>
              <w:top w:val="nil"/>
              <w:left w:val="nil"/>
              <w:bottom w:val="nil"/>
              <w:right w:val="nil"/>
            </w:tcBorders>
            <w:tcMar>
              <w:left w:w="34" w:type="dxa"/>
              <w:right w:w="34" w:type="dxa"/>
            </w:tcMar>
          </w:tcPr>
          <w:p w14:paraId="601E498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12.7 [7.9, 24.2]</w:t>
            </w:r>
          </w:p>
        </w:tc>
        <w:tc>
          <w:tcPr>
            <w:tcW w:w="1710" w:type="dxa"/>
            <w:tcBorders>
              <w:top w:val="nil"/>
              <w:left w:val="nil"/>
              <w:bottom w:val="nil"/>
              <w:right w:val="nil"/>
            </w:tcBorders>
            <w:tcMar>
              <w:left w:w="34" w:type="dxa"/>
              <w:right w:w="34" w:type="dxa"/>
            </w:tcMar>
          </w:tcPr>
          <w:p w14:paraId="04F770D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1.03 (1.01, 1.05)</w:t>
            </w:r>
          </w:p>
        </w:tc>
        <w:tc>
          <w:tcPr>
            <w:tcW w:w="793" w:type="dxa"/>
            <w:tcBorders>
              <w:top w:val="nil"/>
              <w:left w:val="nil"/>
              <w:bottom w:val="nil"/>
              <w:right w:val="single" w:sz="8" w:space="0" w:color="000000"/>
            </w:tcBorders>
            <w:tcMar>
              <w:left w:w="34" w:type="dxa"/>
              <w:right w:w="34" w:type="dxa"/>
            </w:tcMar>
          </w:tcPr>
          <w:p w14:paraId="23B00BA5" w14:textId="72A31BDB"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6F88672A"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D261DE6"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Highest VIS in PICU</w:t>
            </w:r>
          </w:p>
        </w:tc>
        <w:tc>
          <w:tcPr>
            <w:tcW w:w="755" w:type="dxa"/>
            <w:tcBorders>
              <w:top w:val="nil"/>
              <w:left w:val="nil"/>
              <w:bottom w:val="nil"/>
              <w:right w:val="nil"/>
            </w:tcBorders>
            <w:shd w:val="clear" w:color="auto" w:fill="FFF6E6"/>
            <w:tcMar>
              <w:left w:w="34" w:type="dxa"/>
              <w:right w:w="34" w:type="dxa"/>
            </w:tcMar>
          </w:tcPr>
          <w:p w14:paraId="7A55D7F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A4C2A8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12.0 [6.0, 23.0]</w:t>
            </w:r>
          </w:p>
        </w:tc>
        <w:tc>
          <w:tcPr>
            <w:tcW w:w="1530" w:type="dxa"/>
            <w:tcBorders>
              <w:top w:val="nil"/>
              <w:left w:val="nil"/>
              <w:bottom w:val="nil"/>
              <w:right w:val="nil"/>
            </w:tcBorders>
            <w:shd w:val="clear" w:color="auto" w:fill="FFF6E6"/>
            <w:tcMar>
              <w:left w:w="34" w:type="dxa"/>
              <w:right w:w="34" w:type="dxa"/>
            </w:tcMar>
          </w:tcPr>
          <w:p w14:paraId="67075AA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10.0 [5.0, 20.0]</w:t>
            </w:r>
          </w:p>
        </w:tc>
        <w:tc>
          <w:tcPr>
            <w:tcW w:w="1710" w:type="dxa"/>
            <w:tcBorders>
              <w:top w:val="nil"/>
              <w:left w:val="nil"/>
              <w:bottom w:val="nil"/>
              <w:right w:val="nil"/>
            </w:tcBorders>
            <w:shd w:val="clear" w:color="auto" w:fill="FFF6E6"/>
            <w:tcMar>
              <w:left w:w="34" w:type="dxa"/>
              <w:right w:w="34" w:type="dxa"/>
            </w:tcMar>
          </w:tcPr>
          <w:p w14:paraId="202E611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18.8 [8.0, 30.0]</w:t>
            </w:r>
          </w:p>
        </w:tc>
        <w:tc>
          <w:tcPr>
            <w:tcW w:w="1710" w:type="dxa"/>
            <w:tcBorders>
              <w:top w:val="nil"/>
              <w:left w:val="nil"/>
              <w:bottom w:val="nil"/>
              <w:right w:val="nil"/>
            </w:tcBorders>
            <w:shd w:val="clear" w:color="auto" w:fill="FFF6E6"/>
            <w:tcMar>
              <w:left w:w="34" w:type="dxa"/>
              <w:right w:w="34" w:type="dxa"/>
            </w:tcMar>
          </w:tcPr>
          <w:p w14:paraId="2E4F525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1.03 (1.01, 1.04)</w:t>
            </w:r>
          </w:p>
        </w:tc>
        <w:tc>
          <w:tcPr>
            <w:tcW w:w="793" w:type="dxa"/>
            <w:tcBorders>
              <w:top w:val="nil"/>
              <w:left w:val="nil"/>
              <w:bottom w:val="nil"/>
              <w:right w:val="single" w:sz="8" w:space="0" w:color="000000"/>
            </w:tcBorders>
            <w:shd w:val="clear" w:color="auto" w:fill="FFF6E6"/>
            <w:tcMar>
              <w:left w:w="34" w:type="dxa"/>
              <w:right w:w="34" w:type="dxa"/>
            </w:tcMar>
          </w:tcPr>
          <w:p w14:paraId="3416F381" w14:textId="28AEB620"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7913C208"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5EEAA526"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Sum of VIS in PICU</w:t>
            </w:r>
          </w:p>
        </w:tc>
        <w:tc>
          <w:tcPr>
            <w:tcW w:w="755" w:type="dxa"/>
            <w:tcBorders>
              <w:top w:val="nil"/>
              <w:left w:val="nil"/>
              <w:bottom w:val="nil"/>
              <w:right w:val="nil"/>
            </w:tcBorders>
            <w:tcMar>
              <w:left w:w="34" w:type="dxa"/>
              <w:right w:w="34" w:type="dxa"/>
            </w:tcMar>
          </w:tcPr>
          <w:p w14:paraId="6ACE9C6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35360C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32.3 [12.8, 93.5]</w:t>
            </w:r>
          </w:p>
        </w:tc>
        <w:tc>
          <w:tcPr>
            <w:tcW w:w="1530" w:type="dxa"/>
            <w:tcBorders>
              <w:top w:val="nil"/>
              <w:left w:val="nil"/>
              <w:bottom w:val="nil"/>
              <w:right w:val="nil"/>
            </w:tcBorders>
            <w:tcMar>
              <w:left w:w="34" w:type="dxa"/>
              <w:right w:w="34" w:type="dxa"/>
            </w:tcMar>
          </w:tcPr>
          <w:p w14:paraId="00B49D1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25.0 [8.0, 57.0]</w:t>
            </w:r>
          </w:p>
        </w:tc>
        <w:tc>
          <w:tcPr>
            <w:tcW w:w="1710" w:type="dxa"/>
            <w:tcBorders>
              <w:top w:val="nil"/>
              <w:left w:val="nil"/>
              <w:bottom w:val="nil"/>
              <w:right w:val="nil"/>
            </w:tcBorders>
            <w:tcMar>
              <w:left w:w="34" w:type="dxa"/>
              <w:right w:w="34" w:type="dxa"/>
            </w:tcMar>
          </w:tcPr>
          <w:p w14:paraId="2BFA68C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85.5 [25.0, 226.5]</w:t>
            </w:r>
          </w:p>
        </w:tc>
        <w:tc>
          <w:tcPr>
            <w:tcW w:w="1710" w:type="dxa"/>
            <w:tcBorders>
              <w:top w:val="nil"/>
              <w:left w:val="nil"/>
              <w:bottom w:val="nil"/>
              <w:right w:val="nil"/>
            </w:tcBorders>
            <w:tcMar>
              <w:left w:w="34" w:type="dxa"/>
              <w:right w:w="34" w:type="dxa"/>
            </w:tcMar>
          </w:tcPr>
          <w:p w14:paraId="409328D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1.01 (1.00, 1.01)</w:t>
            </w:r>
          </w:p>
        </w:tc>
        <w:tc>
          <w:tcPr>
            <w:tcW w:w="793" w:type="dxa"/>
            <w:tcBorders>
              <w:top w:val="nil"/>
              <w:left w:val="nil"/>
              <w:bottom w:val="nil"/>
              <w:right w:val="single" w:sz="8" w:space="0" w:color="000000"/>
            </w:tcBorders>
            <w:tcMar>
              <w:left w:w="34" w:type="dxa"/>
              <w:right w:w="34" w:type="dxa"/>
            </w:tcMar>
          </w:tcPr>
          <w:p w14:paraId="68936197" w14:textId="32091C1F"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43655B78"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0607A77E"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Mechanical ventilator days</w:t>
            </w:r>
          </w:p>
        </w:tc>
        <w:tc>
          <w:tcPr>
            <w:tcW w:w="755" w:type="dxa"/>
            <w:tcBorders>
              <w:top w:val="nil"/>
              <w:left w:val="nil"/>
              <w:bottom w:val="nil"/>
              <w:right w:val="nil"/>
            </w:tcBorders>
            <w:shd w:val="clear" w:color="auto" w:fill="FFF6E6"/>
            <w:tcMar>
              <w:left w:w="34" w:type="dxa"/>
              <w:right w:w="34" w:type="dxa"/>
            </w:tcMar>
          </w:tcPr>
          <w:p w14:paraId="6EB1468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1EC1E1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8.0 [4.0, 13.0]</w:t>
            </w:r>
          </w:p>
        </w:tc>
        <w:tc>
          <w:tcPr>
            <w:tcW w:w="1530" w:type="dxa"/>
            <w:tcBorders>
              <w:top w:val="nil"/>
              <w:left w:val="nil"/>
              <w:bottom w:val="nil"/>
              <w:right w:val="nil"/>
            </w:tcBorders>
            <w:shd w:val="clear" w:color="auto" w:fill="FFF6E6"/>
            <w:tcMar>
              <w:left w:w="34" w:type="dxa"/>
              <w:right w:w="34" w:type="dxa"/>
            </w:tcMar>
          </w:tcPr>
          <w:p w14:paraId="7A49FDF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7.0 [4.0, 11.5]</w:t>
            </w:r>
          </w:p>
        </w:tc>
        <w:tc>
          <w:tcPr>
            <w:tcW w:w="1710" w:type="dxa"/>
            <w:tcBorders>
              <w:top w:val="nil"/>
              <w:left w:val="nil"/>
              <w:bottom w:val="nil"/>
              <w:right w:val="nil"/>
            </w:tcBorders>
            <w:shd w:val="clear" w:color="auto" w:fill="FFF6E6"/>
            <w:tcMar>
              <w:left w:w="34" w:type="dxa"/>
              <w:right w:w="34" w:type="dxa"/>
            </w:tcMar>
          </w:tcPr>
          <w:p w14:paraId="039FCDE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10.5 [6.0, 21.0]</w:t>
            </w:r>
          </w:p>
        </w:tc>
        <w:tc>
          <w:tcPr>
            <w:tcW w:w="1710" w:type="dxa"/>
            <w:tcBorders>
              <w:top w:val="nil"/>
              <w:left w:val="nil"/>
              <w:bottom w:val="nil"/>
              <w:right w:val="nil"/>
            </w:tcBorders>
            <w:shd w:val="clear" w:color="auto" w:fill="FFF6E6"/>
            <w:tcMar>
              <w:left w:w="34" w:type="dxa"/>
              <w:right w:w="34" w:type="dxa"/>
            </w:tcMar>
          </w:tcPr>
          <w:p w14:paraId="24AA2DF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1.06 (1.03, 1.10)</w:t>
            </w:r>
          </w:p>
        </w:tc>
        <w:tc>
          <w:tcPr>
            <w:tcW w:w="793" w:type="dxa"/>
            <w:tcBorders>
              <w:top w:val="nil"/>
              <w:left w:val="nil"/>
              <w:bottom w:val="nil"/>
              <w:right w:val="single" w:sz="8" w:space="0" w:color="000000"/>
            </w:tcBorders>
            <w:shd w:val="clear" w:color="auto" w:fill="FFF6E6"/>
            <w:tcMar>
              <w:left w:w="34" w:type="dxa"/>
              <w:right w:w="34" w:type="dxa"/>
            </w:tcMar>
          </w:tcPr>
          <w:p w14:paraId="2FB16466" w14:textId="43C309CE"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2C4488B8"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2272F033"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 xml:space="preserve">Renal replacement therapy  </w:t>
            </w:r>
          </w:p>
        </w:tc>
        <w:tc>
          <w:tcPr>
            <w:tcW w:w="755" w:type="dxa"/>
            <w:tcBorders>
              <w:top w:val="nil"/>
              <w:left w:val="nil"/>
              <w:bottom w:val="nil"/>
              <w:right w:val="nil"/>
            </w:tcBorders>
            <w:tcMar>
              <w:left w:w="34" w:type="dxa"/>
              <w:right w:w="34" w:type="dxa"/>
            </w:tcMar>
          </w:tcPr>
          <w:p w14:paraId="2E7593B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6FAFCBD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62C999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380D8B5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7AA6DBF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6E50C939" w14:textId="5F131CDF"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05D05E4B"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C3DBBCE"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475ABA2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EA5699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218 (88.6%)</w:t>
            </w:r>
          </w:p>
        </w:tc>
        <w:tc>
          <w:tcPr>
            <w:tcW w:w="1530" w:type="dxa"/>
            <w:tcBorders>
              <w:top w:val="nil"/>
              <w:left w:val="nil"/>
              <w:bottom w:val="nil"/>
              <w:right w:val="nil"/>
            </w:tcBorders>
            <w:shd w:val="clear" w:color="auto" w:fill="FFF6E6"/>
            <w:tcMar>
              <w:left w:w="34" w:type="dxa"/>
              <w:right w:w="34" w:type="dxa"/>
            </w:tcMar>
          </w:tcPr>
          <w:p w14:paraId="2AD017B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166 (94.3%)</w:t>
            </w:r>
          </w:p>
        </w:tc>
        <w:tc>
          <w:tcPr>
            <w:tcW w:w="1710" w:type="dxa"/>
            <w:tcBorders>
              <w:top w:val="nil"/>
              <w:left w:val="nil"/>
              <w:bottom w:val="nil"/>
              <w:right w:val="nil"/>
            </w:tcBorders>
            <w:shd w:val="clear" w:color="auto" w:fill="FFF6E6"/>
            <w:tcMar>
              <w:left w:w="34" w:type="dxa"/>
              <w:right w:w="34" w:type="dxa"/>
            </w:tcMar>
          </w:tcPr>
          <w:p w14:paraId="0C2A0C1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52 (74.3%)</w:t>
            </w:r>
          </w:p>
        </w:tc>
        <w:tc>
          <w:tcPr>
            <w:tcW w:w="1710" w:type="dxa"/>
            <w:tcBorders>
              <w:top w:val="nil"/>
              <w:left w:val="nil"/>
              <w:bottom w:val="nil"/>
              <w:right w:val="nil"/>
            </w:tcBorders>
            <w:shd w:val="clear" w:color="auto" w:fill="FFF6E6"/>
            <w:tcMar>
              <w:left w:w="34" w:type="dxa"/>
              <w:right w:w="34" w:type="dxa"/>
            </w:tcMar>
          </w:tcPr>
          <w:p w14:paraId="441D9A1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3EACCA0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C795A33"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25BE299B"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0B4EE84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D32359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28 (11.4%)</w:t>
            </w:r>
          </w:p>
        </w:tc>
        <w:tc>
          <w:tcPr>
            <w:tcW w:w="1530" w:type="dxa"/>
            <w:tcBorders>
              <w:top w:val="nil"/>
              <w:left w:val="nil"/>
              <w:bottom w:val="nil"/>
              <w:right w:val="nil"/>
            </w:tcBorders>
            <w:tcMar>
              <w:left w:w="34" w:type="dxa"/>
              <w:right w:w="34" w:type="dxa"/>
            </w:tcMar>
          </w:tcPr>
          <w:p w14:paraId="3A3E285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(5.7%)</w:t>
            </w:r>
          </w:p>
        </w:tc>
        <w:tc>
          <w:tcPr>
            <w:tcW w:w="1710" w:type="dxa"/>
            <w:tcBorders>
              <w:top w:val="nil"/>
              <w:left w:val="nil"/>
              <w:bottom w:val="nil"/>
              <w:right w:val="nil"/>
            </w:tcBorders>
            <w:tcMar>
              <w:left w:w="34" w:type="dxa"/>
              <w:right w:w="34" w:type="dxa"/>
            </w:tcMar>
          </w:tcPr>
          <w:p w14:paraId="7D9D4BB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18 (25.7%)</w:t>
            </w:r>
          </w:p>
        </w:tc>
        <w:tc>
          <w:tcPr>
            <w:tcW w:w="1710" w:type="dxa"/>
            <w:tcBorders>
              <w:top w:val="nil"/>
              <w:left w:val="nil"/>
              <w:bottom w:val="nil"/>
              <w:right w:val="nil"/>
            </w:tcBorders>
            <w:tcMar>
              <w:left w:w="34" w:type="dxa"/>
              <w:right w:w="34" w:type="dxa"/>
            </w:tcMar>
          </w:tcPr>
          <w:p w14:paraId="166EB6B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5.75 (2.54, 13.68)</w:t>
            </w:r>
          </w:p>
        </w:tc>
        <w:tc>
          <w:tcPr>
            <w:tcW w:w="793" w:type="dxa"/>
            <w:tcBorders>
              <w:top w:val="nil"/>
              <w:left w:val="nil"/>
              <w:bottom w:val="nil"/>
              <w:right w:val="single" w:sz="8" w:space="0" w:color="000000"/>
            </w:tcBorders>
            <w:tcMar>
              <w:left w:w="34" w:type="dxa"/>
              <w:right w:w="34" w:type="dxa"/>
            </w:tcMar>
          </w:tcPr>
          <w:p w14:paraId="3063B73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2377AEAC"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6865BD3"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Extracorporeal life support</w:t>
            </w:r>
          </w:p>
        </w:tc>
        <w:tc>
          <w:tcPr>
            <w:tcW w:w="755" w:type="dxa"/>
            <w:tcBorders>
              <w:top w:val="nil"/>
              <w:left w:val="nil"/>
              <w:bottom w:val="nil"/>
              <w:right w:val="nil"/>
            </w:tcBorders>
            <w:shd w:val="clear" w:color="auto" w:fill="FFF6E6"/>
            <w:tcMar>
              <w:left w:w="34" w:type="dxa"/>
              <w:right w:w="34" w:type="dxa"/>
            </w:tcMar>
          </w:tcPr>
          <w:p w14:paraId="7B7D8CE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A92B52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93BBCE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53CBDFA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4F50312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5279BDEA" w14:textId="2E581115"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60583385"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4174CF35"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393DEC1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1797CF6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227 (92.3%)</w:t>
            </w:r>
          </w:p>
        </w:tc>
        <w:tc>
          <w:tcPr>
            <w:tcW w:w="1530" w:type="dxa"/>
            <w:tcBorders>
              <w:top w:val="nil"/>
              <w:left w:val="nil"/>
              <w:bottom w:val="nil"/>
              <w:right w:val="nil"/>
            </w:tcBorders>
            <w:tcMar>
              <w:left w:w="34" w:type="dxa"/>
              <w:right w:w="34" w:type="dxa"/>
            </w:tcMar>
          </w:tcPr>
          <w:p w14:paraId="35FD7FF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171 (97.2%)</w:t>
            </w:r>
          </w:p>
        </w:tc>
        <w:tc>
          <w:tcPr>
            <w:tcW w:w="1710" w:type="dxa"/>
            <w:tcBorders>
              <w:top w:val="nil"/>
              <w:left w:val="nil"/>
              <w:bottom w:val="nil"/>
              <w:right w:val="nil"/>
            </w:tcBorders>
            <w:tcMar>
              <w:left w:w="34" w:type="dxa"/>
              <w:right w:w="34" w:type="dxa"/>
            </w:tcMar>
          </w:tcPr>
          <w:p w14:paraId="5922C16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56 (80.0%)</w:t>
            </w:r>
          </w:p>
        </w:tc>
        <w:tc>
          <w:tcPr>
            <w:tcW w:w="1710" w:type="dxa"/>
            <w:tcBorders>
              <w:top w:val="nil"/>
              <w:left w:val="nil"/>
              <w:bottom w:val="nil"/>
              <w:right w:val="nil"/>
            </w:tcBorders>
            <w:tcMar>
              <w:left w:w="34" w:type="dxa"/>
              <w:right w:w="34" w:type="dxa"/>
            </w:tcMar>
          </w:tcPr>
          <w:p w14:paraId="25627FB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4ECB17A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E721800"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2BD4FD5" w14:textId="77777777" w:rsidR="001F4B2E" w:rsidRPr="001F4B2E" w:rsidRDefault="001F4B2E" w:rsidP="001F4B2E">
            <w:pPr>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23AC620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739F44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19 (7.7%)</w:t>
            </w:r>
          </w:p>
        </w:tc>
        <w:tc>
          <w:tcPr>
            <w:tcW w:w="1530" w:type="dxa"/>
            <w:tcBorders>
              <w:top w:val="nil"/>
              <w:left w:val="nil"/>
              <w:bottom w:val="nil"/>
              <w:right w:val="nil"/>
            </w:tcBorders>
            <w:shd w:val="clear" w:color="auto" w:fill="FFF6E6"/>
            <w:tcMar>
              <w:left w:w="34" w:type="dxa"/>
              <w:right w:w="34" w:type="dxa"/>
            </w:tcMar>
          </w:tcPr>
          <w:p w14:paraId="755DD93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 (2.8%)</w:t>
            </w:r>
          </w:p>
        </w:tc>
        <w:tc>
          <w:tcPr>
            <w:tcW w:w="1710" w:type="dxa"/>
            <w:tcBorders>
              <w:top w:val="nil"/>
              <w:left w:val="nil"/>
              <w:bottom w:val="nil"/>
              <w:right w:val="nil"/>
            </w:tcBorders>
            <w:shd w:val="clear" w:color="auto" w:fill="FFF6E6"/>
            <w:tcMar>
              <w:left w:w="34" w:type="dxa"/>
              <w:right w:w="34" w:type="dxa"/>
            </w:tcMar>
          </w:tcPr>
          <w:p w14:paraId="2C6298A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14 (20.0%)</w:t>
            </w:r>
          </w:p>
        </w:tc>
        <w:tc>
          <w:tcPr>
            <w:tcW w:w="1710" w:type="dxa"/>
            <w:tcBorders>
              <w:top w:val="nil"/>
              <w:left w:val="nil"/>
              <w:bottom w:val="nil"/>
              <w:right w:val="nil"/>
            </w:tcBorders>
            <w:shd w:val="clear" w:color="auto" w:fill="FFF6E6"/>
            <w:tcMar>
              <w:left w:w="34" w:type="dxa"/>
              <w:right w:w="34" w:type="dxa"/>
            </w:tcMar>
          </w:tcPr>
          <w:p w14:paraId="5D87F73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8.55 (3.12, 27.42)</w:t>
            </w:r>
          </w:p>
        </w:tc>
        <w:tc>
          <w:tcPr>
            <w:tcW w:w="793" w:type="dxa"/>
            <w:tcBorders>
              <w:top w:val="nil"/>
              <w:left w:val="nil"/>
              <w:bottom w:val="nil"/>
              <w:right w:val="single" w:sz="8" w:space="0" w:color="000000"/>
            </w:tcBorders>
            <w:shd w:val="clear" w:color="auto" w:fill="FFF6E6"/>
            <w:tcMar>
              <w:left w:w="34" w:type="dxa"/>
              <w:right w:w="34" w:type="dxa"/>
            </w:tcMar>
          </w:tcPr>
          <w:p w14:paraId="442304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89D0C6A"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4A0F60C3"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FSS CFB at Day 7 (&gt;0 implies worsening)</w:t>
            </w:r>
          </w:p>
        </w:tc>
        <w:tc>
          <w:tcPr>
            <w:tcW w:w="755" w:type="dxa"/>
            <w:tcBorders>
              <w:top w:val="nil"/>
              <w:left w:val="nil"/>
              <w:bottom w:val="nil"/>
              <w:right w:val="nil"/>
            </w:tcBorders>
            <w:tcMar>
              <w:left w:w="34" w:type="dxa"/>
              <w:right w:w="34" w:type="dxa"/>
            </w:tcMar>
          </w:tcPr>
          <w:p w14:paraId="4AFFEB7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w:t>
            </w:r>
          </w:p>
        </w:tc>
        <w:tc>
          <w:tcPr>
            <w:tcW w:w="1530" w:type="dxa"/>
            <w:tcBorders>
              <w:top w:val="nil"/>
              <w:left w:val="nil"/>
              <w:bottom w:val="nil"/>
              <w:right w:val="nil"/>
            </w:tcBorders>
            <w:tcMar>
              <w:left w:w="34" w:type="dxa"/>
              <w:right w:w="34" w:type="dxa"/>
            </w:tcMar>
          </w:tcPr>
          <w:p w14:paraId="56F9DB4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5.0 [0.0, 10.0]</w:t>
            </w:r>
          </w:p>
        </w:tc>
        <w:tc>
          <w:tcPr>
            <w:tcW w:w="1530" w:type="dxa"/>
            <w:tcBorders>
              <w:top w:val="nil"/>
              <w:left w:val="nil"/>
              <w:bottom w:val="nil"/>
              <w:right w:val="nil"/>
            </w:tcBorders>
            <w:tcMar>
              <w:left w:w="34" w:type="dxa"/>
              <w:right w:w="34" w:type="dxa"/>
            </w:tcMar>
          </w:tcPr>
          <w:p w14:paraId="4A5ED7F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3.0 [0.0, 8.0]</w:t>
            </w:r>
          </w:p>
        </w:tc>
        <w:tc>
          <w:tcPr>
            <w:tcW w:w="1710" w:type="dxa"/>
            <w:tcBorders>
              <w:top w:val="nil"/>
              <w:left w:val="nil"/>
              <w:bottom w:val="nil"/>
              <w:right w:val="nil"/>
            </w:tcBorders>
            <w:tcMar>
              <w:left w:w="34" w:type="dxa"/>
              <w:right w:w="34" w:type="dxa"/>
            </w:tcMar>
          </w:tcPr>
          <w:p w14:paraId="3390D58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10.5 [4.0, 16.0]</w:t>
            </w:r>
          </w:p>
        </w:tc>
        <w:tc>
          <w:tcPr>
            <w:tcW w:w="1710" w:type="dxa"/>
            <w:tcBorders>
              <w:top w:val="nil"/>
              <w:left w:val="nil"/>
              <w:bottom w:val="nil"/>
              <w:right w:val="nil"/>
            </w:tcBorders>
            <w:tcMar>
              <w:left w:w="34" w:type="dxa"/>
              <w:right w:w="34" w:type="dxa"/>
            </w:tcMar>
          </w:tcPr>
          <w:p w14:paraId="565CAD5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1.15 (1.10, 1.22)</w:t>
            </w:r>
          </w:p>
        </w:tc>
        <w:tc>
          <w:tcPr>
            <w:tcW w:w="793" w:type="dxa"/>
            <w:tcBorders>
              <w:top w:val="nil"/>
              <w:left w:val="nil"/>
              <w:bottom w:val="nil"/>
              <w:right w:val="single" w:sz="8" w:space="0" w:color="000000"/>
            </w:tcBorders>
            <w:tcMar>
              <w:left w:w="34" w:type="dxa"/>
              <w:right w:w="34" w:type="dxa"/>
            </w:tcMar>
          </w:tcPr>
          <w:p w14:paraId="3C725113" w14:textId="4237603B"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5127BC59"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0BF1EF11"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PCPC CFB at Day 7 (&gt;0 implies worsening)</w:t>
            </w:r>
          </w:p>
        </w:tc>
        <w:tc>
          <w:tcPr>
            <w:tcW w:w="755" w:type="dxa"/>
            <w:tcBorders>
              <w:top w:val="nil"/>
              <w:left w:val="nil"/>
              <w:bottom w:val="nil"/>
              <w:right w:val="nil"/>
            </w:tcBorders>
            <w:shd w:val="clear" w:color="auto" w:fill="FFF6E6"/>
            <w:tcMar>
              <w:left w:w="34" w:type="dxa"/>
              <w:right w:w="34" w:type="dxa"/>
            </w:tcMar>
          </w:tcPr>
          <w:p w14:paraId="5B6D074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0BC760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[0.0, 2.0]</w:t>
            </w:r>
          </w:p>
        </w:tc>
        <w:tc>
          <w:tcPr>
            <w:tcW w:w="1530" w:type="dxa"/>
            <w:tcBorders>
              <w:top w:val="nil"/>
              <w:left w:val="nil"/>
              <w:bottom w:val="nil"/>
              <w:right w:val="nil"/>
            </w:tcBorders>
            <w:shd w:val="clear" w:color="auto" w:fill="FFF6E6"/>
            <w:tcMar>
              <w:left w:w="34" w:type="dxa"/>
              <w:right w:w="34" w:type="dxa"/>
            </w:tcMar>
          </w:tcPr>
          <w:p w14:paraId="59079D9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 [0.0, 1.0]</w:t>
            </w:r>
          </w:p>
        </w:tc>
        <w:tc>
          <w:tcPr>
            <w:tcW w:w="1710" w:type="dxa"/>
            <w:tcBorders>
              <w:top w:val="nil"/>
              <w:left w:val="nil"/>
              <w:bottom w:val="nil"/>
              <w:right w:val="nil"/>
            </w:tcBorders>
            <w:shd w:val="clear" w:color="auto" w:fill="FFF6E6"/>
            <w:tcMar>
              <w:left w:w="34" w:type="dxa"/>
              <w:right w:w="34" w:type="dxa"/>
            </w:tcMar>
          </w:tcPr>
          <w:p w14:paraId="1436720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 [0.0, 3.0]</w:t>
            </w:r>
          </w:p>
        </w:tc>
        <w:tc>
          <w:tcPr>
            <w:tcW w:w="1710" w:type="dxa"/>
            <w:tcBorders>
              <w:top w:val="nil"/>
              <w:left w:val="nil"/>
              <w:bottom w:val="nil"/>
              <w:right w:val="nil"/>
            </w:tcBorders>
            <w:shd w:val="clear" w:color="auto" w:fill="FFF6E6"/>
            <w:tcMar>
              <w:left w:w="34" w:type="dxa"/>
              <w:right w:w="34" w:type="dxa"/>
            </w:tcMar>
          </w:tcPr>
          <w:p w14:paraId="07C1E56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1.98 (1.59, 2.52)</w:t>
            </w:r>
          </w:p>
        </w:tc>
        <w:tc>
          <w:tcPr>
            <w:tcW w:w="793" w:type="dxa"/>
            <w:tcBorders>
              <w:top w:val="nil"/>
              <w:left w:val="nil"/>
              <w:bottom w:val="nil"/>
              <w:right w:val="single" w:sz="8" w:space="0" w:color="000000"/>
            </w:tcBorders>
            <w:shd w:val="clear" w:color="auto" w:fill="FFF6E6"/>
            <w:tcMar>
              <w:left w:w="34" w:type="dxa"/>
              <w:right w:w="34" w:type="dxa"/>
            </w:tcMar>
          </w:tcPr>
          <w:p w14:paraId="348AF00C" w14:textId="19CD2258"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645CD23F"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7C7180D0"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POPC CFB at Day 7 (&gt;0 implies worsening)</w:t>
            </w:r>
          </w:p>
        </w:tc>
        <w:tc>
          <w:tcPr>
            <w:tcW w:w="755" w:type="dxa"/>
            <w:tcBorders>
              <w:top w:val="nil"/>
              <w:left w:val="nil"/>
              <w:bottom w:val="nil"/>
              <w:right w:val="nil"/>
            </w:tcBorders>
            <w:tcMar>
              <w:left w:w="34" w:type="dxa"/>
              <w:right w:w="34" w:type="dxa"/>
            </w:tcMar>
          </w:tcPr>
          <w:p w14:paraId="2967ADA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097D2CA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1.0 [0.0, 2.0]</w:t>
            </w:r>
          </w:p>
        </w:tc>
        <w:tc>
          <w:tcPr>
            <w:tcW w:w="1530" w:type="dxa"/>
            <w:tcBorders>
              <w:top w:val="nil"/>
              <w:left w:val="nil"/>
              <w:bottom w:val="nil"/>
              <w:right w:val="nil"/>
            </w:tcBorders>
            <w:tcMar>
              <w:left w:w="34" w:type="dxa"/>
              <w:right w:w="34" w:type="dxa"/>
            </w:tcMar>
          </w:tcPr>
          <w:p w14:paraId="2226750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 [0.0, 1.0]</w:t>
            </w:r>
          </w:p>
        </w:tc>
        <w:tc>
          <w:tcPr>
            <w:tcW w:w="1710" w:type="dxa"/>
            <w:tcBorders>
              <w:top w:val="nil"/>
              <w:left w:val="nil"/>
              <w:bottom w:val="nil"/>
              <w:right w:val="nil"/>
            </w:tcBorders>
            <w:tcMar>
              <w:left w:w="34" w:type="dxa"/>
              <w:right w:w="34" w:type="dxa"/>
            </w:tcMar>
          </w:tcPr>
          <w:p w14:paraId="38648B8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 [1.0, 3.0]</w:t>
            </w:r>
          </w:p>
        </w:tc>
        <w:tc>
          <w:tcPr>
            <w:tcW w:w="1710" w:type="dxa"/>
            <w:tcBorders>
              <w:top w:val="nil"/>
              <w:left w:val="nil"/>
              <w:bottom w:val="nil"/>
              <w:right w:val="nil"/>
            </w:tcBorders>
            <w:tcMar>
              <w:left w:w="34" w:type="dxa"/>
              <w:right w:w="34" w:type="dxa"/>
            </w:tcMar>
          </w:tcPr>
          <w:p w14:paraId="04486DF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1.80 (1.45, 2.25)</w:t>
            </w:r>
          </w:p>
        </w:tc>
        <w:tc>
          <w:tcPr>
            <w:tcW w:w="793" w:type="dxa"/>
            <w:tcBorders>
              <w:top w:val="nil"/>
              <w:left w:val="nil"/>
              <w:bottom w:val="nil"/>
              <w:right w:val="single" w:sz="8" w:space="0" w:color="000000"/>
            </w:tcBorders>
            <w:tcMar>
              <w:left w:w="34" w:type="dxa"/>
              <w:right w:w="34" w:type="dxa"/>
            </w:tcMar>
          </w:tcPr>
          <w:p w14:paraId="69AE721E" w14:textId="462DDE7C"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1A838571"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7FAA38F"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lastRenderedPageBreak/>
              <w:t xml:space="preserve">  </w:t>
            </w:r>
            <w:r w:rsidRPr="001F4B2E">
              <w:rPr>
                <w:rFonts w:ascii="Arial" w:eastAsia="Times New Roman" w:hAnsi="Arial" w:cs="Arial"/>
                <w:b/>
                <w:bCs/>
                <w:color w:val="000000"/>
                <w:sz w:val="18"/>
                <w:szCs w:val="18"/>
              </w:rPr>
              <w:t>Anisocoria or absence of pupillary response</w:t>
            </w:r>
          </w:p>
        </w:tc>
        <w:tc>
          <w:tcPr>
            <w:tcW w:w="755" w:type="dxa"/>
            <w:tcBorders>
              <w:top w:val="nil"/>
              <w:left w:val="nil"/>
              <w:bottom w:val="nil"/>
              <w:right w:val="nil"/>
            </w:tcBorders>
            <w:shd w:val="clear" w:color="auto" w:fill="FFF6E6"/>
            <w:tcMar>
              <w:left w:w="34" w:type="dxa"/>
              <w:right w:w="34" w:type="dxa"/>
            </w:tcMar>
          </w:tcPr>
          <w:p w14:paraId="45619BA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4C9C8B4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C977B6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4A65239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2513FCA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0AD14CFF" w14:textId="07E4410D"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545A4F60"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42A2F95F"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014589A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3BDB05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201 (81.7%)</w:t>
            </w:r>
          </w:p>
        </w:tc>
        <w:tc>
          <w:tcPr>
            <w:tcW w:w="1530" w:type="dxa"/>
            <w:tcBorders>
              <w:top w:val="nil"/>
              <w:left w:val="nil"/>
              <w:bottom w:val="nil"/>
              <w:right w:val="nil"/>
            </w:tcBorders>
            <w:tcMar>
              <w:left w:w="34" w:type="dxa"/>
              <w:right w:w="34" w:type="dxa"/>
            </w:tcMar>
          </w:tcPr>
          <w:p w14:paraId="7F22E50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160 (90.9%)</w:t>
            </w:r>
          </w:p>
        </w:tc>
        <w:tc>
          <w:tcPr>
            <w:tcW w:w="1710" w:type="dxa"/>
            <w:tcBorders>
              <w:top w:val="nil"/>
              <w:left w:val="nil"/>
              <w:bottom w:val="nil"/>
              <w:right w:val="nil"/>
            </w:tcBorders>
            <w:tcMar>
              <w:left w:w="34" w:type="dxa"/>
              <w:right w:w="34" w:type="dxa"/>
            </w:tcMar>
          </w:tcPr>
          <w:p w14:paraId="78BA1B2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41 (58.6%)</w:t>
            </w:r>
          </w:p>
        </w:tc>
        <w:tc>
          <w:tcPr>
            <w:tcW w:w="1710" w:type="dxa"/>
            <w:tcBorders>
              <w:top w:val="nil"/>
              <w:left w:val="nil"/>
              <w:bottom w:val="nil"/>
              <w:right w:val="nil"/>
            </w:tcBorders>
            <w:tcMar>
              <w:left w:w="34" w:type="dxa"/>
              <w:right w:w="34" w:type="dxa"/>
            </w:tcMar>
          </w:tcPr>
          <w:p w14:paraId="16B0BBE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152555D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3C302DF6"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27A3F9E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58B6FF9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F771FA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45 (18.3%)</w:t>
            </w:r>
          </w:p>
        </w:tc>
        <w:tc>
          <w:tcPr>
            <w:tcW w:w="1530" w:type="dxa"/>
            <w:tcBorders>
              <w:top w:val="nil"/>
              <w:left w:val="nil"/>
              <w:bottom w:val="nil"/>
              <w:right w:val="nil"/>
            </w:tcBorders>
            <w:shd w:val="clear" w:color="auto" w:fill="FFF6E6"/>
            <w:tcMar>
              <w:left w:w="34" w:type="dxa"/>
              <w:right w:w="34" w:type="dxa"/>
            </w:tcMar>
          </w:tcPr>
          <w:p w14:paraId="18077DC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 (9.1%)</w:t>
            </w:r>
          </w:p>
        </w:tc>
        <w:tc>
          <w:tcPr>
            <w:tcW w:w="1710" w:type="dxa"/>
            <w:tcBorders>
              <w:top w:val="nil"/>
              <w:left w:val="nil"/>
              <w:bottom w:val="nil"/>
              <w:right w:val="nil"/>
            </w:tcBorders>
            <w:shd w:val="clear" w:color="auto" w:fill="FFF6E6"/>
            <w:tcMar>
              <w:left w:w="34" w:type="dxa"/>
              <w:right w:w="34" w:type="dxa"/>
            </w:tcMar>
          </w:tcPr>
          <w:p w14:paraId="72700E4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29 (41.4%)</w:t>
            </w:r>
          </w:p>
        </w:tc>
        <w:tc>
          <w:tcPr>
            <w:tcW w:w="1710" w:type="dxa"/>
            <w:tcBorders>
              <w:top w:val="nil"/>
              <w:left w:val="nil"/>
              <w:bottom w:val="nil"/>
              <w:right w:val="nil"/>
            </w:tcBorders>
            <w:shd w:val="clear" w:color="auto" w:fill="FFF6E6"/>
            <w:tcMar>
              <w:left w:w="34" w:type="dxa"/>
              <w:right w:w="34" w:type="dxa"/>
            </w:tcMar>
          </w:tcPr>
          <w:p w14:paraId="4FE0D0B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7.07 (3.56, 14.53)</w:t>
            </w:r>
          </w:p>
        </w:tc>
        <w:tc>
          <w:tcPr>
            <w:tcW w:w="793" w:type="dxa"/>
            <w:tcBorders>
              <w:top w:val="nil"/>
              <w:left w:val="nil"/>
              <w:bottom w:val="nil"/>
              <w:right w:val="single" w:sz="8" w:space="0" w:color="000000"/>
            </w:tcBorders>
            <w:shd w:val="clear" w:color="auto" w:fill="FFF6E6"/>
            <w:tcMar>
              <w:left w:w="34" w:type="dxa"/>
              <w:right w:w="34" w:type="dxa"/>
            </w:tcMar>
          </w:tcPr>
          <w:p w14:paraId="7EB3361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E8AFA4A"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1F600305"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Pathologic breathing pattern</w:t>
            </w:r>
          </w:p>
        </w:tc>
        <w:tc>
          <w:tcPr>
            <w:tcW w:w="755" w:type="dxa"/>
            <w:tcBorders>
              <w:top w:val="nil"/>
              <w:left w:val="nil"/>
              <w:bottom w:val="nil"/>
              <w:right w:val="nil"/>
            </w:tcBorders>
            <w:tcMar>
              <w:left w:w="34" w:type="dxa"/>
              <w:right w:w="34" w:type="dxa"/>
            </w:tcMar>
          </w:tcPr>
          <w:p w14:paraId="4160A9B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45A9AB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12EED0F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6ED2CC0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27E9E28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52A4923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0.003</w:t>
            </w:r>
          </w:p>
        </w:tc>
      </w:tr>
      <w:tr w:rsidR="001F4B2E" w:rsidRPr="001F4B2E" w14:paraId="3FD2876C"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04B0B15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099022E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9970E7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213 (86.6%)</w:t>
            </w:r>
          </w:p>
        </w:tc>
        <w:tc>
          <w:tcPr>
            <w:tcW w:w="1530" w:type="dxa"/>
            <w:tcBorders>
              <w:top w:val="nil"/>
              <w:left w:val="nil"/>
              <w:bottom w:val="nil"/>
              <w:right w:val="nil"/>
            </w:tcBorders>
            <w:shd w:val="clear" w:color="auto" w:fill="FFF6E6"/>
            <w:tcMar>
              <w:left w:w="34" w:type="dxa"/>
              <w:right w:w="34" w:type="dxa"/>
            </w:tcMar>
          </w:tcPr>
          <w:p w14:paraId="3313E22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160 (90.9%)</w:t>
            </w:r>
          </w:p>
        </w:tc>
        <w:tc>
          <w:tcPr>
            <w:tcW w:w="1710" w:type="dxa"/>
            <w:tcBorders>
              <w:top w:val="nil"/>
              <w:left w:val="nil"/>
              <w:bottom w:val="nil"/>
              <w:right w:val="nil"/>
            </w:tcBorders>
            <w:shd w:val="clear" w:color="auto" w:fill="FFF6E6"/>
            <w:tcMar>
              <w:left w:w="34" w:type="dxa"/>
              <w:right w:w="34" w:type="dxa"/>
            </w:tcMar>
          </w:tcPr>
          <w:p w14:paraId="1CD8892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53 (75.7%)</w:t>
            </w:r>
          </w:p>
        </w:tc>
        <w:tc>
          <w:tcPr>
            <w:tcW w:w="1710" w:type="dxa"/>
            <w:tcBorders>
              <w:top w:val="nil"/>
              <w:left w:val="nil"/>
              <w:bottom w:val="nil"/>
              <w:right w:val="nil"/>
            </w:tcBorders>
            <w:shd w:val="clear" w:color="auto" w:fill="FFF6E6"/>
            <w:tcMar>
              <w:left w:w="34" w:type="dxa"/>
              <w:right w:w="34" w:type="dxa"/>
            </w:tcMar>
          </w:tcPr>
          <w:p w14:paraId="3A1173F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4A9B387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6FF8126C"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0AA211AE"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068CF2B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8481A4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33 (13.4%)</w:t>
            </w:r>
          </w:p>
        </w:tc>
        <w:tc>
          <w:tcPr>
            <w:tcW w:w="1530" w:type="dxa"/>
            <w:tcBorders>
              <w:top w:val="nil"/>
              <w:left w:val="nil"/>
              <w:bottom w:val="nil"/>
              <w:right w:val="nil"/>
            </w:tcBorders>
            <w:tcMar>
              <w:left w:w="34" w:type="dxa"/>
              <w:right w:w="34" w:type="dxa"/>
            </w:tcMar>
          </w:tcPr>
          <w:p w14:paraId="3125717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 (9.1%)</w:t>
            </w:r>
          </w:p>
        </w:tc>
        <w:tc>
          <w:tcPr>
            <w:tcW w:w="1710" w:type="dxa"/>
            <w:tcBorders>
              <w:top w:val="nil"/>
              <w:left w:val="nil"/>
              <w:bottom w:val="nil"/>
              <w:right w:val="nil"/>
            </w:tcBorders>
            <w:tcMar>
              <w:left w:w="34" w:type="dxa"/>
              <w:right w:w="34" w:type="dxa"/>
            </w:tcMar>
          </w:tcPr>
          <w:p w14:paraId="047F6B6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 (24.3%)</w:t>
            </w:r>
          </w:p>
        </w:tc>
        <w:tc>
          <w:tcPr>
            <w:tcW w:w="1710" w:type="dxa"/>
            <w:tcBorders>
              <w:top w:val="nil"/>
              <w:left w:val="nil"/>
              <w:bottom w:val="nil"/>
              <w:right w:val="nil"/>
            </w:tcBorders>
            <w:tcMar>
              <w:left w:w="34" w:type="dxa"/>
              <w:right w:w="34" w:type="dxa"/>
            </w:tcMar>
          </w:tcPr>
          <w:p w14:paraId="2748219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3.21 (1.51, 6.85)</w:t>
            </w:r>
          </w:p>
        </w:tc>
        <w:tc>
          <w:tcPr>
            <w:tcW w:w="793" w:type="dxa"/>
            <w:tcBorders>
              <w:top w:val="nil"/>
              <w:left w:val="nil"/>
              <w:bottom w:val="nil"/>
              <w:right w:val="single" w:sz="8" w:space="0" w:color="000000"/>
            </w:tcBorders>
            <w:tcMar>
              <w:left w:w="34" w:type="dxa"/>
              <w:right w:w="34" w:type="dxa"/>
            </w:tcMar>
          </w:tcPr>
          <w:p w14:paraId="153D692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66E02262"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1AE7B2D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Stereotypic posturing or flaccid posture</w:t>
            </w:r>
          </w:p>
        </w:tc>
        <w:tc>
          <w:tcPr>
            <w:tcW w:w="755" w:type="dxa"/>
            <w:tcBorders>
              <w:top w:val="nil"/>
              <w:left w:val="nil"/>
              <w:bottom w:val="nil"/>
              <w:right w:val="nil"/>
            </w:tcBorders>
            <w:shd w:val="clear" w:color="auto" w:fill="FFF6E6"/>
            <w:tcMar>
              <w:left w:w="34" w:type="dxa"/>
              <w:right w:w="34" w:type="dxa"/>
            </w:tcMar>
          </w:tcPr>
          <w:p w14:paraId="45C4DAD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2C0B4F4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8EE32D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75210AD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0FAAB94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2393599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0.017</w:t>
            </w:r>
          </w:p>
        </w:tc>
      </w:tr>
      <w:tr w:rsidR="001F4B2E" w:rsidRPr="001F4B2E" w14:paraId="743550FD"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3F93FC7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2B494C8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609B51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214 (87.0%)</w:t>
            </w:r>
          </w:p>
        </w:tc>
        <w:tc>
          <w:tcPr>
            <w:tcW w:w="1530" w:type="dxa"/>
            <w:tcBorders>
              <w:top w:val="nil"/>
              <w:left w:val="nil"/>
              <w:bottom w:val="nil"/>
              <w:right w:val="nil"/>
            </w:tcBorders>
            <w:tcMar>
              <w:left w:w="34" w:type="dxa"/>
              <w:right w:w="34" w:type="dxa"/>
            </w:tcMar>
          </w:tcPr>
          <w:p w14:paraId="2D74988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159 (90.3%)</w:t>
            </w:r>
          </w:p>
        </w:tc>
        <w:tc>
          <w:tcPr>
            <w:tcW w:w="1710" w:type="dxa"/>
            <w:tcBorders>
              <w:top w:val="nil"/>
              <w:left w:val="nil"/>
              <w:bottom w:val="nil"/>
              <w:right w:val="nil"/>
            </w:tcBorders>
            <w:tcMar>
              <w:left w:w="34" w:type="dxa"/>
              <w:right w:w="34" w:type="dxa"/>
            </w:tcMar>
          </w:tcPr>
          <w:p w14:paraId="6D0C723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55 (78.6%)</w:t>
            </w:r>
          </w:p>
        </w:tc>
        <w:tc>
          <w:tcPr>
            <w:tcW w:w="1710" w:type="dxa"/>
            <w:tcBorders>
              <w:top w:val="nil"/>
              <w:left w:val="nil"/>
              <w:bottom w:val="nil"/>
              <w:right w:val="nil"/>
            </w:tcBorders>
            <w:tcMar>
              <w:left w:w="34" w:type="dxa"/>
              <w:right w:w="34" w:type="dxa"/>
            </w:tcMar>
          </w:tcPr>
          <w:p w14:paraId="1185CB5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54D7C1D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A66062C"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C70F6F7"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54BF41B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848D71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32 (13.0%)</w:t>
            </w:r>
          </w:p>
        </w:tc>
        <w:tc>
          <w:tcPr>
            <w:tcW w:w="1530" w:type="dxa"/>
            <w:tcBorders>
              <w:top w:val="nil"/>
              <w:left w:val="nil"/>
              <w:bottom w:val="nil"/>
              <w:right w:val="nil"/>
            </w:tcBorders>
            <w:shd w:val="clear" w:color="auto" w:fill="FFF6E6"/>
            <w:tcMar>
              <w:left w:w="34" w:type="dxa"/>
              <w:right w:w="34" w:type="dxa"/>
            </w:tcMar>
          </w:tcPr>
          <w:p w14:paraId="2D7107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 (9.7%)</w:t>
            </w:r>
          </w:p>
        </w:tc>
        <w:tc>
          <w:tcPr>
            <w:tcW w:w="1710" w:type="dxa"/>
            <w:tcBorders>
              <w:top w:val="nil"/>
              <w:left w:val="nil"/>
              <w:bottom w:val="nil"/>
              <w:right w:val="nil"/>
            </w:tcBorders>
            <w:shd w:val="clear" w:color="auto" w:fill="FFF6E6"/>
            <w:tcMar>
              <w:left w:w="34" w:type="dxa"/>
              <w:right w:w="34" w:type="dxa"/>
            </w:tcMar>
          </w:tcPr>
          <w:p w14:paraId="643B261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15 (21.4%)</w:t>
            </w:r>
          </w:p>
        </w:tc>
        <w:tc>
          <w:tcPr>
            <w:tcW w:w="1710" w:type="dxa"/>
            <w:tcBorders>
              <w:top w:val="nil"/>
              <w:left w:val="nil"/>
              <w:bottom w:val="nil"/>
              <w:right w:val="nil"/>
            </w:tcBorders>
            <w:shd w:val="clear" w:color="auto" w:fill="FFF6E6"/>
            <w:tcMar>
              <w:left w:w="34" w:type="dxa"/>
              <w:right w:w="34" w:type="dxa"/>
            </w:tcMar>
          </w:tcPr>
          <w:p w14:paraId="4C30AB2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2.55 (1.18, 5.46)</w:t>
            </w:r>
          </w:p>
        </w:tc>
        <w:tc>
          <w:tcPr>
            <w:tcW w:w="793" w:type="dxa"/>
            <w:tcBorders>
              <w:top w:val="nil"/>
              <w:left w:val="nil"/>
              <w:bottom w:val="nil"/>
              <w:right w:val="single" w:sz="8" w:space="0" w:color="000000"/>
            </w:tcBorders>
            <w:shd w:val="clear" w:color="auto" w:fill="FFF6E6"/>
            <w:tcMar>
              <w:left w:w="34" w:type="dxa"/>
              <w:right w:w="34" w:type="dxa"/>
            </w:tcMar>
          </w:tcPr>
          <w:p w14:paraId="0222C18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406A0E6F"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07078215"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Seizure activity and or abnormal EEG</w:t>
            </w:r>
          </w:p>
        </w:tc>
        <w:tc>
          <w:tcPr>
            <w:tcW w:w="755" w:type="dxa"/>
            <w:tcBorders>
              <w:top w:val="nil"/>
              <w:left w:val="nil"/>
              <w:bottom w:val="nil"/>
              <w:right w:val="nil"/>
            </w:tcBorders>
            <w:tcMar>
              <w:left w:w="34" w:type="dxa"/>
              <w:right w:w="34" w:type="dxa"/>
            </w:tcMar>
          </w:tcPr>
          <w:p w14:paraId="46161DA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597CB64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069016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7768B1A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0675161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54DD14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0.056</w:t>
            </w:r>
          </w:p>
        </w:tc>
      </w:tr>
      <w:tr w:rsidR="001F4B2E" w:rsidRPr="001F4B2E" w14:paraId="2F1F5AB3"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3FB88E6B"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263C6D6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73DA35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186 (75.6%)</w:t>
            </w:r>
          </w:p>
        </w:tc>
        <w:tc>
          <w:tcPr>
            <w:tcW w:w="1530" w:type="dxa"/>
            <w:tcBorders>
              <w:top w:val="nil"/>
              <w:left w:val="nil"/>
              <w:bottom w:val="nil"/>
              <w:right w:val="nil"/>
            </w:tcBorders>
            <w:shd w:val="clear" w:color="auto" w:fill="FFF6E6"/>
            <w:tcMar>
              <w:left w:w="34" w:type="dxa"/>
              <w:right w:w="34" w:type="dxa"/>
            </w:tcMar>
          </w:tcPr>
          <w:p w14:paraId="12AF3C4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139 (79.0%)</w:t>
            </w:r>
          </w:p>
        </w:tc>
        <w:tc>
          <w:tcPr>
            <w:tcW w:w="1710" w:type="dxa"/>
            <w:tcBorders>
              <w:top w:val="nil"/>
              <w:left w:val="nil"/>
              <w:bottom w:val="nil"/>
              <w:right w:val="nil"/>
            </w:tcBorders>
            <w:shd w:val="clear" w:color="auto" w:fill="FFF6E6"/>
            <w:tcMar>
              <w:left w:w="34" w:type="dxa"/>
              <w:right w:w="34" w:type="dxa"/>
            </w:tcMar>
          </w:tcPr>
          <w:p w14:paraId="67A8788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47 (67.1%)</w:t>
            </w:r>
          </w:p>
        </w:tc>
        <w:tc>
          <w:tcPr>
            <w:tcW w:w="1710" w:type="dxa"/>
            <w:tcBorders>
              <w:top w:val="nil"/>
              <w:left w:val="nil"/>
              <w:bottom w:val="nil"/>
              <w:right w:val="nil"/>
            </w:tcBorders>
            <w:shd w:val="clear" w:color="auto" w:fill="FFF6E6"/>
            <w:tcMar>
              <w:left w:w="34" w:type="dxa"/>
              <w:right w:w="34" w:type="dxa"/>
            </w:tcMar>
          </w:tcPr>
          <w:p w14:paraId="45250C9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395FE6A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481BB660"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60E73EF2"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2266B36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8FDB9C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60 (24.4%)</w:t>
            </w:r>
          </w:p>
        </w:tc>
        <w:tc>
          <w:tcPr>
            <w:tcW w:w="1530" w:type="dxa"/>
            <w:tcBorders>
              <w:top w:val="nil"/>
              <w:left w:val="nil"/>
              <w:bottom w:val="nil"/>
              <w:right w:val="nil"/>
            </w:tcBorders>
            <w:tcMar>
              <w:left w:w="34" w:type="dxa"/>
              <w:right w:w="34" w:type="dxa"/>
            </w:tcMar>
          </w:tcPr>
          <w:p w14:paraId="18CC0F8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37 (21.0%)</w:t>
            </w:r>
          </w:p>
        </w:tc>
        <w:tc>
          <w:tcPr>
            <w:tcW w:w="1710" w:type="dxa"/>
            <w:tcBorders>
              <w:top w:val="nil"/>
              <w:left w:val="nil"/>
              <w:bottom w:val="nil"/>
              <w:right w:val="nil"/>
            </w:tcBorders>
            <w:tcMar>
              <w:left w:w="34" w:type="dxa"/>
              <w:right w:w="34" w:type="dxa"/>
            </w:tcMar>
          </w:tcPr>
          <w:p w14:paraId="677DB0B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23 (32.9%)</w:t>
            </w:r>
          </w:p>
        </w:tc>
        <w:tc>
          <w:tcPr>
            <w:tcW w:w="1710" w:type="dxa"/>
            <w:tcBorders>
              <w:top w:val="nil"/>
              <w:left w:val="nil"/>
              <w:bottom w:val="nil"/>
              <w:right w:val="nil"/>
            </w:tcBorders>
            <w:tcMar>
              <w:left w:w="34" w:type="dxa"/>
              <w:right w:w="34" w:type="dxa"/>
            </w:tcMar>
          </w:tcPr>
          <w:p w14:paraId="5BF27A6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1.84 (0.99, 3.40)</w:t>
            </w:r>
          </w:p>
        </w:tc>
        <w:tc>
          <w:tcPr>
            <w:tcW w:w="793" w:type="dxa"/>
            <w:tcBorders>
              <w:top w:val="nil"/>
              <w:left w:val="nil"/>
              <w:bottom w:val="nil"/>
              <w:right w:val="single" w:sz="8" w:space="0" w:color="000000"/>
            </w:tcBorders>
            <w:tcMar>
              <w:left w:w="34" w:type="dxa"/>
              <w:right w:w="34" w:type="dxa"/>
            </w:tcMar>
          </w:tcPr>
          <w:p w14:paraId="004DEA2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DE13DAF"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6A30582A"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New anoxic-ischemic injury on CT/MRI imaging</w:t>
            </w:r>
          </w:p>
        </w:tc>
        <w:tc>
          <w:tcPr>
            <w:tcW w:w="755" w:type="dxa"/>
            <w:tcBorders>
              <w:top w:val="nil"/>
              <w:left w:val="nil"/>
              <w:bottom w:val="nil"/>
              <w:right w:val="nil"/>
            </w:tcBorders>
            <w:shd w:val="clear" w:color="auto" w:fill="FFF6E6"/>
            <w:tcMar>
              <w:left w:w="34" w:type="dxa"/>
              <w:right w:w="34" w:type="dxa"/>
            </w:tcMar>
          </w:tcPr>
          <w:p w14:paraId="5BB342E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071BB87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4D7FBD4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388D8B7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292CF87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3D443CE7" w14:textId="72ABB69F"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7C041BF6"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450865A0"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6E2F791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E469DD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225 (91.5%)</w:t>
            </w:r>
          </w:p>
        </w:tc>
        <w:tc>
          <w:tcPr>
            <w:tcW w:w="1530" w:type="dxa"/>
            <w:tcBorders>
              <w:top w:val="nil"/>
              <w:left w:val="nil"/>
              <w:bottom w:val="nil"/>
              <w:right w:val="nil"/>
            </w:tcBorders>
            <w:tcMar>
              <w:left w:w="34" w:type="dxa"/>
              <w:right w:w="34" w:type="dxa"/>
            </w:tcMar>
          </w:tcPr>
          <w:p w14:paraId="6621F31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169 (96.0%)</w:t>
            </w:r>
          </w:p>
        </w:tc>
        <w:tc>
          <w:tcPr>
            <w:tcW w:w="1710" w:type="dxa"/>
            <w:tcBorders>
              <w:top w:val="nil"/>
              <w:left w:val="nil"/>
              <w:bottom w:val="nil"/>
              <w:right w:val="nil"/>
            </w:tcBorders>
            <w:tcMar>
              <w:left w:w="34" w:type="dxa"/>
              <w:right w:w="34" w:type="dxa"/>
            </w:tcMar>
          </w:tcPr>
          <w:p w14:paraId="3F774C6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56 (80.0%)</w:t>
            </w:r>
          </w:p>
        </w:tc>
        <w:tc>
          <w:tcPr>
            <w:tcW w:w="1710" w:type="dxa"/>
            <w:tcBorders>
              <w:top w:val="nil"/>
              <w:left w:val="nil"/>
              <w:bottom w:val="nil"/>
              <w:right w:val="nil"/>
            </w:tcBorders>
            <w:tcMar>
              <w:left w:w="34" w:type="dxa"/>
              <w:right w:w="34" w:type="dxa"/>
            </w:tcMar>
          </w:tcPr>
          <w:p w14:paraId="5EBA510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2CC4267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AEDFCD9"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44B194D1"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6BA6F7B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7F79B62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 (8.5%)</w:t>
            </w:r>
          </w:p>
        </w:tc>
        <w:tc>
          <w:tcPr>
            <w:tcW w:w="1530" w:type="dxa"/>
            <w:tcBorders>
              <w:top w:val="nil"/>
              <w:left w:val="nil"/>
              <w:bottom w:val="nil"/>
              <w:right w:val="nil"/>
            </w:tcBorders>
            <w:shd w:val="clear" w:color="auto" w:fill="FFF6E6"/>
            <w:tcMar>
              <w:left w:w="34" w:type="dxa"/>
              <w:right w:w="34" w:type="dxa"/>
            </w:tcMar>
          </w:tcPr>
          <w:p w14:paraId="7B4E5A2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 (4.0%)</w:t>
            </w:r>
          </w:p>
        </w:tc>
        <w:tc>
          <w:tcPr>
            <w:tcW w:w="1710" w:type="dxa"/>
            <w:tcBorders>
              <w:top w:val="nil"/>
              <w:left w:val="nil"/>
              <w:bottom w:val="nil"/>
              <w:right w:val="nil"/>
            </w:tcBorders>
            <w:shd w:val="clear" w:color="auto" w:fill="FFF6E6"/>
            <w:tcMar>
              <w:left w:w="34" w:type="dxa"/>
              <w:right w:w="34" w:type="dxa"/>
            </w:tcMar>
          </w:tcPr>
          <w:p w14:paraId="07E6400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14 (20.0%)</w:t>
            </w:r>
          </w:p>
        </w:tc>
        <w:tc>
          <w:tcPr>
            <w:tcW w:w="1710" w:type="dxa"/>
            <w:tcBorders>
              <w:top w:val="nil"/>
              <w:left w:val="nil"/>
              <w:bottom w:val="nil"/>
              <w:right w:val="nil"/>
            </w:tcBorders>
            <w:shd w:val="clear" w:color="auto" w:fill="FFF6E6"/>
            <w:tcMar>
              <w:left w:w="34" w:type="dxa"/>
              <w:right w:w="34" w:type="dxa"/>
            </w:tcMar>
          </w:tcPr>
          <w:p w14:paraId="2731F6C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6.04 (2.39, 16.63)</w:t>
            </w:r>
          </w:p>
        </w:tc>
        <w:tc>
          <w:tcPr>
            <w:tcW w:w="793" w:type="dxa"/>
            <w:tcBorders>
              <w:top w:val="nil"/>
              <w:left w:val="nil"/>
              <w:bottom w:val="nil"/>
              <w:right w:val="single" w:sz="8" w:space="0" w:color="000000"/>
            </w:tcBorders>
            <w:shd w:val="clear" w:color="auto" w:fill="FFF6E6"/>
            <w:tcMar>
              <w:left w:w="34" w:type="dxa"/>
              <w:right w:w="34" w:type="dxa"/>
            </w:tcMar>
          </w:tcPr>
          <w:p w14:paraId="42D4DB4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5D804225"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170A15E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Treatment for increased intracranial pressure</w:t>
            </w:r>
          </w:p>
        </w:tc>
        <w:tc>
          <w:tcPr>
            <w:tcW w:w="755" w:type="dxa"/>
            <w:tcBorders>
              <w:top w:val="nil"/>
              <w:left w:val="nil"/>
              <w:bottom w:val="nil"/>
              <w:right w:val="nil"/>
            </w:tcBorders>
            <w:tcMar>
              <w:left w:w="34" w:type="dxa"/>
              <w:right w:w="34" w:type="dxa"/>
            </w:tcMar>
          </w:tcPr>
          <w:p w14:paraId="78F72F8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3DE774D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7379F5F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28DD850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5545534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5F97CC2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0.002</w:t>
            </w:r>
          </w:p>
        </w:tc>
      </w:tr>
      <w:tr w:rsidR="001F4B2E" w:rsidRPr="001F4B2E" w14:paraId="70665E50"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1C766BF2"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0617E8F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E516BE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237 (96.3%)</w:t>
            </w:r>
          </w:p>
        </w:tc>
        <w:tc>
          <w:tcPr>
            <w:tcW w:w="1530" w:type="dxa"/>
            <w:tcBorders>
              <w:top w:val="nil"/>
              <w:left w:val="nil"/>
              <w:bottom w:val="nil"/>
              <w:right w:val="nil"/>
            </w:tcBorders>
            <w:shd w:val="clear" w:color="auto" w:fill="FFF6E6"/>
            <w:tcMar>
              <w:left w:w="34" w:type="dxa"/>
              <w:right w:w="34" w:type="dxa"/>
            </w:tcMar>
          </w:tcPr>
          <w:p w14:paraId="74A64A4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174 (98.9%)</w:t>
            </w:r>
          </w:p>
        </w:tc>
        <w:tc>
          <w:tcPr>
            <w:tcW w:w="1710" w:type="dxa"/>
            <w:tcBorders>
              <w:top w:val="nil"/>
              <w:left w:val="nil"/>
              <w:bottom w:val="nil"/>
              <w:right w:val="nil"/>
            </w:tcBorders>
            <w:shd w:val="clear" w:color="auto" w:fill="FFF6E6"/>
            <w:tcMar>
              <w:left w:w="34" w:type="dxa"/>
              <w:right w:w="34" w:type="dxa"/>
            </w:tcMar>
          </w:tcPr>
          <w:p w14:paraId="2A7C3DD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63 (90.0%)</w:t>
            </w:r>
          </w:p>
        </w:tc>
        <w:tc>
          <w:tcPr>
            <w:tcW w:w="1710" w:type="dxa"/>
            <w:tcBorders>
              <w:top w:val="nil"/>
              <w:left w:val="nil"/>
              <w:bottom w:val="nil"/>
              <w:right w:val="nil"/>
            </w:tcBorders>
            <w:shd w:val="clear" w:color="auto" w:fill="FFF6E6"/>
            <w:tcMar>
              <w:left w:w="34" w:type="dxa"/>
              <w:right w:w="34" w:type="dxa"/>
            </w:tcMar>
          </w:tcPr>
          <w:p w14:paraId="7B5D35D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41E7B06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08E089AE"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223D248A"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1EAF972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5147796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 (3.7%)</w:t>
            </w:r>
          </w:p>
        </w:tc>
        <w:tc>
          <w:tcPr>
            <w:tcW w:w="1530" w:type="dxa"/>
            <w:tcBorders>
              <w:top w:val="nil"/>
              <w:left w:val="nil"/>
              <w:bottom w:val="nil"/>
              <w:right w:val="nil"/>
            </w:tcBorders>
            <w:tcMar>
              <w:left w:w="34" w:type="dxa"/>
              <w:right w:w="34" w:type="dxa"/>
            </w:tcMar>
          </w:tcPr>
          <w:p w14:paraId="3E095F6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 (1.1%)</w:t>
            </w:r>
          </w:p>
        </w:tc>
        <w:tc>
          <w:tcPr>
            <w:tcW w:w="1710" w:type="dxa"/>
            <w:tcBorders>
              <w:top w:val="nil"/>
              <w:left w:val="nil"/>
              <w:bottom w:val="nil"/>
              <w:right w:val="nil"/>
            </w:tcBorders>
            <w:tcMar>
              <w:left w:w="34" w:type="dxa"/>
              <w:right w:w="34" w:type="dxa"/>
            </w:tcMar>
          </w:tcPr>
          <w:p w14:paraId="089CC27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 (10.0%)</w:t>
            </w:r>
          </w:p>
        </w:tc>
        <w:tc>
          <w:tcPr>
            <w:tcW w:w="1710" w:type="dxa"/>
            <w:tcBorders>
              <w:top w:val="nil"/>
              <w:left w:val="nil"/>
              <w:bottom w:val="nil"/>
              <w:right w:val="nil"/>
            </w:tcBorders>
            <w:tcMar>
              <w:left w:w="34" w:type="dxa"/>
              <w:right w:w="34" w:type="dxa"/>
            </w:tcMar>
          </w:tcPr>
          <w:p w14:paraId="00DDFC5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9.67 (2.27, 66.03)</w:t>
            </w:r>
          </w:p>
        </w:tc>
        <w:tc>
          <w:tcPr>
            <w:tcW w:w="793" w:type="dxa"/>
            <w:tcBorders>
              <w:top w:val="nil"/>
              <w:left w:val="nil"/>
              <w:bottom w:val="nil"/>
              <w:right w:val="single" w:sz="8" w:space="0" w:color="000000"/>
            </w:tcBorders>
            <w:tcMar>
              <w:left w:w="34" w:type="dxa"/>
              <w:right w:w="34" w:type="dxa"/>
            </w:tcMar>
          </w:tcPr>
          <w:p w14:paraId="5F277C8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140407C7"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290EA038"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Neurologic injury suspected by care provider</w:t>
            </w:r>
          </w:p>
        </w:tc>
        <w:tc>
          <w:tcPr>
            <w:tcW w:w="755" w:type="dxa"/>
            <w:tcBorders>
              <w:top w:val="nil"/>
              <w:left w:val="nil"/>
              <w:bottom w:val="nil"/>
              <w:right w:val="nil"/>
            </w:tcBorders>
            <w:shd w:val="clear" w:color="auto" w:fill="FFF6E6"/>
            <w:tcMar>
              <w:left w:w="34" w:type="dxa"/>
              <w:right w:w="34" w:type="dxa"/>
            </w:tcMar>
          </w:tcPr>
          <w:p w14:paraId="31254D2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7F0E801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A554D9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658EAC7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2D7C234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0E6356C2" w14:textId="381F35C1"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2E3CE891"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79AB12B7"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32F9E3E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37A7E9B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204 (82.9%)</w:t>
            </w:r>
          </w:p>
        </w:tc>
        <w:tc>
          <w:tcPr>
            <w:tcW w:w="1530" w:type="dxa"/>
            <w:tcBorders>
              <w:top w:val="nil"/>
              <w:left w:val="nil"/>
              <w:bottom w:val="nil"/>
              <w:right w:val="nil"/>
            </w:tcBorders>
            <w:tcMar>
              <w:left w:w="34" w:type="dxa"/>
              <w:right w:w="34" w:type="dxa"/>
            </w:tcMar>
          </w:tcPr>
          <w:p w14:paraId="3FBD9CB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161 (91.5%)</w:t>
            </w:r>
          </w:p>
        </w:tc>
        <w:tc>
          <w:tcPr>
            <w:tcW w:w="1710" w:type="dxa"/>
            <w:tcBorders>
              <w:top w:val="nil"/>
              <w:left w:val="nil"/>
              <w:bottom w:val="nil"/>
              <w:right w:val="nil"/>
            </w:tcBorders>
            <w:tcMar>
              <w:left w:w="34" w:type="dxa"/>
              <w:right w:w="34" w:type="dxa"/>
            </w:tcMar>
          </w:tcPr>
          <w:p w14:paraId="6832221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43 (61.4%)</w:t>
            </w:r>
          </w:p>
        </w:tc>
        <w:tc>
          <w:tcPr>
            <w:tcW w:w="1710" w:type="dxa"/>
            <w:tcBorders>
              <w:top w:val="nil"/>
              <w:left w:val="nil"/>
              <w:bottom w:val="nil"/>
              <w:right w:val="nil"/>
            </w:tcBorders>
            <w:tcMar>
              <w:left w:w="34" w:type="dxa"/>
              <w:right w:w="34" w:type="dxa"/>
            </w:tcMar>
          </w:tcPr>
          <w:p w14:paraId="6653F2F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3D9C3F8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4461AEEF"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71B2DF0F"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7624413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67E734C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42 (17.1%)</w:t>
            </w:r>
          </w:p>
        </w:tc>
        <w:tc>
          <w:tcPr>
            <w:tcW w:w="1530" w:type="dxa"/>
            <w:tcBorders>
              <w:top w:val="nil"/>
              <w:left w:val="nil"/>
              <w:bottom w:val="nil"/>
              <w:right w:val="nil"/>
            </w:tcBorders>
            <w:shd w:val="clear" w:color="auto" w:fill="FFF6E6"/>
            <w:tcMar>
              <w:left w:w="34" w:type="dxa"/>
              <w:right w:w="34" w:type="dxa"/>
            </w:tcMar>
          </w:tcPr>
          <w:p w14:paraId="2BE1512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15 (8.5%)</w:t>
            </w:r>
          </w:p>
        </w:tc>
        <w:tc>
          <w:tcPr>
            <w:tcW w:w="1710" w:type="dxa"/>
            <w:tcBorders>
              <w:top w:val="nil"/>
              <w:left w:val="nil"/>
              <w:bottom w:val="nil"/>
              <w:right w:val="nil"/>
            </w:tcBorders>
            <w:shd w:val="clear" w:color="auto" w:fill="FFF6E6"/>
            <w:tcMar>
              <w:left w:w="34" w:type="dxa"/>
              <w:right w:w="34" w:type="dxa"/>
            </w:tcMar>
          </w:tcPr>
          <w:p w14:paraId="7DF2ECE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27 (38.6%)</w:t>
            </w:r>
          </w:p>
        </w:tc>
        <w:tc>
          <w:tcPr>
            <w:tcW w:w="1710" w:type="dxa"/>
            <w:tcBorders>
              <w:top w:val="nil"/>
              <w:left w:val="nil"/>
              <w:bottom w:val="nil"/>
              <w:right w:val="nil"/>
            </w:tcBorders>
            <w:shd w:val="clear" w:color="auto" w:fill="FFF6E6"/>
            <w:tcMar>
              <w:left w:w="34" w:type="dxa"/>
              <w:right w:w="34" w:type="dxa"/>
            </w:tcMar>
          </w:tcPr>
          <w:p w14:paraId="6B7657E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6.74 (3.34, 14.08)</w:t>
            </w:r>
          </w:p>
        </w:tc>
        <w:tc>
          <w:tcPr>
            <w:tcW w:w="793" w:type="dxa"/>
            <w:tcBorders>
              <w:top w:val="nil"/>
              <w:left w:val="nil"/>
              <w:bottom w:val="nil"/>
              <w:right w:val="single" w:sz="8" w:space="0" w:color="000000"/>
            </w:tcBorders>
            <w:shd w:val="clear" w:color="auto" w:fill="FFF6E6"/>
            <w:tcMar>
              <w:left w:w="34" w:type="dxa"/>
              <w:right w:w="34" w:type="dxa"/>
            </w:tcMar>
          </w:tcPr>
          <w:p w14:paraId="3617A6A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3DF98891"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7280E53B"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Autonomic storming</w:t>
            </w:r>
          </w:p>
        </w:tc>
        <w:tc>
          <w:tcPr>
            <w:tcW w:w="755" w:type="dxa"/>
            <w:tcBorders>
              <w:top w:val="nil"/>
              <w:left w:val="nil"/>
              <w:bottom w:val="nil"/>
              <w:right w:val="nil"/>
            </w:tcBorders>
            <w:tcMar>
              <w:left w:w="34" w:type="dxa"/>
              <w:right w:w="34" w:type="dxa"/>
            </w:tcMar>
          </w:tcPr>
          <w:p w14:paraId="55E7038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1A7FAFC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F866B29"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52C9DAE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24DF0BE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1BD7B9A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0.005</w:t>
            </w:r>
          </w:p>
        </w:tc>
      </w:tr>
      <w:tr w:rsidR="001F4B2E" w:rsidRPr="001F4B2E" w14:paraId="65275544"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28F90129"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73AE5D9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349E9B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240 (97.6%)</w:t>
            </w:r>
          </w:p>
        </w:tc>
        <w:tc>
          <w:tcPr>
            <w:tcW w:w="1530" w:type="dxa"/>
            <w:tcBorders>
              <w:top w:val="nil"/>
              <w:left w:val="nil"/>
              <w:bottom w:val="nil"/>
              <w:right w:val="nil"/>
            </w:tcBorders>
            <w:shd w:val="clear" w:color="auto" w:fill="FFF6E6"/>
            <w:tcMar>
              <w:left w:w="34" w:type="dxa"/>
              <w:right w:w="34" w:type="dxa"/>
            </w:tcMar>
          </w:tcPr>
          <w:p w14:paraId="4598B6D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175 (99.4%)</w:t>
            </w:r>
          </w:p>
        </w:tc>
        <w:tc>
          <w:tcPr>
            <w:tcW w:w="1710" w:type="dxa"/>
            <w:tcBorders>
              <w:top w:val="nil"/>
              <w:left w:val="nil"/>
              <w:bottom w:val="nil"/>
              <w:right w:val="nil"/>
            </w:tcBorders>
            <w:shd w:val="clear" w:color="auto" w:fill="FFF6E6"/>
            <w:tcMar>
              <w:left w:w="34" w:type="dxa"/>
              <w:right w:w="34" w:type="dxa"/>
            </w:tcMar>
          </w:tcPr>
          <w:p w14:paraId="0EAA9B3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65 (92.9%)</w:t>
            </w:r>
          </w:p>
        </w:tc>
        <w:tc>
          <w:tcPr>
            <w:tcW w:w="1710" w:type="dxa"/>
            <w:tcBorders>
              <w:top w:val="nil"/>
              <w:left w:val="nil"/>
              <w:bottom w:val="nil"/>
              <w:right w:val="nil"/>
            </w:tcBorders>
            <w:shd w:val="clear" w:color="auto" w:fill="FFF6E6"/>
            <w:tcMar>
              <w:left w:w="34" w:type="dxa"/>
              <w:right w:w="34" w:type="dxa"/>
            </w:tcMar>
          </w:tcPr>
          <w:p w14:paraId="4211604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2FA8433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529C8D6F"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30FF0C10"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tcMar>
              <w:left w:w="34" w:type="dxa"/>
              <w:right w:w="34" w:type="dxa"/>
            </w:tcMar>
          </w:tcPr>
          <w:p w14:paraId="437E8D0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68F5A08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 (2.4%)</w:t>
            </w:r>
          </w:p>
        </w:tc>
        <w:tc>
          <w:tcPr>
            <w:tcW w:w="1530" w:type="dxa"/>
            <w:tcBorders>
              <w:top w:val="nil"/>
              <w:left w:val="nil"/>
              <w:bottom w:val="nil"/>
              <w:right w:val="nil"/>
            </w:tcBorders>
            <w:tcMar>
              <w:left w:w="34" w:type="dxa"/>
              <w:right w:w="34" w:type="dxa"/>
            </w:tcMar>
          </w:tcPr>
          <w:p w14:paraId="321D655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 (0.6%)</w:t>
            </w:r>
          </w:p>
        </w:tc>
        <w:tc>
          <w:tcPr>
            <w:tcW w:w="1710" w:type="dxa"/>
            <w:tcBorders>
              <w:top w:val="nil"/>
              <w:left w:val="nil"/>
              <w:bottom w:val="nil"/>
              <w:right w:val="nil"/>
            </w:tcBorders>
            <w:tcMar>
              <w:left w:w="34" w:type="dxa"/>
              <w:right w:w="34" w:type="dxa"/>
            </w:tcMar>
          </w:tcPr>
          <w:p w14:paraId="2CC4A65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5 (7.1%)</w:t>
            </w:r>
          </w:p>
        </w:tc>
        <w:tc>
          <w:tcPr>
            <w:tcW w:w="1710" w:type="dxa"/>
            <w:tcBorders>
              <w:top w:val="nil"/>
              <w:left w:val="nil"/>
              <w:bottom w:val="nil"/>
              <w:right w:val="nil"/>
            </w:tcBorders>
            <w:tcMar>
              <w:left w:w="34" w:type="dxa"/>
              <w:right w:w="34" w:type="dxa"/>
            </w:tcMar>
          </w:tcPr>
          <w:p w14:paraId="0F2D861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13.46 (2.12, 260.36)</w:t>
            </w:r>
          </w:p>
        </w:tc>
        <w:tc>
          <w:tcPr>
            <w:tcW w:w="793" w:type="dxa"/>
            <w:tcBorders>
              <w:top w:val="nil"/>
              <w:left w:val="nil"/>
              <w:bottom w:val="nil"/>
              <w:right w:val="single" w:sz="8" w:space="0" w:color="000000"/>
            </w:tcBorders>
            <w:tcMar>
              <w:left w:w="34" w:type="dxa"/>
              <w:right w:w="34" w:type="dxa"/>
            </w:tcMar>
          </w:tcPr>
          <w:p w14:paraId="607DBBD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1C1D7AEB"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5AEAC319"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Cardiopulmonary arrest or chest compressions</w:t>
            </w:r>
          </w:p>
        </w:tc>
        <w:tc>
          <w:tcPr>
            <w:tcW w:w="755" w:type="dxa"/>
            <w:tcBorders>
              <w:top w:val="nil"/>
              <w:left w:val="nil"/>
              <w:bottom w:val="nil"/>
              <w:right w:val="nil"/>
            </w:tcBorders>
            <w:shd w:val="clear" w:color="auto" w:fill="FFF6E6"/>
            <w:tcMar>
              <w:left w:w="34" w:type="dxa"/>
              <w:right w:w="34" w:type="dxa"/>
            </w:tcMar>
          </w:tcPr>
          <w:p w14:paraId="7B4B85D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shd w:val="clear" w:color="auto" w:fill="FFF6E6"/>
            <w:tcMar>
              <w:left w:w="34" w:type="dxa"/>
              <w:right w:w="34" w:type="dxa"/>
            </w:tcMar>
          </w:tcPr>
          <w:p w14:paraId="1B5BBC8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295BDB3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43F5767E"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shd w:val="clear" w:color="auto" w:fill="FFF6E6"/>
            <w:tcMar>
              <w:left w:w="34" w:type="dxa"/>
              <w:right w:w="34" w:type="dxa"/>
            </w:tcMar>
          </w:tcPr>
          <w:p w14:paraId="3ACF8B6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shd w:val="clear" w:color="auto" w:fill="FFF6E6"/>
            <w:tcMar>
              <w:left w:w="34" w:type="dxa"/>
              <w:right w:w="34" w:type="dxa"/>
            </w:tcMar>
          </w:tcPr>
          <w:p w14:paraId="4722C647" w14:textId="5B892A5C"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62B823EF"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32015D24"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tcMar>
              <w:left w:w="34" w:type="dxa"/>
              <w:right w:w="34" w:type="dxa"/>
            </w:tcMar>
          </w:tcPr>
          <w:p w14:paraId="795F0AC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4E2CCF2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216 (87.8%)</w:t>
            </w:r>
          </w:p>
        </w:tc>
        <w:tc>
          <w:tcPr>
            <w:tcW w:w="1530" w:type="dxa"/>
            <w:tcBorders>
              <w:top w:val="nil"/>
              <w:left w:val="nil"/>
              <w:bottom w:val="nil"/>
              <w:right w:val="nil"/>
            </w:tcBorders>
            <w:tcMar>
              <w:left w:w="34" w:type="dxa"/>
              <w:right w:w="34" w:type="dxa"/>
            </w:tcMar>
          </w:tcPr>
          <w:p w14:paraId="2812FB3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167 (94.9%)</w:t>
            </w:r>
          </w:p>
        </w:tc>
        <w:tc>
          <w:tcPr>
            <w:tcW w:w="1710" w:type="dxa"/>
            <w:tcBorders>
              <w:top w:val="nil"/>
              <w:left w:val="nil"/>
              <w:bottom w:val="nil"/>
              <w:right w:val="nil"/>
            </w:tcBorders>
            <w:tcMar>
              <w:left w:w="34" w:type="dxa"/>
              <w:right w:w="34" w:type="dxa"/>
            </w:tcMar>
          </w:tcPr>
          <w:p w14:paraId="7B3CE2E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49 (70.0%)</w:t>
            </w:r>
          </w:p>
        </w:tc>
        <w:tc>
          <w:tcPr>
            <w:tcW w:w="1710" w:type="dxa"/>
            <w:tcBorders>
              <w:top w:val="nil"/>
              <w:left w:val="nil"/>
              <w:bottom w:val="nil"/>
              <w:right w:val="nil"/>
            </w:tcBorders>
            <w:tcMar>
              <w:left w:w="34" w:type="dxa"/>
              <w:right w:w="34" w:type="dxa"/>
            </w:tcMar>
          </w:tcPr>
          <w:p w14:paraId="69D94A9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tcMar>
              <w:left w:w="34" w:type="dxa"/>
              <w:right w:w="34" w:type="dxa"/>
            </w:tcMar>
          </w:tcPr>
          <w:p w14:paraId="500ECC1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30BABA0D"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4D476DA7"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nil"/>
              <w:right w:val="nil"/>
            </w:tcBorders>
            <w:shd w:val="clear" w:color="auto" w:fill="FFF6E6"/>
            <w:tcMar>
              <w:left w:w="34" w:type="dxa"/>
              <w:right w:w="34" w:type="dxa"/>
            </w:tcMar>
          </w:tcPr>
          <w:p w14:paraId="484673B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51D2EBD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30 (12.2%)</w:t>
            </w:r>
          </w:p>
        </w:tc>
        <w:tc>
          <w:tcPr>
            <w:tcW w:w="1530" w:type="dxa"/>
            <w:tcBorders>
              <w:top w:val="nil"/>
              <w:left w:val="nil"/>
              <w:bottom w:val="nil"/>
              <w:right w:val="nil"/>
            </w:tcBorders>
            <w:shd w:val="clear" w:color="auto" w:fill="FFF6E6"/>
            <w:tcMar>
              <w:left w:w="34" w:type="dxa"/>
              <w:right w:w="34" w:type="dxa"/>
            </w:tcMar>
          </w:tcPr>
          <w:p w14:paraId="23AF145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9 (5.1%)</w:t>
            </w:r>
          </w:p>
        </w:tc>
        <w:tc>
          <w:tcPr>
            <w:tcW w:w="1710" w:type="dxa"/>
            <w:tcBorders>
              <w:top w:val="nil"/>
              <w:left w:val="nil"/>
              <w:bottom w:val="nil"/>
              <w:right w:val="nil"/>
            </w:tcBorders>
            <w:shd w:val="clear" w:color="auto" w:fill="FFF6E6"/>
            <w:tcMar>
              <w:left w:w="34" w:type="dxa"/>
              <w:right w:w="34" w:type="dxa"/>
            </w:tcMar>
          </w:tcPr>
          <w:p w14:paraId="0EAD0B88"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21 (30.0%)</w:t>
            </w:r>
          </w:p>
        </w:tc>
        <w:tc>
          <w:tcPr>
            <w:tcW w:w="1710" w:type="dxa"/>
            <w:tcBorders>
              <w:top w:val="nil"/>
              <w:left w:val="nil"/>
              <w:bottom w:val="nil"/>
              <w:right w:val="nil"/>
            </w:tcBorders>
            <w:shd w:val="clear" w:color="auto" w:fill="FFF6E6"/>
            <w:tcMar>
              <w:left w:w="34" w:type="dxa"/>
              <w:right w:w="34" w:type="dxa"/>
            </w:tcMar>
          </w:tcPr>
          <w:p w14:paraId="1FA0086C"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7.95 (3.52, 19.34)</w:t>
            </w:r>
          </w:p>
        </w:tc>
        <w:tc>
          <w:tcPr>
            <w:tcW w:w="793" w:type="dxa"/>
            <w:tcBorders>
              <w:top w:val="nil"/>
              <w:left w:val="nil"/>
              <w:bottom w:val="nil"/>
              <w:right w:val="single" w:sz="8" w:space="0" w:color="000000"/>
            </w:tcBorders>
            <w:shd w:val="clear" w:color="auto" w:fill="FFF6E6"/>
            <w:tcMar>
              <w:left w:w="34" w:type="dxa"/>
              <w:right w:w="34" w:type="dxa"/>
            </w:tcMar>
          </w:tcPr>
          <w:p w14:paraId="596FCA8F"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2F46B59E" w14:textId="77777777" w:rsidTr="00B536EA">
        <w:trPr>
          <w:cantSplit/>
          <w:jc w:val="center"/>
        </w:trPr>
        <w:tc>
          <w:tcPr>
            <w:tcW w:w="2700" w:type="dxa"/>
            <w:tcBorders>
              <w:top w:val="nil"/>
              <w:left w:val="single" w:sz="8" w:space="0" w:color="000000"/>
              <w:bottom w:val="nil"/>
              <w:right w:val="nil"/>
            </w:tcBorders>
            <w:tcMar>
              <w:left w:w="34" w:type="dxa"/>
              <w:right w:w="34" w:type="dxa"/>
            </w:tcMar>
          </w:tcPr>
          <w:p w14:paraId="06803FFF"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r w:rsidRPr="001F4B2E">
              <w:rPr>
                <w:rFonts w:ascii="Arial" w:eastAsia="Times New Roman" w:hAnsi="Arial" w:cs="Arial"/>
                <w:b/>
                <w:bCs/>
                <w:color w:val="000000"/>
                <w:sz w:val="18"/>
                <w:szCs w:val="18"/>
              </w:rPr>
              <w:t>Any neurologic sign/event</w:t>
            </w:r>
          </w:p>
        </w:tc>
        <w:tc>
          <w:tcPr>
            <w:tcW w:w="755" w:type="dxa"/>
            <w:tcBorders>
              <w:top w:val="nil"/>
              <w:left w:val="nil"/>
              <w:bottom w:val="nil"/>
              <w:right w:val="nil"/>
            </w:tcBorders>
            <w:tcMar>
              <w:left w:w="34" w:type="dxa"/>
              <w:right w:w="34" w:type="dxa"/>
            </w:tcMar>
          </w:tcPr>
          <w:p w14:paraId="0123C0C1"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0%</w:t>
            </w:r>
          </w:p>
        </w:tc>
        <w:tc>
          <w:tcPr>
            <w:tcW w:w="1530" w:type="dxa"/>
            <w:tcBorders>
              <w:top w:val="nil"/>
              <w:left w:val="nil"/>
              <w:bottom w:val="nil"/>
              <w:right w:val="nil"/>
            </w:tcBorders>
            <w:tcMar>
              <w:left w:w="34" w:type="dxa"/>
              <w:right w:w="34" w:type="dxa"/>
            </w:tcMar>
          </w:tcPr>
          <w:p w14:paraId="53A6588B"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tcMar>
              <w:left w:w="34" w:type="dxa"/>
              <w:right w:w="34" w:type="dxa"/>
            </w:tcMar>
          </w:tcPr>
          <w:p w14:paraId="2F9FC1B0"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1ED63F2D"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710" w:type="dxa"/>
            <w:tcBorders>
              <w:top w:val="nil"/>
              <w:left w:val="nil"/>
              <w:bottom w:val="nil"/>
              <w:right w:val="nil"/>
            </w:tcBorders>
            <w:tcMar>
              <w:left w:w="34" w:type="dxa"/>
              <w:right w:w="34" w:type="dxa"/>
            </w:tcMar>
          </w:tcPr>
          <w:p w14:paraId="1C426AB4"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793" w:type="dxa"/>
            <w:tcBorders>
              <w:top w:val="nil"/>
              <w:left w:val="nil"/>
              <w:bottom w:val="nil"/>
              <w:right w:val="single" w:sz="8" w:space="0" w:color="000000"/>
            </w:tcBorders>
            <w:tcMar>
              <w:left w:w="34" w:type="dxa"/>
              <w:right w:w="34" w:type="dxa"/>
            </w:tcMar>
          </w:tcPr>
          <w:p w14:paraId="3B044E90" w14:textId="7CC03E70"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&lt;</w:t>
            </w:r>
            <w:r w:rsidR="00B536EA">
              <w:rPr>
                <w:rFonts w:ascii="Arial" w:eastAsia="Times New Roman" w:hAnsi="Arial" w:cs="Arial"/>
                <w:color w:val="000000"/>
                <w:sz w:val="18"/>
                <w:szCs w:val="18"/>
              </w:rPr>
              <w:t>0</w:t>
            </w:r>
            <w:r w:rsidRPr="001F4B2E">
              <w:rPr>
                <w:rFonts w:ascii="Arial" w:eastAsia="Times New Roman" w:hAnsi="Arial" w:cs="Arial"/>
                <w:color w:val="000000"/>
                <w:sz w:val="18"/>
                <w:szCs w:val="18"/>
              </w:rPr>
              <w:t>.001</w:t>
            </w:r>
          </w:p>
        </w:tc>
      </w:tr>
      <w:tr w:rsidR="001F4B2E" w:rsidRPr="001F4B2E" w14:paraId="5338C41E" w14:textId="77777777" w:rsidTr="00B536EA">
        <w:trPr>
          <w:cantSplit/>
          <w:jc w:val="center"/>
        </w:trPr>
        <w:tc>
          <w:tcPr>
            <w:tcW w:w="2700" w:type="dxa"/>
            <w:tcBorders>
              <w:top w:val="nil"/>
              <w:left w:val="single" w:sz="8" w:space="0" w:color="000000"/>
              <w:bottom w:val="nil"/>
              <w:right w:val="nil"/>
            </w:tcBorders>
            <w:shd w:val="clear" w:color="auto" w:fill="FFF6E6"/>
            <w:tcMar>
              <w:left w:w="34" w:type="dxa"/>
              <w:right w:w="34" w:type="dxa"/>
            </w:tcMar>
          </w:tcPr>
          <w:p w14:paraId="46B236EE" w14:textId="77777777" w:rsidR="001F4B2E" w:rsidRPr="001F4B2E" w:rsidRDefault="001F4B2E" w:rsidP="001F4B2E">
            <w:pPr>
              <w:adjustRightInd w:val="0"/>
              <w:spacing w:before="34" w:after="34"/>
              <w:ind w:left="130" w:hanging="130"/>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No</w:t>
            </w:r>
          </w:p>
        </w:tc>
        <w:tc>
          <w:tcPr>
            <w:tcW w:w="755" w:type="dxa"/>
            <w:tcBorders>
              <w:top w:val="nil"/>
              <w:left w:val="nil"/>
              <w:bottom w:val="nil"/>
              <w:right w:val="nil"/>
            </w:tcBorders>
            <w:shd w:val="clear" w:color="auto" w:fill="FFF6E6"/>
            <w:tcMar>
              <w:left w:w="34" w:type="dxa"/>
              <w:right w:w="34" w:type="dxa"/>
            </w:tcMar>
          </w:tcPr>
          <w:p w14:paraId="3DF21BB5"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nil"/>
              <w:right w:val="nil"/>
            </w:tcBorders>
            <w:shd w:val="clear" w:color="auto" w:fill="FFF6E6"/>
            <w:tcMar>
              <w:left w:w="34" w:type="dxa"/>
              <w:right w:w="34" w:type="dxa"/>
            </w:tcMar>
          </w:tcPr>
          <w:p w14:paraId="0C1DC107"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132 (53.7%)</w:t>
            </w:r>
          </w:p>
        </w:tc>
        <w:tc>
          <w:tcPr>
            <w:tcW w:w="1530" w:type="dxa"/>
            <w:tcBorders>
              <w:top w:val="nil"/>
              <w:left w:val="nil"/>
              <w:bottom w:val="nil"/>
              <w:right w:val="nil"/>
            </w:tcBorders>
            <w:shd w:val="clear" w:color="auto" w:fill="FFF6E6"/>
            <w:tcMar>
              <w:left w:w="34" w:type="dxa"/>
              <w:right w:w="34" w:type="dxa"/>
            </w:tcMar>
          </w:tcPr>
          <w:p w14:paraId="6C82EDF3"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110 (62.5%)</w:t>
            </w:r>
          </w:p>
        </w:tc>
        <w:tc>
          <w:tcPr>
            <w:tcW w:w="1710" w:type="dxa"/>
            <w:tcBorders>
              <w:top w:val="nil"/>
              <w:left w:val="nil"/>
              <w:bottom w:val="nil"/>
              <w:right w:val="nil"/>
            </w:tcBorders>
            <w:shd w:val="clear" w:color="auto" w:fill="FFF6E6"/>
            <w:tcMar>
              <w:left w:w="34" w:type="dxa"/>
              <w:right w:w="34" w:type="dxa"/>
            </w:tcMar>
          </w:tcPr>
          <w:p w14:paraId="75EF7D42"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22 (31.4%)</w:t>
            </w:r>
          </w:p>
        </w:tc>
        <w:tc>
          <w:tcPr>
            <w:tcW w:w="1710" w:type="dxa"/>
            <w:tcBorders>
              <w:top w:val="nil"/>
              <w:left w:val="nil"/>
              <w:bottom w:val="nil"/>
              <w:right w:val="nil"/>
            </w:tcBorders>
            <w:shd w:val="clear" w:color="auto" w:fill="FFF6E6"/>
            <w:tcMar>
              <w:left w:w="34" w:type="dxa"/>
              <w:right w:w="34" w:type="dxa"/>
            </w:tcMar>
          </w:tcPr>
          <w:p w14:paraId="7FA54216"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Reference</w:t>
            </w:r>
          </w:p>
        </w:tc>
        <w:tc>
          <w:tcPr>
            <w:tcW w:w="793" w:type="dxa"/>
            <w:tcBorders>
              <w:top w:val="nil"/>
              <w:left w:val="nil"/>
              <w:bottom w:val="nil"/>
              <w:right w:val="single" w:sz="8" w:space="0" w:color="000000"/>
            </w:tcBorders>
            <w:shd w:val="clear" w:color="auto" w:fill="FFF6E6"/>
            <w:tcMar>
              <w:left w:w="34" w:type="dxa"/>
              <w:right w:w="34" w:type="dxa"/>
            </w:tcMar>
          </w:tcPr>
          <w:p w14:paraId="01E5429A" w14:textId="77777777" w:rsidR="001F4B2E" w:rsidRPr="001F4B2E" w:rsidRDefault="001F4B2E" w:rsidP="001F4B2E">
            <w:pPr>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5F277BC" w14:textId="77777777" w:rsidTr="00B536EA">
        <w:trPr>
          <w:cantSplit/>
          <w:jc w:val="center"/>
        </w:trPr>
        <w:tc>
          <w:tcPr>
            <w:tcW w:w="2700" w:type="dxa"/>
            <w:tcBorders>
              <w:top w:val="nil"/>
              <w:left w:val="single" w:sz="8" w:space="0" w:color="000000"/>
              <w:bottom w:val="single" w:sz="8" w:space="0" w:color="000000"/>
              <w:right w:val="nil"/>
            </w:tcBorders>
            <w:tcMar>
              <w:left w:w="34" w:type="dxa"/>
              <w:right w:w="34" w:type="dxa"/>
            </w:tcMar>
          </w:tcPr>
          <w:p w14:paraId="43C89941" w14:textId="77777777" w:rsidR="001F4B2E" w:rsidRPr="001F4B2E" w:rsidRDefault="001F4B2E" w:rsidP="001F4B2E">
            <w:pPr>
              <w:keepNext/>
              <w:adjustRightInd w:val="0"/>
              <w:spacing w:before="34" w:after="34"/>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Yes</w:t>
            </w:r>
          </w:p>
        </w:tc>
        <w:tc>
          <w:tcPr>
            <w:tcW w:w="755" w:type="dxa"/>
            <w:tcBorders>
              <w:top w:val="nil"/>
              <w:left w:val="nil"/>
              <w:bottom w:val="single" w:sz="8" w:space="0" w:color="000000"/>
              <w:right w:val="nil"/>
            </w:tcBorders>
            <w:tcMar>
              <w:left w:w="34" w:type="dxa"/>
              <w:right w:w="34" w:type="dxa"/>
            </w:tcMar>
          </w:tcPr>
          <w:p w14:paraId="01AC21BE"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c>
          <w:tcPr>
            <w:tcW w:w="1530" w:type="dxa"/>
            <w:tcBorders>
              <w:top w:val="nil"/>
              <w:left w:val="nil"/>
              <w:bottom w:val="single" w:sz="8" w:space="0" w:color="000000"/>
              <w:right w:val="nil"/>
            </w:tcBorders>
            <w:tcMar>
              <w:left w:w="34" w:type="dxa"/>
              <w:right w:w="34" w:type="dxa"/>
            </w:tcMar>
          </w:tcPr>
          <w:p w14:paraId="4397224E"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114 (46.3%)</w:t>
            </w:r>
          </w:p>
        </w:tc>
        <w:tc>
          <w:tcPr>
            <w:tcW w:w="1530" w:type="dxa"/>
            <w:tcBorders>
              <w:top w:val="nil"/>
              <w:left w:val="nil"/>
              <w:bottom w:val="single" w:sz="8" w:space="0" w:color="000000"/>
              <w:right w:val="nil"/>
            </w:tcBorders>
            <w:tcMar>
              <w:left w:w="34" w:type="dxa"/>
              <w:right w:w="34" w:type="dxa"/>
            </w:tcMar>
          </w:tcPr>
          <w:p w14:paraId="180BF198"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66 (37.5%)</w:t>
            </w:r>
          </w:p>
        </w:tc>
        <w:tc>
          <w:tcPr>
            <w:tcW w:w="1710" w:type="dxa"/>
            <w:tcBorders>
              <w:top w:val="nil"/>
              <w:left w:val="nil"/>
              <w:bottom w:val="single" w:sz="8" w:space="0" w:color="000000"/>
              <w:right w:val="nil"/>
            </w:tcBorders>
            <w:tcMar>
              <w:left w:w="34" w:type="dxa"/>
              <w:right w:w="34" w:type="dxa"/>
            </w:tcMar>
          </w:tcPr>
          <w:p w14:paraId="1D4003E0"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48 (68.6%)</w:t>
            </w:r>
          </w:p>
        </w:tc>
        <w:tc>
          <w:tcPr>
            <w:tcW w:w="1710" w:type="dxa"/>
            <w:tcBorders>
              <w:top w:val="nil"/>
              <w:left w:val="nil"/>
              <w:bottom w:val="single" w:sz="8" w:space="0" w:color="000000"/>
              <w:right w:val="nil"/>
            </w:tcBorders>
            <w:tcMar>
              <w:left w:w="34" w:type="dxa"/>
              <w:right w:w="34" w:type="dxa"/>
            </w:tcMar>
          </w:tcPr>
          <w:p w14:paraId="3BE16FEF"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3.64 (2.04, 6.65)</w:t>
            </w:r>
          </w:p>
        </w:tc>
        <w:tc>
          <w:tcPr>
            <w:tcW w:w="793" w:type="dxa"/>
            <w:tcBorders>
              <w:top w:val="nil"/>
              <w:left w:val="nil"/>
              <w:bottom w:val="single" w:sz="8" w:space="0" w:color="000000"/>
              <w:right w:val="single" w:sz="8" w:space="0" w:color="000000"/>
            </w:tcBorders>
            <w:tcMar>
              <w:left w:w="34" w:type="dxa"/>
              <w:right w:w="34" w:type="dxa"/>
            </w:tcMar>
          </w:tcPr>
          <w:p w14:paraId="528FE935" w14:textId="77777777" w:rsidR="001F4B2E" w:rsidRPr="001F4B2E" w:rsidRDefault="001F4B2E" w:rsidP="001F4B2E">
            <w:pPr>
              <w:keepNext/>
              <w:adjustRightInd w:val="0"/>
              <w:spacing w:before="34" w:after="34"/>
              <w:jc w:val="center"/>
              <w:rPr>
                <w:rFonts w:ascii="Arial" w:eastAsia="Times New Roman" w:hAnsi="Arial" w:cs="Arial"/>
                <w:color w:val="000000"/>
                <w:sz w:val="18"/>
                <w:szCs w:val="18"/>
              </w:rPr>
            </w:pPr>
            <w:r w:rsidRPr="001F4B2E">
              <w:rPr>
                <w:rFonts w:ascii="Arial" w:eastAsia="Times New Roman" w:hAnsi="Arial" w:cs="Arial"/>
                <w:color w:val="000000"/>
                <w:sz w:val="18"/>
                <w:szCs w:val="18"/>
              </w:rPr>
              <w:t xml:space="preserve">  </w:t>
            </w:r>
          </w:p>
        </w:tc>
      </w:tr>
      <w:tr w:rsidR="001F4B2E" w:rsidRPr="001F4B2E" w14:paraId="77E67890" w14:textId="77777777" w:rsidTr="00B536EA">
        <w:trPr>
          <w:cantSplit/>
          <w:jc w:val="center"/>
        </w:trPr>
        <w:tc>
          <w:tcPr>
            <w:tcW w:w="10728" w:type="dxa"/>
            <w:gridSpan w:val="7"/>
            <w:tcBorders>
              <w:top w:val="nil"/>
              <w:left w:val="single" w:sz="8" w:space="0" w:color="FFFFFF"/>
              <w:bottom w:val="nil"/>
              <w:right w:val="single" w:sz="8" w:space="0" w:color="FFFFFF"/>
            </w:tcBorders>
            <w:shd w:val="clear" w:color="auto" w:fill="FFFFFF"/>
            <w:tcMar>
              <w:left w:w="34" w:type="dxa"/>
              <w:right w:w="34" w:type="dxa"/>
            </w:tcMar>
          </w:tcPr>
          <w:p w14:paraId="71E84D32" w14:textId="77777777" w:rsidR="001F4B2E" w:rsidRPr="001F4B2E" w:rsidRDefault="001F4B2E" w:rsidP="001F4B2E">
            <w:pPr>
              <w:keepNext/>
              <w:adjustRightInd w:val="0"/>
              <w:spacing w:before="34" w:after="34"/>
              <w:rPr>
                <w:rFonts w:ascii="Arial" w:eastAsia="Times New Roman" w:hAnsi="Arial" w:cs="Arial"/>
                <w:color w:val="000000"/>
                <w:sz w:val="18"/>
                <w:szCs w:val="18"/>
              </w:rPr>
            </w:pPr>
          </w:p>
        </w:tc>
      </w:tr>
      <w:tr w:rsidR="00C054AC" w:rsidRPr="001F4B2E" w14:paraId="5E5FD4F9" w14:textId="77777777" w:rsidTr="00B536EA">
        <w:trPr>
          <w:cantSplit/>
          <w:jc w:val="center"/>
        </w:trPr>
        <w:tc>
          <w:tcPr>
            <w:tcW w:w="10728" w:type="dxa"/>
            <w:gridSpan w:val="7"/>
            <w:tcBorders>
              <w:top w:val="nil"/>
              <w:left w:val="single" w:sz="8" w:space="0" w:color="FFFFFF"/>
              <w:bottom w:val="single" w:sz="8" w:space="0" w:color="FFFFFF"/>
              <w:right w:val="single" w:sz="8" w:space="0" w:color="FFFFFF"/>
            </w:tcBorders>
            <w:shd w:val="clear" w:color="auto" w:fill="FFFFFF"/>
            <w:tcMar>
              <w:left w:w="34" w:type="dxa"/>
              <w:right w:w="34" w:type="dxa"/>
            </w:tcMar>
          </w:tcPr>
          <w:p w14:paraId="621518A8" w14:textId="77777777" w:rsidR="00C054AC" w:rsidRPr="001F4B2E" w:rsidRDefault="00C054AC" w:rsidP="001F4B2E">
            <w:pPr>
              <w:keepNext/>
              <w:adjustRightInd w:val="0"/>
              <w:spacing w:before="34" w:after="34"/>
              <w:rPr>
                <w:rFonts w:ascii="Arial" w:eastAsia="Times New Roman" w:hAnsi="Arial" w:cs="Arial"/>
                <w:color w:val="000000"/>
                <w:sz w:val="18"/>
                <w:szCs w:val="18"/>
              </w:rPr>
            </w:pPr>
          </w:p>
        </w:tc>
      </w:tr>
    </w:tbl>
    <w:p w14:paraId="4405E340" w14:textId="77F9812C" w:rsidR="00D61FCC" w:rsidRPr="00C054AC" w:rsidRDefault="00D61FCC" w:rsidP="00EA0DC7">
      <w:pPr>
        <w:spacing w:line="240" w:lineRule="exact"/>
        <w:rPr>
          <w:rFonts w:ascii="Arial" w:hAnsi="Arial" w:cs="Arial"/>
          <w:color w:val="000000"/>
        </w:rPr>
      </w:pPr>
      <w:r w:rsidRPr="00C054AC">
        <w:rPr>
          <w:rFonts w:ascii="Arial" w:hAnsi="Arial" w:cs="Arial"/>
          <w:color w:val="000000"/>
        </w:rPr>
        <w:t xml:space="preserve">Abbreviations: </w:t>
      </w:r>
      <w:r w:rsidR="0041390A">
        <w:rPr>
          <w:rFonts w:ascii="Arial" w:hAnsi="Arial" w:cs="Arial"/>
          <w:color w:val="000000"/>
        </w:rPr>
        <w:t xml:space="preserve">PSD-HRQL, persistent, serious deterioration of health-related quality of life &gt; 25% below baseline; </w:t>
      </w:r>
      <w:r w:rsidRPr="00C054AC">
        <w:rPr>
          <w:rFonts w:ascii="Arial" w:hAnsi="Arial" w:cs="Arial"/>
          <w:color w:val="000000"/>
        </w:rPr>
        <w:t>PRISM-IV, Pediatric Risk of Mortality score, version IV; PELOD-2, Pediatric Logistic Organ Dysfunction score, version 2; PRBC, packed red blood cells; CFB, change from baseline; PICU, pediatric intensive care unit; VIS, Vasoactive-Inotropic Score; EEG, electroencephalogram; CT/MRI, computerized tomography/magnetic resonance imaging; FSS, Functional Status Scale; PCPC, Pediatric Cerebral Performance Category; POPC, Pediatric Overall Performance Category. Poor outcome is defined as death or PedsQL</w:t>
      </w:r>
      <w:r w:rsidRPr="00BC4B6E">
        <w:rPr>
          <w:rFonts w:ascii="Arial" w:hAnsi="Arial" w:cs="Arial"/>
          <w:color w:val="000000"/>
          <w:vertAlign w:val="superscript"/>
        </w:rPr>
        <w:t>TM</w:t>
      </w:r>
      <w:r w:rsidRPr="00C054AC">
        <w:rPr>
          <w:rFonts w:ascii="Arial" w:hAnsi="Arial" w:cs="Arial"/>
          <w:color w:val="000000"/>
        </w:rPr>
        <w:t xml:space="preserve"> or FSII-R assessment at Month 3 &gt; 25% below baseline value.  </w:t>
      </w:r>
      <w:r w:rsidR="00EA0DC7" w:rsidRPr="00EA0DC7">
        <w:rPr>
          <w:rFonts w:ascii="Arial" w:hAnsi="Arial" w:cs="Arial"/>
          <w:color w:val="000000"/>
        </w:rPr>
        <w:t>PRBC first t</w:t>
      </w:r>
      <w:r w:rsidR="00EA0DC7">
        <w:rPr>
          <w:rFonts w:ascii="Arial" w:hAnsi="Arial" w:cs="Arial"/>
          <w:color w:val="000000"/>
        </w:rPr>
        <w:t xml:space="preserve">ransfusion is relative to Day 0.  </w:t>
      </w:r>
      <w:r w:rsidRPr="00C054AC">
        <w:rPr>
          <w:rFonts w:ascii="Arial" w:hAnsi="Arial" w:cs="Arial"/>
        </w:rPr>
        <w:t>Results are based on univariable models.</w:t>
      </w:r>
      <w:r w:rsidR="00EA0DC7">
        <w:rPr>
          <w:rFonts w:ascii="Arial" w:hAnsi="Arial" w:cs="Arial"/>
        </w:rPr>
        <w:t xml:space="preserve"> </w:t>
      </w:r>
    </w:p>
    <w:p w14:paraId="7EE0B92E" w14:textId="77777777" w:rsidR="003A3B08" w:rsidRDefault="003A3B08" w:rsidP="00D61FCC">
      <w:pPr>
        <w:spacing w:line="200" w:lineRule="exact"/>
        <w:rPr>
          <w:rFonts w:ascii="Arial" w:hAnsi="Arial" w:cs="Arial"/>
          <w:sz w:val="20"/>
          <w:szCs w:val="20"/>
        </w:rPr>
      </w:pPr>
    </w:p>
    <w:p w14:paraId="34F1D9F9" w14:textId="77777777" w:rsidR="00D52D89" w:rsidRDefault="00D52D89" w:rsidP="00C054AC">
      <w:pPr>
        <w:spacing w:line="200" w:lineRule="exact"/>
        <w:rPr>
          <w:rFonts w:ascii="Arial" w:hAnsi="Arial" w:cs="Arial"/>
          <w:sz w:val="20"/>
          <w:szCs w:val="20"/>
        </w:rPr>
      </w:pPr>
    </w:p>
    <w:p w14:paraId="05B69EB2" w14:textId="3EA57C46" w:rsidR="006D256F" w:rsidRDefault="006D256F" w:rsidP="00EA0DC7">
      <w:pPr>
        <w:rPr>
          <w:rFonts w:ascii="Arial" w:hAnsi="Arial" w:cs="Arial"/>
          <w:sz w:val="24"/>
          <w:szCs w:val="24"/>
        </w:rPr>
      </w:pPr>
      <w:r w:rsidRPr="001D3659">
        <w:rPr>
          <w:rFonts w:ascii="Arial" w:hAnsi="Arial" w:cs="Arial"/>
          <w:b/>
          <w:noProof/>
          <w:sz w:val="24"/>
          <w:szCs w:val="24"/>
        </w:rPr>
        <mc:AlternateContent>
          <mc:Choice Requires="wps">
            <w:drawing>
              <wp:anchor distT="45720" distB="45720" distL="114300" distR="114300" simplePos="0" relativeHeight="251899904" behindDoc="0" locked="0" layoutInCell="1" allowOverlap="1" wp14:anchorId="6D9D58B4" wp14:editId="4860D1F9">
                <wp:simplePos x="0" y="0"/>
                <wp:positionH relativeFrom="column">
                  <wp:posOffset>0</wp:posOffset>
                </wp:positionH>
                <wp:positionV relativeFrom="paragraph">
                  <wp:posOffset>224155</wp:posOffset>
                </wp:positionV>
                <wp:extent cx="6648450" cy="292735"/>
                <wp:effectExtent l="0" t="0" r="19050" b="12065"/>
                <wp:wrapSquare wrapText="bothSides"/>
                <wp:docPr id="3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309E295C" w14:textId="0DB5340E" w:rsidR="00B90AA3" w:rsidRDefault="00B90AA3" w:rsidP="006D256F">
                            <w:r>
                              <w:rPr>
                                <w:rFonts w:ascii="Arial" w:hAnsi="Arial" w:cs="Arial"/>
                                <w:b/>
                                <w:sz w:val="24"/>
                                <w:szCs w:val="24"/>
                              </w:rPr>
                              <w:t>eTable 7</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Stat</w:t>
                            </w:r>
                            <w:r>
                              <w:rPr>
                                <w:rFonts w:ascii="Arial" w:hAnsi="Arial" w:cs="Arial"/>
                                <w:b/>
                                <w:sz w:val="24"/>
                                <w:szCs w:val="24"/>
                              </w:rPr>
                              <w:t>istically Equivalent Models for Mortality by</w:t>
                            </w:r>
                            <w:r w:rsidRPr="004F7EE4">
                              <w:rPr>
                                <w:rFonts w:ascii="Arial" w:hAnsi="Arial" w:cs="Arial"/>
                                <w:b/>
                                <w:sz w:val="24"/>
                                <w:szCs w:val="24"/>
                              </w:rPr>
                              <w:t xml:space="preserve"> </w:t>
                            </w:r>
                            <w:r>
                              <w:rPr>
                                <w:rFonts w:ascii="Arial" w:hAnsi="Arial" w:cs="Arial"/>
                                <w:b/>
                                <w:sz w:val="24"/>
                                <w:szCs w:val="24"/>
                              </w:rPr>
                              <w:t>Month 3</w:t>
                            </w:r>
                            <w:r w:rsidRPr="004F7EE4">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58B4" id="_x0000_s1032" type="#_x0000_t202" style="position:absolute;margin-left:0;margin-top:17.65pt;width:523.5pt;height:23.0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" fillcolor="black [3213]">
                <v:textbox>
                  <w:txbxContent>
                    <w:p w14:paraId="309E295C" w14:textId="0DB5340E" w:rsidR="00B90AA3" w:rsidRDefault="00B90AA3" w:rsidP="006D256F">
                      <w:r>
                        <w:rPr>
                          <w:rFonts w:ascii="Arial" w:hAnsi="Arial" w:cs="Arial"/>
                          <w:b/>
                          <w:sz w:val="24"/>
                          <w:szCs w:val="24"/>
                        </w:rPr>
                        <w:t>eTable 7</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Stat</w:t>
                      </w:r>
                      <w:r>
                        <w:rPr>
                          <w:rFonts w:ascii="Arial" w:hAnsi="Arial" w:cs="Arial"/>
                          <w:b/>
                          <w:sz w:val="24"/>
                          <w:szCs w:val="24"/>
                        </w:rPr>
                        <w:t>istically Equivalent Models for Mortality by</w:t>
                      </w:r>
                      <w:r w:rsidRPr="004F7EE4">
                        <w:rPr>
                          <w:rFonts w:ascii="Arial" w:hAnsi="Arial" w:cs="Arial"/>
                          <w:b/>
                          <w:sz w:val="24"/>
                          <w:szCs w:val="24"/>
                        </w:rPr>
                        <w:t xml:space="preserve"> </w:t>
                      </w:r>
                      <w:r>
                        <w:rPr>
                          <w:rFonts w:ascii="Arial" w:hAnsi="Arial" w:cs="Arial"/>
                          <w:b/>
                          <w:sz w:val="24"/>
                          <w:szCs w:val="24"/>
                        </w:rPr>
                        <w:t>Month 3</w:t>
                      </w:r>
                      <w:r w:rsidRPr="004F7EE4">
                        <w:rPr>
                          <w:rFonts w:ascii="Arial" w:hAnsi="Arial" w:cs="Arial"/>
                          <w:b/>
                          <w:sz w:val="24"/>
                          <w:szCs w:val="24"/>
                        </w:rPr>
                        <w:t xml:space="preserve"> </w:t>
                      </w:r>
                    </w:p>
                  </w:txbxContent>
                </v:textbox>
                <w10:wrap type="square"/>
              </v:shape>
            </w:pict>
          </mc:Fallback>
        </mc:AlternateContent>
      </w:r>
    </w:p>
    <w:p w14:paraId="49F2C757" w14:textId="77777777" w:rsidR="006D256F" w:rsidRDefault="006D256F" w:rsidP="006D256F">
      <w:pPr>
        <w:ind w:left="1350" w:hanging="1350"/>
        <w:rPr>
          <w:rFonts w:ascii="Arial" w:hAnsi="Arial" w:cs="Arial"/>
          <w:sz w:val="24"/>
          <w:szCs w:val="24"/>
        </w:rPr>
      </w:pPr>
    </w:p>
    <w:tbl>
      <w:tblPr>
        <w:tblStyle w:val="PlainTable14"/>
        <w:tblW w:w="11430" w:type="dxa"/>
        <w:tblInd w:w="-3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990"/>
        <w:gridCol w:w="720"/>
        <w:gridCol w:w="990"/>
        <w:gridCol w:w="720"/>
        <w:gridCol w:w="990"/>
        <w:gridCol w:w="720"/>
        <w:gridCol w:w="990"/>
        <w:gridCol w:w="810"/>
        <w:gridCol w:w="990"/>
        <w:gridCol w:w="810"/>
      </w:tblGrid>
      <w:tr w:rsidR="006D256F" w:rsidRPr="001D30D9" w14:paraId="10B65F93" w14:textId="77777777" w:rsidTr="00B90AA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430" w:type="dxa"/>
            <w:gridSpan w:val="11"/>
            <w:tcBorders>
              <w:top w:val="single" w:sz="4" w:space="0" w:color="auto"/>
              <w:left w:val="single" w:sz="4" w:space="0" w:color="auto"/>
              <w:bottom w:val="single" w:sz="4" w:space="0" w:color="auto"/>
              <w:right w:val="nil"/>
            </w:tcBorders>
            <w:shd w:val="clear" w:color="auto" w:fill="F5EDE6"/>
          </w:tcPr>
          <w:p w14:paraId="01D62E2F" w14:textId="578D413F" w:rsidR="006D256F" w:rsidRPr="00D057A1" w:rsidRDefault="00457801" w:rsidP="00457801">
            <w:pPr>
              <w:jc w:val="center"/>
              <w:rPr>
                <w:rFonts w:ascii="Arial" w:hAnsi="Arial" w:cs="Arial"/>
                <w:b w:val="0"/>
                <w:noProof/>
                <w:sz w:val="15"/>
                <w:szCs w:val="15"/>
              </w:rPr>
            </w:pPr>
            <w:r>
              <w:rPr>
                <w:rFonts w:ascii="Arial" w:hAnsi="Arial" w:cs="Arial"/>
                <w:noProof/>
                <w:sz w:val="20"/>
                <w:szCs w:val="20"/>
              </w:rPr>
              <w:t>(Candidate Models 1-5)</w:t>
            </w:r>
          </w:p>
        </w:tc>
      </w:tr>
      <w:tr w:rsidR="006D256F" w:rsidRPr="001D30D9" w14:paraId="55948DE8" w14:textId="77777777" w:rsidTr="00B90AA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4" w:space="0" w:color="auto"/>
              <w:left w:val="single" w:sz="4" w:space="0" w:color="auto"/>
              <w:bottom w:val="single" w:sz="4" w:space="0" w:color="auto"/>
              <w:right w:val="nil"/>
            </w:tcBorders>
            <w:shd w:val="clear" w:color="auto" w:fill="auto"/>
            <w:vAlign w:val="bottom"/>
          </w:tcPr>
          <w:p w14:paraId="0032F1A0" w14:textId="77777777" w:rsidR="006D256F" w:rsidRDefault="00D37DAF" w:rsidP="00D37DAF">
            <w:pPr>
              <w:jc w:val="center"/>
              <w:rPr>
                <w:rFonts w:ascii="Arial" w:hAnsi="Arial" w:cs="Arial"/>
                <w:noProof/>
                <w:sz w:val="17"/>
                <w:szCs w:val="17"/>
              </w:rPr>
            </w:pPr>
            <w:r>
              <w:rPr>
                <w:rFonts w:ascii="Arial" w:hAnsi="Arial" w:cs="Arial"/>
                <w:noProof/>
                <w:sz w:val="17"/>
                <w:szCs w:val="17"/>
              </w:rPr>
              <w:t>Variable</w:t>
            </w:r>
          </w:p>
          <w:p w14:paraId="5547D74F" w14:textId="77777777" w:rsidR="00D37DAF" w:rsidRDefault="00D37DAF" w:rsidP="00D37DAF">
            <w:pPr>
              <w:jc w:val="center"/>
              <w:rPr>
                <w:rFonts w:ascii="Arial" w:hAnsi="Arial" w:cs="Arial"/>
                <w:noProof/>
                <w:sz w:val="17"/>
                <w:szCs w:val="17"/>
              </w:rPr>
            </w:pPr>
          </w:p>
          <w:p w14:paraId="3F7D3B1C" w14:textId="04052ACE" w:rsidR="00D37DAF" w:rsidRPr="00247C59" w:rsidRDefault="00D37DAF" w:rsidP="00D37DAF">
            <w:pPr>
              <w:jc w:val="center"/>
              <w:rPr>
                <w:rFonts w:ascii="Arial" w:hAnsi="Arial" w:cs="Arial"/>
                <w:noProof/>
                <w:sz w:val="17"/>
                <w:szCs w:val="17"/>
              </w:rPr>
            </w:pPr>
          </w:p>
        </w:tc>
        <w:tc>
          <w:tcPr>
            <w:tcW w:w="1710" w:type="dxa"/>
            <w:gridSpan w:val="2"/>
            <w:tcBorders>
              <w:top w:val="single" w:sz="4" w:space="0" w:color="auto"/>
              <w:left w:val="nil"/>
              <w:bottom w:val="nil"/>
              <w:right w:val="nil"/>
            </w:tcBorders>
            <w:shd w:val="clear" w:color="auto" w:fill="auto"/>
            <w:vAlign w:val="center"/>
          </w:tcPr>
          <w:p w14:paraId="42516E3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 xml:space="preserve">Model 1 </w:t>
            </w:r>
          </w:p>
          <w:p w14:paraId="48FD69E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xml:space="preserve">∆ BIC = 0.0 </w:t>
            </w:r>
          </w:p>
        </w:tc>
        <w:tc>
          <w:tcPr>
            <w:tcW w:w="1710" w:type="dxa"/>
            <w:gridSpan w:val="2"/>
            <w:tcBorders>
              <w:top w:val="single" w:sz="4" w:space="0" w:color="auto"/>
              <w:left w:val="nil"/>
              <w:bottom w:val="nil"/>
              <w:right w:val="nil"/>
            </w:tcBorders>
            <w:shd w:val="clear" w:color="auto" w:fill="auto"/>
            <w:vAlign w:val="center"/>
          </w:tcPr>
          <w:p w14:paraId="3CD39DE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 xml:space="preserve">Model 2 </w:t>
            </w:r>
          </w:p>
          <w:p w14:paraId="1D5E67F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xml:space="preserve">∆ BIC = 0.5 </w:t>
            </w:r>
          </w:p>
        </w:tc>
        <w:tc>
          <w:tcPr>
            <w:tcW w:w="1710" w:type="dxa"/>
            <w:gridSpan w:val="2"/>
            <w:tcBorders>
              <w:top w:val="single" w:sz="4" w:space="0" w:color="auto"/>
              <w:left w:val="nil"/>
              <w:bottom w:val="nil"/>
              <w:right w:val="nil"/>
            </w:tcBorders>
            <w:shd w:val="clear" w:color="auto" w:fill="auto"/>
            <w:vAlign w:val="center"/>
          </w:tcPr>
          <w:p w14:paraId="49C8150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3</w:t>
            </w:r>
          </w:p>
          <w:p w14:paraId="1BDC59C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BIC = 0.6</w:t>
            </w:r>
            <w:r w:rsidRPr="00247C59">
              <w:rPr>
                <w:rFonts w:ascii="Arial" w:hAnsi="Arial" w:cs="Arial"/>
                <w:b/>
                <w:noProof/>
                <w:sz w:val="17"/>
                <w:szCs w:val="17"/>
              </w:rPr>
              <w:t xml:space="preserve"> </w:t>
            </w:r>
          </w:p>
        </w:tc>
        <w:tc>
          <w:tcPr>
            <w:tcW w:w="1800" w:type="dxa"/>
            <w:gridSpan w:val="2"/>
            <w:tcBorders>
              <w:top w:val="single" w:sz="4" w:space="0" w:color="auto"/>
              <w:left w:val="nil"/>
              <w:bottom w:val="nil"/>
              <w:right w:val="nil"/>
            </w:tcBorders>
            <w:shd w:val="clear" w:color="auto" w:fill="auto"/>
            <w:vAlign w:val="center"/>
          </w:tcPr>
          <w:p w14:paraId="6F6D212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4</w:t>
            </w:r>
          </w:p>
          <w:p w14:paraId="489CAFC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0.7</w:t>
            </w:r>
          </w:p>
        </w:tc>
        <w:tc>
          <w:tcPr>
            <w:tcW w:w="1800" w:type="dxa"/>
            <w:gridSpan w:val="2"/>
            <w:tcBorders>
              <w:top w:val="single" w:sz="4" w:space="0" w:color="auto"/>
              <w:left w:val="nil"/>
              <w:bottom w:val="nil"/>
              <w:right w:val="nil"/>
            </w:tcBorders>
            <w:shd w:val="clear" w:color="auto" w:fill="auto"/>
            <w:vAlign w:val="center"/>
          </w:tcPr>
          <w:p w14:paraId="3E1129F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5</w:t>
            </w:r>
          </w:p>
          <w:p w14:paraId="338377B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0.9</w:t>
            </w:r>
          </w:p>
        </w:tc>
      </w:tr>
      <w:tr w:rsidR="006D256F" w:rsidRPr="001D30D9" w14:paraId="43F4E430" w14:textId="77777777" w:rsidTr="00B90AA3">
        <w:trPr>
          <w:trHeight w:val="315"/>
        </w:trPr>
        <w:tc>
          <w:tcPr>
            <w:cnfStyle w:val="001000000000" w:firstRow="0" w:lastRow="0" w:firstColumn="1" w:lastColumn="0" w:oddVBand="0" w:evenVBand="0" w:oddHBand="0" w:evenHBand="0" w:firstRowFirstColumn="0" w:firstRowLastColumn="0" w:lastRowFirstColumn="0" w:lastRowLastColumn="0"/>
            <w:tcW w:w="2700" w:type="dxa"/>
            <w:vMerge/>
            <w:tcBorders>
              <w:top w:val="single" w:sz="4" w:space="0" w:color="auto"/>
              <w:left w:val="single" w:sz="4" w:space="0" w:color="auto"/>
              <w:bottom w:val="single" w:sz="4" w:space="0" w:color="auto"/>
              <w:right w:val="nil"/>
            </w:tcBorders>
            <w:shd w:val="clear" w:color="auto" w:fill="auto"/>
            <w:vAlign w:val="bottom"/>
          </w:tcPr>
          <w:p w14:paraId="3F14E2BC" w14:textId="77777777" w:rsidR="006D256F" w:rsidRPr="00247C59" w:rsidRDefault="006D256F" w:rsidP="00B90AA3">
            <w:pPr>
              <w:rPr>
                <w:rFonts w:ascii="Arial" w:hAnsi="Arial" w:cs="Arial"/>
                <w:noProof/>
                <w:sz w:val="17"/>
                <w:szCs w:val="17"/>
              </w:rPr>
            </w:pPr>
          </w:p>
        </w:tc>
        <w:tc>
          <w:tcPr>
            <w:tcW w:w="990" w:type="dxa"/>
            <w:tcBorders>
              <w:top w:val="nil"/>
              <w:left w:val="nil"/>
              <w:bottom w:val="single" w:sz="4" w:space="0" w:color="auto"/>
              <w:right w:val="nil"/>
            </w:tcBorders>
            <w:shd w:val="clear" w:color="auto" w:fill="auto"/>
            <w:vAlign w:val="bottom"/>
          </w:tcPr>
          <w:p w14:paraId="1F4B1DE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w:t>
            </w:r>
          </w:p>
          <w:p w14:paraId="1FC6744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(95% CI)</w:t>
            </w:r>
          </w:p>
        </w:tc>
        <w:tc>
          <w:tcPr>
            <w:tcW w:w="720" w:type="dxa"/>
            <w:tcBorders>
              <w:top w:val="nil"/>
              <w:left w:val="nil"/>
              <w:bottom w:val="single" w:sz="4" w:space="0" w:color="auto"/>
              <w:right w:val="nil"/>
            </w:tcBorders>
            <w:shd w:val="clear" w:color="auto" w:fill="auto"/>
            <w:vAlign w:val="bottom"/>
          </w:tcPr>
          <w:p w14:paraId="1B6736A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shd w:val="clear" w:color="auto" w:fill="auto"/>
            <w:vAlign w:val="bottom"/>
          </w:tcPr>
          <w:p w14:paraId="61A7CE3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Odds ratio (95% CI)</w:t>
            </w:r>
          </w:p>
        </w:tc>
        <w:tc>
          <w:tcPr>
            <w:tcW w:w="720" w:type="dxa"/>
            <w:tcBorders>
              <w:top w:val="nil"/>
              <w:left w:val="nil"/>
              <w:bottom w:val="single" w:sz="4" w:space="0" w:color="auto"/>
              <w:right w:val="nil"/>
            </w:tcBorders>
            <w:shd w:val="clear" w:color="auto" w:fill="auto"/>
            <w:vAlign w:val="bottom"/>
          </w:tcPr>
          <w:p w14:paraId="7D9E633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shd w:val="clear" w:color="auto" w:fill="auto"/>
            <w:vAlign w:val="bottom"/>
          </w:tcPr>
          <w:p w14:paraId="4050923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Odds ratio (95% CI)</w:t>
            </w:r>
          </w:p>
        </w:tc>
        <w:tc>
          <w:tcPr>
            <w:tcW w:w="720" w:type="dxa"/>
            <w:tcBorders>
              <w:top w:val="nil"/>
              <w:left w:val="nil"/>
              <w:bottom w:val="single" w:sz="4" w:space="0" w:color="auto"/>
              <w:right w:val="nil"/>
            </w:tcBorders>
            <w:shd w:val="clear" w:color="auto" w:fill="auto"/>
            <w:vAlign w:val="bottom"/>
          </w:tcPr>
          <w:p w14:paraId="6E06170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vAlign w:val="bottom"/>
          </w:tcPr>
          <w:p w14:paraId="7AAE599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810" w:type="dxa"/>
            <w:tcBorders>
              <w:top w:val="nil"/>
              <w:left w:val="nil"/>
              <w:bottom w:val="single" w:sz="4" w:space="0" w:color="auto"/>
              <w:right w:val="nil"/>
            </w:tcBorders>
            <w:vAlign w:val="bottom"/>
          </w:tcPr>
          <w:p w14:paraId="0DAF94A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vAlign w:val="bottom"/>
          </w:tcPr>
          <w:p w14:paraId="23E6975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810" w:type="dxa"/>
            <w:tcBorders>
              <w:top w:val="nil"/>
              <w:left w:val="nil"/>
              <w:bottom w:val="single" w:sz="4" w:space="0" w:color="auto"/>
              <w:right w:val="nil"/>
            </w:tcBorders>
            <w:vAlign w:val="bottom"/>
          </w:tcPr>
          <w:p w14:paraId="6047F7A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r>
      <w:tr w:rsidR="006D256F" w:rsidRPr="001D30D9" w14:paraId="3131FB7E" w14:textId="77777777" w:rsidTr="00B90AA3">
        <w:trPr>
          <w:cnfStyle w:val="000000100000" w:firstRow="0" w:lastRow="0" w:firstColumn="0" w:lastColumn="0" w:oddVBand="0" w:evenVBand="0" w:oddHBand="1" w:evenHBand="0" w:firstRowFirstColumn="0" w:firstRowLastColumn="0" w:lastRowFirstColumn="0" w:lastRowLastColumn="0"/>
          <w:trHeight w:hRule="exact" w:val="595"/>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bottom w:val="nil"/>
              <w:right w:val="nil"/>
            </w:tcBorders>
            <w:shd w:val="clear" w:color="auto" w:fill="FFF6E6"/>
            <w:vAlign w:val="center"/>
          </w:tcPr>
          <w:p w14:paraId="24E2DE74" w14:textId="77777777" w:rsidR="006D256F" w:rsidRPr="00247C59" w:rsidRDefault="006D256F" w:rsidP="00B90AA3">
            <w:pPr>
              <w:jc w:val="both"/>
              <w:rPr>
                <w:rFonts w:ascii="Arial" w:hAnsi="Arial" w:cs="Arial"/>
                <w:b w:val="0"/>
                <w:bCs w:val="0"/>
                <w:noProof/>
                <w:sz w:val="17"/>
                <w:szCs w:val="17"/>
              </w:rPr>
            </w:pPr>
            <w:r w:rsidRPr="00247C59">
              <w:rPr>
                <w:rFonts w:ascii="Arial" w:hAnsi="Arial" w:cs="Arial"/>
                <w:sz w:val="17"/>
                <w:szCs w:val="17"/>
              </w:rPr>
              <w:t>Sum of VIS in PICU</w:t>
            </w:r>
          </w:p>
        </w:tc>
        <w:tc>
          <w:tcPr>
            <w:tcW w:w="990" w:type="dxa"/>
            <w:tcBorders>
              <w:top w:val="single" w:sz="4" w:space="0" w:color="auto"/>
              <w:left w:val="nil"/>
              <w:bottom w:val="nil"/>
              <w:right w:val="nil"/>
            </w:tcBorders>
            <w:shd w:val="clear" w:color="auto" w:fill="FFF6E6"/>
            <w:vAlign w:val="center"/>
          </w:tcPr>
          <w:p w14:paraId="2E7CD9E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06BFB9D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sz w:val="17"/>
                <w:szCs w:val="17"/>
              </w:rPr>
            </w:pPr>
            <w:r w:rsidRPr="00247C59">
              <w:rPr>
                <w:rFonts w:ascii="Arial" w:hAnsi="Arial" w:cs="Arial"/>
                <w:w w:val="105"/>
                <w:sz w:val="17"/>
                <w:szCs w:val="17"/>
              </w:rPr>
              <w:t>(1.00, 1.01)</w:t>
            </w:r>
          </w:p>
        </w:tc>
        <w:tc>
          <w:tcPr>
            <w:tcW w:w="720" w:type="dxa"/>
            <w:tcBorders>
              <w:top w:val="single" w:sz="4" w:space="0" w:color="auto"/>
              <w:left w:val="nil"/>
              <w:bottom w:val="nil"/>
              <w:right w:val="nil"/>
            </w:tcBorders>
            <w:shd w:val="clear" w:color="auto" w:fill="FFF6E6"/>
            <w:vAlign w:val="center"/>
          </w:tcPr>
          <w:p w14:paraId="04489DC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70D8E79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4C39EDC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sz w:val="17"/>
                <w:szCs w:val="17"/>
              </w:rPr>
            </w:pPr>
            <w:r w:rsidRPr="00247C59">
              <w:rPr>
                <w:rFonts w:ascii="Arial" w:hAnsi="Arial" w:cs="Arial"/>
                <w:w w:val="105"/>
                <w:sz w:val="17"/>
                <w:szCs w:val="17"/>
              </w:rPr>
              <w:t>(1.00, 1.01)</w:t>
            </w:r>
          </w:p>
        </w:tc>
        <w:tc>
          <w:tcPr>
            <w:tcW w:w="720" w:type="dxa"/>
            <w:tcBorders>
              <w:top w:val="nil"/>
              <w:left w:val="nil"/>
              <w:bottom w:val="nil"/>
              <w:right w:val="nil"/>
            </w:tcBorders>
            <w:shd w:val="clear" w:color="auto" w:fill="FFF6E6"/>
            <w:vAlign w:val="center"/>
          </w:tcPr>
          <w:p w14:paraId="6563448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2C49D8F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2814A23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720" w:type="dxa"/>
            <w:tcBorders>
              <w:top w:val="nil"/>
              <w:left w:val="nil"/>
              <w:bottom w:val="nil"/>
              <w:right w:val="nil"/>
            </w:tcBorders>
            <w:shd w:val="clear" w:color="auto" w:fill="FFF6E6"/>
            <w:vAlign w:val="center"/>
          </w:tcPr>
          <w:p w14:paraId="3A9F095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0235484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 xml:space="preserve">1.01 </w:t>
            </w:r>
          </w:p>
          <w:p w14:paraId="5121F20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(1.00, 1.01)</w:t>
            </w:r>
          </w:p>
        </w:tc>
        <w:tc>
          <w:tcPr>
            <w:tcW w:w="810" w:type="dxa"/>
            <w:tcBorders>
              <w:top w:val="nil"/>
              <w:left w:val="nil"/>
              <w:bottom w:val="nil"/>
              <w:right w:val="nil"/>
            </w:tcBorders>
            <w:shd w:val="clear" w:color="auto" w:fill="FFF6E6"/>
            <w:vAlign w:val="center"/>
          </w:tcPr>
          <w:p w14:paraId="1E4EDF8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52E1CE2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 xml:space="preserve">1.01 </w:t>
            </w:r>
          </w:p>
          <w:p w14:paraId="3BAE8A0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(1.00, 1.01)</w:t>
            </w:r>
          </w:p>
        </w:tc>
        <w:tc>
          <w:tcPr>
            <w:tcW w:w="810" w:type="dxa"/>
            <w:tcBorders>
              <w:top w:val="nil"/>
              <w:left w:val="nil"/>
              <w:bottom w:val="nil"/>
              <w:right w:val="nil"/>
            </w:tcBorders>
            <w:shd w:val="clear" w:color="auto" w:fill="FFF6E6"/>
            <w:vAlign w:val="center"/>
          </w:tcPr>
          <w:p w14:paraId="31F222E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r>
      <w:tr w:rsidR="006D256F" w:rsidRPr="001D30D9" w14:paraId="50611E7E" w14:textId="77777777" w:rsidTr="00B90AA3">
        <w:trPr>
          <w:trHeight w:hRule="exact" w:val="522"/>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6589E91D" w14:textId="77777777" w:rsidR="006D256F" w:rsidRPr="00247C59" w:rsidRDefault="006D256F" w:rsidP="00B90AA3">
            <w:pPr>
              <w:rPr>
                <w:rFonts w:ascii="Arial" w:hAnsi="Arial" w:cs="Arial"/>
                <w:b w:val="0"/>
                <w:bCs w:val="0"/>
                <w:w w:val="105"/>
                <w:sz w:val="17"/>
                <w:szCs w:val="17"/>
              </w:rPr>
            </w:pPr>
            <w:r w:rsidRPr="00247C59">
              <w:rPr>
                <w:rFonts w:ascii="Arial" w:hAnsi="Arial" w:cs="Arial"/>
                <w:noProof/>
                <w:sz w:val="17"/>
                <w:szCs w:val="17"/>
              </w:rPr>
              <w:t>Anisocoria or absence of pupillary response</w:t>
            </w:r>
          </w:p>
        </w:tc>
        <w:tc>
          <w:tcPr>
            <w:tcW w:w="990" w:type="dxa"/>
            <w:tcBorders>
              <w:top w:val="nil"/>
              <w:left w:val="nil"/>
              <w:bottom w:val="nil"/>
              <w:right w:val="nil"/>
            </w:tcBorders>
            <w:shd w:val="clear" w:color="auto" w:fill="auto"/>
            <w:vAlign w:val="center"/>
          </w:tcPr>
          <w:p w14:paraId="76C0DD4A" w14:textId="77777777" w:rsidR="006D256F" w:rsidRPr="00247C59" w:rsidRDefault="006D256F" w:rsidP="00B90AA3">
            <w:pPr>
              <w:cnfStyle w:val="000000000000" w:firstRow="0" w:lastRow="0" w:firstColumn="0" w:lastColumn="0" w:oddVBand="0" w:evenVBand="0" w:oddHBand="0" w:evenHBand="0" w:firstRowFirstColumn="0" w:firstRowLastColumn="0" w:lastRowFirstColumn="0" w:lastRowLastColumn="0"/>
              <w:rPr>
                <w:rFonts w:ascii="Arial" w:hAnsi="Arial" w:cs="Arial"/>
                <w:w w:val="105"/>
                <w:sz w:val="17"/>
                <w:szCs w:val="17"/>
              </w:rPr>
            </w:pPr>
          </w:p>
        </w:tc>
        <w:tc>
          <w:tcPr>
            <w:tcW w:w="720" w:type="dxa"/>
            <w:tcBorders>
              <w:top w:val="nil"/>
              <w:left w:val="nil"/>
              <w:bottom w:val="nil"/>
              <w:right w:val="nil"/>
            </w:tcBorders>
            <w:shd w:val="clear" w:color="auto" w:fill="auto"/>
            <w:vAlign w:val="center"/>
          </w:tcPr>
          <w:p w14:paraId="5FF6655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0.004</w:t>
            </w:r>
          </w:p>
        </w:tc>
        <w:tc>
          <w:tcPr>
            <w:tcW w:w="990" w:type="dxa"/>
            <w:tcBorders>
              <w:top w:val="nil"/>
              <w:left w:val="nil"/>
              <w:bottom w:val="nil"/>
              <w:right w:val="nil"/>
            </w:tcBorders>
            <w:shd w:val="clear" w:color="auto" w:fill="auto"/>
            <w:vAlign w:val="center"/>
          </w:tcPr>
          <w:p w14:paraId="0A9A34B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sz w:val="17"/>
                <w:szCs w:val="17"/>
              </w:rPr>
            </w:pPr>
          </w:p>
        </w:tc>
        <w:tc>
          <w:tcPr>
            <w:tcW w:w="720" w:type="dxa"/>
            <w:tcBorders>
              <w:top w:val="nil"/>
              <w:left w:val="nil"/>
              <w:bottom w:val="nil"/>
              <w:right w:val="nil"/>
            </w:tcBorders>
            <w:shd w:val="clear" w:color="auto" w:fill="auto"/>
            <w:vAlign w:val="center"/>
          </w:tcPr>
          <w:p w14:paraId="58E4105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0.005</w:t>
            </w:r>
          </w:p>
        </w:tc>
        <w:tc>
          <w:tcPr>
            <w:tcW w:w="990" w:type="dxa"/>
            <w:tcBorders>
              <w:top w:val="nil"/>
              <w:left w:val="nil"/>
              <w:bottom w:val="nil"/>
              <w:right w:val="nil"/>
            </w:tcBorders>
            <w:shd w:val="clear" w:color="auto" w:fill="auto"/>
            <w:vAlign w:val="center"/>
          </w:tcPr>
          <w:p w14:paraId="4054A41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0A28CEB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&lt;0.001</w:t>
            </w:r>
          </w:p>
        </w:tc>
        <w:tc>
          <w:tcPr>
            <w:tcW w:w="990" w:type="dxa"/>
            <w:tcBorders>
              <w:top w:val="nil"/>
              <w:left w:val="nil"/>
              <w:bottom w:val="nil"/>
              <w:right w:val="nil"/>
            </w:tcBorders>
            <w:shd w:val="clear" w:color="auto" w:fill="auto"/>
            <w:vAlign w:val="center"/>
          </w:tcPr>
          <w:p w14:paraId="5A8E343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1C75181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0.003</w:t>
            </w:r>
          </w:p>
        </w:tc>
        <w:tc>
          <w:tcPr>
            <w:tcW w:w="990" w:type="dxa"/>
            <w:tcBorders>
              <w:top w:val="nil"/>
              <w:left w:val="nil"/>
              <w:bottom w:val="nil"/>
              <w:right w:val="nil"/>
            </w:tcBorders>
            <w:shd w:val="clear" w:color="auto" w:fill="auto"/>
            <w:vAlign w:val="center"/>
          </w:tcPr>
          <w:p w14:paraId="532AE1F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2F2C450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0.007</w:t>
            </w:r>
          </w:p>
        </w:tc>
      </w:tr>
      <w:tr w:rsidR="006D256F" w:rsidRPr="001D30D9" w14:paraId="4EB86D14" w14:textId="77777777" w:rsidTr="00B90AA3">
        <w:trPr>
          <w:cnfStyle w:val="000000100000" w:firstRow="0" w:lastRow="0" w:firstColumn="0" w:lastColumn="0" w:oddVBand="0" w:evenVBand="0" w:oddHBand="1" w:evenHBand="0" w:firstRowFirstColumn="0" w:firstRowLastColumn="0" w:lastRowFirstColumn="0" w:lastRowLastColumn="0"/>
          <w:trHeight w:hRule="exact" w:val="270"/>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38DBB8C4" w14:textId="77777777" w:rsidR="006D256F" w:rsidRPr="00247C59" w:rsidRDefault="006D256F" w:rsidP="00B90AA3">
            <w:pPr>
              <w:rPr>
                <w:rFonts w:ascii="Arial" w:hAnsi="Arial" w:cs="Arial"/>
                <w:b w:val="0"/>
                <w:bCs w:val="0"/>
                <w:sz w:val="17"/>
                <w:szCs w:val="17"/>
              </w:rPr>
            </w:pPr>
            <w:r w:rsidRPr="00247C59">
              <w:rPr>
                <w:rFonts w:ascii="Arial" w:hAnsi="Arial" w:cs="Arial"/>
                <w:b w:val="0"/>
                <w:bCs w:val="0"/>
                <w:sz w:val="17"/>
                <w:szCs w:val="17"/>
              </w:rPr>
              <w:t xml:space="preserve">   No</w:t>
            </w:r>
          </w:p>
        </w:tc>
        <w:tc>
          <w:tcPr>
            <w:tcW w:w="990" w:type="dxa"/>
            <w:tcBorders>
              <w:top w:val="nil"/>
              <w:left w:val="nil"/>
              <w:bottom w:val="nil"/>
              <w:right w:val="nil"/>
            </w:tcBorders>
            <w:shd w:val="clear" w:color="auto" w:fill="FFF6E6"/>
            <w:vAlign w:val="center"/>
          </w:tcPr>
          <w:p w14:paraId="604C0DB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FFF6E6"/>
            <w:vAlign w:val="center"/>
          </w:tcPr>
          <w:p w14:paraId="60B82A5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143DDA5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FFF6E6"/>
            <w:vAlign w:val="center"/>
          </w:tcPr>
          <w:p w14:paraId="23ED5FE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6484A17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FFF6E6"/>
            <w:vAlign w:val="center"/>
          </w:tcPr>
          <w:p w14:paraId="4F32504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583F9B8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810" w:type="dxa"/>
            <w:tcBorders>
              <w:top w:val="nil"/>
              <w:left w:val="nil"/>
              <w:bottom w:val="nil"/>
              <w:right w:val="nil"/>
            </w:tcBorders>
            <w:shd w:val="clear" w:color="auto" w:fill="FFF6E6"/>
            <w:vAlign w:val="center"/>
          </w:tcPr>
          <w:p w14:paraId="1B3E3FB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3E1E453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810" w:type="dxa"/>
            <w:tcBorders>
              <w:top w:val="nil"/>
              <w:left w:val="nil"/>
              <w:bottom w:val="nil"/>
              <w:right w:val="nil"/>
            </w:tcBorders>
            <w:shd w:val="clear" w:color="auto" w:fill="FFF6E6"/>
            <w:vAlign w:val="center"/>
          </w:tcPr>
          <w:p w14:paraId="2A530A2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3BAFBD08" w14:textId="77777777" w:rsidTr="00B90AA3">
        <w:trPr>
          <w:trHeight w:hRule="exact" w:val="432"/>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143D70FC" w14:textId="77777777" w:rsidR="006D256F" w:rsidRPr="00247C59" w:rsidRDefault="006D256F" w:rsidP="00B90AA3">
            <w:pPr>
              <w:rPr>
                <w:rFonts w:ascii="Arial" w:hAnsi="Arial" w:cs="Arial"/>
                <w:b w:val="0"/>
                <w:noProof/>
                <w:sz w:val="17"/>
                <w:szCs w:val="17"/>
              </w:rPr>
            </w:pPr>
            <w:r w:rsidRPr="00247C59">
              <w:rPr>
                <w:rFonts w:ascii="Arial" w:hAnsi="Arial" w:cs="Arial"/>
                <w:b w:val="0"/>
                <w:noProof/>
                <w:sz w:val="17"/>
                <w:szCs w:val="17"/>
              </w:rPr>
              <w:t xml:space="preserve">   Yes </w:t>
            </w:r>
          </w:p>
        </w:tc>
        <w:tc>
          <w:tcPr>
            <w:tcW w:w="990" w:type="dxa"/>
            <w:tcBorders>
              <w:top w:val="nil"/>
              <w:left w:val="nil"/>
              <w:bottom w:val="nil"/>
              <w:right w:val="nil"/>
            </w:tcBorders>
            <w:shd w:val="clear" w:color="auto" w:fill="auto"/>
            <w:vAlign w:val="center"/>
          </w:tcPr>
          <w:p w14:paraId="1424296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4.29 </w:t>
            </w:r>
          </w:p>
          <w:p w14:paraId="4A55DEB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sz w:val="17"/>
                <w:szCs w:val="17"/>
              </w:rPr>
              <w:t>(1.64, 10.99)</w:t>
            </w:r>
          </w:p>
        </w:tc>
        <w:tc>
          <w:tcPr>
            <w:tcW w:w="720" w:type="dxa"/>
            <w:tcBorders>
              <w:top w:val="nil"/>
              <w:left w:val="nil"/>
              <w:bottom w:val="nil"/>
              <w:right w:val="nil"/>
            </w:tcBorders>
            <w:shd w:val="clear" w:color="auto" w:fill="auto"/>
            <w:vAlign w:val="center"/>
          </w:tcPr>
          <w:p w14:paraId="5B4DDB1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54DAB53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4.10 </w:t>
            </w:r>
          </w:p>
          <w:p w14:paraId="6566806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(1.55, 10.64)</w:t>
            </w:r>
          </w:p>
        </w:tc>
        <w:tc>
          <w:tcPr>
            <w:tcW w:w="720" w:type="dxa"/>
            <w:tcBorders>
              <w:top w:val="nil"/>
              <w:left w:val="nil"/>
              <w:bottom w:val="nil"/>
              <w:right w:val="nil"/>
            </w:tcBorders>
            <w:shd w:val="clear" w:color="auto" w:fill="auto"/>
            <w:vAlign w:val="center"/>
          </w:tcPr>
          <w:p w14:paraId="2858DA9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73C5BCC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5.26 </w:t>
            </w:r>
          </w:p>
          <w:p w14:paraId="03E7D87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(2.06, 13.20)</w:t>
            </w:r>
          </w:p>
        </w:tc>
        <w:tc>
          <w:tcPr>
            <w:tcW w:w="720" w:type="dxa"/>
            <w:tcBorders>
              <w:top w:val="nil"/>
              <w:left w:val="nil"/>
              <w:bottom w:val="nil"/>
              <w:right w:val="nil"/>
            </w:tcBorders>
            <w:shd w:val="clear" w:color="auto" w:fill="auto"/>
            <w:vAlign w:val="center"/>
          </w:tcPr>
          <w:p w14:paraId="706718B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3E2C81D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4.43 </w:t>
            </w:r>
          </w:p>
          <w:p w14:paraId="4C7D1EA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(1.69, 11.37)</w:t>
            </w:r>
          </w:p>
        </w:tc>
        <w:tc>
          <w:tcPr>
            <w:tcW w:w="810" w:type="dxa"/>
            <w:tcBorders>
              <w:top w:val="nil"/>
              <w:left w:val="nil"/>
              <w:bottom w:val="nil"/>
              <w:right w:val="nil"/>
            </w:tcBorders>
            <w:shd w:val="clear" w:color="auto" w:fill="auto"/>
            <w:vAlign w:val="center"/>
          </w:tcPr>
          <w:p w14:paraId="770D731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5A05EAD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3.86 </w:t>
            </w:r>
          </w:p>
          <w:p w14:paraId="300F02B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(1.46, 10.02)</w:t>
            </w:r>
          </w:p>
        </w:tc>
        <w:tc>
          <w:tcPr>
            <w:tcW w:w="810" w:type="dxa"/>
            <w:tcBorders>
              <w:top w:val="nil"/>
              <w:left w:val="nil"/>
              <w:bottom w:val="nil"/>
              <w:right w:val="nil"/>
            </w:tcBorders>
            <w:shd w:val="clear" w:color="auto" w:fill="auto"/>
            <w:vAlign w:val="center"/>
          </w:tcPr>
          <w:p w14:paraId="4AE7DA5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r>
      <w:tr w:rsidR="006D256F" w:rsidRPr="001D30D9" w14:paraId="449999D8" w14:textId="77777777" w:rsidTr="00B90AA3">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5FF3A0B0" w14:textId="77777777" w:rsidR="006D256F" w:rsidRPr="00247C59" w:rsidRDefault="006D256F" w:rsidP="00B90AA3">
            <w:pPr>
              <w:rPr>
                <w:rFonts w:ascii="Arial" w:hAnsi="Arial" w:cs="Arial"/>
                <w:b w:val="0"/>
                <w:bCs w:val="0"/>
                <w:sz w:val="17"/>
                <w:szCs w:val="17"/>
              </w:rPr>
            </w:pPr>
            <w:r w:rsidRPr="00247C59">
              <w:rPr>
                <w:rFonts w:ascii="Arial" w:hAnsi="Arial" w:cs="Arial"/>
                <w:noProof/>
                <w:sz w:val="17"/>
                <w:szCs w:val="17"/>
              </w:rPr>
              <w:t>Stereotypic posturing or flaccid posture</w:t>
            </w:r>
          </w:p>
        </w:tc>
        <w:tc>
          <w:tcPr>
            <w:tcW w:w="990" w:type="dxa"/>
            <w:tcBorders>
              <w:top w:val="nil"/>
              <w:left w:val="nil"/>
              <w:bottom w:val="nil"/>
              <w:right w:val="nil"/>
            </w:tcBorders>
            <w:shd w:val="clear" w:color="auto" w:fill="FFF6E6"/>
            <w:vAlign w:val="center"/>
          </w:tcPr>
          <w:p w14:paraId="20687667" w14:textId="77777777" w:rsidR="006D256F" w:rsidRPr="00247C59" w:rsidRDefault="006D256F" w:rsidP="00B90AA3">
            <w:pP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6293078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0.011</w:t>
            </w:r>
          </w:p>
        </w:tc>
        <w:tc>
          <w:tcPr>
            <w:tcW w:w="990" w:type="dxa"/>
            <w:tcBorders>
              <w:top w:val="nil"/>
              <w:left w:val="nil"/>
              <w:bottom w:val="nil"/>
              <w:right w:val="nil"/>
            </w:tcBorders>
            <w:shd w:val="clear" w:color="auto" w:fill="FFF6E6"/>
            <w:vAlign w:val="center"/>
          </w:tcPr>
          <w:p w14:paraId="3D95F75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3D3F21F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0.012</w:t>
            </w:r>
          </w:p>
        </w:tc>
        <w:tc>
          <w:tcPr>
            <w:tcW w:w="990" w:type="dxa"/>
            <w:tcBorders>
              <w:top w:val="nil"/>
              <w:left w:val="nil"/>
              <w:bottom w:val="nil"/>
              <w:right w:val="nil"/>
            </w:tcBorders>
            <w:shd w:val="clear" w:color="auto" w:fill="FFF6E6"/>
            <w:vAlign w:val="center"/>
          </w:tcPr>
          <w:p w14:paraId="3A060A1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14BF0C8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004F37B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810" w:type="dxa"/>
            <w:tcBorders>
              <w:top w:val="nil"/>
              <w:left w:val="nil"/>
              <w:bottom w:val="nil"/>
              <w:right w:val="nil"/>
            </w:tcBorders>
            <w:shd w:val="clear" w:color="auto" w:fill="FFF6E6"/>
            <w:vAlign w:val="center"/>
          </w:tcPr>
          <w:p w14:paraId="7A17FC5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0539095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810" w:type="dxa"/>
            <w:tcBorders>
              <w:top w:val="nil"/>
              <w:left w:val="nil"/>
              <w:bottom w:val="nil"/>
              <w:right w:val="nil"/>
            </w:tcBorders>
            <w:shd w:val="clear" w:color="auto" w:fill="FFF6E6"/>
            <w:vAlign w:val="center"/>
          </w:tcPr>
          <w:p w14:paraId="78287EE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0.017</w:t>
            </w:r>
          </w:p>
        </w:tc>
      </w:tr>
      <w:tr w:rsidR="006D256F" w:rsidRPr="001D30D9" w14:paraId="433FF3E4" w14:textId="77777777" w:rsidTr="00B90AA3">
        <w:trPr>
          <w:trHeight w:hRule="exact" w:val="288"/>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53AFCE35" w14:textId="77777777" w:rsidR="006D256F" w:rsidRPr="00247C59" w:rsidRDefault="006D256F" w:rsidP="00B90AA3">
            <w:pPr>
              <w:autoSpaceDE w:val="0"/>
              <w:autoSpaceDN w:val="0"/>
              <w:adjustRightInd w:val="0"/>
              <w:rPr>
                <w:rFonts w:ascii="Arial" w:hAnsi="Arial" w:cs="Arial"/>
                <w:b w:val="0"/>
                <w:bCs w:val="0"/>
                <w:sz w:val="17"/>
                <w:szCs w:val="17"/>
              </w:rPr>
            </w:pPr>
            <w:r w:rsidRPr="00247C59">
              <w:rPr>
                <w:rFonts w:ascii="Arial" w:hAnsi="Arial" w:cs="Arial"/>
                <w:b w:val="0"/>
                <w:w w:val="105"/>
                <w:sz w:val="17"/>
                <w:szCs w:val="17"/>
              </w:rPr>
              <w:t xml:space="preserve">   No</w:t>
            </w:r>
          </w:p>
        </w:tc>
        <w:tc>
          <w:tcPr>
            <w:tcW w:w="990" w:type="dxa"/>
            <w:tcBorders>
              <w:top w:val="nil"/>
              <w:left w:val="nil"/>
              <w:bottom w:val="nil"/>
              <w:right w:val="nil"/>
            </w:tcBorders>
            <w:shd w:val="clear" w:color="auto" w:fill="auto"/>
            <w:vAlign w:val="center"/>
          </w:tcPr>
          <w:p w14:paraId="1A869FD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auto"/>
            <w:vAlign w:val="center"/>
          </w:tcPr>
          <w:p w14:paraId="39AE099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64B2B89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auto"/>
            <w:vAlign w:val="center"/>
          </w:tcPr>
          <w:p w14:paraId="375FCD9F"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71602E0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11D246D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4AF3810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7AAA308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6E157BD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810" w:type="dxa"/>
            <w:tcBorders>
              <w:top w:val="nil"/>
              <w:left w:val="nil"/>
              <w:bottom w:val="nil"/>
              <w:right w:val="nil"/>
            </w:tcBorders>
            <w:shd w:val="clear" w:color="auto" w:fill="auto"/>
            <w:vAlign w:val="center"/>
          </w:tcPr>
          <w:p w14:paraId="493CF99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33EA6202" w14:textId="77777777" w:rsidTr="00B90AA3">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077C4A19"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90" w:type="dxa"/>
            <w:tcBorders>
              <w:top w:val="nil"/>
              <w:left w:val="nil"/>
              <w:bottom w:val="nil"/>
              <w:right w:val="nil"/>
            </w:tcBorders>
            <w:shd w:val="clear" w:color="auto" w:fill="FFF6E6"/>
            <w:vAlign w:val="center"/>
          </w:tcPr>
          <w:p w14:paraId="4633538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4.39 </w:t>
            </w:r>
          </w:p>
          <w:p w14:paraId="3A17856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sz w:val="17"/>
                <w:szCs w:val="17"/>
              </w:rPr>
              <w:t>(1.43, 12.70)</w:t>
            </w:r>
          </w:p>
        </w:tc>
        <w:tc>
          <w:tcPr>
            <w:tcW w:w="720" w:type="dxa"/>
            <w:tcBorders>
              <w:top w:val="nil"/>
              <w:left w:val="nil"/>
              <w:bottom w:val="nil"/>
              <w:right w:val="nil"/>
            </w:tcBorders>
            <w:shd w:val="clear" w:color="auto" w:fill="FFF6E6"/>
            <w:vAlign w:val="center"/>
          </w:tcPr>
          <w:p w14:paraId="3366B9A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06EE378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4.47 </w:t>
            </w:r>
          </w:p>
          <w:p w14:paraId="7BD6194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(1.43, 13.16)</w:t>
            </w:r>
          </w:p>
        </w:tc>
        <w:tc>
          <w:tcPr>
            <w:tcW w:w="720" w:type="dxa"/>
            <w:tcBorders>
              <w:top w:val="nil"/>
              <w:left w:val="nil"/>
              <w:bottom w:val="nil"/>
              <w:right w:val="nil"/>
            </w:tcBorders>
            <w:shd w:val="clear" w:color="auto" w:fill="FFF6E6"/>
            <w:vAlign w:val="center"/>
          </w:tcPr>
          <w:p w14:paraId="5F9498B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62B2F80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06E2C93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454E093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5DC357D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A0DD86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4.06 </w:t>
            </w:r>
          </w:p>
          <w:p w14:paraId="7033C69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(1.30, 11.88)</w:t>
            </w:r>
          </w:p>
        </w:tc>
        <w:tc>
          <w:tcPr>
            <w:tcW w:w="810" w:type="dxa"/>
            <w:tcBorders>
              <w:top w:val="nil"/>
              <w:left w:val="nil"/>
              <w:bottom w:val="nil"/>
              <w:right w:val="nil"/>
            </w:tcBorders>
            <w:shd w:val="clear" w:color="auto" w:fill="FFF6E6"/>
            <w:vAlign w:val="center"/>
          </w:tcPr>
          <w:p w14:paraId="0D55E97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40A4B7C0" w14:textId="77777777" w:rsidTr="00B90AA3">
        <w:trPr>
          <w:trHeight w:hRule="exact" w:val="585"/>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41BEB028" w14:textId="77777777" w:rsidR="006D256F" w:rsidRPr="00247C59" w:rsidRDefault="006D256F" w:rsidP="00B90AA3">
            <w:pPr>
              <w:rPr>
                <w:rFonts w:ascii="Arial" w:hAnsi="Arial" w:cs="Arial"/>
                <w:b w:val="0"/>
                <w:bCs w:val="0"/>
                <w:sz w:val="17"/>
                <w:szCs w:val="17"/>
              </w:rPr>
            </w:pPr>
            <w:r w:rsidRPr="00247C59">
              <w:rPr>
                <w:rFonts w:ascii="Arial" w:hAnsi="Arial" w:cs="Arial"/>
                <w:noProof/>
                <w:sz w:val="17"/>
                <w:szCs w:val="17"/>
              </w:rPr>
              <w:t>Cardiopulmonary arrest or chest compressions</w:t>
            </w:r>
          </w:p>
        </w:tc>
        <w:tc>
          <w:tcPr>
            <w:tcW w:w="990" w:type="dxa"/>
            <w:tcBorders>
              <w:top w:val="nil"/>
              <w:left w:val="nil"/>
              <w:bottom w:val="nil"/>
              <w:right w:val="nil"/>
            </w:tcBorders>
            <w:shd w:val="clear" w:color="auto" w:fill="auto"/>
            <w:vAlign w:val="center"/>
          </w:tcPr>
          <w:p w14:paraId="4B78C8AB" w14:textId="77777777" w:rsidR="006D256F" w:rsidRPr="00247C59" w:rsidRDefault="006D256F" w:rsidP="00B90AA3">
            <w:pP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73B735A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5692AA0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auto"/>
            <w:vAlign w:val="center"/>
          </w:tcPr>
          <w:p w14:paraId="53919E5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0.021</w:t>
            </w:r>
          </w:p>
        </w:tc>
        <w:tc>
          <w:tcPr>
            <w:tcW w:w="990" w:type="dxa"/>
            <w:tcBorders>
              <w:top w:val="nil"/>
              <w:left w:val="nil"/>
              <w:bottom w:val="nil"/>
              <w:right w:val="nil"/>
            </w:tcBorders>
            <w:shd w:val="clear" w:color="auto" w:fill="auto"/>
            <w:vAlign w:val="center"/>
          </w:tcPr>
          <w:p w14:paraId="14745A9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4EC4AE7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6A661A5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6A0D794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21F1CA4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53E9851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71BE11C5" w14:textId="77777777" w:rsidTr="00B90AA3">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0A2A1127"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90" w:type="dxa"/>
            <w:tcBorders>
              <w:top w:val="nil"/>
              <w:left w:val="nil"/>
              <w:bottom w:val="nil"/>
              <w:right w:val="nil"/>
            </w:tcBorders>
            <w:shd w:val="clear" w:color="auto" w:fill="FFF6E6"/>
            <w:vAlign w:val="center"/>
          </w:tcPr>
          <w:p w14:paraId="0AE0B4D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6985CA3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4CAB3F0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720" w:type="dxa"/>
            <w:tcBorders>
              <w:top w:val="nil"/>
              <w:left w:val="nil"/>
              <w:bottom w:val="nil"/>
              <w:right w:val="nil"/>
            </w:tcBorders>
            <w:shd w:val="clear" w:color="auto" w:fill="FFF6E6"/>
            <w:vAlign w:val="center"/>
          </w:tcPr>
          <w:p w14:paraId="609CC47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792A889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6FC6BD8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3661D88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62BDAAC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14E9E4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601A731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23353250" w14:textId="77777777" w:rsidTr="00B90AA3">
        <w:trPr>
          <w:trHeight w:hRule="exact" w:val="540"/>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23BC994C"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90" w:type="dxa"/>
            <w:tcBorders>
              <w:top w:val="nil"/>
              <w:left w:val="nil"/>
              <w:bottom w:val="nil"/>
              <w:right w:val="nil"/>
            </w:tcBorders>
            <w:shd w:val="clear" w:color="auto" w:fill="auto"/>
            <w:vAlign w:val="center"/>
          </w:tcPr>
          <w:p w14:paraId="1551AD4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auto"/>
            <w:vAlign w:val="center"/>
          </w:tcPr>
          <w:p w14:paraId="7971979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15D1866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4.20 </w:t>
            </w:r>
          </w:p>
          <w:p w14:paraId="221DCB5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(1.25, 12.98)</w:t>
            </w:r>
          </w:p>
        </w:tc>
        <w:tc>
          <w:tcPr>
            <w:tcW w:w="720" w:type="dxa"/>
            <w:tcBorders>
              <w:top w:val="nil"/>
              <w:left w:val="nil"/>
              <w:bottom w:val="nil"/>
              <w:right w:val="nil"/>
            </w:tcBorders>
            <w:shd w:val="clear" w:color="auto" w:fill="auto"/>
            <w:vAlign w:val="center"/>
          </w:tcPr>
          <w:p w14:paraId="6C0EFC6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15F705C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40A5092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165C9B3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79BB97D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2CBC436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4D71D64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476F8A7B" w14:textId="77777777" w:rsidTr="00B90AA3">
        <w:trPr>
          <w:cnfStyle w:val="000000100000" w:firstRow="0" w:lastRow="0" w:firstColumn="0" w:lastColumn="0" w:oddVBand="0" w:evenVBand="0" w:oddHBand="1" w:evenHBand="0" w:firstRowFirstColumn="0" w:firstRowLastColumn="0" w:lastRowFirstColumn="0" w:lastRowLastColumn="0"/>
          <w:trHeight w:hRule="exact" w:val="315"/>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4AD7F177" w14:textId="77777777" w:rsidR="006D256F" w:rsidRPr="00247C59" w:rsidRDefault="006D256F" w:rsidP="00B90AA3">
            <w:pPr>
              <w:rPr>
                <w:rFonts w:ascii="Arial" w:hAnsi="Arial" w:cs="Arial"/>
                <w:b w:val="0"/>
                <w:bCs w:val="0"/>
                <w:noProof/>
                <w:sz w:val="17"/>
                <w:szCs w:val="17"/>
              </w:rPr>
            </w:pPr>
            <w:r w:rsidRPr="00247C59">
              <w:rPr>
                <w:rFonts w:ascii="Arial" w:hAnsi="Arial" w:cs="Arial"/>
                <w:noProof/>
                <w:sz w:val="17"/>
                <w:szCs w:val="17"/>
              </w:rPr>
              <w:t>Pathologic breathing pattern</w:t>
            </w:r>
          </w:p>
        </w:tc>
        <w:tc>
          <w:tcPr>
            <w:tcW w:w="990" w:type="dxa"/>
            <w:tcBorders>
              <w:top w:val="nil"/>
              <w:left w:val="nil"/>
              <w:bottom w:val="nil"/>
              <w:right w:val="nil"/>
            </w:tcBorders>
            <w:shd w:val="clear" w:color="auto" w:fill="FFF6E6"/>
            <w:vAlign w:val="center"/>
          </w:tcPr>
          <w:p w14:paraId="59574A3B" w14:textId="77777777" w:rsidR="006D256F" w:rsidRPr="00247C59" w:rsidRDefault="006D256F" w:rsidP="00B90AA3">
            <w:pP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04C797C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78162E5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05FCAE4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49B6983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7CFA0ED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018CD1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7280A3A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0.017</w:t>
            </w:r>
          </w:p>
        </w:tc>
        <w:tc>
          <w:tcPr>
            <w:tcW w:w="990" w:type="dxa"/>
            <w:tcBorders>
              <w:top w:val="nil"/>
              <w:left w:val="nil"/>
              <w:bottom w:val="nil"/>
              <w:right w:val="nil"/>
            </w:tcBorders>
            <w:shd w:val="clear" w:color="auto" w:fill="FFF6E6"/>
            <w:vAlign w:val="center"/>
          </w:tcPr>
          <w:p w14:paraId="4C121AC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6D99FC4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0.026</w:t>
            </w:r>
          </w:p>
        </w:tc>
      </w:tr>
      <w:tr w:rsidR="006D256F" w:rsidRPr="001D30D9" w14:paraId="6CB9B900" w14:textId="77777777" w:rsidTr="00B90AA3">
        <w:trPr>
          <w:trHeight w:hRule="exact" w:val="270"/>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1D205924"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90" w:type="dxa"/>
            <w:tcBorders>
              <w:top w:val="nil"/>
              <w:left w:val="nil"/>
              <w:bottom w:val="nil"/>
              <w:right w:val="nil"/>
            </w:tcBorders>
            <w:shd w:val="clear" w:color="auto" w:fill="auto"/>
            <w:vAlign w:val="center"/>
          </w:tcPr>
          <w:p w14:paraId="7D08865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auto"/>
            <w:vAlign w:val="center"/>
          </w:tcPr>
          <w:p w14:paraId="4B17277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5251514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14A6E25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6146C2A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72A67BB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77E4659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810" w:type="dxa"/>
            <w:tcBorders>
              <w:top w:val="nil"/>
              <w:left w:val="nil"/>
              <w:bottom w:val="nil"/>
              <w:right w:val="nil"/>
            </w:tcBorders>
            <w:shd w:val="clear" w:color="auto" w:fill="auto"/>
            <w:vAlign w:val="center"/>
          </w:tcPr>
          <w:p w14:paraId="101AD49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705A39E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810" w:type="dxa"/>
            <w:tcBorders>
              <w:top w:val="nil"/>
              <w:left w:val="nil"/>
              <w:bottom w:val="nil"/>
              <w:right w:val="nil"/>
            </w:tcBorders>
            <w:shd w:val="clear" w:color="auto" w:fill="auto"/>
            <w:vAlign w:val="center"/>
          </w:tcPr>
          <w:p w14:paraId="506C7B0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618E1E15" w14:textId="77777777" w:rsidTr="00B90AA3">
        <w:trPr>
          <w:cnfStyle w:val="000000100000" w:firstRow="0" w:lastRow="0" w:firstColumn="0" w:lastColumn="0" w:oddVBand="0" w:evenVBand="0" w:oddHBand="1" w:evenHBand="0" w:firstRowFirstColumn="0" w:firstRowLastColumn="0" w:lastRowFirstColumn="0" w:lastRowLastColumn="0"/>
          <w:trHeight w:hRule="exact" w:val="522"/>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2BFB2AF0"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90" w:type="dxa"/>
            <w:tcBorders>
              <w:top w:val="nil"/>
              <w:left w:val="nil"/>
              <w:bottom w:val="nil"/>
              <w:right w:val="nil"/>
            </w:tcBorders>
            <w:shd w:val="clear" w:color="auto" w:fill="FFF6E6"/>
            <w:vAlign w:val="center"/>
          </w:tcPr>
          <w:p w14:paraId="5DAB0F6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067BCB6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5637CD9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35D8090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3BDE46B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594B2AF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33BC8C8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3.79 </w:t>
            </w:r>
          </w:p>
          <w:p w14:paraId="636779A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(1.29, 10.52)</w:t>
            </w:r>
          </w:p>
        </w:tc>
        <w:tc>
          <w:tcPr>
            <w:tcW w:w="810" w:type="dxa"/>
            <w:tcBorders>
              <w:top w:val="nil"/>
              <w:left w:val="nil"/>
              <w:bottom w:val="nil"/>
              <w:right w:val="nil"/>
            </w:tcBorders>
            <w:shd w:val="clear" w:color="auto" w:fill="FFF6E6"/>
            <w:vAlign w:val="center"/>
          </w:tcPr>
          <w:p w14:paraId="13B38D8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6A49704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3.49 </w:t>
            </w:r>
          </w:p>
          <w:p w14:paraId="1E650D6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(1.17, 9.80)</w:t>
            </w:r>
          </w:p>
        </w:tc>
        <w:tc>
          <w:tcPr>
            <w:tcW w:w="810" w:type="dxa"/>
            <w:tcBorders>
              <w:top w:val="nil"/>
              <w:left w:val="nil"/>
              <w:bottom w:val="nil"/>
              <w:right w:val="nil"/>
            </w:tcBorders>
            <w:shd w:val="clear" w:color="auto" w:fill="FFF6E6"/>
            <w:vAlign w:val="center"/>
          </w:tcPr>
          <w:p w14:paraId="25C0692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6230F961" w14:textId="77777777" w:rsidTr="00B90AA3">
        <w:trPr>
          <w:trHeight w:hRule="exact" w:val="477"/>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auto"/>
            <w:vAlign w:val="center"/>
          </w:tcPr>
          <w:p w14:paraId="2424F894" w14:textId="77777777" w:rsidR="006D256F" w:rsidRPr="00247C59" w:rsidRDefault="006D256F" w:rsidP="00B90AA3">
            <w:pPr>
              <w:rPr>
                <w:rFonts w:ascii="Arial" w:hAnsi="Arial" w:cs="Arial"/>
                <w:b w:val="0"/>
                <w:bCs w:val="0"/>
                <w:noProof/>
                <w:sz w:val="17"/>
                <w:szCs w:val="17"/>
              </w:rPr>
            </w:pPr>
            <w:r w:rsidRPr="00247C59">
              <w:rPr>
                <w:rFonts w:ascii="Arial" w:hAnsi="Arial" w:cs="Arial"/>
                <w:noProof/>
                <w:sz w:val="17"/>
                <w:szCs w:val="17"/>
              </w:rPr>
              <w:t>Neurologic injury suspected by care provider</w:t>
            </w:r>
          </w:p>
        </w:tc>
        <w:tc>
          <w:tcPr>
            <w:tcW w:w="990" w:type="dxa"/>
            <w:tcBorders>
              <w:top w:val="nil"/>
              <w:left w:val="nil"/>
              <w:bottom w:val="nil"/>
              <w:right w:val="nil"/>
            </w:tcBorders>
            <w:shd w:val="clear" w:color="auto" w:fill="auto"/>
            <w:vAlign w:val="center"/>
          </w:tcPr>
          <w:p w14:paraId="3960FD4A" w14:textId="77777777" w:rsidR="006D256F" w:rsidRPr="00247C59" w:rsidRDefault="006D256F" w:rsidP="00B90AA3">
            <w:pP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auto"/>
            <w:vAlign w:val="center"/>
          </w:tcPr>
          <w:p w14:paraId="58E1CA3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69175AA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3FFD74C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79752A3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1EE2585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6C6447A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5E1D3B5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227A4DA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auto"/>
            <w:vAlign w:val="center"/>
          </w:tcPr>
          <w:p w14:paraId="4901B95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36C6F7E7" w14:textId="77777777" w:rsidTr="00B90AA3">
        <w:trPr>
          <w:cnfStyle w:val="000000100000" w:firstRow="0" w:lastRow="0" w:firstColumn="0" w:lastColumn="0" w:oddVBand="0" w:evenVBand="0" w:oddHBand="1" w:evenHBand="0" w:firstRowFirstColumn="0" w:firstRowLastColumn="0" w:lastRowFirstColumn="0" w:lastRowLastColumn="0"/>
          <w:trHeight w:hRule="exact" w:val="225"/>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nil"/>
              <w:right w:val="nil"/>
            </w:tcBorders>
            <w:shd w:val="clear" w:color="auto" w:fill="FFF6E6"/>
            <w:vAlign w:val="center"/>
          </w:tcPr>
          <w:p w14:paraId="0BDBDADA"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90" w:type="dxa"/>
            <w:tcBorders>
              <w:top w:val="nil"/>
              <w:left w:val="nil"/>
              <w:bottom w:val="nil"/>
              <w:right w:val="nil"/>
            </w:tcBorders>
            <w:shd w:val="clear" w:color="auto" w:fill="FFF6E6"/>
            <w:vAlign w:val="center"/>
          </w:tcPr>
          <w:p w14:paraId="0C67A42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7F11468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54CBAB7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247EE3C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32F43AE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5E8591C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4537616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78A096E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43C986F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810" w:type="dxa"/>
            <w:tcBorders>
              <w:top w:val="nil"/>
              <w:left w:val="nil"/>
              <w:bottom w:val="nil"/>
              <w:right w:val="nil"/>
            </w:tcBorders>
            <w:shd w:val="clear" w:color="auto" w:fill="FFF6E6"/>
            <w:vAlign w:val="center"/>
          </w:tcPr>
          <w:p w14:paraId="254A846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2F66947B" w14:textId="77777777" w:rsidTr="00B90AA3">
        <w:trPr>
          <w:trHeight w:hRule="exact" w:val="360"/>
        </w:trPr>
        <w:tc>
          <w:tcPr>
            <w:cnfStyle w:val="001000000000" w:firstRow="0" w:lastRow="0" w:firstColumn="1" w:lastColumn="0" w:oddVBand="0" w:evenVBand="0" w:oddHBand="0" w:evenHBand="0" w:firstRowFirstColumn="0" w:firstRowLastColumn="0" w:lastRowFirstColumn="0" w:lastRowLastColumn="0"/>
            <w:tcW w:w="2700" w:type="dxa"/>
            <w:tcBorders>
              <w:top w:val="nil"/>
              <w:left w:val="single" w:sz="4" w:space="0" w:color="auto"/>
              <w:bottom w:val="single" w:sz="4" w:space="0" w:color="auto"/>
              <w:right w:val="nil"/>
            </w:tcBorders>
            <w:shd w:val="clear" w:color="auto" w:fill="auto"/>
            <w:vAlign w:val="center"/>
          </w:tcPr>
          <w:p w14:paraId="0A213C80"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90" w:type="dxa"/>
            <w:tcBorders>
              <w:top w:val="nil"/>
              <w:left w:val="nil"/>
              <w:bottom w:val="single" w:sz="4" w:space="0" w:color="auto"/>
              <w:right w:val="nil"/>
            </w:tcBorders>
            <w:shd w:val="clear" w:color="auto" w:fill="auto"/>
            <w:vAlign w:val="center"/>
          </w:tcPr>
          <w:p w14:paraId="381ABD5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20" w:type="dxa"/>
            <w:tcBorders>
              <w:top w:val="nil"/>
              <w:left w:val="nil"/>
              <w:bottom w:val="single" w:sz="4" w:space="0" w:color="auto"/>
              <w:right w:val="nil"/>
            </w:tcBorders>
            <w:shd w:val="clear" w:color="auto" w:fill="auto"/>
            <w:vAlign w:val="center"/>
          </w:tcPr>
          <w:p w14:paraId="74DE66F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single" w:sz="4" w:space="0" w:color="auto"/>
              <w:right w:val="nil"/>
            </w:tcBorders>
            <w:shd w:val="clear" w:color="auto" w:fill="auto"/>
            <w:vAlign w:val="center"/>
          </w:tcPr>
          <w:p w14:paraId="132183C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single" w:sz="4" w:space="0" w:color="auto"/>
              <w:right w:val="nil"/>
            </w:tcBorders>
            <w:shd w:val="clear" w:color="auto" w:fill="auto"/>
            <w:vAlign w:val="center"/>
          </w:tcPr>
          <w:p w14:paraId="07C82B3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single" w:sz="4" w:space="0" w:color="auto"/>
              <w:right w:val="nil"/>
            </w:tcBorders>
            <w:shd w:val="clear" w:color="auto" w:fill="auto"/>
            <w:vAlign w:val="center"/>
          </w:tcPr>
          <w:p w14:paraId="252E243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single" w:sz="4" w:space="0" w:color="auto"/>
              <w:right w:val="nil"/>
            </w:tcBorders>
            <w:shd w:val="clear" w:color="auto" w:fill="auto"/>
            <w:vAlign w:val="center"/>
          </w:tcPr>
          <w:p w14:paraId="762F050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single" w:sz="4" w:space="0" w:color="auto"/>
              <w:right w:val="nil"/>
            </w:tcBorders>
            <w:shd w:val="clear" w:color="auto" w:fill="auto"/>
            <w:vAlign w:val="center"/>
          </w:tcPr>
          <w:p w14:paraId="04E1A5B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single" w:sz="4" w:space="0" w:color="auto"/>
              <w:right w:val="nil"/>
            </w:tcBorders>
            <w:shd w:val="clear" w:color="auto" w:fill="auto"/>
            <w:vAlign w:val="center"/>
          </w:tcPr>
          <w:p w14:paraId="5F9FC0E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single" w:sz="4" w:space="0" w:color="auto"/>
              <w:right w:val="nil"/>
            </w:tcBorders>
            <w:shd w:val="clear" w:color="auto" w:fill="auto"/>
            <w:vAlign w:val="center"/>
          </w:tcPr>
          <w:p w14:paraId="0EB7A90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810" w:type="dxa"/>
            <w:tcBorders>
              <w:top w:val="nil"/>
              <w:left w:val="nil"/>
              <w:bottom w:val="single" w:sz="4" w:space="0" w:color="auto"/>
              <w:right w:val="nil"/>
            </w:tcBorders>
            <w:shd w:val="clear" w:color="auto" w:fill="auto"/>
            <w:vAlign w:val="center"/>
          </w:tcPr>
          <w:p w14:paraId="36DBF58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bl>
    <w:p w14:paraId="0D5B101F" w14:textId="77777777" w:rsidR="006D256F" w:rsidRDefault="006D256F" w:rsidP="006D256F">
      <w:pPr>
        <w:ind w:left="1350" w:hanging="1350"/>
        <w:rPr>
          <w:rFonts w:ascii="Arial" w:hAnsi="Arial" w:cs="Arial"/>
          <w:sz w:val="24"/>
          <w:szCs w:val="24"/>
        </w:rPr>
      </w:pPr>
    </w:p>
    <w:p w14:paraId="79863C24" w14:textId="77777777" w:rsidR="006D256F" w:rsidRDefault="006D256F" w:rsidP="006D256F">
      <w:pPr>
        <w:ind w:left="1350" w:hanging="1350"/>
        <w:rPr>
          <w:rFonts w:ascii="Arial" w:hAnsi="Arial" w:cs="Arial"/>
          <w:sz w:val="24"/>
          <w:szCs w:val="24"/>
        </w:rPr>
      </w:pPr>
    </w:p>
    <w:p w14:paraId="2DBE2AD7" w14:textId="77777777" w:rsidR="006D256F" w:rsidRDefault="006D256F" w:rsidP="006D256F">
      <w:pPr>
        <w:ind w:left="1350" w:hanging="1350"/>
        <w:rPr>
          <w:rFonts w:ascii="Arial" w:hAnsi="Arial" w:cs="Arial"/>
          <w:sz w:val="24"/>
          <w:szCs w:val="24"/>
        </w:rPr>
      </w:pPr>
    </w:p>
    <w:p w14:paraId="737E3406" w14:textId="77777777" w:rsidR="006D256F" w:rsidRDefault="006D256F" w:rsidP="006D256F">
      <w:pPr>
        <w:ind w:left="1350" w:hanging="1350"/>
        <w:rPr>
          <w:rFonts w:ascii="Arial" w:hAnsi="Arial" w:cs="Arial"/>
          <w:sz w:val="24"/>
          <w:szCs w:val="24"/>
        </w:rPr>
      </w:pPr>
    </w:p>
    <w:p w14:paraId="4B9EB3AE" w14:textId="77777777" w:rsidR="006D256F" w:rsidRDefault="006D256F" w:rsidP="006D256F">
      <w:pPr>
        <w:ind w:left="1350" w:hanging="1350"/>
        <w:rPr>
          <w:rFonts w:ascii="Arial" w:hAnsi="Arial" w:cs="Arial"/>
          <w:sz w:val="24"/>
          <w:szCs w:val="24"/>
        </w:rPr>
      </w:pPr>
    </w:p>
    <w:p w14:paraId="225FEA76" w14:textId="77777777" w:rsidR="006D256F" w:rsidRDefault="006D256F" w:rsidP="006D256F">
      <w:pPr>
        <w:ind w:left="1350" w:hanging="1350"/>
        <w:rPr>
          <w:rFonts w:ascii="Arial" w:hAnsi="Arial" w:cs="Arial"/>
          <w:sz w:val="24"/>
          <w:szCs w:val="24"/>
        </w:rPr>
      </w:pPr>
    </w:p>
    <w:p w14:paraId="54B278F3" w14:textId="77777777" w:rsidR="006D256F" w:rsidRDefault="006D256F" w:rsidP="006D256F">
      <w:pPr>
        <w:ind w:left="1350" w:hanging="1350"/>
        <w:rPr>
          <w:rFonts w:ascii="Arial" w:hAnsi="Arial" w:cs="Arial"/>
          <w:sz w:val="24"/>
          <w:szCs w:val="24"/>
        </w:rPr>
      </w:pPr>
    </w:p>
    <w:p w14:paraId="5DD6D213" w14:textId="77777777" w:rsidR="006D256F" w:rsidRDefault="006D256F" w:rsidP="006D256F">
      <w:pPr>
        <w:ind w:left="1350" w:hanging="1350"/>
        <w:rPr>
          <w:rFonts w:ascii="Arial" w:hAnsi="Arial" w:cs="Arial"/>
          <w:sz w:val="24"/>
          <w:szCs w:val="24"/>
        </w:rPr>
      </w:pPr>
    </w:p>
    <w:p w14:paraId="15460DE7" w14:textId="77777777" w:rsidR="006D256F" w:rsidRDefault="006D256F" w:rsidP="006D256F">
      <w:pPr>
        <w:ind w:left="1350" w:hanging="1350"/>
        <w:rPr>
          <w:rFonts w:ascii="Arial" w:hAnsi="Arial" w:cs="Arial"/>
          <w:sz w:val="24"/>
          <w:szCs w:val="24"/>
        </w:rPr>
      </w:pPr>
    </w:p>
    <w:p w14:paraId="3B901915" w14:textId="77777777" w:rsidR="006D256F" w:rsidRDefault="006D256F" w:rsidP="006D256F">
      <w:pPr>
        <w:ind w:left="1350" w:hanging="1350"/>
        <w:rPr>
          <w:rFonts w:ascii="Arial" w:hAnsi="Arial" w:cs="Arial"/>
          <w:sz w:val="24"/>
          <w:szCs w:val="24"/>
        </w:rPr>
      </w:pPr>
    </w:p>
    <w:p w14:paraId="221EFD04" w14:textId="77777777" w:rsidR="006D256F" w:rsidRDefault="006D256F" w:rsidP="006D256F">
      <w:pPr>
        <w:ind w:left="1350" w:hanging="1350"/>
        <w:rPr>
          <w:rFonts w:ascii="Arial" w:hAnsi="Arial" w:cs="Arial"/>
          <w:sz w:val="24"/>
          <w:szCs w:val="24"/>
        </w:rPr>
      </w:pPr>
    </w:p>
    <w:p w14:paraId="19DD59BF" w14:textId="77777777" w:rsidR="006D256F" w:rsidRDefault="006D256F" w:rsidP="006D256F">
      <w:pPr>
        <w:ind w:left="1350" w:hanging="1350"/>
        <w:rPr>
          <w:rFonts w:ascii="Arial" w:hAnsi="Arial" w:cs="Arial"/>
          <w:sz w:val="24"/>
          <w:szCs w:val="24"/>
        </w:rPr>
      </w:pPr>
    </w:p>
    <w:p w14:paraId="5BC8BF50" w14:textId="77777777" w:rsidR="006D256F" w:rsidRDefault="006D256F" w:rsidP="006D256F">
      <w:pPr>
        <w:ind w:left="1350" w:hanging="1350"/>
        <w:rPr>
          <w:rFonts w:ascii="Arial" w:hAnsi="Arial" w:cs="Arial"/>
          <w:sz w:val="24"/>
          <w:szCs w:val="24"/>
        </w:rPr>
      </w:pPr>
    </w:p>
    <w:p w14:paraId="3F60527A" w14:textId="77777777" w:rsidR="006D256F" w:rsidRDefault="006D256F" w:rsidP="006D256F">
      <w:pPr>
        <w:ind w:left="1350" w:hanging="1350"/>
        <w:rPr>
          <w:rFonts w:ascii="Arial" w:hAnsi="Arial" w:cs="Arial"/>
          <w:sz w:val="24"/>
          <w:szCs w:val="24"/>
        </w:rPr>
      </w:pPr>
    </w:p>
    <w:tbl>
      <w:tblPr>
        <w:tblStyle w:val="PlainTable14"/>
        <w:tblW w:w="11430" w:type="dxa"/>
        <w:tblInd w:w="-3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5"/>
        <w:gridCol w:w="985"/>
        <w:gridCol w:w="720"/>
        <w:gridCol w:w="990"/>
        <w:gridCol w:w="720"/>
        <w:gridCol w:w="990"/>
        <w:gridCol w:w="781"/>
        <w:gridCol w:w="1019"/>
        <w:gridCol w:w="640"/>
        <w:gridCol w:w="980"/>
        <w:gridCol w:w="630"/>
      </w:tblGrid>
      <w:tr w:rsidR="00457801" w:rsidRPr="001D30D9" w14:paraId="077697B3" w14:textId="77777777" w:rsidTr="00762210">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430" w:type="dxa"/>
            <w:gridSpan w:val="11"/>
            <w:tcBorders>
              <w:top w:val="single" w:sz="4" w:space="0" w:color="auto"/>
              <w:left w:val="nil"/>
              <w:bottom w:val="single" w:sz="4" w:space="0" w:color="auto"/>
              <w:right w:val="single" w:sz="4" w:space="0" w:color="auto"/>
            </w:tcBorders>
            <w:shd w:val="clear" w:color="auto" w:fill="F5EDE6"/>
          </w:tcPr>
          <w:p w14:paraId="23B23A62" w14:textId="16142DF4" w:rsidR="00457801" w:rsidRPr="00D057A1" w:rsidRDefault="00457801" w:rsidP="00B90AA3">
            <w:pPr>
              <w:jc w:val="center"/>
              <w:rPr>
                <w:rFonts w:ascii="Arial" w:hAnsi="Arial" w:cs="Arial"/>
                <w:b w:val="0"/>
                <w:noProof/>
                <w:sz w:val="15"/>
                <w:szCs w:val="15"/>
              </w:rPr>
            </w:pPr>
            <w:r>
              <w:rPr>
                <w:rFonts w:ascii="Arial" w:hAnsi="Arial" w:cs="Arial"/>
                <w:noProof/>
                <w:sz w:val="20"/>
                <w:szCs w:val="20"/>
              </w:rPr>
              <w:lastRenderedPageBreak/>
              <w:t>(Candidate Models 6-10)</w:t>
            </w:r>
          </w:p>
        </w:tc>
      </w:tr>
      <w:tr w:rsidR="006D256F" w:rsidRPr="001D30D9" w14:paraId="315A10D9" w14:textId="77777777" w:rsidTr="00B90AA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975" w:type="dxa"/>
            <w:vMerge w:val="restart"/>
            <w:tcBorders>
              <w:top w:val="single" w:sz="4" w:space="0" w:color="auto"/>
              <w:left w:val="nil"/>
              <w:bottom w:val="nil"/>
              <w:right w:val="nil"/>
            </w:tcBorders>
            <w:shd w:val="clear" w:color="auto" w:fill="auto"/>
            <w:vAlign w:val="bottom"/>
          </w:tcPr>
          <w:p w14:paraId="70E8F052" w14:textId="77777777" w:rsidR="00D37DAF" w:rsidRDefault="00D37DAF" w:rsidP="00D37DAF">
            <w:pPr>
              <w:jc w:val="center"/>
              <w:rPr>
                <w:rFonts w:ascii="Arial" w:hAnsi="Arial" w:cs="Arial"/>
                <w:noProof/>
                <w:sz w:val="17"/>
                <w:szCs w:val="17"/>
              </w:rPr>
            </w:pPr>
          </w:p>
          <w:p w14:paraId="230A65BF" w14:textId="77777777" w:rsidR="006D256F" w:rsidRDefault="00D37DAF" w:rsidP="00D37DAF">
            <w:pPr>
              <w:jc w:val="center"/>
              <w:rPr>
                <w:rFonts w:ascii="Arial" w:hAnsi="Arial" w:cs="Arial"/>
                <w:noProof/>
                <w:sz w:val="17"/>
                <w:szCs w:val="17"/>
              </w:rPr>
            </w:pPr>
            <w:r>
              <w:rPr>
                <w:rFonts w:ascii="Arial" w:hAnsi="Arial" w:cs="Arial"/>
                <w:noProof/>
                <w:sz w:val="17"/>
                <w:szCs w:val="17"/>
              </w:rPr>
              <w:t>Variable</w:t>
            </w:r>
          </w:p>
          <w:p w14:paraId="134CB09C" w14:textId="77777777" w:rsidR="00D37DAF" w:rsidRDefault="00D37DAF" w:rsidP="00D37DAF">
            <w:pPr>
              <w:jc w:val="center"/>
              <w:rPr>
                <w:rFonts w:ascii="Arial" w:hAnsi="Arial" w:cs="Arial"/>
                <w:noProof/>
                <w:sz w:val="17"/>
                <w:szCs w:val="17"/>
              </w:rPr>
            </w:pPr>
          </w:p>
          <w:p w14:paraId="6BA65630" w14:textId="35522B8B" w:rsidR="00D37DAF" w:rsidRPr="00247C59" w:rsidRDefault="00D37DAF" w:rsidP="00D37DAF">
            <w:pPr>
              <w:rPr>
                <w:rFonts w:ascii="Arial" w:hAnsi="Arial" w:cs="Arial"/>
                <w:noProof/>
                <w:sz w:val="17"/>
                <w:szCs w:val="17"/>
              </w:rPr>
            </w:pPr>
          </w:p>
        </w:tc>
        <w:tc>
          <w:tcPr>
            <w:tcW w:w="1705" w:type="dxa"/>
            <w:gridSpan w:val="2"/>
            <w:tcBorders>
              <w:top w:val="single" w:sz="4" w:space="0" w:color="auto"/>
              <w:left w:val="nil"/>
              <w:bottom w:val="nil"/>
              <w:right w:val="nil"/>
            </w:tcBorders>
            <w:shd w:val="clear" w:color="auto" w:fill="auto"/>
            <w:vAlign w:val="center"/>
          </w:tcPr>
          <w:p w14:paraId="6745571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6</w:t>
            </w:r>
          </w:p>
          <w:p w14:paraId="6A29E2B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0.9</w:t>
            </w:r>
          </w:p>
        </w:tc>
        <w:tc>
          <w:tcPr>
            <w:tcW w:w="1710" w:type="dxa"/>
            <w:gridSpan w:val="2"/>
            <w:tcBorders>
              <w:top w:val="single" w:sz="4" w:space="0" w:color="auto"/>
              <w:left w:val="nil"/>
              <w:bottom w:val="nil"/>
              <w:right w:val="nil"/>
            </w:tcBorders>
            <w:shd w:val="clear" w:color="auto" w:fill="auto"/>
            <w:vAlign w:val="center"/>
          </w:tcPr>
          <w:p w14:paraId="63EC7C5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7</w:t>
            </w:r>
          </w:p>
          <w:p w14:paraId="026C313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1.1</w:t>
            </w:r>
          </w:p>
        </w:tc>
        <w:tc>
          <w:tcPr>
            <w:tcW w:w="1771" w:type="dxa"/>
            <w:gridSpan w:val="2"/>
            <w:tcBorders>
              <w:top w:val="single" w:sz="4" w:space="0" w:color="auto"/>
              <w:left w:val="nil"/>
              <w:bottom w:val="nil"/>
              <w:right w:val="nil"/>
            </w:tcBorders>
            <w:shd w:val="clear" w:color="auto" w:fill="auto"/>
            <w:vAlign w:val="center"/>
          </w:tcPr>
          <w:p w14:paraId="0BA7CEC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 xml:space="preserve">Model 8 </w:t>
            </w:r>
          </w:p>
          <w:p w14:paraId="3FB3DDE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1.3</w:t>
            </w:r>
          </w:p>
        </w:tc>
        <w:tc>
          <w:tcPr>
            <w:tcW w:w="1659" w:type="dxa"/>
            <w:gridSpan w:val="2"/>
            <w:tcBorders>
              <w:top w:val="single" w:sz="4" w:space="0" w:color="auto"/>
              <w:left w:val="nil"/>
              <w:bottom w:val="nil"/>
              <w:right w:val="nil"/>
            </w:tcBorders>
            <w:shd w:val="clear" w:color="auto" w:fill="auto"/>
            <w:vAlign w:val="center"/>
          </w:tcPr>
          <w:p w14:paraId="7254567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9</w:t>
            </w:r>
          </w:p>
          <w:p w14:paraId="28873F8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1.4</w:t>
            </w:r>
          </w:p>
        </w:tc>
        <w:tc>
          <w:tcPr>
            <w:tcW w:w="1610" w:type="dxa"/>
            <w:gridSpan w:val="2"/>
            <w:tcBorders>
              <w:top w:val="single" w:sz="4" w:space="0" w:color="auto"/>
              <w:left w:val="nil"/>
              <w:bottom w:val="nil"/>
              <w:right w:val="single" w:sz="4" w:space="0" w:color="auto"/>
            </w:tcBorders>
            <w:shd w:val="clear" w:color="auto" w:fill="auto"/>
            <w:vAlign w:val="center"/>
          </w:tcPr>
          <w:p w14:paraId="679CB50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b/>
                <w:noProof/>
                <w:sz w:val="17"/>
                <w:szCs w:val="17"/>
              </w:rPr>
              <w:t>Model 10</w:t>
            </w:r>
          </w:p>
          <w:p w14:paraId="01DA5E2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7"/>
                <w:szCs w:val="17"/>
              </w:rPr>
            </w:pPr>
            <w:r w:rsidRPr="00247C59">
              <w:rPr>
                <w:rFonts w:ascii="Arial" w:hAnsi="Arial" w:cs="Arial"/>
                <w:noProof/>
                <w:sz w:val="17"/>
                <w:szCs w:val="17"/>
              </w:rPr>
              <w:t>∆ BIC = 1.9</w:t>
            </w:r>
          </w:p>
        </w:tc>
      </w:tr>
      <w:tr w:rsidR="006D256F" w:rsidRPr="001D30D9" w14:paraId="302359E0" w14:textId="77777777" w:rsidTr="00B90AA3">
        <w:trPr>
          <w:trHeight w:val="315"/>
        </w:trPr>
        <w:tc>
          <w:tcPr>
            <w:cnfStyle w:val="001000000000" w:firstRow="0" w:lastRow="0" w:firstColumn="1" w:lastColumn="0" w:oddVBand="0" w:evenVBand="0" w:oddHBand="0" w:evenHBand="0" w:firstRowFirstColumn="0" w:firstRowLastColumn="0" w:lastRowFirstColumn="0" w:lastRowLastColumn="0"/>
            <w:tcW w:w="2975" w:type="dxa"/>
            <w:vMerge/>
            <w:tcBorders>
              <w:top w:val="nil"/>
              <w:left w:val="nil"/>
              <w:bottom w:val="single" w:sz="4" w:space="0" w:color="auto"/>
              <w:right w:val="nil"/>
            </w:tcBorders>
            <w:shd w:val="clear" w:color="auto" w:fill="auto"/>
            <w:vAlign w:val="bottom"/>
          </w:tcPr>
          <w:p w14:paraId="67452E26" w14:textId="77777777" w:rsidR="006D256F" w:rsidRPr="00247C59" w:rsidRDefault="006D256F" w:rsidP="00B90AA3">
            <w:pPr>
              <w:rPr>
                <w:rFonts w:ascii="Arial" w:hAnsi="Arial" w:cs="Arial"/>
                <w:noProof/>
                <w:sz w:val="17"/>
                <w:szCs w:val="17"/>
              </w:rPr>
            </w:pPr>
          </w:p>
        </w:tc>
        <w:tc>
          <w:tcPr>
            <w:tcW w:w="985" w:type="dxa"/>
            <w:tcBorders>
              <w:top w:val="nil"/>
              <w:left w:val="nil"/>
              <w:bottom w:val="single" w:sz="4" w:space="0" w:color="auto"/>
              <w:right w:val="nil"/>
            </w:tcBorders>
            <w:vAlign w:val="bottom"/>
          </w:tcPr>
          <w:p w14:paraId="6408461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720" w:type="dxa"/>
            <w:tcBorders>
              <w:top w:val="nil"/>
              <w:left w:val="nil"/>
              <w:bottom w:val="single" w:sz="4" w:space="0" w:color="auto"/>
              <w:right w:val="nil"/>
            </w:tcBorders>
            <w:vAlign w:val="bottom"/>
          </w:tcPr>
          <w:p w14:paraId="2C74C0F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vAlign w:val="bottom"/>
          </w:tcPr>
          <w:p w14:paraId="161C4FF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720" w:type="dxa"/>
            <w:tcBorders>
              <w:top w:val="nil"/>
              <w:left w:val="nil"/>
              <w:bottom w:val="single" w:sz="4" w:space="0" w:color="auto"/>
              <w:right w:val="nil"/>
            </w:tcBorders>
            <w:vAlign w:val="bottom"/>
          </w:tcPr>
          <w:p w14:paraId="5734E7C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90" w:type="dxa"/>
            <w:tcBorders>
              <w:top w:val="nil"/>
              <w:left w:val="nil"/>
              <w:bottom w:val="single" w:sz="4" w:space="0" w:color="auto"/>
              <w:right w:val="nil"/>
            </w:tcBorders>
            <w:vAlign w:val="bottom"/>
          </w:tcPr>
          <w:p w14:paraId="23ACEC2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781" w:type="dxa"/>
            <w:tcBorders>
              <w:top w:val="nil"/>
              <w:left w:val="nil"/>
              <w:bottom w:val="single" w:sz="4" w:space="0" w:color="auto"/>
              <w:right w:val="nil"/>
            </w:tcBorders>
            <w:vAlign w:val="bottom"/>
          </w:tcPr>
          <w:p w14:paraId="3BED523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1019" w:type="dxa"/>
            <w:tcBorders>
              <w:top w:val="nil"/>
              <w:left w:val="nil"/>
              <w:bottom w:val="single" w:sz="4" w:space="0" w:color="auto"/>
              <w:right w:val="nil"/>
            </w:tcBorders>
            <w:vAlign w:val="bottom"/>
          </w:tcPr>
          <w:p w14:paraId="1A78CA7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640" w:type="dxa"/>
            <w:tcBorders>
              <w:top w:val="nil"/>
              <w:left w:val="nil"/>
              <w:bottom w:val="single" w:sz="4" w:space="0" w:color="auto"/>
              <w:right w:val="nil"/>
            </w:tcBorders>
            <w:vAlign w:val="bottom"/>
          </w:tcPr>
          <w:p w14:paraId="26FC556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c>
          <w:tcPr>
            <w:tcW w:w="980" w:type="dxa"/>
            <w:tcBorders>
              <w:top w:val="nil"/>
              <w:left w:val="nil"/>
              <w:bottom w:val="single" w:sz="4" w:space="0" w:color="auto"/>
              <w:right w:val="nil"/>
            </w:tcBorders>
            <w:vAlign w:val="bottom"/>
          </w:tcPr>
          <w:p w14:paraId="39653B4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Odds ratio (95% CI)</w:t>
            </w:r>
          </w:p>
        </w:tc>
        <w:tc>
          <w:tcPr>
            <w:tcW w:w="630" w:type="dxa"/>
            <w:tcBorders>
              <w:top w:val="nil"/>
              <w:left w:val="nil"/>
              <w:bottom w:val="single" w:sz="4" w:space="0" w:color="auto"/>
              <w:right w:val="single" w:sz="4" w:space="0" w:color="auto"/>
            </w:tcBorders>
            <w:vAlign w:val="bottom"/>
          </w:tcPr>
          <w:p w14:paraId="7B9F7A4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P- Value</w:t>
            </w:r>
          </w:p>
        </w:tc>
      </w:tr>
      <w:tr w:rsidR="006D256F" w:rsidRPr="001D30D9" w14:paraId="17264030" w14:textId="77777777" w:rsidTr="00B90AA3">
        <w:trPr>
          <w:cnfStyle w:val="000000100000" w:firstRow="0" w:lastRow="0" w:firstColumn="0" w:lastColumn="0" w:oddVBand="0" w:evenVBand="0" w:oddHBand="1"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left w:val="nil"/>
              <w:bottom w:val="nil"/>
              <w:right w:val="nil"/>
            </w:tcBorders>
            <w:shd w:val="clear" w:color="auto" w:fill="FFF6E6"/>
            <w:vAlign w:val="center"/>
          </w:tcPr>
          <w:p w14:paraId="573BBCEB" w14:textId="77777777" w:rsidR="006D256F" w:rsidRPr="00247C59" w:rsidRDefault="006D256F" w:rsidP="00B90AA3">
            <w:pPr>
              <w:jc w:val="both"/>
              <w:rPr>
                <w:rFonts w:ascii="Arial" w:hAnsi="Arial" w:cs="Arial"/>
                <w:b w:val="0"/>
                <w:bCs w:val="0"/>
                <w:noProof/>
                <w:sz w:val="17"/>
                <w:szCs w:val="17"/>
              </w:rPr>
            </w:pPr>
            <w:r w:rsidRPr="00247C59">
              <w:rPr>
                <w:rFonts w:ascii="Arial" w:hAnsi="Arial" w:cs="Arial"/>
                <w:sz w:val="17"/>
                <w:szCs w:val="17"/>
              </w:rPr>
              <w:t>Sum of VIS in PICU</w:t>
            </w:r>
          </w:p>
        </w:tc>
        <w:tc>
          <w:tcPr>
            <w:tcW w:w="985" w:type="dxa"/>
            <w:tcBorders>
              <w:top w:val="single" w:sz="4" w:space="0" w:color="auto"/>
              <w:left w:val="nil"/>
              <w:bottom w:val="nil"/>
              <w:right w:val="nil"/>
            </w:tcBorders>
            <w:shd w:val="clear" w:color="auto" w:fill="FFF6E6"/>
            <w:vAlign w:val="center"/>
          </w:tcPr>
          <w:p w14:paraId="29CB555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7895DFD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720" w:type="dxa"/>
            <w:tcBorders>
              <w:top w:val="nil"/>
              <w:left w:val="nil"/>
              <w:bottom w:val="nil"/>
              <w:right w:val="nil"/>
            </w:tcBorders>
            <w:shd w:val="clear" w:color="auto" w:fill="FFF6E6"/>
            <w:vAlign w:val="center"/>
          </w:tcPr>
          <w:p w14:paraId="28BA2BC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092D585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2BA3CC0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720" w:type="dxa"/>
            <w:tcBorders>
              <w:top w:val="nil"/>
              <w:left w:val="nil"/>
              <w:bottom w:val="nil"/>
              <w:right w:val="nil"/>
            </w:tcBorders>
            <w:shd w:val="clear" w:color="auto" w:fill="FFF6E6"/>
            <w:vAlign w:val="center"/>
          </w:tcPr>
          <w:p w14:paraId="45D776D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c>
          <w:tcPr>
            <w:tcW w:w="990" w:type="dxa"/>
            <w:tcBorders>
              <w:top w:val="nil"/>
              <w:left w:val="nil"/>
              <w:bottom w:val="nil"/>
              <w:right w:val="nil"/>
            </w:tcBorders>
            <w:shd w:val="clear" w:color="auto" w:fill="FFF6E6"/>
            <w:vAlign w:val="center"/>
          </w:tcPr>
          <w:p w14:paraId="75F6324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00F48FE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781" w:type="dxa"/>
            <w:tcBorders>
              <w:top w:val="nil"/>
              <w:left w:val="nil"/>
              <w:bottom w:val="nil"/>
              <w:right w:val="nil"/>
            </w:tcBorders>
            <w:shd w:val="clear" w:color="auto" w:fill="FFF6E6"/>
            <w:vAlign w:val="center"/>
          </w:tcPr>
          <w:p w14:paraId="4141B2B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c>
          <w:tcPr>
            <w:tcW w:w="1019" w:type="dxa"/>
            <w:tcBorders>
              <w:top w:val="nil"/>
              <w:left w:val="nil"/>
              <w:bottom w:val="nil"/>
              <w:right w:val="nil"/>
            </w:tcBorders>
            <w:shd w:val="clear" w:color="auto" w:fill="FFF6E6"/>
            <w:vAlign w:val="center"/>
          </w:tcPr>
          <w:p w14:paraId="1070EA0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56CDBBB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640" w:type="dxa"/>
            <w:tcBorders>
              <w:top w:val="nil"/>
              <w:left w:val="nil"/>
              <w:bottom w:val="nil"/>
              <w:right w:val="nil"/>
            </w:tcBorders>
            <w:shd w:val="clear" w:color="auto" w:fill="FFF6E6"/>
            <w:vAlign w:val="center"/>
          </w:tcPr>
          <w:p w14:paraId="2DA6704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c>
          <w:tcPr>
            <w:tcW w:w="980" w:type="dxa"/>
            <w:tcBorders>
              <w:top w:val="nil"/>
              <w:left w:val="nil"/>
              <w:bottom w:val="nil"/>
              <w:right w:val="nil"/>
            </w:tcBorders>
            <w:shd w:val="clear" w:color="auto" w:fill="FFF6E6"/>
            <w:vAlign w:val="center"/>
          </w:tcPr>
          <w:p w14:paraId="652D709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w w:val="105"/>
                <w:sz w:val="17"/>
                <w:szCs w:val="17"/>
              </w:rPr>
            </w:pPr>
            <w:r w:rsidRPr="00247C59">
              <w:rPr>
                <w:rFonts w:ascii="Arial" w:hAnsi="Arial" w:cs="Arial"/>
                <w:w w:val="105"/>
                <w:sz w:val="17"/>
                <w:szCs w:val="17"/>
              </w:rPr>
              <w:t>1.01</w:t>
            </w:r>
          </w:p>
          <w:p w14:paraId="1B4517D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w w:val="105"/>
                <w:sz w:val="17"/>
                <w:szCs w:val="17"/>
              </w:rPr>
              <w:t>(1.00, 1.01)</w:t>
            </w:r>
          </w:p>
        </w:tc>
        <w:tc>
          <w:tcPr>
            <w:tcW w:w="630" w:type="dxa"/>
            <w:tcBorders>
              <w:top w:val="nil"/>
              <w:left w:val="nil"/>
              <w:bottom w:val="nil"/>
              <w:right w:val="single" w:sz="4" w:space="0" w:color="auto"/>
            </w:tcBorders>
            <w:shd w:val="clear" w:color="auto" w:fill="FFF6E6"/>
            <w:vAlign w:val="center"/>
          </w:tcPr>
          <w:p w14:paraId="44AF60E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&lt;0.001</w:t>
            </w:r>
          </w:p>
        </w:tc>
      </w:tr>
      <w:tr w:rsidR="006D256F" w:rsidRPr="001D30D9" w14:paraId="5CDC766E" w14:textId="77777777" w:rsidTr="00B90AA3">
        <w:trPr>
          <w:trHeight w:hRule="exact" w:val="477"/>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31792DFB" w14:textId="77777777" w:rsidR="006D256F" w:rsidRPr="00247C59" w:rsidRDefault="006D256F" w:rsidP="00B90AA3">
            <w:pPr>
              <w:rPr>
                <w:rFonts w:ascii="Arial" w:hAnsi="Arial" w:cs="Arial"/>
                <w:b w:val="0"/>
                <w:bCs w:val="0"/>
                <w:w w:val="105"/>
                <w:sz w:val="17"/>
                <w:szCs w:val="17"/>
              </w:rPr>
            </w:pPr>
            <w:r w:rsidRPr="00247C59">
              <w:rPr>
                <w:rFonts w:ascii="Arial" w:hAnsi="Arial" w:cs="Arial"/>
                <w:noProof/>
                <w:sz w:val="17"/>
                <w:szCs w:val="17"/>
              </w:rPr>
              <w:t>Anisocoria or absence of pupillary response</w:t>
            </w:r>
          </w:p>
        </w:tc>
        <w:tc>
          <w:tcPr>
            <w:tcW w:w="985" w:type="dxa"/>
            <w:tcBorders>
              <w:top w:val="nil"/>
              <w:left w:val="nil"/>
              <w:bottom w:val="nil"/>
              <w:right w:val="nil"/>
            </w:tcBorders>
            <w:shd w:val="clear" w:color="auto" w:fill="auto"/>
            <w:vAlign w:val="center"/>
          </w:tcPr>
          <w:p w14:paraId="10E5C70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5A11575F"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0.012</w:t>
            </w:r>
          </w:p>
        </w:tc>
        <w:tc>
          <w:tcPr>
            <w:tcW w:w="990" w:type="dxa"/>
            <w:tcBorders>
              <w:top w:val="nil"/>
              <w:left w:val="nil"/>
              <w:bottom w:val="nil"/>
              <w:right w:val="nil"/>
            </w:tcBorders>
            <w:shd w:val="clear" w:color="auto" w:fill="auto"/>
            <w:vAlign w:val="center"/>
          </w:tcPr>
          <w:p w14:paraId="6651ACB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665B636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0.002</w:t>
            </w:r>
          </w:p>
        </w:tc>
        <w:tc>
          <w:tcPr>
            <w:tcW w:w="990" w:type="dxa"/>
            <w:tcBorders>
              <w:top w:val="nil"/>
              <w:left w:val="nil"/>
              <w:bottom w:val="nil"/>
              <w:right w:val="nil"/>
            </w:tcBorders>
            <w:shd w:val="clear" w:color="auto" w:fill="auto"/>
            <w:vAlign w:val="center"/>
          </w:tcPr>
          <w:p w14:paraId="5B00995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auto"/>
            <w:vAlign w:val="center"/>
          </w:tcPr>
          <w:p w14:paraId="410695C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auto"/>
            <w:vAlign w:val="center"/>
          </w:tcPr>
          <w:p w14:paraId="34AD264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71A3091F"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auto"/>
            <w:vAlign w:val="center"/>
          </w:tcPr>
          <w:p w14:paraId="16A1F07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auto"/>
            <w:vAlign w:val="center"/>
          </w:tcPr>
          <w:p w14:paraId="5D929EA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0.005</w:t>
            </w:r>
          </w:p>
        </w:tc>
      </w:tr>
      <w:tr w:rsidR="006D256F" w:rsidRPr="001D30D9" w14:paraId="47D0EB1B" w14:textId="77777777" w:rsidTr="00B90AA3">
        <w:trPr>
          <w:cnfStyle w:val="000000100000" w:firstRow="0" w:lastRow="0" w:firstColumn="0" w:lastColumn="0" w:oddVBand="0" w:evenVBand="0" w:oddHBand="1" w:evenHBand="0" w:firstRowFirstColumn="0" w:firstRowLastColumn="0" w:lastRowFirstColumn="0" w:lastRowLastColumn="0"/>
          <w:trHeight w:hRule="exact" w:val="270"/>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10B8420A" w14:textId="77777777" w:rsidR="006D256F" w:rsidRPr="00247C59" w:rsidRDefault="006D256F" w:rsidP="00B90AA3">
            <w:pPr>
              <w:rPr>
                <w:rFonts w:ascii="Arial" w:hAnsi="Arial" w:cs="Arial"/>
                <w:b w:val="0"/>
                <w:bCs w:val="0"/>
                <w:sz w:val="17"/>
                <w:szCs w:val="17"/>
              </w:rPr>
            </w:pPr>
            <w:r w:rsidRPr="00247C59">
              <w:rPr>
                <w:rFonts w:ascii="Arial" w:hAnsi="Arial" w:cs="Arial"/>
                <w:b w:val="0"/>
                <w:bCs w:val="0"/>
                <w:sz w:val="17"/>
                <w:szCs w:val="17"/>
              </w:rPr>
              <w:t xml:space="preserve">   No</w:t>
            </w:r>
          </w:p>
        </w:tc>
        <w:tc>
          <w:tcPr>
            <w:tcW w:w="985" w:type="dxa"/>
            <w:tcBorders>
              <w:top w:val="nil"/>
              <w:left w:val="nil"/>
              <w:bottom w:val="nil"/>
              <w:right w:val="nil"/>
            </w:tcBorders>
            <w:shd w:val="clear" w:color="auto" w:fill="FFF6E6"/>
            <w:vAlign w:val="center"/>
          </w:tcPr>
          <w:p w14:paraId="07CA389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FFF6E6"/>
            <w:vAlign w:val="center"/>
          </w:tcPr>
          <w:p w14:paraId="73E9290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52D8ED2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720" w:type="dxa"/>
            <w:tcBorders>
              <w:top w:val="nil"/>
              <w:left w:val="nil"/>
              <w:bottom w:val="nil"/>
              <w:right w:val="nil"/>
            </w:tcBorders>
            <w:shd w:val="clear" w:color="auto" w:fill="FFF6E6"/>
            <w:vAlign w:val="center"/>
          </w:tcPr>
          <w:p w14:paraId="670DEC5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1C2FDDC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FFF6E6"/>
            <w:vAlign w:val="center"/>
          </w:tcPr>
          <w:p w14:paraId="735B186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FFF6E6"/>
            <w:vAlign w:val="center"/>
          </w:tcPr>
          <w:p w14:paraId="08C3A80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FFF6E6"/>
            <w:vAlign w:val="center"/>
          </w:tcPr>
          <w:p w14:paraId="55118CA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1D4E9FE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pacing w:val="-5"/>
                <w:w w:val="105"/>
                <w:sz w:val="17"/>
                <w:szCs w:val="17"/>
              </w:rPr>
              <w:t>Reference</w:t>
            </w:r>
          </w:p>
        </w:tc>
        <w:tc>
          <w:tcPr>
            <w:tcW w:w="630" w:type="dxa"/>
            <w:tcBorders>
              <w:top w:val="nil"/>
              <w:left w:val="nil"/>
              <w:bottom w:val="nil"/>
              <w:right w:val="single" w:sz="4" w:space="0" w:color="auto"/>
            </w:tcBorders>
            <w:shd w:val="clear" w:color="auto" w:fill="FFF6E6"/>
            <w:vAlign w:val="center"/>
          </w:tcPr>
          <w:p w14:paraId="6C59B06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749712BA" w14:textId="77777777" w:rsidTr="00B90AA3">
        <w:trPr>
          <w:trHeight w:hRule="exact" w:val="450"/>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34D85189" w14:textId="77777777" w:rsidR="006D256F" w:rsidRPr="00247C59" w:rsidRDefault="006D256F" w:rsidP="00B90AA3">
            <w:pPr>
              <w:rPr>
                <w:rFonts w:ascii="Arial" w:hAnsi="Arial" w:cs="Arial"/>
                <w:b w:val="0"/>
                <w:noProof/>
                <w:sz w:val="17"/>
                <w:szCs w:val="17"/>
              </w:rPr>
            </w:pPr>
            <w:r w:rsidRPr="00247C59">
              <w:rPr>
                <w:rFonts w:ascii="Arial" w:hAnsi="Arial" w:cs="Arial"/>
                <w:b w:val="0"/>
                <w:noProof/>
                <w:sz w:val="17"/>
                <w:szCs w:val="17"/>
              </w:rPr>
              <w:t xml:space="preserve">   Yes </w:t>
            </w:r>
          </w:p>
        </w:tc>
        <w:tc>
          <w:tcPr>
            <w:tcW w:w="985" w:type="dxa"/>
            <w:tcBorders>
              <w:top w:val="nil"/>
              <w:left w:val="nil"/>
              <w:bottom w:val="nil"/>
              <w:right w:val="nil"/>
            </w:tcBorders>
            <w:shd w:val="clear" w:color="auto" w:fill="auto"/>
            <w:vAlign w:val="center"/>
          </w:tcPr>
          <w:p w14:paraId="69BCCFB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3.62 </w:t>
            </w:r>
          </w:p>
          <w:p w14:paraId="0B7A266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(1.34, 9.57)</w:t>
            </w:r>
          </w:p>
        </w:tc>
        <w:tc>
          <w:tcPr>
            <w:tcW w:w="720" w:type="dxa"/>
            <w:tcBorders>
              <w:top w:val="nil"/>
              <w:left w:val="nil"/>
              <w:bottom w:val="nil"/>
              <w:right w:val="nil"/>
            </w:tcBorders>
            <w:shd w:val="clear" w:color="auto" w:fill="auto"/>
            <w:vAlign w:val="center"/>
          </w:tcPr>
          <w:p w14:paraId="682025B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3453D7B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4.82 </w:t>
            </w:r>
          </w:p>
          <w:p w14:paraId="0F865E9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(1.84, 12.33)</w:t>
            </w:r>
          </w:p>
        </w:tc>
        <w:tc>
          <w:tcPr>
            <w:tcW w:w="720" w:type="dxa"/>
            <w:tcBorders>
              <w:top w:val="nil"/>
              <w:left w:val="nil"/>
              <w:bottom w:val="nil"/>
              <w:right w:val="nil"/>
            </w:tcBorders>
            <w:shd w:val="clear" w:color="auto" w:fill="auto"/>
            <w:vAlign w:val="center"/>
          </w:tcPr>
          <w:p w14:paraId="30E7B70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auto"/>
            <w:vAlign w:val="center"/>
          </w:tcPr>
          <w:p w14:paraId="446537C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781" w:type="dxa"/>
            <w:tcBorders>
              <w:top w:val="nil"/>
              <w:left w:val="nil"/>
              <w:bottom w:val="nil"/>
              <w:right w:val="nil"/>
            </w:tcBorders>
            <w:shd w:val="clear" w:color="auto" w:fill="auto"/>
            <w:vAlign w:val="center"/>
          </w:tcPr>
          <w:p w14:paraId="7A1A660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1019" w:type="dxa"/>
            <w:tcBorders>
              <w:top w:val="nil"/>
              <w:left w:val="nil"/>
              <w:bottom w:val="nil"/>
              <w:right w:val="nil"/>
            </w:tcBorders>
            <w:shd w:val="clear" w:color="auto" w:fill="auto"/>
            <w:vAlign w:val="center"/>
          </w:tcPr>
          <w:p w14:paraId="61C9CB8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640" w:type="dxa"/>
            <w:tcBorders>
              <w:top w:val="nil"/>
              <w:left w:val="nil"/>
              <w:bottom w:val="nil"/>
              <w:right w:val="nil"/>
            </w:tcBorders>
            <w:shd w:val="clear" w:color="auto" w:fill="auto"/>
            <w:vAlign w:val="center"/>
          </w:tcPr>
          <w:p w14:paraId="1590D22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c>
          <w:tcPr>
            <w:tcW w:w="980" w:type="dxa"/>
            <w:tcBorders>
              <w:top w:val="nil"/>
              <w:left w:val="nil"/>
              <w:bottom w:val="nil"/>
              <w:right w:val="nil"/>
            </w:tcBorders>
            <w:shd w:val="clear" w:color="auto" w:fill="auto"/>
            <w:vAlign w:val="center"/>
          </w:tcPr>
          <w:p w14:paraId="6FDA13A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 xml:space="preserve">4.13 </w:t>
            </w:r>
          </w:p>
          <w:p w14:paraId="1C30DB7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r w:rsidRPr="00247C59">
              <w:rPr>
                <w:rFonts w:ascii="Arial" w:hAnsi="Arial" w:cs="Arial"/>
                <w:noProof/>
                <w:sz w:val="17"/>
                <w:szCs w:val="17"/>
              </w:rPr>
              <w:t>(1.54, 10.76)</w:t>
            </w:r>
          </w:p>
        </w:tc>
        <w:tc>
          <w:tcPr>
            <w:tcW w:w="630" w:type="dxa"/>
            <w:tcBorders>
              <w:top w:val="nil"/>
              <w:left w:val="nil"/>
              <w:bottom w:val="nil"/>
              <w:right w:val="single" w:sz="4" w:space="0" w:color="auto"/>
            </w:tcBorders>
            <w:shd w:val="clear" w:color="auto" w:fill="auto"/>
            <w:vAlign w:val="center"/>
          </w:tcPr>
          <w:p w14:paraId="195F359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17"/>
                <w:szCs w:val="17"/>
              </w:rPr>
            </w:pPr>
          </w:p>
        </w:tc>
      </w:tr>
      <w:tr w:rsidR="006D256F" w:rsidRPr="001D30D9" w14:paraId="510B466E" w14:textId="77777777" w:rsidTr="00B90AA3">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62B670F7" w14:textId="77777777" w:rsidR="006D256F" w:rsidRPr="00247C59" w:rsidRDefault="006D256F" w:rsidP="00B90AA3">
            <w:pPr>
              <w:rPr>
                <w:rFonts w:ascii="Arial" w:hAnsi="Arial" w:cs="Arial"/>
                <w:b w:val="0"/>
                <w:bCs w:val="0"/>
                <w:sz w:val="17"/>
                <w:szCs w:val="17"/>
              </w:rPr>
            </w:pPr>
            <w:r w:rsidRPr="00247C59">
              <w:rPr>
                <w:rFonts w:ascii="Arial" w:hAnsi="Arial" w:cs="Arial"/>
                <w:noProof/>
                <w:sz w:val="17"/>
                <w:szCs w:val="17"/>
              </w:rPr>
              <w:t>Stereotypic posturing or flaccid posture</w:t>
            </w:r>
          </w:p>
        </w:tc>
        <w:tc>
          <w:tcPr>
            <w:tcW w:w="985" w:type="dxa"/>
            <w:tcBorders>
              <w:top w:val="nil"/>
              <w:left w:val="nil"/>
              <w:bottom w:val="nil"/>
              <w:right w:val="nil"/>
            </w:tcBorders>
            <w:shd w:val="clear" w:color="auto" w:fill="FFF6E6"/>
            <w:vAlign w:val="center"/>
          </w:tcPr>
          <w:p w14:paraId="0C18964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26495CB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677679D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20" w:type="dxa"/>
            <w:tcBorders>
              <w:top w:val="nil"/>
              <w:left w:val="nil"/>
              <w:bottom w:val="nil"/>
              <w:right w:val="nil"/>
            </w:tcBorders>
            <w:shd w:val="clear" w:color="auto" w:fill="FFF6E6"/>
            <w:vAlign w:val="center"/>
          </w:tcPr>
          <w:p w14:paraId="472C66F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90" w:type="dxa"/>
            <w:tcBorders>
              <w:top w:val="nil"/>
              <w:left w:val="nil"/>
              <w:bottom w:val="nil"/>
              <w:right w:val="nil"/>
            </w:tcBorders>
            <w:shd w:val="clear" w:color="auto" w:fill="FFF6E6"/>
            <w:vAlign w:val="center"/>
          </w:tcPr>
          <w:p w14:paraId="0D7737B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781" w:type="dxa"/>
            <w:tcBorders>
              <w:top w:val="nil"/>
              <w:left w:val="nil"/>
              <w:bottom w:val="nil"/>
              <w:right w:val="nil"/>
            </w:tcBorders>
            <w:shd w:val="clear" w:color="auto" w:fill="FFF6E6"/>
            <w:vAlign w:val="center"/>
          </w:tcPr>
          <w:p w14:paraId="31A08E5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1019" w:type="dxa"/>
            <w:tcBorders>
              <w:top w:val="nil"/>
              <w:left w:val="nil"/>
              <w:bottom w:val="nil"/>
              <w:right w:val="nil"/>
            </w:tcBorders>
            <w:shd w:val="clear" w:color="auto" w:fill="FFF6E6"/>
            <w:vAlign w:val="center"/>
          </w:tcPr>
          <w:p w14:paraId="77808D6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640" w:type="dxa"/>
            <w:tcBorders>
              <w:top w:val="nil"/>
              <w:left w:val="nil"/>
              <w:bottom w:val="nil"/>
              <w:right w:val="nil"/>
            </w:tcBorders>
            <w:shd w:val="clear" w:color="auto" w:fill="FFF6E6"/>
            <w:vAlign w:val="center"/>
          </w:tcPr>
          <w:p w14:paraId="19BE3377"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980" w:type="dxa"/>
            <w:tcBorders>
              <w:top w:val="nil"/>
              <w:left w:val="nil"/>
              <w:bottom w:val="nil"/>
              <w:right w:val="nil"/>
            </w:tcBorders>
            <w:shd w:val="clear" w:color="auto" w:fill="FFF6E6"/>
            <w:vAlign w:val="center"/>
          </w:tcPr>
          <w:p w14:paraId="30C91DC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c>
          <w:tcPr>
            <w:tcW w:w="630" w:type="dxa"/>
            <w:tcBorders>
              <w:top w:val="nil"/>
              <w:left w:val="nil"/>
              <w:bottom w:val="nil"/>
              <w:right w:val="single" w:sz="4" w:space="0" w:color="auto"/>
            </w:tcBorders>
            <w:shd w:val="clear" w:color="auto" w:fill="FFF6E6"/>
            <w:vAlign w:val="center"/>
          </w:tcPr>
          <w:p w14:paraId="2E88CC1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7"/>
                <w:szCs w:val="17"/>
              </w:rPr>
            </w:pPr>
          </w:p>
        </w:tc>
      </w:tr>
      <w:tr w:rsidR="006D256F" w:rsidRPr="001D30D9" w14:paraId="484F31AD" w14:textId="77777777" w:rsidTr="00B90AA3">
        <w:trPr>
          <w:trHeight w:hRule="exact" w:val="270"/>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3899D842" w14:textId="77777777" w:rsidR="006D256F" w:rsidRPr="00247C59" w:rsidRDefault="006D256F" w:rsidP="00B90AA3">
            <w:pPr>
              <w:autoSpaceDE w:val="0"/>
              <w:autoSpaceDN w:val="0"/>
              <w:adjustRightInd w:val="0"/>
              <w:rPr>
                <w:rFonts w:ascii="Arial" w:hAnsi="Arial" w:cs="Arial"/>
                <w:b w:val="0"/>
                <w:bCs w:val="0"/>
                <w:sz w:val="17"/>
                <w:szCs w:val="17"/>
              </w:rPr>
            </w:pPr>
            <w:r w:rsidRPr="00247C59">
              <w:rPr>
                <w:rFonts w:ascii="Arial" w:hAnsi="Arial" w:cs="Arial"/>
                <w:b w:val="0"/>
                <w:w w:val="105"/>
                <w:sz w:val="17"/>
                <w:szCs w:val="17"/>
              </w:rPr>
              <w:t xml:space="preserve">   No</w:t>
            </w:r>
          </w:p>
        </w:tc>
        <w:tc>
          <w:tcPr>
            <w:tcW w:w="985" w:type="dxa"/>
            <w:tcBorders>
              <w:top w:val="nil"/>
              <w:left w:val="nil"/>
              <w:bottom w:val="nil"/>
              <w:right w:val="nil"/>
            </w:tcBorders>
            <w:shd w:val="clear" w:color="auto" w:fill="auto"/>
            <w:vAlign w:val="center"/>
          </w:tcPr>
          <w:p w14:paraId="010A1DD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7C278DF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147EBDF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5D4A5B6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08A1AB3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auto"/>
            <w:vAlign w:val="center"/>
          </w:tcPr>
          <w:p w14:paraId="3D31BE7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auto"/>
            <w:vAlign w:val="center"/>
          </w:tcPr>
          <w:p w14:paraId="386577A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27AC555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auto"/>
            <w:vAlign w:val="center"/>
          </w:tcPr>
          <w:p w14:paraId="1953381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auto"/>
            <w:vAlign w:val="center"/>
          </w:tcPr>
          <w:p w14:paraId="289A738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28E41DB8" w14:textId="77777777" w:rsidTr="00B90AA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21318AB3"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85" w:type="dxa"/>
            <w:tcBorders>
              <w:top w:val="nil"/>
              <w:left w:val="nil"/>
              <w:bottom w:val="nil"/>
              <w:right w:val="nil"/>
            </w:tcBorders>
            <w:shd w:val="clear" w:color="auto" w:fill="FFF6E6"/>
            <w:vAlign w:val="center"/>
          </w:tcPr>
          <w:p w14:paraId="04A2A82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6F18CF2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5D105B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5ED4BD1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267922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FFF6E6"/>
            <w:vAlign w:val="center"/>
          </w:tcPr>
          <w:p w14:paraId="7A5F61E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FFF6E6"/>
            <w:vAlign w:val="center"/>
          </w:tcPr>
          <w:p w14:paraId="383B8C1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FFF6E6"/>
            <w:vAlign w:val="center"/>
          </w:tcPr>
          <w:p w14:paraId="5F796E5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508C189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FFF6E6"/>
            <w:vAlign w:val="center"/>
          </w:tcPr>
          <w:p w14:paraId="2997354A"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6DE79A86" w14:textId="77777777" w:rsidTr="00B90AA3">
        <w:trPr>
          <w:trHeight w:hRule="exact" w:val="468"/>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5254DA68" w14:textId="77777777" w:rsidR="006D256F" w:rsidRPr="00247C59" w:rsidRDefault="006D256F" w:rsidP="00B90AA3">
            <w:pPr>
              <w:rPr>
                <w:rFonts w:ascii="Arial" w:hAnsi="Arial" w:cs="Arial"/>
                <w:b w:val="0"/>
                <w:bCs w:val="0"/>
                <w:sz w:val="17"/>
                <w:szCs w:val="17"/>
              </w:rPr>
            </w:pPr>
            <w:r w:rsidRPr="00247C59">
              <w:rPr>
                <w:rFonts w:ascii="Arial" w:hAnsi="Arial" w:cs="Arial"/>
                <w:noProof/>
                <w:sz w:val="17"/>
                <w:szCs w:val="17"/>
              </w:rPr>
              <w:t>Cardiopulmonary arrest or chest compressions</w:t>
            </w:r>
          </w:p>
        </w:tc>
        <w:tc>
          <w:tcPr>
            <w:tcW w:w="985" w:type="dxa"/>
            <w:tcBorders>
              <w:top w:val="nil"/>
              <w:left w:val="nil"/>
              <w:bottom w:val="nil"/>
              <w:right w:val="nil"/>
            </w:tcBorders>
            <w:shd w:val="clear" w:color="auto" w:fill="auto"/>
            <w:vAlign w:val="center"/>
          </w:tcPr>
          <w:p w14:paraId="1C4BBB5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205E161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5481B63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0F38114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0.021</w:t>
            </w:r>
          </w:p>
        </w:tc>
        <w:tc>
          <w:tcPr>
            <w:tcW w:w="990" w:type="dxa"/>
            <w:tcBorders>
              <w:top w:val="nil"/>
              <w:left w:val="nil"/>
              <w:bottom w:val="nil"/>
              <w:right w:val="nil"/>
            </w:tcBorders>
            <w:shd w:val="clear" w:color="auto" w:fill="auto"/>
            <w:vAlign w:val="center"/>
          </w:tcPr>
          <w:p w14:paraId="74FACA1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auto"/>
            <w:vAlign w:val="center"/>
          </w:tcPr>
          <w:p w14:paraId="5426FE1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auto"/>
            <w:vAlign w:val="center"/>
          </w:tcPr>
          <w:p w14:paraId="76EF75D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5B8810F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auto"/>
            <w:vAlign w:val="center"/>
          </w:tcPr>
          <w:p w14:paraId="0DFEDFF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auto"/>
            <w:vAlign w:val="center"/>
          </w:tcPr>
          <w:p w14:paraId="05E2EE9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0.031</w:t>
            </w:r>
          </w:p>
        </w:tc>
      </w:tr>
      <w:tr w:rsidR="006D256F" w:rsidRPr="001D30D9" w14:paraId="5C513C4A" w14:textId="77777777" w:rsidTr="00B90AA3">
        <w:trPr>
          <w:cnfStyle w:val="000000100000" w:firstRow="0" w:lastRow="0" w:firstColumn="0" w:lastColumn="0" w:oddVBand="0" w:evenVBand="0" w:oddHBand="1" w:evenHBand="0" w:firstRowFirstColumn="0" w:firstRowLastColumn="0" w:lastRowFirstColumn="0" w:lastRowLastColumn="0"/>
          <w:trHeight w:hRule="exact" w:val="297"/>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6920030F"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85" w:type="dxa"/>
            <w:tcBorders>
              <w:top w:val="nil"/>
              <w:left w:val="nil"/>
              <w:bottom w:val="nil"/>
              <w:right w:val="nil"/>
            </w:tcBorders>
            <w:shd w:val="clear" w:color="auto" w:fill="FFF6E6"/>
            <w:vAlign w:val="center"/>
          </w:tcPr>
          <w:p w14:paraId="0C22445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19A5B5E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053FF3A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720" w:type="dxa"/>
            <w:tcBorders>
              <w:top w:val="nil"/>
              <w:left w:val="nil"/>
              <w:bottom w:val="nil"/>
              <w:right w:val="nil"/>
            </w:tcBorders>
            <w:shd w:val="clear" w:color="auto" w:fill="FFF6E6"/>
            <w:vAlign w:val="center"/>
          </w:tcPr>
          <w:p w14:paraId="0173F36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584CF80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FFF6E6"/>
            <w:vAlign w:val="center"/>
          </w:tcPr>
          <w:p w14:paraId="1BD30C7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FFF6E6"/>
            <w:vAlign w:val="center"/>
          </w:tcPr>
          <w:p w14:paraId="0A91145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FFF6E6"/>
            <w:vAlign w:val="center"/>
          </w:tcPr>
          <w:p w14:paraId="7AC5CD1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11596E0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630" w:type="dxa"/>
            <w:tcBorders>
              <w:top w:val="nil"/>
              <w:left w:val="nil"/>
              <w:bottom w:val="nil"/>
              <w:right w:val="single" w:sz="4" w:space="0" w:color="auto"/>
            </w:tcBorders>
            <w:shd w:val="clear" w:color="auto" w:fill="FFF6E6"/>
            <w:vAlign w:val="center"/>
          </w:tcPr>
          <w:p w14:paraId="2EDFD73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441CECD3" w14:textId="77777777" w:rsidTr="00B90AA3">
        <w:trPr>
          <w:trHeight w:hRule="exact" w:val="432"/>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3382C9C3"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85" w:type="dxa"/>
            <w:tcBorders>
              <w:top w:val="nil"/>
              <w:left w:val="nil"/>
              <w:bottom w:val="nil"/>
              <w:right w:val="nil"/>
            </w:tcBorders>
            <w:shd w:val="clear" w:color="auto" w:fill="auto"/>
            <w:vAlign w:val="center"/>
          </w:tcPr>
          <w:p w14:paraId="3B83006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2BB2481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7184F67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4.17 </w:t>
            </w:r>
          </w:p>
          <w:p w14:paraId="14F132F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(1.26, 12.74)</w:t>
            </w:r>
          </w:p>
        </w:tc>
        <w:tc>
          <w:tcPr>
            <w:tcW w:w="720" w:type="dxa"/>
            <w:tcBorders>
              <w:top w:val="nil"/>
              <w:left w:val="nil"/>
              <w:bottom w:val="nil"/>
              <w:right w:val="nil"/>
            </w:tcBorders>
            <w:shd w:val="clear" w:color="auto" w:fill="auto"/>
            <w:vAlign w:val="center"/>
          </w:tcPr>
          <w:p w14:paraId="043C0213"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0D28411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auto"/>
            <w:vAlign w:val="center"/>
          </w:tcPr>
          <w:p w14:paraId="5C54B21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auto"/>
            <w:vAlign w:val="center"/>
          </w:tcPr>
          <w:p w14:paraId="38410DC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32BB251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auto"/>
            <w:vAlign w:val="center"/>
          </w:tcPr>
          <w:p w14:paraId="508B0FB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3.79 </w:t>
            </w:r>
          </w:p>
          <w:p w14:paraId="01E5CA7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(1.14, 11.73)</w:t>
            </w:r>
          </w:p>
        </w:tc>
        <w:tc>
          <w:tcPr>
            <w:tcW w:w="630" w:type="dxa"/>
            <w:tcBorders>
              <w:top w:val="nil"/>
              <w:left w:val="nil"/>
              <w:bottom w:val="nil"/>
              <w:right w:val="single" w:sz="4" w:space="0" w:color="auto"/>
            </w:tcBorders>
            <w:shd w:val="clear" w:color="auto" w:fill="auto"/>
            <w:vAlign w:val="center"/>
          </w:tcPr>
          <w:p w14:paraId="67946CC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002A2503" w14:textId="77777777" w:rsidTr="00B90AA3">
        <w:trPr>
          <w:cnfStyle w:val="000000100000" w:firstRow="0" w:lastRow="0" w:firstColumn="0" w:lastColumn="0" w:oddVBand="0" w:evenVBand="0" w:oddHBand="1" w:evenHBand="0" w:firstRowFirstColumn="0" w:firstRowLastColumn="0" w:lastRowFirstColumn="0" w:lastRowLastColumn="0"/>
          <w:trHeight w:hRule="exact" w:val="342"/>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24B63ACA" w14:textId="77777777" w:rsidR="006D256F" w:rsidRPr="00247C59" w:rsidRDefault="006D256F" w:rsidP="00B90AA3">
            <w:pPr>
              <w:rPr>
                <w:rFonts w:ascii="Arial" w:hAnsi="Arial" w:cs="Arial"/>
                <w:b w:val="0"/>
                <w:bCs w:val="0"/>
                <w:noProof/>
                <w:sz w:val="17"/>
                <w:szCs w:val="17"/>
              </w:rPr>
            </w:pPr>
            <w:r w:rsidRPr="00247C59">
              <w:rPr>
                <w:rFonts w:ascii="Arial" w:hAnsi="Arial" w:cs="Arial"/>
                <w:noProof/>
                <w:sz w:val="17"/>
                <w:szCs w:val="17"/>
              </w:rPr>
              <w:t>Pathologic breathing pattern</w:t>
            </w:r>
          </w:p>
        </w:tc>
        <w:tc>
          <w:tcPr>
            <w:tcW w:w="985" w:type="dxa"/>
            <w:tcBorders>
              <w:top w:val="nil"/>
              <w:left w:val="nil"/>
              <w:bottom w:val="nil"/>
              <w:right w:val="nil"/>
            </w:tcBorders>
            <w:shd w:val="clear" w:color="auto" w:fill="FFF6E6"/>
            <w:vAlign w:val="center"/>
          </w:tcPr>
          <w:p w14:paraId="7DFA0C9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7CC1889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7A3032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33BD6682"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0412538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FFF6E6"/>
            <w:vAlign w:val="center"/>
          </w:tcPr>
          <w:p w14:paraId="4E1C4F9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0.015</w:t>
            </w:r>
          </w:p>
        </w:tc>
        <w:tc>
          <w:tcPr>
            <w:tcW w:w="1019" w:type="dxa"/>
            <w:tcBorders>
              <w:top w:val="nil"/>
              <w:left w:val="nil"/>
              <w:bottom w:val="nil"/>
              <w:right w:val="nil"/>
            </w:tcBorders>
            <w:shd w:val="clear" w:color="auto" w:fill="FFF6E6"/>
            <w:vAlign w:val="center"/>
          </w:tcPr>
          <w:p w14:paraId="2F2742DB"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FFF6E6"/>
            <w:vAlign w:val="center"/>
          </w:tcPr>
          <w:p w14:paraId="103C98F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7FC4E13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FFF6E6"/>
            <w:vAlign w:val="center"/>
          </w:tcPr>
          <w:p w14:paraId="3F000E1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0.025</w:t>
            </w:r>
          </w:p>
        </w:tc>
      </w:tr>
      <w:tr w:rsidR="006D256F" w:rsidRPr="001D30D9" w14:paraId="22BEE9B5" w14:textId="77777777" w:rsidTr="00B90AA3">
        <w:trPr>
          <w:trHeight w:hRule="exact" w:val="270"/>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6BDA9996"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85" w:type="dxa"/>
            <w:tcBorders>
              <w:top w:val="nil"/>
              <w:left w:val="nil"/>
              <w:bottom w:val="nil"/>
              <w:right w:val="nil"/>
            </w:tcBorders>
            <w:shd w:val="clear" w:color="auto" w:fill="auto"/>
            <w:vAlign w:val="center"/>
          </w:tcPr>
          <w:p w14:paraId="3C4303D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71F7D43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4B95B5F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4971EEF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32E847D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781" w:type="dxa"/>
            <w:tcBorders>
              <w:top w:val="nil"/>
              <w:left w:val="nil"/>
              <w:bottom w:val="nil"/>
              <w:right w:val="nil"/>
            </w:tcBorders>
            <w:shd w:val="clear" w:color="auto" w:fill="auto"/>
            <w:vAlign w:val="center"/>
          </w:tcPr>
          <w:p w14:paraId="141947C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auto"/>
            <w:vAlign w:val="center"/>
          </w:tcPr>
          <w:p w14:paraId="28E4092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4F4088F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auto"/>
            <w:vAlign w:val="center"/>
          </w:tcPr>
          <w:p w14:paraId="79D35D7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630" w:type="dxa"/>
            <w:tcBorders>
              <w:top w:val="nil"/>
              <w:left w:val="nil"/>
              <w:bottom w:val="nil"/>
              <w:right w:val="single" w:sz="4" w:space="0" w:color="auto"/>
            </w:tcBorders>
            <w:shd w:val="clear" w:color="auto" w:fill="auto"/>
            <w:vAlign w:val="center"/>
          </w:tcPr>
          <w:p w14:paraId="3CB5BA7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365ACCA7" w14:textId="77777777" w:rsidTr="00B90AA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11187802"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85" w:type="dxa"/>
            <w:tcBorders>
              <w:top w:val="nil"/>
              <w:left w:val="nil"/>
              <w:bottom w:val="nil"/>
              <w:right w:val="nil"/>
            </w:tcBorders>
            <w:shd w:val="clear" w:color="auto" w:fill="FFF6E6"/>
            <w:vAlign w:val="center"/>
          </w:tcPr>
          <w:p w14:paraId="72C0A17E"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6300448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1C51BC4C"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06B16D81"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5FC2A2B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4.02 </w:t>
            </w:r>
          </w:p>
          <w:p w14:paraId="48E815F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(1.34, 11.29)</w:t>
            </w:r>
          </w:p>
        </w:tc>
        <w:tc>
          <w:tcPr>
            <w:tcW w:w="781" w:type="dxa"/>
            <w:tcBorders>
              <w:top w:val="nil"/>
              <w:left w:val="nil"/>
              <w:bottom w:val="nil"/>
              <w:right w:val="nil"/>
            </w:tcBorders>
            <w:shd w:val="clear" w:color="auto" w:fill="FFF6E6"/>
            <w:vAlign w:val="center"/>
          </w:tcPr>
          <w:p w14:paraId="0A9EE738"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FFF6E6"/>
            <w:vAlign w:val="center"/>
          </w:tcPr>
          <w:p w14:paraId="0D18FDF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FFF6E6"/>
            <w:vAlign w:val="center"/>
          </w:tcPr>
          <w:p w14:paraId="12D32C5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4A59EAD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3.52 </w:t>
            </w:r>
          </w:p>
          <w:p w14:paraId="7693FC8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(1.18, 9.92)</w:t>
            </w:r>
          </w:p>
        </w:tc>
        <w:tc>
          <w:tcPr>
            <w:tcW w:w="630" w:type="dxa"/>
            <w:tcBorders>
              <w:top w:val="nil"/>
              <w:left w:val="nil"/>
              <w:bottom w:val="nil"/>
              <w:right w:val="single" w:sz="4" w:space="0" w:color="auto"/>
            </w:tcBorders>
            <w:shd w:val="clear" w:color="auto" w:fill="FFF6E6"/>
            <w:vAlign w:val="center"/>
          </w:tcPr>
          <w:p w14:paraId="264B6B2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4EE83B43" w14:textId="77777777" w:rsidTr="00B90AA3">
        <w:trPr>
          <w:trHeight w:hRule="exact" w:val="477"/>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auto"/>
            <w:vAlign w:val="center"/>
          </w:tcPr>
          <w:p w14:paraId="5469E474" w14:textId="77777777" w:rsidR="006D256F" w:rsidRPr="00247C59" w:rsidRDefault="006D256F" w:rsidP="00B90AA3">
            <w:pPr>
              <w:rPr>
                <w:rFonts w:ascii="Arial" w:hAnsi="Arial" w:cs="Arial"/>
                <w:b w:val="0"/>
                <w:bCs w:val="0"/>
                <w:noProof/>
                <w:sz w:val="17"/>
                <w:szCs w:val="17"/>
              </w:rPr>
            </w:pPr>
            <w:r w:rsidRPr="00247C59">
              <w:rPr>
                <w:rFonts w:ascii="Arial" w:hAnsi="Arial" w:cs="Arial"/>
                <w:noProof/>
                <w:sz w:val="17"/>
                <w:szCs w:val="17"/>
              </w:rPr>
              <w:t>Neurologic injury suspected by care provider</w:t>
            </w:r>
          </w:p>
        </w:tc>
        <w:tc>
          <w:tcPr>
            <w:tcW w:w="985" w:type="dxa"/>
            <w:tcBorders>
              <w:top w:val="nil"/>
              <w:left w:val="nil"/>
              <w:bottom w:val="nil"/>
              <w:right w:val="nil"/>
            </w:tcBorders>
            <w:shd w:val="clear" w:color="auto" w:fill="auto"/>
            <w:vAlign w:val="center"/>
          </w:tcPr>
          <w:p w14:paraId="7D6E226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052B020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5DFA290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auto"/>
            <w:vAlign w:val="center"/>
          </w:tcPr>
          <w:p w14:paraId="6105B562"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auto"/>
            <w:vAlign w:val="center"/>
          </w:tcPr>
          <w:p w14:paraId="330C4C64"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81" w:type="dxa"/>
            <w:tcBorders>
              <w:top w:val="nil"/>
              <w:left w:val="nil"/>
              <w:bottom w:val="nil"/>
              <w:right w:val="nil"/>
            </w:tcBorders>
            <w:shd w:val="clear" w:color="auto" w:fill="auto"/>
            <w:vAlign w:val="center"/>
          </w:tcPr>
          <w:p w14:paraId="79DB5F5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0.004</w:t>
            </w:r>
          </w:p>
        </w:tc>
        <w:tc>
          <w:tcPr>
            <w:tcW w:w="1019" w:type="dxa"/>
            <w:tcBorders>
              <w:top w:val="nil"/>
              <w:left w:val="nil"/>
              <w:bottom w:val="nil"/>
              <w:right w:val="nil"/>
            </w:tcBorders>
            <w:shd w:val="clear" w:color="auto" w:fill="auto"/>
            <w:vAlign w:val="center"/>
          </w:tcPr>
          <w:p w14:paraId="6FE62DC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40" w:type="dxa"/>
            <w:tcBorders>
              <w:top w:val="nil"/>
              <w:left w:val="nil"/>
              <w:bottom w:val="nil"/>
              <w:right w:val="nil"/>
            </w:tcBorders>
            <w:shd w:val="clear" w:color="auto" w:fill="auto"/>
            <w:vAlign w:val="center"/>
          </w:tcPr>
          <w:p w14:paraId="6C761D27"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0.001</w:t>
            </w:r>
          </w:p>
        </w:tc>
        <w:tc>
          <w:tcPr>
            <w:tcW w:w="980" w:type="dxa"/>
            <w:tcBorders>
              <w:top w:val="nil"/>
              <w:left w:val="nil"/>
              <w:bottom w:val="nil"/>
              <w:right w:val="nil"/>
            </w:tcBorders>
            <w:shd w:val="clear" w:color="auto" w:fill="auto"/>
            <w:vAlign w:val="center"/>
          </w:tcPr>
          <w:p w14:paraId="0A494B7F"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auto"/>
            <w:vAlign w:val="center"/>
          </w:tcPr>
          <w:p w14:paraId="38E1F106"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r w:rsidR="006D256F" w:rsidRPr="001D30D9" w14:paraId="296512A4" w14:textId="77777777" w:rsidTr="00B90AA3">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nil"/>
              <w:right w:val="nil"/>
            </w:tcBorders>
            <w:shd w:val="clear" w:color="auto" w:fill="FFF6E6"/>
            <w:vAlign w:val="center"/>
          </w:tcPr>
          <w:p w14:paraId="3E364924"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No</w:t>
            </w:r>
          </w:p>
        </w:tc>
        <w:tc>
          <w:tcPr>
            <w:tcW w:w="985" w:type="dxa"/>
            <w:tcBorders>
              <w:top w:val="nil"/>
              <w:left w:val="nil"/>
              <w:bottom w:val="nil"/>
              <w:right w:val="nil"/>
            </w:tcBorders>
            <w:shd w:val="clear" w:color="auto" w:fill="FFF6E6"/>
            <w:vAlign w:val="center"/>
          </w:tcPr>
          <w:p w14:paraId="43A0AEB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720" w:type="dxa"/>
            <w:tcBorders>
              <w:top w:val="nil"/>
              <w:left w:val="nil"/>
              <w:bottom w:val="nil"/>
              <w:right w:val="nil"/>
            </w:tcBorders>
            <w:shd w:val="clear" w:color="auto" w:fill="FFF6E6"/>
            <w:vAlign w:val="center"/>
          </w:tcPr>
          <w:p w14:paraId="065B64A5"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0.019</w:t>
            </w:r>
          </w:p>
        </w:tc>
        <w:tc>
          <w:tcPr>
            <w:tcW w:w="990" w:type="dxa"/>
            <w:tcBorders>
              <w:top w:val="nil"/>
              <w:left w:val="nil"/>
              <w:bottom w:val="nil"/>
              <w:right w:val="nil"/>
            </w:tcBorders>
            <w:shd w:val="clear" w:color="auto" w:fill="FFF6E6"/>
            <w:vAlign w:val="center"/>
          </w:tcPr>
          <w:p w14:paraId="7B30D053"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720" w:type="dxa"/>
            <w:tcBorders>
              <w:top w:val="nil"/>
              <w:left w:val="nil"/>
              <w:bottom w:val="nil"/>
              <w:right w:val="nil"/>
            </w:tcBorders>
            <w:shd w:val="clear" w:color="auto" w:fill="FFF6E6"/>
            <w:vAlign w:val="center"/>
          </w:tcPr>
          <w:p w14:paraId="1AB4FDCF"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90" w:type="dxa"/>
            <w:tcBorders>
              <w:top w:val="nil"/>
              <w:left w:val="nil"/>
              <w:bottom w:val="nil"/>
              <w:right w:val="nil"/>
            </w:tcBorders>
            <w:shd w:val="clear" w:color="auto" w:fill="FFF6E6"/>
            <w:vAlign w:val="center"/>
          </w:tcPr>
          <w:p w14:paraId="2C79B934"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781" w:type="dxa"/>
            <w:tcBorders>
              <w:top w:val="nil"/>
              <w:left w:val="nil"/>
              <w:bottom w:val="nil"/>
              <w:right w:val="nil"/>
            </w:tcBorders>
            <w:shd w:val="clear" w:color="auto" w:fill="FFF6E6"/>
            <w:vAlign w:val="center"/>
          </w:tcPr>
          <w:p w14:paraId="54C2D2E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1019" w:type="dxa"/>
            <w:tcBorders>
              <w:top w:val="nil"/>
              <w:left w:val="nil"/>
              <w:bottom w:val="nil"/>
              <w:right w:val="nil"/>
            </w:tcBorders>
            <w:shd w:val="clear" w:color="auto" w:fill="FFF6E6"/>
            <w:vAlign w:val="center"/>
          </w:tcPr>
          <w:p w14:paraId="51221860"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sidRPr="00247C59">
              <w:rPr>
                <w:rFonts w:ascii="Arial" w:hAnsi="Arial" w:cs="Arial"/>
                <w:sz w:val="17"/>
                <w:szCs w:val="17"/>
              </w:rPr>
              <w:t>Reference</w:t>
            </w:r>
          </w:p>
        </w:tc>
        <w:tc>
          <w:tcPr>
            <w:tcW w:w="640" w:type="dxa"/>
            <w:tcBorders>
              <w:top w:val="nil"/>
              <w:left w:val="nil"/>
              <w:bottom w:val="nil"/>
              <w:right w:val="nil"/>
            </w:tcBorders>
            <w:shd w:val="clear" w:color="auto" w:fill="FFF6E6"/>
            <w:vAlign w:val="center"/>
          </w:tcPr>
          <w:p w14:paraId="240DEBA6"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980" w:type="dxa"/>
            <w:tcBorders>
              <w:top w:val="nil"/>
              <w:left w:val="nil"/>
              <w:bottom w:val="nil"/>
              <w:right w:val="nil"/>
            </w:tcBorders>
            <w:shd w:val="clear" w:color="auto" w:fill="FFF6E6"/>
            <w:vAlign w:val="center"/>
          </w:tcPr>
          <w:p w14:paraId="451611CD"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c>
          <w:tcPr>
            <w:tcW w:w="630" w:type="dxa"/>
            <w:tcBorders>
              <w:top w:val="nil"/>
              <w:left w:val="nil"/>
              <w:bottom w:val="nil"/>
              <w:right w:val="single" w:sz="4" w:space="0" w:color="auto"/>
            </w:tcBorders>
            <w:shd w:val="clear" w:color="auto" w:fill="FFF6E6"/>
            <w:vAlign w:val="center"/>
          </w:tcPr>
          <w:p w14:paraId="7AB5BEC9" w14:textId="77777777" w:rsidR="006D256F" w:rsidRPr="00247C59" w:rsidRDefault="006D256F" w:rsidP="00B90AA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p>
        </w:tc>
      </w:tr>
      <w:tr w:rsidR="006D256F" w:rsidRPr="001D30D9" w14:paraId="42C5DAA1" w14:textId="77777777" w:rsidTr="00B90AA3">
        <w:trPr>
          <w:trHeight w:hRule="exact" w:val="459"/>
        </w:trPr>
        <w:tc>
          <w:tcPr>
            <w:cnfStyle w:val="001000000000" w:firstRow="0" w:lastRow="0" w:firstColumn="1" w:lastColumn="0" w:oddVBand="0" w:evenVBand="0" w:oddHBand="0" w:evenHBand="0" w:firstRowFirstColumn="0" w:firstRowLastColumn="0" w:lastRowFirstColumn="0" w:lastRowLastColumn="0"/>
            <w:tcW w:w="2975" w:type="dxa"/>
            <w:tcBorders>
              <w:top w:val="nil"/>
              <w:left w:val="nil"/>
              <w:bottom w:val="single" w:sz="4" w:space="0" w:color="auto"/>
              <w:right w:val="nil"/>
            </w:tcBorders>
            <w:shd w:val="clear" w:color="auto" w:fill="auto"/>
            <w:vAlign w:val="center"/>
          </w:tcPr>
          <w:p w14:paraId="2588ED87" w14:textId="77777777" w:rsidR="006D256F" w:rsidRPr="00247C59" w:rsidRDefault="006D256F" w:rsidP="00B90AA3">
            <w:pPr>
              <w:autoSpaceDE w:val="0"/>
              <w:autoSpaceDN w:val="0"/>
              <w:adjustRightInd w:val="0"/>
              <w:rPr>
                <w:rFonts w:ascii="Arial" w:hAnsi="Arial" w:cs="Arial"/>
                <w:b w:val="0"/>
                <w:noProof/>
                <w:sz w:val="17"/>
                <w:szCs w:val="17"/>
              </w:rPr>
            </w:pPr>
            <w:r w:rsidRPr="00247C59">
              <w:rPr>
                <w:rFonts w:ascii="Arial" w:hAnsi="Arial" w:cs="Arial"/>
                <w:b w:val="0"/>
                <w:noProof/>
                <w:sz w:val="17"/>
                <w:szCs w:val="17"/>
              </w:rPr>
              <w:t xml:space="preserve">   Yes</w:t>
            </w:r>
          </w:p>
        </w:tc>
        <w:tc>
          <w:tcPr>
            <w:tcW w:w="985" w:type="dxa"/>
            <w:tcBorders>
              <w:top w:val="nil"/>
              <w:left w:val="nil"/>
              <w:bottom w:val="single" w:sz="4" w:space="0" w:color="auto"/>
              <w:right w:val="nil"/>
            </w:tcBorders>
            <w:shd w:val="clear" w:color="auto" w:fill="auto"/>
            <w:vAlign w:val="center"/>
          </w:tcPr>
          <w:p w14:paraId="110D269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3.44 </w:t>
            </w:r>
          </w:p>
          <w:p w14:paraId="408F355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(1.23, 9.37)</w:t>
            </w:r>
          </w:p>
        </w:tc>
        <w:tc>
          <w:tcPr>
            <w:tcW w:w="720" w:type="dxa"/>
            <w:tcBorders>
              <w:top w:val="nil"/>
              <w:left w:val="nil"/>
              <w:bottom w:val="single" w:sz="4" w:space="0" w:color="auto"/>
              <w:right w:val="nil"/>
            </w:tcBorders>
            <w:shd w:val="clear" w:color="auto" w:fill="auto"/>
            <w:vAlign w:val="center"/>
          </w:tcPr>
          <w:p w14:paraId="50FD4DED"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single" w:sz="4" w:space="0" w:color="auto"/>
              <w:right w:val="nil"/>
            </w:tcBorders>
            <w:shd w:val="clear" w:color="auto" w:fill="auto"/>
            <w:vAlign w:val="center"/>
          </w:tcPr>
          <w:p w14:paraId="20A34D59"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720" w:type="dxa"/>
            <w:tcBorders>
              <w:top w:val="nil"/>
              <w:left w:val="nil"/>
              <w:bottom w:val="single" w:sz="4" w:space="0" w:color="auto"/>
              <w:right w:val="nil"/>
            </w:tcBorders>
            <w:shd w:val="clear" w:color="auto" w:fill="auto"/>
            <w:vAlign w:val="center"/>
          </w:tcPr>
          <w:p w14:paraId="33DB176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90" w:type="dxa"/>
            <w:tcBorders>
              <w:top w:val="nil"/>
              <w:left w:val="nil"/>
              <w:bottom w:val="single" w:sz="4" w:space="0" w:color="auto"/>
              <w:right w:val="nil"/>
            </w:tcBorders>
            <w:shd w:val="clear" w:color="auto" w:fill="auto"/>
            <w:vAlign w:val="center"/>
          </w:tcPr>
          <w:p w14:paraId="771E0D4E"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4.53 </w:t>
            </w:r>
          </w:p>
          <w:p w14:paraId="56F15455"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(1.65, 12.00)</w:t>
            </w:r>
          </w:p>
        </w:tc>
        <w:tc>
          <w:tcPr>
            <w:tcW w:w="781" w:type="dxa"/>
            <w:tcBorders>
              <w:top w:val="nil"/>
              <w:left w:val="nil"/>
              <w:bottom w:val="single" w:sz="4" w:space="0" w:color="auto"/>
              <w:right w:val="nil"/>
            </w:tcBorders>
            <w:shd w:val="clear" w:color="auto" w:fill="auto"/>
            <w:vAlign w:val="center"/>
          </w:tcPr>
          <w:p w14:paraId="033D2968"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1019" w:type="dxa"/>
            <w:tcBorders>
              <w:top w:val="nil"/>
              <w:left w:val="nil"/>
              <w:bottom w:val="single" w:sz="4" w:space="0" w:color="auto"/>
              <w:right w:val="nil"/>
            </w:tcBorders>
            <w:shd w:val="clear" w:color="auto" w:fill="auto"/>
            <w:vAlign w:val="center"/>
          </w:tcPr>
          <w:p w14:paraId="5C6A3D2B"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 xml:space="preserve">5.20 </w:t>
            </w:r>
          </w:p>
          <w:p w14:paraId="72B971EA"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r w:rsidRPr="00247C59">
              <w:rPr>
                <w:rFonts w:ascii="Arial" w:hAnsi="Arial" w:cs="Arial"/>
                <w:sz w:val="17"/>
                <w:szCs w:val="17"/>
              </w:rPr>
              <w:t>(1.98, 13.32)</w:t>
            </w:r>
          </w:p>
        </w:tc>
        <w:tc>
          <w:tcPr>
            <w:tcW w:w="640" w:type="dxa"/>
            <w:tcBorders>
              <w:top w:val="nil"/>
              <w:left w:val="nil"/>
              <w:bottom w:val="single" w:sz="4" w:space="0" w:color="auto"/>
              <w:right w:val="nil"/>
            </w:tcBorders>
            <w:shd w:val="clear" w:color="auto" w:fill="auto"/>
            <w:vAlign w:val="center"/>
          </w:tcPr>
          <w:p w14:paraId="4F53FFF0"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980" w:type="dxa"/>
            <w:tcBorders>
              <w:top w:val="nil"/>
              <w:left w:val="nil"/>
              <w:bottom w:val="single" w:sz="4" w:space="0" w:color="auto"/>
              <w:right w:val="nil"/>
            </w:tcBorders>
            <w:shd w:val="clear" w:color="auto" w:fill="auto"/>
            <w:vAlign w:val="center"/>
          </w:tcPr>
          <w:p w14:paraId="648E839C"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c>
          <w:tcPr>
            <w:tcW w:w="630" w:type="dxa"/>
            <w:tcBorders>
              <w:top w:val="nil"/>
              <w:left w:val="nil"/>
              <w:bottom w:val="single" w:sz="4" w:space="0" w:color="auto"/>
              <w:right w:val="single" w:sz="4" w:space="0" w:color="auto"/>
            </w:tcBorders>
            <w:shd w:val="clear" w:color="auto" w:fill="auto"/>
            <w:vAlign w:val="center"/>
          </w:tcPr>
          <w:p w14:paraId="4A5BE751" w14:textId="77777777" w:rsidR="006D256F" w:rsidRPr="00247C59" w:rsidRDefault="006D256F" w:rsidP="00B90AA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7"/>
                <w:szCs w:val="17"/>
              </w:rPr>
            </w:pPr>
          </w:p>
        </w:tc>
      </w:tr>
    </w:tbl>
    <w:p w14:paraId="3B6121EA" w14:textId="77777777" w:rsidR="006D256F" w:rsidRDefault="006D256F" w:rsidP="006D256F">
      <w:pPr>
        <w:ind w:left="1350" w:hanging="1350"/>
        <w:rPr>
          <w:rFonts w:ascii="Arial" w:hAnsi="Arial" w:cs="Arial"/>
          <w:sz w:val="24"/>
          <w:szCs w:val="24"/>
        </w:rPr>
      </w:pPr>
    </w:p>
    <w:p w14:paraId="185ED62B" w14:textId="77777777" w:rsidR="006D256F" w:rsidRDefault="006D256F" w:rsidP="006D256F">
      <w:pPr>
        <w:rPr>
          <w:rFonts w:ascii="Arial" w:hAnsi="Arial" w:cs="Arial"/>
          <w:sz w:val="24"/>
          <w:szCs w:val="24"/>
        </w:rPr>
      </w:pPr>
    </w:p>
    <w:p w14:paraId="094AE007" w14:textId="562392B5" w:rsidR="006D256F" w:rsidRPr="003B567B" w:rsidRDefault="006D256F" w:rsidP="006D256F">
      <w:pPr>
        <w:rPr>
          <w:rFonts w:ascii="Arial" w:hAnsi="Arial" w:cs="Arial"/>
        </w:rPr>
      </w:pPr>
      <w:r w:rsidRPr="003B567B">
        <w:rPr>
          <w:rFonts w:ascii="Arial" w:hAnsi="Arial" w:cs="Arial"/>
        </w:rPr>
        <w:t>Abbreviations</w:t>
      </w:r>
      <w:r w:rsidR="00D95B81">
        <w:rPr>
          <w:rFonts w:ascii="Arial" w:hAnsi="Arial" w:cs="Arial"/>
        </w:rPr>
        <w:t>:</w:t>
      </w:r>
      <w:r w:rsidRPr="003B567B">
        <w:rPr>
          <w:rFonts w:ascii="Arial" w:hAnsi="Arial" w:cs="Arial"/>
        </w:rPr>
        <w:t xml:space="preserve"> BIC, </w:t>
      </w:r>
      <w:r w:rsidRPr="003B567B">
        <w:rPr>
          <w:rFonts w:ascii="Arial" w:hAnsi="Arial" w:cs="Arial"/>
          <w:color w:val="000000" w:themeColor="text1"/>
        </w:rPr>
        <w:t>Bayesian Information Criterion; VIS, Vasoactive-Inotropic Score; PICU, pediatric intensive care unit.</w:t>
      </w:r>
    </w:p>
    <w:p w14:paraId="18812D0F" w14:textId="77777777" w:rsidR="006D256F" w:rsidRDefault="006D256F" w:rsidP="006D256F">
      <w:pPr>
        <w:ind w:left="1350" w:hanging="1350"/>
        <w:rPr>
          <w:rFonts w:ascii="Arial" w:hAnsi="Arial" w:cs="Arial"/>
          <w:sz w:val="24"/>
          <w:szCs w:val="24"/>
        </w:rPr>
      </w:pPr>
    </w:p>
    <w:p w14:paraId="2EAA5AFD" w14:textId="77777777" w:rsidR="006D256F" w:rsidRDefault="006D256F" w:rsidP="006D256F">
      <w:pPr>
        <w:ind w:left="1350" w:hanging="1350"/>
        <w:rPr>
          <w:rFonts w:ascii="Arial" w:hAnsi="Arial" w:cs="Arial"/>
          <w:sz w:val="24"/>
          <w:szCs w:val="24"/>
        </w:rPr>
      </w:pPr>
    </w:p>
    <w:p w14:paraId="58715AC6" w14:textId="653E8A0C" w:rsidR="006D256F" w:rsidRDefault="006D256F" w:rsidP="006D256F">
      <w:pPr>
        <w:ind w:left="1350" w:hanging="1350"/>
        <w:rPr>
          <w:rFonts w:ascii="Arial" w:hAnsi="Arial" w:cs="Arial"/>
          <w:sz w:val="24"/>
          <w:szCs w:val="24"/>
        </w:rPr>
      </w:pPr>
    </w:p>
    <w:p w14:paraId="2B42E246" w14:textId="296CEACF" w:rsidR="006D256F" w:rsidRDefault="006D256F" w:rsidP="006D256F">
      <w:pPr>
        <w:ind w:left="1350" w:hanging="1350"/>
        <w:rPr>
          <w:rFonts w:ascii="Arial" w:hAnsi="Arial" w:cs="Arial"/>
          <w:sz w:val="24"/>
          <w:szCs w:val="24"/>
        </w:rPr>
      </w:pPr>
    </w:p>
    <w:p w14:paraId="5278CD2E" w14:textId="0107D5DF" w:rsidR="006D256F" w:rsidRDefault="006D256F" w:rsidP="006D256F">
      <w:pPr>
        <w:ind w:left="1350" w:hanging="1350"/>
        <w:rPr>
          <w:rFonts w:ascii="Arial" w:hAnsi="Arial" w:cs="Arial"/>
          <w:sz w:val="24"/>
          <w:szCs w:val="24"/>
        </w:rPr>
      </w:pPr>
    </w:p>
    <w:p w14:paraId="24A48915" w14:textId="5A671D4C" w:rsidR="006D256F" w:rsidRDefault="006D256F" w:rsidP="006D256F">
      <w:pPr>
        <w:ind w:left="1350" w:hanging="1350"/>
        <w:rPr>
          <w:rFonts w:ascii="Arial" w:hAnsi="Arial" w:cs="Arial"/>
          <w:sz w:val="24"/>
          <w:szCs w:val="24"/>
        </w:rPr>
      </w:pPr>
    </w:p>
    <w:p w14:paraId="40DBC4A7" w14:textId="79792EC9" w:rsidR="006D256F" w:rsidRDefault="006D256F" w:rsidP="006D256F">
      <w:pPr>
        <w:ind w:left="1350" w:hanging="1350"/>
        <w:rPr>
          <w:rFonts w:ascii="Arial" w:hAnsi="Arial" w:cs="Arial"/>
          <w:sz w:val="24"/>
          <w:szCs w:val="24"/>
        </w:rPr>
      </w:pPr>
    </w:p>
    <w:p w14:paraId="3904C3C4" w14:textId="34FDA7ED" w:rsidR="006D256F" w:rsidRDefault="006D256F" w:rsidP="006D256F">
      <w:pPr>
        <w:ind w:left="1350" w:hanging="1350"/>
        <w:rPr>
          <w:rFonts w:ascii="Arial" w:hAnsi="Arial" w:cs="Arial"/>
          <w:sz w:val="24"/>
          <w:szCs w:val="24"/>
        </w:rPr>
      </w:pPr>
    </w:p>
    <w:p w14:paraId="02200532" w14:textId="6412932C" w:rsidR="006D256F" w:rsidRDefault="006D256F" w:rsidP="006D256F">
      <w:pPr>
        <w:ind w:left="1350" w:hanging="1350"/>
        <w:rPr>
          <w:rFonts w:ascii="Arial" w:hAnsi="Arial" w:cs="Arial"/>
          <w:sz w:val="24"/>
          <w:szCs w:val="24"/>
        </w:rPr>
      </w:pPr>
    </w:p>
    <w:p w14:paraId="37A4DEF8" w14:textId="16A0DA54" w:rsidR="006D256F" w:rsidRDefault="006D256F" w:rsidP="006D256F">
      <w:pPr>
        <w:ind w:left="1350" w:hanging="1350"/>
        <w:rPr>
          <w:rFonts w:ascii="Arial" w:hAnsi="Arial" w:cs="Arial"/>
          <w:sz w:val="24"/>
          <w:szCs w:val="24"/>
        </w:rPr>
      </w:pPr>
    </w:p>
    <w:p w14:paraId="33E490F9" w14:textId="4DB7F538" w:rsidR="006D256F" w:rsidRDefault="006D256F" w:rsidP="006D256F">
      <w:pPr>
        <w:ind w:left="1350" w:hanging="1350"/>
        <w:rPr>
          <w:rFonts w:ascii="Arial" w:hAnsi="Arial" w:cs="Arial"/>
          <w:sz w:val="24"/>
          <w:szCs w:val="24"/>
        </w:rPr>
      </w:pPr>
    </w:p>
    <w:p w14:paraId="2547487A" w14:textId="3CE634DA" w:rsidR="006D256F" w:rsidRDefault="006D256F" w:rsidP="006D256F">
      <w:pPr>
        <w:ind w:left="1350" w:hanging="1350"/>
        <w:rPr>
          <w:rFonts w:ascii="Arial" w:hAnsi="Arial" w:cs="Arial"/>
          <w:sz w:val="24"/>
          <w:szCs w:val="24"/>
        </w:rPr>
      </w:pPr>
    </w:p>
    <w:p w14:paraId="66866583" w14:textId="66B4266A" w:rsidR="006D256F" w:rsidRDefault="006D256F" w:rsidP="006D256F">
      <w:pPr>
        <w:ind w:left="1350" w:hanging="1350"/>
        <w:rPr>
          <w:rFonts w:ascii="Arial" w:hAnsi="Arial" w:cs="Arial"/>
          <w:sz w:val="24"/>
          <w:szCs w:val="24"/>
        </w:rPr>
      </w:pPr>
    </w:p>
    <w:p w14:paraId="2832A639" w14:textId="000650FC" w:rsidR="006D256F" w:rsidRDefault="006D256F" w:rsidP="006D256F">
      <w:pPr>
        <w:ind w:left="1350" w:hanging="1350"/>
        <w:rPr>
          <w:rFonts w:ascii="Arial" w:hAnsi="Arial" w:cs="Arial"/>
          <w:sz w:val="24"/>
          <w:szCs w:val="24"/>
        </w:rPr>
      </w:pPr>
    </w:p>
    <w:p w14:paraId="0D5D9257" w14:textId="1A242B51" w:rsidR="006D256F" w:rsidRDefault="006D256F" w:rsidP="006D256F">
      <w:pPr>
        <w:ind w:left="1350" w:hanging="1350"/>
        <w:rPr>
          <w:rFonts w:ascii="Arial" w:hAnsi="Arial" w:cs="Arial"/>
          <w:sz w:val="24"/>
          <w:szCs w:val="24"/>
        </w:rPr>
      </w:pPr>
    </w:p>
    <w:p w14:paraId="789E8735" w14:textId="549E2EF4" w:rsidR="006D256F" w:rsidRDefault="006D256F" w:rsidP="006D256F">
      <w:pPr>
        <w:ind w:left="1350" w:hanging="1350"/>
        <w:rPr>
          <w:rFonts w:ascii="Arial" w:hAnsi="Arial" w:cs="Arial"/>
          <w:sz w:val="24"/>
          <w:szCs w:val="24"/>
        </w:rPr>
      </w:pPr>
    </w:p>
    <w:p w14:paraId="537C1AB6" w14:textId="77777777" w:rsidR="006D256F" w:rsidRDefault="006D256F" w:rsidP="006D256F">
      <w:pPr>
        <w:ind w:left="1350" w:hanging="1350"/>
        <w:rPr>
          <w:rFonts w:ascii="Arial" w:hAnsi="Arial" w:cs="Arial"/>
          <w:sz w:val="24"/>
          <w:szCs w:val="24"/>
        </w:rPr>
      </w:pPr>
    </w:p>
    <w:p w14:paraId="73D6372B" w14:textId="28EEF2C8" w:rsidR="006D256F" w:rsidRDefault="006D256F" w:rsidP="000B4909">
      <w:pPr>
        <w:rPr>
          <w:rFonts w:ascii="Arial" w:hAnsi="Arial" w:cs="Arial"/>
        </w:rPr>
      </w:pPr>
    </w:p>
    <w:p w14:paraId="1C9F1B91" w14:textId="586CE89A" w:rsidR="006D256F" w:rsidRDefault="006D256F" w:rsidP="006D256F">
      <w:pPr>
        <w:rPr>
          <w:rFonts w:ascii="Arial" w:hAnsi="Arial" w:cs="Arial"/>
        </w:rPr>
      </w:pPr>
      <w:r w:rsidRPr="001D3659">
        <w:rPr>
          <w:rFonts w:ascii="Arial" w:hAnsi="Arial" w:cs="Arial"/>
          <w:b/>
          <w:noProof/>
          <w:sz w:val="24"/>
          <w:szCs w:val="24"/>
        </w:rPr>
        <w:lastRenderedPageBreak/>
        <mc:AlternateContent>
          <mc:Choice Requires="wps">
            <w:drawing>
              <wp:anchor distT="45720" distB="45720" distL="114300" distR="114300" simplePos="0" relativeHeight="251901952" behindDoc="0" locked="0" layoutInCell="1" allowOverlap="1" wp14:anchorId="65244DE9" wp14:editId="3CCDC80D">
                <wp:simplePos x="0" y="0"/>
                <wp:positionH relativeFrom="column">
                  <wp:posOffset>0</wp:posOffset>
                </wp:positionH>
                <wp:positionV relativeFrom="paragraph">
                  <wp:posOffset>205105</wp:posOffset>
                </wp:positionV>
                <wp:extent cx="6648450" cy="292735"/>
                <wp:effectExtent l="0" t="0" r="19050" b="12065"/>
                <wp:wrapSquare wrapText="bothSides"/>
                <wp:docPr id="69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0FAC19F8" w14:textId="77777777" w:rsidR="00B90AA3" w:rsidRDefault="00B90AA3" w:rsidP="006D256F">
                            <w:r>
                              <w:rPr>
                                <w:rFonts w:ascii="Arial" w:hAnsi="Arial" w:cs="Arial"/>
                                <w:b/>
                                <w:sz w:val="24"/>
                                <w:szCs w:val="24"/>
                              </w:rPr>
                              <w:t>eTable 8</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 xml:space="preserve">Statistically Equivalent Models for </w:t>
                            </w:r>
                            <w:r>
                              <w:rPr>
                                <w:rFonts w:ascii="Arial" w:hAnsi="Arial" w:cs="Arial"/>
                                <w:b/>
                                <w:sz w:val="24"/>
                                <w:szCs w:val="24"/>
                              </w:rPr>
                              <w:t>PSD-HRQL</w:t>
                            </w:r>
                            <w:r w:rsidRPr="004F7EE4">
                              <w:rPr>
                                <w:rFonts w:ascii="Arial" w:hAnsi="Arial" w:cs="Arial"/>
                                <w:b/>
                                <w:sz w:val="24"/>
                                <w:szCs w:val="24"/>
                              </w:rPr>
                              <w:t xml:space="preserve"> at </w:t>
                            </w:r>
                            <w:r>
                              <w:rPr>
                                <w:rFonts w:ascii="Arial" w:hAnsi="Arial" w:cs="Arial"/>
                                <w:b/>
                                <w:sz w:val="24"/>
                                <w:szCs w:val="24"/>
                              </w:rPr>
                              <w:t>Month 3</w:t>
                            </w:r>
                            <w:r w:rsidRPr="004F7EE4">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44DE9" id="_x0000_s1033" type="#_x0000_t202" style="position:absolute;margin-left:0;margin-top:16.15pt;width:523.5pt;height:23.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" fillcolor="black [3213]">
                <v:textbox>
                  <w:txbxContent>
                    <w:p w14:paraId="0FAC19F8" w14:textId="77777777" w:rsidR="00B90AA3" w:rsidRDefault="00B90AA3" w:rsidP="006D256F">
                      <w:r>
                        <w:rPr>
                          <w:rFonts w:ascii="Arial" w:hAnsi="Arial" w:cs="Arial"/>
                          <w:b/>
                          <w:sz w:val="24"/>
                          <w:szCs w:val="24"/>
                        </w:rPr>
                        <w:t>eTable 8</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 xml:space="preserve">Statistically Equivalent Models for </w:t>
                      </w:r>
                      <w:r>
                        <w:rPr>
                          <w:rFonts w:ascii="Arial" w:hAnsi="Arial" w:cs="Arial"/>
                          <w:b/>
                          <w:sz w:val="24"/>
                          <w:szCs w:val="24"/>
                        </w:rPr>
                        <w:t>PSD-HRQL</w:t>
                      </w:r>
                      <w:r w:rsidRPr="004F7EE4">
                        <w:rPr>
                          <w:rFonts w:ascii="Arial" w:hAnsi="Arial" w:cs="Arial"/>
                          <w:b/>
                          <w:sz w:val="24"/>
                          <w:szCs w:val="24"/>
                        </w:rPr>
                        <w:t xml:space="preserve"> at </w:t>
                      </w:r>
                      <w:r>
                        <w:rPr>
                          <w:rFonts w:ascii="Arial" w:hAnsi="Arial" w:cs="Arial"/>
                          <w:b/>
                          <w:sz w:val="24"/>
                          <w:szCs w:val="24"/>
                        </w:rPr>
                        <w:t>Month 3</w:t>
                      </w:r>
                      <w:r w:rsidRPr="004F7EE4">
                        <w:rPr>
                          <w:rFonts w:ascii="Arial" w:hAnsi="Arial" w:cs="Arial"/>
                          <w:b/>
                          <w:sz w:val="24"/>
                          <w:szCs w:val="24"/>
                        </w:rPr>
                        <w:t xml:space="preserve"> </w:t>
                      </w:r>
                    </w:p>
                  </w:txbxContent>
                </v:textbox>
                <w10:wrap type="square"/>
              </v:shape>
            </w:pict>
          </mc:Fallback>
        </mc:AlternateContent>
      </w:r>
    </w:p>
    <w:p w14:paraId="1EF13F7A" w14:textId="77777777" w:rsidR="006D256F" w:rsidRDefault="006D256F" w:rsidP="006D256F">
      <w:pPr>
        <w:ind w:firstLine="450"/>
        <w:rPr>
          <w:rFonts w:ascii="Arial" w:hAnsi="Arial" w:cs="Arial"/>
          <w:sz w:val="24"/>
          <w:szCs w:val="24"/>
        </w:rPr>
      </w:pPr>
    </w:p>
    <w:tbl>
      <w:tblPr>
        <w:tblW w:w="11881" w:type="dxa"/>
        <w:tblInd w:w="-4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8"/>
        <w:gridCol w:w="1732"/>
        <w:gridCol w:w="810"/>
        <w:gridCol w:w="1710"/>
        <w:gridCol w:w="810"/>
        <w:gridCol w:w="1710"/>
        <w:gridCol w:w="810"/>
        <w:gridCol w:w="1801"/>
        <w:gridCol w:w="900"/>
      </w:tblGrid>
      <w:tr w:rsidR="00457801" w:rsidRPr="003525F0" w14:paraId="621E5FBB" w14:textId="77777777" w:rsidTr="00B536EA">
        <w:trPr>
          <w:trHeight w:val="467"/>
        </w:trPr>
        <w:tc>
          <w:tcPr>
            <w:tcW w:w="11881" w:type="dxa"/>
            <w:gridSpan w:val="9"/>
            <w:tcBorders>
              <w:top w:val="single" w:sz="4" w:space="0" w:color="auto"/>
              <w:bottom w:val="single" w:sz="4" w:space="0" w:color="auto"/>
            </w:tcBorders>
            <w:shd w:val="clear" w:color="auto" w:fill="F5EDE6"/>
          </w:tcPr>
          <w:p w14:paraId="67813014" w14:textId="77777777" w:rsidR="00457801" w:rsidRPr="003525F0" w:rsidRDefault="00457801" w:rsidP="00B90AA3">
            <w:pPr>
              <w:rPr>
                <w:rFonts w:ascii="Arial" w:hAnsi="Arial" w:cs="Arial"/>
                <w:sz w:val="20"/>
                <w:szCs w:val="20"/>
              </w:rPr>
            </w:pPr>
          </w:p>
        </w:tc>
      </w:tr>
      <w:tr w:rsidR="006D256F" w:rsidRPr="003525F0" w14:paraId="4E0EE7C4" w14:textId="77777777" w:rsidTr="00B536EA">
        <w:trPr>
          <w:trHeight w:val="647"/>
        </w:trPr>
        <w:tc>
          <w:tcPr>
            <w:tcW w:w="1598" w:type="dxa"/>
            <w:vMerge w:val="restart"/>
            <w:tcBorders>
              <w:top w:val="single" w:sz="4" w:space="0" w:color="auto"/>
              <w:bottom w:val="nil"/>
              <w:right w:val="nil"/>
            </w:tcBorders>
            <w:vAlign w:val="bottom"/>
          </w:tcPr>
          <w:p w14:paraId="027C32A5" w14:textId="77777777" w:rsidR="006D256F" w:rsidRDefault="00D37DAF" w:rsidP="00D37DAF">
            <w:pPr>
              <w:jc w:val="center"/>
              <w:rPr>
                <w:rFonts w:ascii="Arial" w:hAnsi="Arial" w:cs="Arial"/>
                <w:b/>
                <w:sz w:val="20"/>
                <w:szCs w:val="20"/>
              </w:rPr>
            </w:pPr>
            <w:r w:rsidRPr="00D37DAF">
              <w:rPr>
                <w:rFonts w:ascii="Arial" w:hAnsi="Arial" w:cs="Arial"/>
                <w:b/>
                <w:sz w:val="20"/>
                <w:szCs w:val="20"/>
              </w:rPr>
              <w:t>Variable</w:t>
            </w:r>
          </w:p>
          <w:p w14:paraId="2E5A1B3A" w14:textId="77777777" w:rsidR="00D37DAF" w:rsidRDefault="00D37DAF" w:rsidP="00D37DAF">
            <w:pPr>
              <w:jc w:val="center"/>
              <w:rPr>
                <w:rFonts w:ascii="Arial" w:hAnsi="Arial" w:cs="Arial"/>
                <w:b/>
                <w:sz w:val="20"/>
                <w:szCs w:val="20"/>
              </w:rPr>
            </w:pPr>
          </w:p>
          <w:p w14:paraId="424B7B6D" w14:textId="45281929" w:rsidR="00D37DAF" w:rsidRPr="00D37DAF" w:rsidRDefault="00D37DAF" w:rsidP="00D37DAF">
            <w:pPr>
              <w:jc w:val="center"/>
              <w:rPr>
                <w:rFonts w:ascii="Arial" w:hAnsi="Arial" w:cs="Arial"/>
                <w:b/>
                <w:sz w:val="20"/>
                <w:szCs w:val="20"/>
              </w:rPr>
            </w:pPr>
          </w:p>
        </w:tc>
        <w:tc>
          <w:tcPr>
            <w:tcW w:w="2542" w:type="dxa"/>
            <w:gridSpan w:val="2"/>
            <w:tcBorders>
              <w:top w:val="single" w:sz="4" w:space="0" w:color="auto"/>
              <w:left w:val="nil"/>
              <w:bottom w:val="nil"/>
              <w:right w:val="nil"/>
            </w:tcBorders>
            <w:vAlign w:val="center"/>
          </w:tcPr>
          <w:p w14:paraId="64CACD0D" w14:textId="77777777" w:rsidR="006D256F" w:rsidRPr="003525F0" w:rsidRDefault="006D256F" w:rsidP="00B90AA3">
            <w:pPr>
              <w:jc w:val="center"/>
              <w:rPr>
                <w:rFonts w:ascii="Arial" w:hAnsi="Arial" w:cs="Arial"/>
                <w:b/>
                <w:sz w:val="20"/>
                <w:szCs w:val="20"/>
              </w:rPr>
            </w:pPr>
            <w:r w:rsidRPr="003525F0">
              <w:rPr>
                <w:rFonts w:ascii="Arial" w:hAnsi="Arial" w:cs="Arial"/>
                <w:b/>
                <w:sz w:val="20"/>
                <w:szCs w:val="20"/>
              </w:rPr>
              <w:t>Model 1</w:t>
            </w:r>
          </w:p>
          <w:p w14:paraId="53295E5D"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 BIC = 0.0</w:t>
            </w:r>
          </w:p>
        </w:tc>
        <w:tc>
          <w:tcPr>
            <w:tcW w:w="2520" w:type="dxa"/>
            <w:gridSpan w:val="2"/>
            <w:tcBorders>
              <w:top w:val="single" w:sz="4" w:space="0" w:color="auto"/>
              <w:left w:val="nil"/>
              <w:bottom w:val="nil"/>
              <w:right w:val="nil"/>
            </w:tcBorders>
            <w:vAlign w:val="center"/>
          </w:tcPr>
          <w:p w14:paraId="7515EC2D" w14:textId="77777777" w:rsidR="006D256F" w:rsidRPr="003525F0" w:rsidRDefault="006D256F" w:rsidP="00B90AA3">
            <w:pPr>
              <w:jc w:val="center"/>
              <w:rPr>
                <w:rFonts w:ascii="Arial" w:hAnsi="Arial" w:cs="Arial"/>
                <w:b/>
                <w:sz w:val="20"/>
                <w:szCs w:val="20"/>
              </w:rPr>
            </w:pPr>
            <w:r w:rsidRPr="003525F0">
              <w:rPr>
                <w:rFonts w:ascii="Arial" w:hAnsi="Arial" w:cs="Arial"/>
                <w:b/>
                <w:sz w:val="20"/>
                <w:szCs w:val="20"/>
              </w:rPr>
              <w:t>Model 2</w:t>
            </w:r>
          </w:p>
          <w:p w14:paraId="651264BE"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 BIC = 0.7</w:t>
            </w:r>
          </w:p>
        </w:tc>
        <w:tc>
          <w:tcPr>
            <w:tcW w:w="2520" w:type="dxa"/>
            <w:gridSpan w:val="2"/>
            <w:tcBorders>
              <w:top w:val="single" w:sz="4" w:space="0" w:color="auto"/>
              <w:left w:val="nil"/>
              <w:bottom w:val="nil"/>
              <w:right w:val="nil"/>
            </w:tcBorders>
            <w:vAlign w:val="center"/>
          </w:tcPr>
          <w:p w14:paraId="0DAFCA88" w14:textId="77777777" w:rsidR="006D256F" w:rsidRPr="003525F0" w:rsidRDefault="006D256F" w:rsidP="00B90AA3">
            <w:pPr>
              <w:jc w:val="center"/>
              <w:rPr>
                <w:rFonts w:ascii="Arial" w:hAnsi="Arial" w:cs="Arial"/>
                <w:b/>
                <w:sz w:val="20"/>
                <w:szCs w:val="20"/>
              </w:rPr>
            </w:pPr>
            <w:r w:rsidRPr="003525F0">
              <w:rPr>
                <w:rFonts w:ascii="Arial" w:hAnsi="Arial" w:cs="Arial"/>
                <w:b/>
                <w:sz w:val="20"/>
                <w:szCs w:val="20"/>
              </w:rPr>
              <w:t>Model 3</w:t>
            </w:r>
          </w:p>
          <w:p w14:paraId="2BF98066"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 BIC =1.7</w:t>
            </w:r>
          </w:p>
        </w:tc>
        <w:tc>
          <w:tcPr>
            <w:tcW w:w="2701" w:type="dxa"/>
            <w:gridSpan w:val="2"/>
            <w:tcBorders>
              <w:top w:val="single" w:sz="4" w:space="0" w:color="auto"/>
              <w:left w:val="nil"/>
              <w:bottom w:val="nil"/>
            </w:tcBorders>
            <w:vAlign w:val="center"/>
          </w:tcPr>
          <w:p w14:paraId="1DBF9D5A" w14:textId="77777777" w:rsidR="006D256F" w:rsidRPr="003525F0" w:rsidRDefault="006D256F" w:rsidP="00B90AA3">
            <w:pPr>
              <w:jc w:val="center"/>
              <w:rPr>
                <w:rFonts w:ascii="Arial" w:hAnsi="Arial" w:cs="Arial"/>
                <w:b/>
                <w:sz w:val="20"/>
                <w:szCs w:val="20"/>
              </w:rPr>
            </w:pPr>
            <w:r w:rsidRPr="003525F0">
              <w:rPr>
                <w:rFonts w:ascii="Arial" w:hAnsi="Arial" w:cs="Arial"/>
                <w:b/>
                <w:sz w:val="20"/>
                <w:szCs w:val="20"/>
              </w:rPr>
              <w:t>Model 4</w:t>
            </w:r>
          </w:p>
          <w:p w14:paraId="5B04466F"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 BIC =1.7</w:t>
            </w:r>
          </w:p>
        </w:tc>
      </w:tr>
      <w:tr w:rsidR="006D256F" w:rsidRPr="003525F0" w14:paraId="675E247E" w14:textId="77777777" w:rsidTr="00B536EA">
        <w:trPr>
          <w:trHeight w:val="360"/>
        </w:trPr>
        <w:tc>
          <w:tcPr>
            <w:tcW w:w="1598" w:type="dxa"/>
            <w:vMerge/>
            <w:tcBorders>
              <w:top w:val="nil"/>
              <w:bottom w:val="single" w:sz="4" w:space="0" w:color="auto"/>
              <w:right w:val="nil"/>
            </w:tcBorders>
            <w:vAlign w:val="bottom"/>
          </w:tcPr>
          <w:p w14:paraId="2CDE2312" w14:textId="77777777" w:rsidR="006D256F" w:rsidRPr="003525F0" w:rsidRDefault="006D256F" w:rsidP="00B90AA3">
            <w:pPr>
              <w:rPr>
                <w:rFonts w:ascii="Arial" w:hAnsi="Arial" w:cs="Arial"/>
                <w:sz w:val="20"/>
                <w:szCs w:val="20"/>
              </w:rPr>
            </w:pPr>
          </w:p>
        </w:tc>
        <w:tc>
          <w:tcPr>
            <w:tcW w:w="1732" w:type="dxa"/>
            <w:tcBorders>
              <w:top w:val="nil"/>
              <w:left w:val="nil"/>
              <w:bottom w:val="single" w:sz="4" w:space="0" w:color="auto"/>
              <w:right w:val="nil"/>
            </w:tcBorders>
            <w:vAlign w:val="bottom"/>
          </w:tcPr>
          <w:p w14:paraId="60F42D59"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Odds ratio</w:t>
            </w:r>
          </w:p>
          <w:p w14:paraId="127C97EF"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(95% CI)</w:t>
            </w:r>
          </w:p>
        </w:tc>
        <w:tc>
          <w:tcPr>
            <w:tcW w:w="810" w:type="dxa"/>
            <w:tcBorders>
              <w:top w:val="nil"/>
              <w:left w:val="nil"/>
              <w:bottom w:val="single" w:sz="4" w:space="0" w:color="auto"/>
              <w:right w:val="nil"/>
            </w:tcBorders>
            <w:vAlign w:val="bottom"/>
          </w:tcPr>
          <w:p w14:paraId="50DD752E"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P-Value</w:t>
            </w:r>
          </w:p>
        </w:tc>
        <w:tc>
          <w:tcPr>
            <w:tcW w:w="1710" w:type="dxa"/>
            <w:tcBorders>
              <w:top w:val="nil"/>
              <w:left w:val="nil"/>
              <w:bottom w:val="single" w:sz="4" w:space="0" w:color="auto"/>
              <w:right w:val="nil"/>
            </w:tcBorders>
            <w:vAlign w:val="bottom"/>
          </w:tcPr>
          <w:p w14:paraId="5AE538E1"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Odds ratio</w:t>
            </w:r>
          </w:p>
          <w:p w14:paraId="26C40168"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(95% CI)</w:t>
            </w:r>
          </w:p>
        </w:tc>
        <w:tc>
          <w:tcPr>
            <w:tcW w:w="810" w:type="dxa"/>
            <w:tcBorders>
              <w:top w:val="nil"/>
              <w:left w:val="nil"/>
              <w:bottom w:val="single" w:sz="4" w:space="0" w:color="auto"/>
              <w:right w:val="nil"/>
            </w:tcBorders>
            <w:vAlign w:val="bottom"/>
          </w:tcPr>
          <w:p w14:paraId="4876BB50"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P-</w:t>
            </w:r>
          </w:p>
          <w:p w14:paraId="0DFCBF50"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Value</w:t>
            </w:r>
          </w:p>
        </w:tc>
        <w:tc>
          <w:tcPr>
            <w:tcW w:w="1710" w:type="dxa"/>
            <w:tcBorders>
              <w:top w:val="nil"/>
              <w:left w:val="nil"/>
              <w:bottom w:val="single" w:sz="4" w:space="0" w:color="auto"/>
              <w:right w:val="nil"/>
            </w:tcBorders>
            <w:vAlign w:val="bottom"/>
          </w:tcPr>
          <w:p w14:paraId="34440BF9"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Odds ratio</w:t>
            </w:r>
          </w:p>
          <w:p w14:paraId="318C13DE" w14:textId="77777777" w:rsidR="006D256F" w:rsidRPr="003525F0" w:rsidRDefault="006D256F" w:rsidP="00B90AA3">
            <w:pPr>
              <w:jc w:val="center"/>
              <w:rPr>
                <w:rFonts w:ascii="Arial" w:hAnsi="Arial" w:cs="Arial"/>
                <w:b/>
                <w:sz w:val="20"/>
                <w:szCs w:val="20"/>
              </w:rPr>
            </w:pPr>
            <w:r w:rsidRPr="003525F0">
              <w:rPr>
                <w:rFonts w:ascii="Arial" w:hAnsi="Arial" w:cs="Arial"/>
                <w:sz w:val="20"/>
                <w:szCs w:val="20"/>
              </w:rPr>
              <w:t>(95% CI)</w:t>
            </w:r>
          </w:p>
        </w:tc>
        <w:tc>
          <w:tcPr>
            <w:tcW w:w="810" w:type="dxa"/>
            <w:tcBorders>
              <w:top w:val="nil"/>
              <w:left w:val="nil"/>
              <w:bottom w:val="single" w:sz="4" w:space="0" w:color="auto"/>
              <w:right w:val="nil"/>
            </w:tcBorders>
            <w:vAlign w:val="bottom"/>
          </w:tcPr>
          <w:p w14:paraId="65E2FF44"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P-</w:t>
            </w:r>
          </w:p>
          <w:p w14:paraId="5067C8D1"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Value</w:t>
            </w:r>
          </w:p>
        </w:tc>
        <w:tc>
          <w:tcPr>
            <w:tcW w:w="1801" w:type="dxa"/>
            <w:tcBorders>
              <w:top w:val="nil"/>
              <w:left w:val="nil"/>
              <w:bottom w:val="single" w:sz="4" w:space="0" w:color="auto"/>
              <w:right w:val="nil"/>
            </w:tcBorders>
            <w:vAlign w:val="bottom"/>
          </w:tcPr>
          <w:p w14:paraId="388FD018"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Odds ratio</w:t>
            </w:r>
          </w:p>
          <w:p w14:paraId="002EFE37"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(95% CI)</w:t>
            </w:r>
          </w:p>
        </w:tc>
        <w:tc>
          <w:tcPr>
            <w:tcW w:w="900" w:type="dxa"/>
            <w:tcBorders>
              <w:top w:val="nil"/>
              <w:left w:val="nil"/>
              <w:bottom w:val="single" w:sz="4" w:space="0" w:color="auto"/>
            </w:tcBorders>
            <w:vAlign w:val="bottom"/>
          </w:tcPr>
          <w:p w14:paraId="25DB4120" w14:textId="77777777" w:rsidR="006D256F" w:rsidRPr="003525F0" w:rsidRDefault="006D256F" w:rsidP="00B90AA3">
            <w:pPr>
              <w:jc w:val="center"/>
              <w:rPr>
                <w:rFonts w:ascii="Arial" w:hAnsi="Arial" w:cs="Arial"/>
                <w:sz w:val="20"/>
                <w:szCs w:val="20"/>
              </w:rPr>
            </w:pPr>
            <w:r w:rsidRPr="003525F0">
              <w:rPr>
                <w:rFonts w:ascii="Arial" w:hAnsi="Arial" w:cs="Arial"/>
                <w:sz w:val="20"/>
                <w:szCs w:val="20"/>
              </w:rPr>
              <w:t>P-Value</w:t>
            </w:r>
          </w:p>
        </w:tc>
      </w:tr>
      <w:tr w:rsidR="006D256F" w:rsidRPr="003525F0" w14:paraId="67A9CB77" w14:textId="77777777" w:rsidTr="00B536EA">
        <w:trPr>
          <w:trHeight w:hRule="exact" w:val="352"/>
        </w:trPr>
        <w:tc>
          <w:tcPr>
            <w:tcW w:w="1598" w:type="dxa"/>
            <w:tcBorders>
              <w:top w:val="single" w:sz="4" w:space="0" w:color="auto"/>
              <w:bottom w:val="nil"/>
              <w:right w:val="nil"/>
            </w:tcBorders>
            <w:shd w:val="clear" w:color="auto" w:fill="FFF6E6"/>
            <w:vAlign w:val="center"/>
          </w:tcPr>
          <w:p w14:paraId="21AAE305" w14:textId="77777777" w:rsidR="006D256F" w:rsidRPr="003525F0" w:rsidRDefault="006D256F" w:rsidP="00B90AA3">
            <w:pPr>
              <w:rPr>
                <w:rFonts w:ascii="Arial" w:hAnsi="Arial" w:cs="Arial"/>
                <w:b/>
                <w:sz w:val="20"/>
                <w:szCs w:val="20"/>
              </w:rPr>
            </w:pPr>
            <w:r w:rsidRPr="003525F0">
              <w:rPr>
                <w:rFonts w:ascii="Arial" w:hAnsi="Arial" w:cs="Arial"/>
                <w:b/>
                <w:sz w:val="20"/>
                <w:szCs w:val="20"/>
              </w:rPr>
              <w:t>Age (years)</w:t>
            </w:r>
          </w:p>
        </w:tc>
        <w:tc>
          <w:tcPr>
            <w:tcW w:w="1732" w:type="dxa"/>
            <w:tcBorders>
              <w:top w:val="single" w:sz="4" w:space="0" w:color="auto"/>
              <w:left w:val="nil"/>
            </w:tcBorders>
            <w:shd w:val="clear" w:color="auto" w:fill="FFF6E6"/>
            <w:vAlign w:val="center"/>
          </w:tcPr>
          <w:p w14:paraId="33D40A36"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1.13 (1.04, 1.23)</w:t>
            </w:r>
          </w:p>
        </w:tc>
        <w:tc>
          <w:tcPr>
            <w:tcW w:w="810" w:type="dxa"/>
            <w:tcBorders>
              <w:top w:val="single" w:sz="4" w:space="0" w:color="auto"/>
              <w:bottom w:val="nil"/>
              <w:right w:val="nil"/>
            </w:tcBorders>
            <w:shd w:val="clear" w:color="auto" w:fill="FFF6E6"/>
            <w:vAlign w:val="center"/>
          </w:tcPr>
          <w:p w14:paraId="689899D3"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0.003</w:t>
            </w:r>
          </w:p>
        </w:tc>
        <w:tc>
          <w:tcPr>
            <w:tcW w:w="1710" w:type="dxa"/>
            <w:tcBorders>
              <w:top w:val="single" w:sz="4" w:space="0" w:color="auto"/>
              <w:left w:val="nil"/>
              <w:bottom w:val="nil"/>
              <w:right w:val="nil"/>
            </w:tcBorders>
            <w:shd w:val="clear" w:color="auto" w:fill="FFF6E6"/>
            <w:vAlign w:val="center"/>
          </w:tcPr>
          <w:p w14:paraId="4152162F"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1.15 (1.06, 1.25)</w:t>
            </w:r>
          </w:p>
        </w:tc>
        <w:tc>
          <w:tcPr>
            <w:tcW w:w="810" w:type="dxa"/>
            <w:tcBorders>
              <w:top w:val="single" w:sz="4" w:space="0" w:color="auto"/>
              <w:left w:val="nil"/>
              <w:bottom w:val="nil"/>
              <w:right w:val="nil"/>
            </w:tcBorders>
            <w:shd w:val="clear" w:color="auto" w:fill="FFF6E6"/>
            <w:vAlign w:val="center"/>
          </w:tcPr>
          <w:p w14:paraId="0529DD73"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&lt;.001</w:t>
            </w:r>
          </w:p>
        </w:tc>
        <w:tc>
          <w:tcPr>
            <w:tcW w:w="1710" w:type="dxa"/>
            <w:tcBorders>
              <w:top w:val="single" w:sz="4" w:space="0" w:color="auto"/>
              <w:left w:val="nil"/>
              <w:bottom w:val="nil"/>
              <w:right w:val="nil"/>
            </w:tcBorders>
            <w:shd w:val="clear" w:color="auto" w:fill="FFF6E6"/>
            <w:vAlign w:val="center"/>
          </w:tcPr>
          <w:p w14:paraId="3221261F"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1.13 (1.04, 1.23)</w:t>
            </w:r>
          </w:p>
        </w:tc>
        <w:tc>
          <w:tcPr>
            <w:tcW w:w="810" w:type="dxa"/>
            <w:tcBorders>
              <w:top w:val="single" w:sz="4" w:space="0" w:color="auto"/>
              <w:left w:val="nil"/>
              <w:bottom w:val="nil"/>
              <w:right w:val="nil"/>
            </w:tcBorders>
            <w:shd w:val="clear" w:color="auto" w:fill="FFF6E6"/>
            <w:vAlign w:val="center"/>
          </w:tcPr>
          <w:p w14:paraId="3CC04695"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0.002</w:t>
            </w:r>
          </w:p>
        </w:tc>
        <w:tc>
          <w:tcPr>
            <w:tcW w:w="1801" w:type="dxa"/>
            <w:tcBorders>
              <w:top w:val="single" w:sz="4" w:space="0" w:color="auto"/>
              <w:left w:val="nil"/>
              <w:bottom w:val="nil"/>
              <w:right w:val="nil"/>
            </w:tcBorders>
            <w:shd w:val="clear" w:color="auto" w:fill="FFF6E6"/>
            <w:vAlign w:val="center"/>
          </w:tcPr>
          <w:p w14:paraId="37609B5F"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1.13 (1.04, 1.23)</w:t>
            </w:r>
          </w:p>
        </w:tc>
        <w:tc>
          <w:tcPr>
            <w:tcW w:w="900" w:type="dxa"/>
            <w:tcBorders>
              <w:top w:val="single" w:sz="4" w:space="0" w:color="auto"/>
              <w:left w:val="nil"/>
              <w:bottom w:val="nil"/>
            </w:tcBorders>
            <w:shd w:val="clear" w:color="auto" w:fill="FFF6E6"/>
            <w:vAlign w:val="center"/>
          </w:tcPr>
          <w:p w14:paraId="10354BCE"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0.002</w:t>
            </w:r>
          </w:p>
        </w:tc>
      </w:tr>
      <w:tr w:rsidR="006D256F" w:rsidRPr="003525F0" w14:paraId="63E3A317" w14:textId="77777777" w:rsidTr="00B536EA">
        <w:trPr>
          <w:trHeight w:hRule="exact" w:val="477"/>
        </w:trPr>
        <w:tc>
          <w:tcPr>
            <w:tcW w:w="1598" w:type="dxa"/>
            <w:tcBorders>
              <w:top w:val="nil"/>
              <w:bottom w:val="nil"/>
              <w:right w:val="nil"/>
            </w:tcBorders>
            <w:vAlign w:val="center"/>
          </w:tcPr>
          <w:p w14:paraId="77EF85D2" w14:textId="77777777" w:rsidR="006D256F" w:rsidRPr="003525F0" w:rsidRDefault="006D256F" w:rsidP="00B90AA3">
            <w:pPr>
              <w:rPr>
                <w:rFonts w:ascii="Arial" w:hAnsi="Arial" w:cs="Arial"/>
                <w:b/>
                <w:sz w:val="20"/>
                <w:szCs w:val="20"/>
              </w:rPr>
            </w:pPr>
            <w:r w:rsidRPr="003525F0">
              <w:rPr>
                <w:rFonts w:ascii="Arial" w:hAnsi="Arial" w:cs="Arial"/>
                <w:b/>
                <w:sz w:val="20"/>
                <w:szCs w:val="20"/>
              </w:rPr>
              <w:t xml:space="preserve">∑ Daily PICU PELOD-2 </w:t>
            </w:r>
          </w:p>
        </w:tc>
        <w:tc>
          <w:tcPr>
            <w:tcW w:w="1732" w:type="dxa"/>
            <w:tcBorders>
              <w:left w:val="nil"/>
            </w:tcBorders>
            <w:vAlign w:val="center"/>
          </w:tcPr>
          <w:p w14:paraId="3AEDB137"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1.01 (1.01, 1.02)</w:t>
            </w:r>
          </w:p>
        </w:tc>
        <w:tc>
          <w:tcPr>
            <w:tcW w:w="810" w:type="dxa"/>
            <w:tcBorders>
              <w:top w:val="nil"/>
              <w:bottom w:val="nil"/>
              <w:right w:val="nil"/>
            </w:tcBorders>
            <w:vAlign w:val="center"/>
          </w:tcPr>
          <w:p w14:paraId="4BB4626C" w14:textId="453B9868" w:rsidR="006D256F" w:rsidRPr="003525F0" w:rsidRDefault="006D256F" w:rsidP="00C006BC">
            <w:pPr>
              <w:jc w:val="center"/>
              <w:rPr>
                <w:rFonts w:ascii="Arial" w:hAnsi="Arial" w:cs="Arial"/>
                <w:sz w:val="20"/>
                <w:szCs w:val="20"/>
              </w:rPr>
            </w:pPr>
            <w:r w:rsidRPr="003525F0">
              <w:rPr>
                <w:rFonts w:ascii="Arial" w:hAnsi="Arial" w:cs="Arial"/>
                <w:sz w:val="20"/>
                <w:szCs w:val="20"/>
              </w:rPr>
              <w:t>&lt;.001</w:t>
            </w:r>
          </w:p>
        </w:tc>
        <w:tc>
          <w:tcPr>
            <w:tcW w:w="1710" w:type="dxa"/>
            <w:tcBorders>
              <w:top w:val="nil"/>
              <w:left w:val="nil"/>
              <w:bottom w:val="nil"/>
              <w:right w:val="nil"/>
            </w:tcBorders>
            <w:vAlign w:val="center"/>
          </w:tcPr>
          <w:p w14:paraId="6230A219"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1.01 (1.00, 1.02)</w:t>
            </w:r>
          </w:p>
        </w:tc>
        <w:tc>
          <w:tcPr>
            <w:tcW w:w="810" w:type="dxa"/>
            <w:tcBorders>
              <w:top w:val="nil"/>
              <w:left w:val="nil"/>
              <w:bottom w:val="nil"/>
              <w:right w:val="nil"/>
            </w:tcBorders>
            <w:vAlign w:val="center"/>
          </w:tcPr>
          <w:p w14:paraId="7EC78340"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0.002</w:t>
            </w:r>
          </w:p>
        </w:tc>
        <w:tc>
          <w:tcPr>
            <w:tcW w:w="1710" w:type="dxa"/>
            <w:tcBorders>
              <w:top w:val="nil"/>
              <w:left w:val="nil"/>
              <w:bottom w:val="nil"/>
              <w:right w:val="nil"/>
            </w:tcBorders>
            <w:vAlign w:val="center"/>
          </w:tcPr>
          <w:p w14:paraId="47033D37"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1.01 (1.01, 1.02)</w:t>
            </w:r>
          </w:p>
        </w:tc>
        <w:tc>
          <w:tcPr>
            <w:tcW w:w="810" w:type="dxa"/>
            <w:tcBorders>
              <w:top w:val="nil"/>
              <w:left w:val="nil"/>
              <w:bottom w:val="nil"/>
              <w:right w:val="nil"/>
            </w:tcBorders>
            <w:vAlign w:val="center"/>
          </w:tcPr>
          <w:p w14:paraId="62503055"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&lt;.001</w:t>
            </w:r>
          </w:p>
        </w:tc>
        <w:tc>
          <w:tcPr>
            <w:tcW w:w="1801" w:type="dxa"/>
            <w:tcBorders>
              <w:top w:val="nil"/>
              <w:left w:val="nil"/>
              <w:bottom w:val="nil"/>
              <w:right w:val="nil"/>
            </w:tcBorders>
            <w:vAlign w:val="center"/>
          </w:tcPr>
          <w:p w14:paraId="395B266A"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1.01 (1.01, 1.02)</w:t>
            </w:r>
          </w:p>
        </w:tc>
        <w:tc>
          <w:tcPr>
            <w:tcW w:w="900" w:type="dxa"/>
            <w:tcBorders>
              <w:top w:val="nil"/>
              <w:left w:val="nil"/>
              <w:bottom w:val="nil"/>
            </w:tcBorders>
            <w:vAlign w:val="center"/>
          </w:tcPr>
          <w:p w14:paraId="78DD7BCF" w14:textId="30D78D40" w:rsidR="006D256F" w:rsidRPr="003525F0" w:rsidRDefault="006D256F" w:rsidP="00C006BC">
            <w:pPr>
              <w:jc w:val="center"/>
              <w:rPr>
                <w:rFonts w:ascii="Arial" w:hAnsi="Arial" w:cs="Arial"/>
                <w:sz w:val="20"/>
                <w:szCs w:val="20"/>
              </w:rPr>
            </w:pPr>
            <w:r w:rsidRPr="003525F0">
              <w:rPr>
                <w:rFonts w:ascii="Arial" w:hAnsi="Arial" w:cs="Arial"/>
                <w:sz w:val="20"/>
                <w:szCs w:val="20"/>
              </w:rPr>
              <w:t>&lt;</w:t>
            </w:r>
            <w:r w:rsidR="00B536EA">
              <w:rPr>
                <w:rFonts w:ascii="Arial" w:hAnsi="Arial" w:cs="Arial"/>
                <w:sz w:val="20"/>
                <w:szCs w:val="20"/>
              </w:rPr>
              <w:t>0</w:t>
            </w:r>
            <w:r w:rsidRPr="003525F0">
              <w:rPr>
                <w:rFonts w:ascii="Arial" w:hAnsi="Arial" w:cs="Arial"/>
                <w:sz w:val="20"/>
                <w:szCs w:val="20"/>
              </w:rPr>
              <w:t>.001</w:t>
            </w:r>
          </w:p>
        </w:tc>
      </w:tr>
      <w:tr w:rsidR="006D256F" w:rsidRPr="003525F0" w14:paraId="0C7CCECE" w14:textId="77777777" w:rsidTr="00B536EA">
        <w:trPr>
          <w:trHeight w:hRule="exact" w:val="702"/>
        </w:trPr>
        <w:tc>
          <w:tcPr>
            <w:tcW w:w="1598" w:type="dxa"/>
            <w:tcBorders>
              <w:top w:val="nil"/>
              <w:bottom w:val="nil"/>
              <w:right w:val="nil"/>
            </w:tcBorders>
            <w:shd w:val="clear" w:color="auto" w:fill="FFF6E6"/>
            <w:vAlign w:val="center"/>
          </w:tcPr>
          <w:p w14:paraId="2EF4A2F7" w14:textId="77777777" w:rsidR="006D256F" w:rsidRPr="003525F0" w:rsidRDefault="006D256F" w:rsidP="00B90AA3">
            <w:pPr>
              <w:rPr>
                <w:rFonts w:ascii="Arial" w:hAnsi="Arial" w:cs="Arial"/>
                <w:b/>
                <w:bCs/>
                <w:sz w:val="20"/>
                <w:szCs w:val="20"/>
              </w:rPr>
            </w:pPr>
            <w:r w:rsidRPr="003525F0">
              <w:rPr>
                <w:rFonts w:ascii="Arial" w:hAnsi="Arial" w:cs="Arial"/>
                <w:b/>
                <w:bCs/>
                <w:sz w:val="20"/>
                <w:szCs w:val="20"/>
              </w:rPr>
              <w:t xml:space="preserve">POPC CFB </w:t>
            </w:r>
          </w:p>
          <w:p w14:paraId="7A1CB000" w14:textId="77777777" w:rsidR="006D256F" w:rsidRPr="003525F0" w:rsidRDefault="006D256F" w:rsidP="00B90AA3">
            <w:pPr>
              <w:rPr>
                <w:rFonts w:ascii="Arial" w:hAnsi="Arial" w:cs="Arial"/>
                <w:b/>
                <w:bCs/>
                <w:sz w:val="20"/>
                <w:szCs w:val="20"/>
              </w:rPr>
            </w:pPr>
            <w:r w:rsidRPr="003525F0">
              <w:rPr>
                <w:rFonts w:ascii="Arial" w:hAnsi="Arial" w:cs="Arial"/>
                <w:b/>
                <w:bCs/>
                <w:sz w:val="20"/>
                <w:szCs w:val="20"/>
              </w:rPr>
              <w:t xml:space="preserve">at Day 7 </w:t>
            </w:r>
          </w:p>
        </w:tc>
        <w:tc>
          <w:tcPr>
            <w:tcW w:w="1732" w:type="dxa"/>
            <w:tcBorders>
              <w:left w:val="nil"/>
            </w:tcBorders>
            <w:shd w:val="clear" w:color="auto" w:fill="FFF6E6"/>
            <w:vAlign w:val="center"/>
          </w:tcPr>
          <w:p w14:paraId="3998DAC6"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bottom w:val="nil"/>
              <w:right w:val="nil"/>
            </w:tcBorders>
            <w:shd w:val="clear" w:color="auto" w:fill="FFF6E6"/>
            <w:vAlign w:val="center"/>
          </w:tcPr>
          <w:p w14:paraId="380DB1A0"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710" w:type="dxa"/>
            <w:tcBorders>
              <w:top w:val="nil"/>
              <w:left w:val="nil"/>
              <w:bottom w:val="nil"/>
              <w:right w:val="nil"/>
            </w:tcBorders>
            <w:shd w:val="clear" w:color="auto" w:fill="FFF6E6"/>
            <w:vAlign w:val="center"/>
          </w:tcPr>
          <w:p w14:paraId="00641CD9"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1.53 (1.04, 2.28)</w:t>
            </w:r>
          </w:p>
        </w:tc>
        <w:tc>
          <w:tcPr>
            <w:tcW w:w="810" w:type="dxa"/>
            <w:tcBorders>
              <w:top w:val="nil"/>
              <w:left w:val="nil"/>
              <w:bottom w:val="nil"/>
              <w:right w:val="nil"/>
            </w:tcBorders>
            <w:shd w:val="clear" w:color="auto" w:fill="FFF6E6"/>
            <w:vAlign w:val="center"/>
          </w:tcPr>
          <w:p w14:paraId="1BB35C85"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0.031</w:t>
            </w:r>
          </w:p>
        </w:tc>
        <w:tc>
          <w:tcPr>
            <w:tcW w:w="1710" w:type="dxa"/>
            <w:tcBorders>
              <w:top w:val="nil"/>
              <w:left w:val="nil"/>
              <w:bottom w:val="nil"/>
              <w:right w:val="nil"/>
            </w:tcBorders>
            <w:shd w:val="clear" w:color="auto" w:fill="FFF6E6"/>
            <w:vAlign w:val="center"/>
          </w:tcPr>
          <w:p w14:paraId="4AF109D2"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left w:val="nil"/>
              <w:bottom w:val="nil"/>
              <w:right w:val="nil"/>
            </w:tcBorders>
            <w:shd w:val="clear" w:color="auto" w:fill="FFF6E6"/>
            <w:vAlign w:val="center"/>
          </w:tcPr>
          <w:p w14:paraId="1C12ABA9"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801" w:type="dxa"/>
            <w:tcBorders>
              <w:top w:val="nil"/>
              <w:left w:val="nil"/>
              <w:bottom w:val="nil"/>
              <w:right w:val="nil"/>
            </w:tcBorders>
            <w:shd w:val="clear" w:color="auto" w:fill="FFF6E6"/>
            <w:vAlign w:val="center"/>
          </w:tcPr>
          <w:p w14:paraId="13503B3A" w14:textId="77777777" w:rsidR="006D256F" w:rsidRPr="003525F0" w:rsidRDefault="006D256F" w:rsidP="00C006BC">
            <w:pPr>
              <w:jc w:val="center"/>
              <w:rPr>
                <w:rFonts w:ascii="Arial" w:hAnsi="Arial" w:cs="Arial"/>
                <w:sz w:val="20"/>
                <w:szCs w:val="20"/>
              </w:rPr>
            </w:pPr>
          </w:p>
        </w:tc>
        <w:tc>
          <w:tcPr>
            <w:tcW w:w="900" w:type="dxa"/>
            <w:tcBorders>
              <w:top w:val="nil"/>
              <w:left w:val="nil"/>
              <w:bottom w:val="nil"/>
            </w:tcBorders>
            <w:shd w:val="clear" w:color="auto" w:fill="FFF6E6"/>
            <w:vAlign w:val="center"/>
          </w:tcPr>
          <w:p w14:paraId="07FCE8D4" w14:textId="77777777" w:rsidR="006D256F" w:rsidRPr="003525F0" w:rsidRDefault="006D256F" w:rsidP="00C006BC">
            <w:pPr>
              <w:jc w:val="center"/>
              <w:rPr>
                <w:rFonts w:ascii="Arial" w:hAnsi="Arial" w:cs="Arial"/>
                <w:sz w:val="20"/>
                <w:szCs w:val="20"/>
              </w:rPr>
            </w:pPr>
          </w:p>
        </w:tc>
      </w:tr>
      <w:tr w:rsidR="006D256F" w:rsidRPr="003525F0" w14:paraId="1BFBDB5D" w14:textId="77777777" w:rsidTr="00B536EA">
        <w:trPr>
          <w:trHeight w:hRule="exact" w:val="783"/>
        </w:trPr>
        <w:tc>
          <w:tcPr>
            <w:tcW w:w="1598" w:type="dxa"/>
            <w:tcBorders>
              <w:top w:val="nil"/>
              <w:bottom w:val="nil"/>
              <w:right w:val="nil"/>
            </w:tcBorders>
            <w:vAlign w:val="center"/>
          </w:tcPr>
          <w:p w14:paraId="2B167ABF" w14:textId="77777777" w:rsidR="006D256F" w:rsidRPr="003525F0" w:rsidRDefault="006D256F" w:rsidP="00B90AA3">
            <w:pPr>
              <w:rPr>
                <w:rFonts w:ascii="Arial" w:hAnsi="Arial" w:cs="Arial"/>
                <w:b/>
                <w:bCs/>
                <w:sz w:val="20"/>
                <w:szCs w:val="20"/>
              </w:rPr>
            </w:pPr>
            <w:r w:rsidRPr="003525F0">
              <w:rPr>
                <w:rFonts w:ascii="Arial" w:hAnsi="Arial" w:cs="Arial"/>
                <w:b/>
                <w:bCs/>
                <w:sz w:val="20"/>
                <w:szCs w:val="20"/>
              </w:rPr>
              <w:t xml:space="preserve">PMCA </w:t>
            </w:r>
          </w:p>
          <w:p w14:paraId="186FB6EC" w14:textId="77777777" w:rsidR="006D256F" w:rsidRPr="003525F0" w:rsidRDefault="006D256F" w:rsidP="00B90AA3">
            <w:pPr>
              <w:rPr>
                <w:rFonts w:ascii="Arial" w:hAnsi="Arial" w:cs="Arial"/>
                <w:b/>
                <w:bCs/>
                <w:sz w:val="20"/>
                <w:szCs w:val="20"/>
              </w:rPr>
            </w:pPr>
            <w:r w:rsidRPr="003525F0">
              <w:rPr>
                <w:rFonts w:ascii="Arial" w:hAnsi="Arial" w:cs="Arial"/>
                <w:b/>
                <w:bCs/>
                <w:sz w:val="20"/>
                <w:szCs w:val="20"/>
              </w:rPr>
              <w:t>Category</w:t>
            </w:r>
          </w:p>
        </w:tc>
        <w:tc>
          <w:tcPr>
            <w:tcW w:w="1732" w:type="dxa"/>
            <w:tcBorders>
              <w:left w:val="nil"/>
            </w:tcBorders>
            <w:vAlign w:val="center"/>
          </w:tcPr>
          <w:p w14:paraId="10C944CB" w14:textId="77777777" w:rsidR="006D256F" w:rsidRPr="003525F0" w:rsidRDefault="006D256F" w:rsidP="00C006BC">
            <w:pPr>
              <w:jc w:val="center"/>
              <w:rPr>
                <w:rFonts w:ascii="Arial" w:hAnsi="Arial" w:cs="Arial"/>
                <w:sz w:val="20"/>
                <w:szCs w:val="20"/>
              </w:rPr>
            </w:pPr>
          </w:p>
        </w:tc>
        <w:tc>
          <w:tcPr>
            <w:tcW w:w="810" w:type="dxa"/>
            <w:tcBorders>
              <w:top w:val="nil"/>
              <w:bottom w:val="nil"/>
              <w:right w:val="nil"/>
            </w:tcBorders>
            <w:vAlign w:val="center"/>
          </w:tcPr>
          <w:p w14:paraId="1460D70C"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vAlign w:val="center"/>
          </w:tcPr>
          <w:p w14:paraId="62269CC8"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vAlign w:val="center"/>
          </w:tcPr>
          <w:p w14:paraId="7E59920C"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vAlign w:val="center"/>
          </w:tcPr>
          <w:p w14:paraId="4D44DE0E"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vAlign w:val="center"/>
          </w:tcPr>
          <w:p w14:paraId="66079720"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0.058</w:t>
            </w:r>
          </w:p>
        </w:tc>
        <w:tc>
          <w:tcPr>
            <w:tcW w:w="1801" w:type="dxa"/>
            <w:tcBorders>
              <w:top w:val="nil"/>
              <w:left w:val="nil"/>
              <w:bottom w:val="nil"/>
              <w:right w:val="nil"/>
            </w:tcBorders>
            <w:vAlign w:val="center"/>
          </w:tcPr>
          <w:p w14:paraId="4C3D90DF" w14:textId="77777777" w:rsidR="006D256F" w:rsidRPr="003525F0" w:rsidRDefault="006D256F" w:rsidP="00C006BC">
            <w:pPr>
              <w:jc w:val="center"/>
              <w:rPr>
                <w:rFonts w:ascii="Arial" w:hAnsi="Arial" w:cs="Arial"/>
                <w:sz w:val="20"/>
                <w:szCs w:val="20"/>
              </w:rPr>
            </w:pPr>
          </w:p>
        </w:tc>
        <w:tc>
          <w:tcPr>
            <w:tcW w:w="900" w:type="dxa"/>
            <w:tcBorders>
              <w:top w:val="nil"/>
              <w:left w:val="nil"/>
              <w:bottom w:val="nil"/>
            </w:tcBorders>
            <w:vAlign w:val="center"/>
          </w:tcPr>
          <w:p w14:paraId="70EBAA94" w14:textId="77777777" w:rsidR="006D256F" w:rsidRPr="003525F0" w:rsidRDefault="006D256F" w:rsidP="00C006BC">
            <w:pPr>
              <w:jc w:val="center"/>
              <w:rPr>
                <w:rFonts w:ascii="Arial" w:hAnsi="Arial" w:cs="Arial"/>
                <w:sz w:val="20"/>
                <w:szCs w:val="20"/>
              </w:rPr>
            </w:pPr>
          </w:p>
        </w:tc>
      </w:tr>
      <w:tr w:rsidR="006D256F" w:rsidRPr="003525F0" w14:paraId="1DCDFCBF" w14:textId="77777777" w:rsidTr="00B536EA">
        <w:trPr>
          <w:trHeight w:hRule="exact" w:val="540"/>
        </w:trPr>
        <w:tc>
          <w:tcPr>
            <w:tcW w:w="1598" w:type="dxa"/>
            <w:tcBorders>
              <w:top w:val="nil"/>
              <w:bottom w:val="nil"/>
              <w:right w:val="nil"/>
            </w:tcBorders>
            <w:shd w:val="clear" w:color="auto" w:fill="FFF6E6"/>
            <w:vAlign w:val="center"/>
          </w:tcPr>
          <w:p w14:paraId="281B5255" w14:textId="77777777" w:rsidR="006D256F" w:rsidRPr="003525F0" w:rsidRDefault="006D256F" w:rsidP="00B90AA3">
            <w:pPr>
              <w:rPr>
                <w:rFonts w:ascii="Arial" w:hAnsi="Arial" w:cs="Arial"/>
                <w:sz w:val="20"/>
                <w:szCs w:val="20"/>
              </w:rPr>
            </w:pPr>
            <w:r w:rsidRPr="003525F0">
              <w:rPr>
                <w:rFonts w:ascii="Arial" w:hAnsi="Arial" w:cs="Arial"/>
                <w:b/>
                <w:sz w:val="20"/>
                <w:szCs w:val="20"/>
              </w:rPr>
              <w:t xml:space="preserve">  </w:t>
            </w:r>
            <w:r w:rsidRPr="003525F0">
              <w:rPr>
                <w:rFonts w:ascii="Arial" w:hAnsi="Arial" w:cs="Arial"/>
                <w:sz w:val="20"/>
                <w:szCs w:val="20"/>
              </w:rPr>
              <w:t>None/</w:t>
            </w:r>
          </w:p>
          <w:p w14:paraId="3B324EA9" w14:textId="77777777" w:rsidR="006D256F" w:rsidRPr="003525F0" w:rsidRDefault="006D256F" w:rsidP="00B90AA3">
            <w:pPr>
              <w:rPr>
                <w:rFonts w:ascii="Arial" w:hAnsi="Arial" w:cs="Arial"/>
                <w:b/>
                <w:bCs/>
                <w:sz w:val="20"/>
                <w:szCs w:val="20"/>
              </w:rPr>
            </w:pPr>
            <w:r w:rsidRPr="003525F0">
              <w:rPr>
                <w:rFonts w:ascii="Arial" w:hAnsi="Arial" w:cs="Arial"/>
                <w:sz w:val="20"/>
                <w:szCs w:val="20"/>
              </w:rPr>
              <w:t xml:space="preserve">  Non-complex</w:t>
            </w:r>
            <w:r w:rsidRPr="003525F0">
              <w:rPr>
                <w:rFonts w:ascii="Arial" w:hAnsi="Arial" w:cs="Arial"/>
                <w:b/>
                <w:sz w:val="20"/>
                <w:szCs w:val="20"/>
              </w:rPr>
              <w:t xml:space="preserve"> </w:t>
            </w:r>
          </w:p>
        </w:tc>
        <w:tc>
          <w:tcPr>
            <w:tcW w:w="1732" w:type="dxa"/>
            <w:tcBorders>
              <w:left w:val="nil"/>
            </w:tcBorders>
            <w:shd w:val="clear" w:color="auto" w:fill="FFF6E6"/>
            <w:vAlign w:val="center"/>
          </w:tcPr>
          <w:p w14:paraId="140083B0" w14:textId="77777777" w:rsidR="006D256F" w:rsidRPr="003525F0" w:rsidRDefault="006D256F" w:rsidP="00C006BC">
            <w:pPr>
              <w:jc w:val="center"/>
              <w:rPr>
                <w:rFonts w:ascii="Arial" w:hAnsi="Arial" w:cs="Arial"/>
                <w:sz w:val="20"/>
                <w:szCs w:val="20"/>
              </w:rPr>
            </w:pPr>
          </w:p>
        </w:tc>
        <w:tc>
          <w:tcPr>
            <w:tcW w:w="810" w:type="dxa"/>
            <w:tcBorders>
              <w:top w:val="nil"/>
              <w:bottom w:val="nil"/>
              <w:right w:val="nil"/>
            </w:tcBorders>
            <w:shd w:val="clear" w:color="auto" w:fill="FFF6E6"/>
            <w:vAlign w:val="center"/>
          </w:tcPr>
          <w:p w14:paraId="72C8A5B1"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shd w:val="clear" w:color="auto" w:fill="FFF6E6"/>
            <w:vAlign w:val="center"/>
          </w:tcPr>
          <w:p w14:paraId="16895E54"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shd w:val="clear" w:color="auto" w:fill="FFF6E6"/>
            <w:vAlign w:val="center"/>
          </w:tcPr>
          <w:p w14:paraId="2EF48D11"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shd w:val="clear" w:color="auto" w:fill="FFF6E6"/>
            <w:vAlign w:val="center"/>
          </w:tcPr>
          <w:p w14:paraId="76D482C4"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Reference</w:t>
            </w:r>
          </w:p>
        </w:tc>
        <w:tc>
          <w:tcPr>
            <w:tcW w:w="810" w:type="dxa"/>
            <w:tcBorders>
              <w:top w:val="nil"/>
              <w:left w:val="nil"/>
              <w:bottom w:val="nil"/>
              <w:right w:val="nil"/>
            </w:tcBorders>
            <w:shd w:val="clear" w:color="auto" w:fill="FFF6E6"/>
            <w:vAlign w:val="center"/>
          </w:tcPr>
          <w:p w14:paraId="51A97EE1" w14:textId="77777777" w:rsidR="006D256F" w:rsidRPr="003525F0" w:rsidRDefault="006D256F" w:rsidP="00C006BC">
            <w:pPr>
              <w:jc w:val="center"/>
              <w:rPr>
                <w:rFonts w:ascii="Arial" w:hAnsi="Arial" w:cs="Arial"/>
                <w:sz w:val="20"/>
                <w:szCs w:val="20"/>
              </w:rPr>
            </w:pPr>
          </w:p>
        </w:tc>
        <w:tc>
          <w:tcPr>
            <w:tcW w:w="1801" w:type="dxa"/>
            <w:tcBorders>
              <w:top w:val="nil"/>
              <w:left w:val="nil"/>
              <w:bottom w:val="nil"/>
              <w:right w:val="nil"/>
            </w:tcBorders>
            <w:shd w:val="clear" w:color="auto" w:fill="FFF6E6"/>
            <w:vAlign w:val="center"/>
          </w:tcPr>
          <w:p w14:paraId="6E756A4F" w14:textId="77777777" w:rsidR="006D256F" w:rsidRPr="003525F0" w:rsidRDefault="006D256F" w:rsidP="00C006BC">
            <w:pPr>
              <w:jc w:val="center"/>
              <w:rPr>
                <w:rFonts w:ascii="Arial" w:hAnsi="Arial" w:cs="Arial"/>
                <w:sz w:val="20"/>
                <w:szCs w:val="20"/>
              </w:rPr>
            </w:pPr>
          </w:p>
        </w:tc>
        <w:tc>
          <w:tcPr>
            <w:tcW w:w="900" w:type="dxa"/>
            <w:tcBorders>
              <w:top w:val="nil"/>
              <w:left w:val="nil"/>
              <w:bottom w:val="nil"/>
            </w:tcBorders>
            <w:shd w:val="clear" w:color="auto" w:fill="FFF6E6"/>
            <w:vAlign w:val="center"/>
          </w:tcPr>
          <w:p w14:paraId="297C3A1C" w14:textId="77777777" w:rsidR="006D256F" w:rsidRPr="003525F0" w:rsidRDefault="006D256F" w:rsidP="00C006BC">
            <w:pPr>
              <w:jc w:val="center"/>
              <w:rPr>
                <w:rFonts w:ascii="Arial" w:hAnsi="Arial" w:cs="Arial"/>
                <w:sz w:val="20"/>
                <w:szCs w:val="20"/>
              </w:rPr>
            </w:pPr>
          </w:p>
        </w:tc>
      </w:tr>
      <w:tr w:rsidR="006D256F" w:rsidRPr="003525F0" w14:paraId="5A33AB55" w14:textId="77777777" w:rsidTr="00B536EA">
        <w:trPr>
          <w:trHeight w:hRule="exact" w:val="270"/>
        </w:trPr>
        <w:tc>
          <w:tcPr>
            <w:tcW w:w="1598" w:type="dxa"/>
            <w:tcBorders>
              <w:top w:val="nil"/>
              <w:bottom w:val="nil"/>
              <w:right w:val="nil"/>
            </w:tcBorders>
            <w:vAlign w:val="center"/>
          </w:tcPr>
          <w:p w14:paraId="0265E430" w14:textId="77777777" w:rsidR="006D256F" w:rsidRPr="003525F0" w:rsidRDefault="006D256F" w:rsidP="00B90AA3">
            <w:pPr>
              <w:rPr>
                <w:rFonts w:ascii="Arial" w:hAnsi="Arial" w:cs="Arial"/>
                <w:bCs/>
                <w:sz w:val="20"/>
                <w:szCs w:val="20"/>
              </w:rPr>
            </w:pPr>
            <w:r w:rsidRPr="003525F0">
              <w:rPr>
                <w:rFonts w:ascii="Arial" w:hAnsi="Arial" w:cs="Arial"/>
                <w:b/>
                <w:sz w:val="20"/>
                <w:szCs w:val="20"/>
              </w:rPr>
              <w:t xml:space="preserve"> </w:t>
            </w:r>
            <w:r w:rsidRPr="003525F0">
              <w:rPr>
                <w:rFonts w:ascii="Arial" w:hAnsi="Arial" w:cs="Arial"/>
                <w:sz w:val="20"/>
                <w:szCs w:val="20"/>
              </w:rPr>
              <w:t xml:space="preserve"> Complex</w:t>
            </w:r>
          </w:p>
        </w:tc>
        <w:tc>
          <w:tcPr>
            <w:tcW w:w="1732" w:type="dxa"/>
            <w:tcBorders>
              <w:left w:val="nil"/>
            </w:tcBorders>
            <w:vAlign w:val="center"/>
          </w:tcPr>
          <w:p w14:paraId="19EFACC7" w14:textId="77777777" w:rsidR="006D256F" w:rsidRPr="003525F0" w:rsidRDefault="006D256F" w:rsidP="00C006BC">
            <w:pPr>
              <w:jc w:val="center"/>
              <w:rPr>
                <w:rFonts w:ascii="Arial" w:hAnsi="Arial" w:cs="Arial"/>
                <w:sz w:val="20"/>
                <w:szCs w:val="20"/>
              </w:rPr>
            </w:pPr>
          </w:p>
        </w:tc>
        <w:tc>
          <w:tcPr>
            <w:tcW w:w="810" w:type="dxa"/>
            <w:tcBorders>
              <w:top w:val="nil"/>
              <w:bottom w:val="nil"/>
              <w:right w:val="nil"/>
            </w:tcBorders>
            <w:vAlign w:val="center"/>
          </w:tcPr>
          <w:p w14:paraId="1AC40FA3"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vAlign w:val="center"/>
          </w:tcPr>
          <w:p w14:paraId="6E989350"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vAlign w:val="center"/>
          </w:tcPr>
          <w:p w14:paraId="6E585F9E"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vAlign w:val="center"/>
          </w:tcPr>
          <w:p w14:paraId="4F591E78"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0.41 (0.15, 1.03)</w:t>
            </w:r>
          </w:p>
        </w:tc>
        <w:tc>
          <w:tcPr>
            <w:tcW w:w="810" w:type="dxa"/>
            <w:tcBorders>
              <w:top w:val="nil"/>
              <w:left w:val="nil"/>
              <w:bottom w:val="nil"/>
              <w:right w:val="nil"/>
            </w:tcBorders>
            <w:vAlign w:val="center"/>
          </w:tcPr>
          <w:p w14:paraId="28F2B4FE" w14:textId="77777777" w:rsidR="006D256F" w:rsidRPr="003525F0" w:rsidRDefault="006D256F" w:rsidP="00C006BC">
            <w:pPr>
              <w:jc w:val="center"/>
              <w:rPr>
                <w:rFonts w:ascii="Arial" w:hAnsi="Arial" w:cs="Arial"/>
                <w:sz w:val="20"/>
                <w:szCs w:val="20"/>
              </w:rPr>
            </w:pPr>
          </w:p>
        </w:tc>
        <w:tc>
          <w:tcPr>
            <w:tcW w:w="1801" w:type="dxa"/>
            <w:tcBorders>
              <w:top w:val="nil"/>
              <w:left w:val="nil"/>
              <w:bottom w:val="nil"/>
              <w:right w:val="nil"/>
            </w:tcBorders>
            <w:vAlign w:val="center"/>
          </w:tcPr>
          <w:p w14:paraId="02162E1F" w14:textId="77777777" w:rsidR="006D256F" w:rsidRPr="003525F0" w:rsidRDefault="006D256F" w:rsidP="00C006BC">
            <w:pPr>
              <w:jc w:val="center"/>
              <w:rPr>
                <w:rFonts w:ascii="Arial" w:hAnsi="Arial" w:cs="Arial"/>
                <w:sz w:val="20"/>
                <w:szCs w:val="20"/>
              </w:rPr>
            </w:pPr>
          </w:p>
        </w:tc>
        <w:tc>
          <w:tcPr>
            <w:tcW w:w="900" w:type="dxa"/>
            <w:tcBorders>
              <w:top w:val="nil"/>
              <w:left w:val="nil"/>
              <w:bottom w:val="nil"/>
            </w:tcBorders>
            <w:vAlign w:val="center"/>
          </w:tcPr>
          <w:p w14:paraId="27F4176E" w14:textId="77777777" w:rsidR="006D256F" w:rsidRPr="003525F0" w:rsidRDefault="006D256F" w:rsidP="00C006BC">
            <w:pPr>
              <w:jc w:val="center"/>
              <w:rPr>
                <w:rFonts w:ascii="Arial" w:hAnsi="Arial" w:cs="Arial"/>
                <w:sz w:val="20"/>
                <w:szCs w:val="20"/>
              </w:rPr>
            </w:pPr>
          </w:p>
        </w:tc>
      </w:tr>
      <w:tr w:rsidR="006D256F" w:rsidRPr="003525F0" w14:paraId="47F514B4" w14:textId="77777777" w:rsidTr="00B536EA">
        <w:trPr>
          <w:trHeight w:hRule="exact" w:val="540"/>
        </w:trPr>
        <w:tc>
          <w:tcPr>
            <w:tcW w:w="1598" w:type="dxa"/>
            <w:tcBorders>
              <w:top w:val="nil"/>
              <w:bottom w:val="nil"/>
              <w:right w:val="nil"/>
            </w:tcBorders>
            <w:shd w:val="clear" w:color="auto" w:fill="FFF6E6"/>
            <w:vAlign w:val="center"/>
          </w:tcPr>
          <w:p w14:paraId="0B40BA98" w14:textId="77777777" w:rsidR="006D256F" w:rsidRPr="003525F0" w:rsidRDefault="006D256F" w:rsidP="00B90AA3">
            <w:pPr>
              <w:rPr>
                <w:rFonts w:ascii="Arial" w:hAnsi="Arial" w:cs="Arial"/>
                <w:b/>
                <w:sz w:val="20"/>
                <w:szCs w:val="20"/>
              </w:rPr>
            </w:pPr>
            <w:r w:rsidRPr="003525F0">
              <w:rPr>
                <w:rFonts w:ascii="Arial" w:hAnsi="Arial" w:cs="Arial"/>
                <w:b/>
                <w:sz w:val="20"/>
                <w:szCs w:val="20"/>
              </w:rPr>
              <w:t xml:space="preserve">Neurologic </w:t>
            </w:r>
          </w:p>
          <w:p w14:paraId="4D42FD1C" w14:textId="77777777" w:rsidR="006D256F" w:rsidRPr="003525F0" w:rsidRDefault="006D256F" w:rsidP="00B90AA3">
            <w:pPr>
              <w:rPr>
                <w:rFonts w:ascii="Arial" w:hAnsi="Arial" w:cs="Arial"/>
                <w:b/>
                <w:sz w:val="20"/>
                <w:szCs w:val="20"/>
              </w:rPr>
            </w:pPr>
            <w:r w:rsidRPr="003525F0">
              <w:rPr>
                <w:rFonts w:ascii="Arial" w:hAnsi="Arial" w:cs="Arial"/>
                <w:b/>
                <w:sz w:val="20"/>
                <w:szCs w:val="20"/>
              </w:rPr>
              <w:t>Sign/Event</w:t>
            </w:r>
          </w:p>
        </w:tc>
        <w:tc>
          <w:tcPr>
            <w:tcW w:w="1732" w:type="dxa"/>
            <w:tcBorders>
              <w:left w:val="nil"/>
            </w:tcBorders>
            <w:shd w:val="clear" w:color="auto" w:fill="FFF6E6"/>
            <w:vAlign w:val="center"/>
          </w:tcPr>
          <w:p w14:paraId="1DF4F53D" w14:textId="77777777" w:rsidR="006D256F" w:rsidRPr="003525F0" w:rsidRDefault="006D256F" w:rsidP="00C006BC">
            <w:pPr>
              <w:jc w:val="center"/>
              <w:rPr>
                <w:rFonts w:ascii="Arial" w:hAnsi="Arial" w:cs="Arial"/>
                <w:sz w:val="20"/>
                <w:szCs w:val="20"/>
              </w:rPr>
            </w:pPr>
          </w:p>
        </w:tc>
        <w:tc>
          <w:tcPr>
            <w:tcW w:w="810" w:type="dxa"/>
            <w:tcBorders>
              <w:top w:val="nil"/>
              <w:bottom w:val="nil"/>
              <w:right w:val="nil"/>
            </w:tcBorders>
            <w:shd w:val="clear" w:color="auto" w:fill="FFF6E6"/>
            <w:vAlign w:val="center"/>
          </w:tcPr>
          <w:p w14:paraId="5970E55F"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shd w:val="clear" w:color="auto" w:fill="FFF6E6"/>
            <w:vAlign w:val="center"/>
          </w:tcPr>
          <w:p w14:paraId="5B1C60E6"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shd w:val="clear" w:color="auto" w:fill="FFF6E6"/>
            <w:vAlign w:val="center"/>
          </w:tcPr>
          <w:p w14:paraId="6ABE4D44" w14:textId="77777777" w:rsidR="006D256F" w:rsidRPr="003525F0" w:rsidRDefault="006D256F" w:rsidP="00C006BC">
            <w:pPr>
              <w:jc w:val="center"/>
              <w:rPr>
                <w:rFonts w:ascii="Arial" w:hAnsi="Arial" w:cs="Arial"/>
                <w:sz w:val="20"/>
                <w:szCs w:val="20"/>
              </w:rPr>
            </w:pPr>
          </w:p>
        </w:tc>
        <w:tc>
          <w:tcPr>
            <w:tcW w:w="1710" w:type="dxa"/>
            <w:tcBorders>
              <w:top w:val="nil"/>
              <w:left w:val="nil"/>
              <w:bottom w:val="nil"/>
              <w:right w:val="nil"/>
            </w:tcBorders>
            <w:shd w:val="clear" w:color="auto" w:fill="FFF6E6"/>
            <w:vAlign w:val="center"/>
          </w:tcPr>
          <w:p w14:paraId="21A71142"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shd w:val="clear" w:color="auto" w:fill="FFF6E6"/>
            <w:vAlign w:val="center"/>
          </w:tcPr>
          <w:p w14:paraId="214DC581" w14:textId="77777777" w:rsidR="006D256F" w:rsidRPr="003525F0" w:rsidRDefault="006D256F" w:rsidP="00C006BC">
            <w:pPr>
              <w:jc w:val="center"/>
              <w:rPr>
                <w:rFonts w:ascii="Arial" w:hAnsi="Arial" w:cs="Arial"/>
                <w:sz w:val="20"/>
                <w:szCs w:val="20"/>
              </w:rPr>
            </w:pPr>
          </w:p>
        </w:tc>
        <w:tc>
          <w:tcPr>
            <w:tcW w:w="1801" w:type="dxa"/>
            <w:tcBorders>
              <w:top w:val="nil"/>
              <w:left w:val="nil"/>
              <w:bottom w:val="nil"/>
              <w:right w:val="nil"/>
            </w:tcBorders>
            <w:shd w:val="clear" w:color="auto" w:fill="FFF6E6"/>
            <w:vAlign w:val="center"/>
          </w:tcPr>
          <w:p w14:paraId="3F9EA601" w14:textId="77777777" w:rsidR="006D256F" w:rsidRPr="003525F0" w:rsidRDefault="006D256F" w:rsidP="00C006BC">
            <w:pPr>
              <w:jc w:val="center"/>
              <w:rPr>
                <w:rFonts w:ascii="Arial" w:hAnsi="Arial" w:cs="Arial"/>
                <w:sz w:val="20"/>
                <w:szCs w:val="20"/>
              </w:rPr>
            </w:pPr>
          </w:p>
        </w:tc>
        <w:tc>
          <w:tcPr>
            <w:tcW w:w="900" w:type="dxa"/>
            <w:tcBorders>
              <w:top w:val="nil"/>
              <w:left w:val="nil"/>
              <w:bottom w:val="nil"/>
            </w:tcBorders>
            <w:shd w:val="clear" w:color="auto" w:fill="FFF6E6"/>
            <w:vAlign w:val="center"/>
          </w:tcPr>
          <w:p w14:paraId="44533A6C"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0.058</w:t>
            </w:r>
          </w:p>
        </w:tc>
      </w:tr>
      <w:tr w:rsidR="006D256F" w:rsidRPr="003525F0" w14:paraId="33BAB87A" w14:textId="77777777" w:rsidTr="00B536EA">
        <w:trPr>
          <w:trHeight w:hRule="exact" w:val="270"/>
        </w:trPr>
        <w:tc>
          <w:tcPr>
            <w:tcW w:w="1598" w:type="dxa"/>
            <w:tcBorders>
              <w:top w:val="nil"/>
              <w:bottom w:val="nil"/>
              <w:right w:val="nil"/>
            </w:tcBorders>
            <w:vAlign w:val="center"/>
          </w:tcPr>
          <w:p w14:paraId="20282492" w14:textId="77777777" w:rsidR="006D256F" w:rsidRPr="003525F0" w:rsidRDefault="006D256F" w:rsidP="00B90AA3">
            <w:pPr>
              <w:rPr>
                <w:rFonts w:ascii="Arial" w:hAnsi="Arial" w:cs="Arial"/>
                <w:sz w:val="20"/>
                <w:szCs w:val="20"/>
              </w:rPr>
            </w:pPr>
            <w:r w:rsidRPr="003525F0">
              <w:rPr>
                <w:rFonts w:ascii="Arial" w:hAnsi="Arial" w:cs="Arial"/>
                <w:sz w:val="20"/>
                <w:szCs w:val="20"/>
              </w:rPr>
              <w:t xml:space="preserve">    No</w:t>
            </w:r>
          </w:p>
        </w:tc>
        <w:tc>
          <w:tcPr>
            <w:tcW w:w="1732" w:type="dxa"/>
            <w:tcBorders>
              <w:left w:val="nil"/>
              <w:bottom w:val="nil"/>
            </w:tcBorders>
            <w:vAlign w:val="center"/>
          </w:tcPr>
          <w:p w14:paraId="3F0FAD16"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bottom w:val="nil"/>
              <w:right w:val="nil"/>
            </w:tcBorders>
            <w:vAlign w:val="center"/>
          </w:tcPr>
          <w:p w14:paraId="576FF9BC"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710" w:type="dxa"/>
            <w:tcBorders>
              <w:top w:val="nil"/>
              <w:left w:val="nil"/>
              <w:bottom w:val="nil"/>
              <w:right w:val="nil"/>
            </w:tcBorders>
            <w:vAlign w:val="center"/>
          </w:tcPr>
          <w:p w14:paraId="7DCC8BD7"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left w:val="nil"/>
              <w:bottom w:val="nil"/>
              <w:right w:val="nil"/>
            </w:tcBorders>
            <w:vAlign w:val="center"/>
          </w:tcPr>
          <w:p w14:paraId="2B1DC28C"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710" w:type="dxa"/>
            <w:tcBorders>
              <w:top w:val="nil"/>
              <w:left w:val="nil"/>
              <w:bottom w:val="nil"/>
              <w:right w:val="nil"/>
            </w:tcBorders>
            <w:vAlign w:val="center"/>
          </w:tcPr>
          <w:p w14:paraId="2FBD500C" w14:textId="77777777" w:rsidR="006D256F" w:rsidRPr="003525F0" w:rsidRDefault="006D256F" w:rsidP="00C006BC">
            <w:pPr>
              <w:jc w:val="center"/>
              <w:rPr>
                <w:rFonts w:ascii="Arial" w:hAnsi="Arial" w:cs="Arial"/>
                <w:sz w:val="20"/>
                <w:szCs w:val="20"/>
              </w:rPr>
            </w:pPr>
          </w:p>
        </w:tc>
        <w:tc>
          <w:tcPr>
            <w:tcW w:w="810" w:type="dxa"/>
            <w:tcBorders>
              <w:top w:val="nil"/>
              <w:left w:val="nil"/>
              <w:bottom w:val="nil"/>
              <w:right w:val="nil"/>
            </w:tcBorders>
            <w:vAlign w:val="center"/>
          </w:tcPr>
          <w:p w14:paraId="0CB4B860" w14:textId="77777777" w:rsidR="006D256F" w:rsidRPr="003525F0" w:rsidRDefault="006D256F" w:rsidP="00C006BC">
            <w:pPr>
              <w:jc w:val="center"/>
              <w:rPr>
                <w:rFonts w:ascii="Arial" w:hAnsi="Arial" w:cs="Arial"/>
                <w:sz w:val="20"/>
                <w:szCs w:val="20"/>
              </w:rPr>
            </w:pPr>
          </w:p>
        </w:tc>
        <w:tc>
          <w:tcPr>
            <w:tcW w:w="1801" w:type="dxa"/>
            <w:tcBorders>
              <w:top w:val="nil"/>
              <w:left w:val="nil"/>
              <w:bottom w:val="nil"/>
              <w:right w:val="nil"/>
            </w:tcBorders>
            <w:vAlign w:val="center"/>
          </w:tcPr>
          <w:p w14:paraId="0C11F074"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Reference</w:t>
            </w:r>
          </w:p>
        </w:tc>
        <w:tc>
          <w:tcPr>
            <w:tcW w:w="900" w:type="dxa"/>
            <w:tcBorders>
              <w:top w:val="nil"/>
              <w:left w:val="nil"/>
              <w:bottom w:val="nil"/>
            </w:tcBorders>
            <w:vAlign w:val="center"/>
          </w:tcPr>
          <w:p w14:paraId="274240BF" w14:textId="77777777" w:rsidR="006D256F" w:rsidRPr="003525F0" w:rsidRDefault="006D256F" w:rsidP="00C006BC">
            <w:pPr>
              <w:jc w:val="center"/>
              <w:rPr>
                <w:rFonts w:ascii="Arial" w:hAnsi="Arial" w:cs="Arial"/>
                <w:sz w:val="20"/>
                <w:szCs w:val="20"/>
              </w:rPr>
            </w:pPr>
          </w:p>
        </w:tc>
      </w:tr>
      <w:tr w:rsidR="006D256F" w:rsidRPr="003525F0" w14:paraId="0980F1FE" w14:textId="77777777" w:rsidTr="00B536EA">
        <w:trPr>
          <w:trHeight w:hRule="exact" w:val="279"/>
        </w:trPr>
        <w:tc>
          <w:tcPr>
            <w:tcW w:w="1598" w:type="dxa"/>
            <w:tcBorders>
              <w:top w:val="nil"/>
              <w:bottom w:val="single" w:sz="4" w:space="0" w:color="auto"/>
              <w:right w:val="nil"/>
            </w:tcBorders>
            <w:shd w:val="clear" w:color="auto" w:fill="FFF6E6"/>
            <w:vAlign w:val="center"/>
          </w:tcPr>
          <w:p w14:paraId="1D43F90A" w14:textId="77777777" w:rsidR="006D256F" w:rsidRPr="003525F0" w:rsidRDefault="006D256F" w:rsidP="00B90AA3">
            <w:pPr>
              <w:rPr>
                <w:rFonts w:ascii="Arial" w:hAnsi="Arial" w:cs="Arial"/>
                <w:sz w:val="20"/>
                <w:szCs w:val="20"/>
              </w:rPr>
            </w:pPr>
            <w:r w:rsidRPr="003525F0">
              <w:rPr>
                <w:rFonts w:ascii="Arial" w:hAnsi="Arial" w:cs="Arial"/>
                <w:sz w:val="20"/>
                <w:szCs w:val="20"/>
              </w:rPr>
              <w:t xml:space="preserve">    Yes</w:t>
            </w:r>
          </w:p>
        </w:tc>
        <w:tc>
          <w:tcPr>
            <w:tcW w:w="1732" w:type="dxa"/>
            <w:tcBorders>
              <w:top w:val="nil"/>
              <w:left w:val="nil"/>
              <w:bottom w:val="single" w:sz="4" w:space="0" w:color="auto"/>
            </w:tcBorders>
            <w:shd w:val="clear" w:color="auto" w:fill="FFF6E6"/>
            <w:vAlign w:val="center"/>
          </w:tcPr>
          <w:p w14:paraId="53B5AA81"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bottom w:val="single" w:sz="4" w:space="0" w:color="auto"/>
              <w:right w:val="nil"/>
            </w:tcBorders>
            <w:shd w:val="clear" w:color="auto" w:fill="FFF6E6"/>
            <w:vAlign w:val="center"/>
          </w:tcPr>
          <w:p w14:paraId="7B5B07B4"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710" w:type="dxa"/>
            <w:tcBorders>
              <w:top w:val="nil"/>
              <w:left w:val="nil"/>
              <w:bottom w:val="single" w:sz="4" w:space="0" w:color="auto"/>
              <w:right w:val="nil"/>
            </w:tcBorders>
            <w:shd w:val="clear" w:color="auto" w:fill="FFF6E6"/>
            <w:vAlign w:val="center"/>
          </w:tcPr>
          <w:p w14:paraId="6E43735B"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810" w:type="dxa"/>
            <w:tcBorders>
              <w:top w:val="nil"/>
              <w:left w:val="nil"/>
              <w:bottom w:val="single" w:sz="4" w:space="0" w:color="auto"/>
              <w:right w:val="nil"/>
            </w:tcBorders>
            <w:shd w:val="clear" w:color="auto" w:fill="FFF6E6"/>
            <w:vAlign w:val="center"/>
          </w:tcPr>
          <w:p w14:paraId="2CAD6AB6"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w:t>
            </w:r>
          </w:p>
        </w:tc>
        <w:tc>
          <w:tcPr>
            <w:tcW w:w="1710" w:type="dxa"/>
            <w:tcBorders>
              <w:top w:val="nil"/>
              <w:left w:val="nil"/>
              <w:bottom w:val="single" w:sz="4" w:space="0" w:color="auto"/>
              <w:right w:val="nil"/>
            </w:tcBorders>
            <w:shd w:val="clear" w:color="auto" w:fill="FFF6E6"/>
            <w:vAlign w:val="center"/>
          </w:tcPr>
          <w:p w14:paraId="13E39D50" w14:textId="77777777" w:rsidR="006D256F" w:rsidRPr="003525F0" w:rsidRDefault="006D256F" w:rsidP="00C006BC">
            <w:pPr>
              <w:jc w:val="center"/>
              <w:rPr>
                <w:rFonts w:ascii="Arial" w:hAnsi="Arial" w:cs="Arial"/>
                <w:sz w:val="20"/>
                <w:szCs w:val="20"/>
              </w:rPr>
            </w:pPr>
          </w:p>
        </w:tc>
        <w:tc>
          <w:tcPr>
            <w:tcW w:w="810" w:type="dxa"/>
            <w:tcBorders>
              <w:top w:val="nil"/>
              <w:left w:val="nil"/>
              <w:bottom w:val="single" w:sz="4" w:space="0" w:color="auto"/>
              <w:right w:val="nil"/>
            </w:tcBorders>
            <w:shd w:val="clear" w:color="auto" w:fill="FFF6E6"/>
            <w:vAlign w:val="center"/>
          </w:tcPr>
          <w:p w14:paraId="1E16CDB2" w14:textId="77777777" w:rsidR="006D256F" w:rsidRPr="003525F0" w:rsidRDefault="006D256F" w:rsidP="00C006BC">
            <w:pPr>
              <w:jc w:val="center"/>
              <w:rPr>
                <w:rFonts w:ascii="Arial" w:hAnsi="Arial" w:cs="Arial"/>
                <w:sz w:val="20"/>
                <w:szCs w:val="20"/>
              </w:rPr>
            </w:pPr>
          </w:p>
        </w:tc>
        <w:tc>
          <w:tcPr>
            <w:tcW w:w="1801" w:type="dxa"/>
            <w:tcBorders>
              <w:top w:val="nil"/>
              <w:left w:val="nil"/>
              <w:bottom w:val="single" w:sz="4" w:space="0" w:color="auto"/>
              <w:right w:val="nil"/>
            </w:tcBorders>
            <w:shd w:val="clear" w:color="auto" w:fill="FFF6E6"/>
            <w:vAlign w:val="center"/>
          </w:tcPr>
          <w:p w14:paraId="6BDDF203" w14:textId="77777777" w:rsidR="006D256F" w:rsidRPr="003525F0" w:rsidRDefault="006D256F" w:rsidP="00C006BC">
            <w:pPr>
              <w:jc w:val="center"/>
              <w:rPr>
                <w:rFonts w:ascii="Arial" w:hAnsi="Arial" w:cs="Arial"/>
                <w:sz w:val="20"/>
                <w:szCs w:val="20"/>
              </w:rPr>
            </w:pPr>
            <w:r w:rsidRPr="003525F0">
              <w:rPr>
                <w:rFonts w:ascii="Arial" w:hAnsi="Arial" w:cs="Arial"/>
                <w:sz w:val="20"/>
                <w:szCs w:val="20"/>
              </w:rPr>
              <w:t>3.40 (0.96, 11.10)</w:t>
            </w:r>
          </w:p>
        </w:tc>
        <w:tc>
          <w:tcPr>
            <w:tcW w:w="900" w:type="dxa"/>
            <w:tcBorders>
              <w:top w:val="nil"/>
              <w:left w:val="nil"/>
              <w:bottom w:val="single" w:sz="4" w:space="0" w:color="auto"/>
            </w:tcBorders>
            <w:shd w:val="clear" w:color="auto" w:fill="FFF6E6"/>
            <w:vAlign w:val="center"/>
          </w:tcPr>
          <w:p w14:paraId="3C9A60D0" w14:textId="77777777" w:rsidR="006D256F" w:rsidRPr="003525F0" w:rsidRDefault="006D256F" w:rsidP="00C006BC">
            <w:pPr>
              <w:jc w:val="center"/>
              <w:rPr>
                <w:rFonts w:ascii="Arial" w:hAnsi="Arial" w:cs="Arial"/>
                <w:sz w:val="20"/>
                <w:szCs w:val="20"/>
              </w:rPr>
            </w:pPr>
          </w:p>
        </w:tc>
      </w:tr>
    </w:tbl>
    <w:p w14:paraId="32D05C5D" w14:textId="77777777" w:rsidR="006D256F" w:rsidRPr="003525F0" w:rsidRDefault="006D256F" w:rsidP="006D256F">
      <w:pPr>
        <w:ind w:left="1350" w:hanging="1350"/>
        <w:rPr>
          <w:rFonts w:ascii="Arial" w:hAnsi="Arial" w:cs="Arial"/>
          <w:sz w:val="19"/>
          <w:szCs w:val="19"/>
        </w:rPr>
      </w:pPr>
    </w:p>
    <w:p w14:paraId="7E74335F" w14:textId="77777777" w:rsidR="006D256F" w:rsidRDefault="006D256F" w:rsidP="006D256F">
      <w:pPr>
        <w:ind w:left="1350" w:hanging="1350"/>
        <w:rPr>
          <w:rFonts w:ascii="Arial" w:hAnsi="Arial" w:cs="Arial"/>
          <w:sz w:val="20"/>
          <w:szCs w:val="20"/>
        </w:rPr>
      </w:pPr>
    </w:p>
    <w:p w14:paraId="4AE3D0AD" w14:textId="735D3424" w:rsidR="006D256F" w:rsidRPr="00C054AC" w:rsidRDefault="006D256F" w:rsidP="00EA0DC7">
      <w:pPr>
        <w:spacing w:line="240" w:lineRule="exact"/>
        <w:rPr>
          <w:rFonts w:ascii="Arial" w:hAnsi="Arial" w:cs="Arial"/>
        </w:rPr>
      </w:pPr>
      <w:r w:rsidRPr="00C054AC">
        <w:rPr>
          <w:rFonts w:ascii="Arial" w:hAnsi="Arial" w:cs="Arial"/>
        </w:rPr>
        <w:t xml:space="preserve">Abbreviations:  </w:t>
      </w:r>
      <w:r>
        <w:rPr>
          <w:rFonts w:ascii="Arial" w:hAnsi="Arial" w:cs="Arial"/>
        </w:rPr>
        <w:t>PSD-</w:t>
      </w:r>
      <w:r w:rsidRPr="00C054AC">
        <w:rPr>
          <w:rFonts w:ascii="Arial" w:hAnsi="Arial" w:cs="Arial"/>
        </w:rPr>
        <w:t xml:space="preserve">HRQL, persistent, severe deterioration of health related quality of life &gt; 25% below baseline assessed at Month 3. BIC, </w:t>
      </w:r>
      <w:r w:rsidRPr="00C054AC">
        <w:rPr>
          <w:rFonts w:ascii="Arial" w:hAnsi="Arial" w:cs="Arial"/>
          <w:color w:val="000000" w:themeColor="text1"/>
        </w:rPr>
        <w:t xml:space="preserve">Bayesian Information Criterion; </w:t>
      </w:r>
      <w:r w:rsidRPr="00C054AC">
        <w:rPr>
          <w:rFonts w:ascii="Arial" w:hAnsi="Arial" w:cs="Arial"/>
        </w:rPr>
        <w:t>PELOD-2, Pediatric Logistic Organ Dysfunction Score, version 2; POPC, Pediatric Overall Performance Category; CFB, change from baseline</w:t>
      </w:r>
      <w:r w:rsidR="00D95B81">
        <w:rPr>
          <w:rFonts w:ascii="Arial" w:hAnsi="Arial" w:cs="Arial"/>
        </w:rPr>
        <w:t>; PMCA, Pediatric Medical Complexity Algorithm.</w:t>
      </w:r>
    </w:p>
    <w:p w14:paraId="20C95EC8" w14:textId="77777777" w:rsidR="006D256F" w:rsidRPr="00C054AC" w:rsidRDefault="006D256F" w:rsidP="00EA0DC7">
      <w:pPr>
        <w:spacing w:line="240" w:lineRule="exact"/>
        <w:rPr>
          <w:rFonts w:ascii="Arial" w:hAnsi="Arial" w:cs="Arial"/>
        </w:rPr>
      </w:pPr>
    </w:p>
    <w:p w14:paraId="6845E1A4" w14:textId="77777777" w:rsidR="006D256F" w:rsidRPr="00C054AC" w:rsidRDefault="006D256F" w:rsidP="00EA0DC7">
      <w:pPr>
        <w:spacing w:line="240" w:lineRule="exact"/>
        <w:rPr>
          <w:rFonts w:ascii="Arial" w:hAnsi="Arial" w:cs="Arial"/>
        </w:rPr>
      </w:pPr>
      <w:r w:rsidRPr="00C054AC">
        <w:rPr>
          <w:rFonts w:ascii="Arial" w:hAnsi="Arial" w:cs="Arial"/>
        </w:rPr>
        <w:t>Modeling is based on the 201 complete records in which all potential pre</w:t>
      </w:r>
      <w:r>
        <w:rPr>
          <w:rFonts w:ascii="Arial" w:hAnsi="Arial" w:cs="Arial"/>
        </w:rPr>
        <w:t xml:space="preserve">dictors and the outcome are not </w:t>
      </w:r>
      <w:r w:rsidRPr="00C054AC">
        <w:rPr>
          <w:rFonts w:ascii="Arial" w:hAnsi="Arial" w:cs="Arial"/>
        </w:rPr>
        <w:t>missing.</w:t>
      </w:r>
    </w:p>
    <w:p w14:paraId="5BEE3940" w14:textId="77777777" w:rsidR="006D256F" w:rsidRPr="00C054AC" w:rsidRDefault="006D256F" w:rsidP="00EA0DC7">
      <w:pPr>
        <w:spacing w:line="240" w:lineRule="exact"/>
        <w:ind w:left="1350" w:hanging="1350"/>
        <w:rPr>
          <w:rFonts w:ascii="Arial" w:hAnsi="Arial" w:cs="Arial"/>
        </w:rPr>
      </w:pPr>
    </w:p>
    <w:p w14:paraId="5D1742EF" w14:textId="77777777" w:rsidR="006D256F" w:rsidRDefault="006D256F" w:rsidP="006D256F">
      <w:pPr>
        <w:ind w:left="1350" w:hanging="1350"/>
        <w:rPr>
          <w:rFonts w:ascii="Arial" w:hAnsi="Arial" w:cs="Arial"/>
          <w:sz w:val="24"/>
          <w:szCs w:val="24"/>
        </w:rPr>
      </w:pPr>
    </w:p>
    <w:p w14:paraId="606FC03C" w14:textId="77777777" w:rsidR="006D256F" w:rsidRDefault="006D256F" w:rsidP="006D256F">
      <w:pPr>
        <w:ind w:left="1350" w:hanging="1350"/>
        <w:rPr>
          <w:rFonts w:ascii="Arial" w:hAnsi="Arial" w:cs="Arial"/>
          <w:sz w:val="24"/>
          <w:szCs w:val="24"/>
        </w:rPr>
      </w:pPr>
    </w:p>
    <w:p w14:paraId="3A2EAFD7" w14:textId="77777777" w:rsidR="006D256F" w:rsidRDefault="006D256F" w:rsidP="006D256F">
      <w:pPr>
        <w:ind w:left="1350" w:hanging="1350"/>
        <w:rPr>
          <w:rFonts w:ascii="Arial" w:hAnsi="Arial" w:cs="Arial"/>
          <w:sz w:val="24"/>
          <w:szCs w:val="24"/>
        </w:rPr>
      </w:pPr>
    </w:p>
    <w:p w14:paraId="2C1C901E" w14:textId="77777777" w:rsidR="006D256F" w:rsidRDefault="006D256F" w:rsidP="006D256F">
      <w:pPr>
        <w:ind w:left="1350" w:hanging="1350"/>
        <w:rPr>
          <w:rFonts w:ascii="Arial" w:hAnsi="Arial" w:cs="Arial"/>
          <w:sz w:val="24"/>
          <w:szCs w:val="24"/>
        </w:rPr>
      </w:pPr>
    </w:p>
    <w:p w14:paraId="5ED18D89" w14:textId="77777777" w:rsidR="006D256F" w:rsidRDefault="006D256F" w:rsidP="006D256F">
      <w:pPr>
        <w:ind w:left="1350" w:hanging="1350"/>
        <w:rPr>
          <w:rFonts w:ascii="Arial" w:hAnsi="Arial" w:cs="Arial"/>
          <w:sz w:val="24"/>
          <w:szCs w:val="24"/>
        </w:rPr>
      </w:pPr>
    </w:p>
    <w:p w14:paraId="282FBB47" w14:textId="77777777" w:rsidR="006D256F" w:rsidRDefault="006D256F" w:rsidP="006D256F">
      <w:pPr>
        <w:ind w:left="1350" w:hanging="1350"/>
        <w:rPr>
          <w:rFonts w:ascii="Arial" w:hAnsi="Arial" w:cs="Arial"/>
          <w:sz w:val="24"/>
          <w:szCs w:val="24"/>
        </w:rPr>
      </w:pPr>
    </w:p>
    <w:p w14:paraId="4A306BF5" w14:textId="77777777" w:rsidR="006D256F" w:rsidRDefault="006D256F" w:rsidP="006D256F">
      <w:pPr>
        <w:ind w:left="1350" w:hanging="1350"/>
        <w:rPr>
          <w:rFonts w:ascii="Arial" w:hAnsi="Arial" w:cs="Arial"/>
          <w:sz w:val="24"/>
          <w:szCs w:val="24"/>
        </w:rPr>
      </w:pPr>
    </w:p>
    <w:p w14:paraId="3EAA75B0" w14:textId="77777777" w:rsidR="006D256F" w:rsidRDefault="006D256F" w:rsidP="006D256F">
      <w:pPr>
        <w:ind w:left="1350" w:hanging="1350"/>
        <w:rPr>
          <w:rFonts w:ascii="Arial" w:hAnsi="Arial" w:cs="Arial"/>
          <w:sz w:val="24"/>
          <w:szCs w:val="24"/>
        </w:rPr>
      </w:pPr>
    </w:p>
    <w:p w14:paraId="2C71B90E" w14:textId="77777777" w:rsidR="006D256F" w:rsidRDefault="006D256F" w:rsidP="006D256F">
      <w:pPr>
        <w:ind w:left="1350" w:hanging="1350"/>
        <w:rPr>
          <w:rFonts w:ascii="Arial" w:hAnsi="Arial" w:cs="Arial"/>
          <w:sz w:val="24"/>
          <w:szCs w:val="24"/>
        </w:rPr>
      </w:pPr>
    </w:p>
    <w:p w14:paraId="21D518F1" w14:textId="77777777" w:rsidR="006D256F" w:rsidRDefault="006D256F" w:rsidP="006D256F">
      <w:pPr>
        <w:ind w:left="1350" w:hanging="1350"/>
        <w:rPr>
          <w:rFonts w:ascii="Arial" w:hAnsi="Arial" w:cs="Arial"/>
          <w:sz w:val="24"/>
          <w:szCs w:val="24"/>
        </w:rPr>
      </w:pPr>
    </w:p>
    <w:p w14:paraId="072A9AA3" w14:textId="77777777" w:rsidR="006D256F" w:rsidRDefault="006D256F" w:rsidP="006D256F">
      <w:pPr>
        <w:ind w:left="1350" w:hanging="1350"/>
        <w:rPr>
          <w:rFonts w:ascii="Arial" w:hAnsi="Arial" w:cs="Arial"/>
          <w:sz w:val="24"/>
          <w:szCs w:val="24"/>
        </w:rPr>
      </w:pPr>
    </w:p>
    <w:p w14:paraId="6AD0384E" w14:textId="77777777" w:rsidR="006D256F" w:rsidRDefault="006D256F" w:rsidP="000B4909">
      <w:pPr>
        <w:rPr>
          <w:rFonts w:ascii="Arial" w:hAnsi="Arial" w:cs="Arial"/>
        </w:rPr>
      </w:pPr>
    </w:p>
    <w:p w14:paraId="3613931A" w14:textId="77777777" w:rsidR="006D256F" w:rsidRDefault="006D256F" w:rsidP="000B4909">
      <w:pPr>
        <w:rPr>
          <w:rFonts w:ascii="Arial" w:hAnsi="Arial" w:cs="Arial"/>
        </w:rPr>
      </w:pPr>
    </w:p>
    <w:p w14:paraId="37CEAA8F" w14:textId="77777777" w:rsidR="006D256F" w:rsidRDefault="006D256F" w:rsidP="000B4909">
      <w:pPr>
        <w:rPr>
          <w:rFonts w:ascii="Arial" w:hAnsi="Arial" w:cs="Arial"/>
        </w:rPr>
      </w:pPr>
    </w:p>
    <w:p w14:paraId="5935EB04" w14:textId="0EA706CB" w:rsidR="006D256F" w:rsidRDefault="006D256F" w:rsidP="000B4909">
      <w:pPr>
        <w:rPr>
          <w:rFonts w:ascii="Arial" w:hAnsi="Arial" w:cs="Arial"/>
        </w:rPr>
      </w:pPr>
    </w:p>
    <w:p w14:paraId="38BC47AE" w14:textId="7C77B16C" w:rsidR="00EA0DC7" w:rsidRDefault="00EA0DC7" w:rsidP="000B4909">
      <w:pPr>
        <w:rPr>
          <w:rFonts w:ascii="Arial" w:hAnsi="Arial" w:cs="Arial"/>
        </w:rPr>
      </w:pPr>
    </w:p>
    <w:p w14:paraId="16DE6BF5" w14:textId="77777777" w:rsidR="00EA0DC7" w:rsidRDefault="00EA0DC7" w:rsidP="000B4909">
      <w:pPr>
        <w:rPr>
          <w:rFonts w:ascii="Arial" w:hAnsi="Arial" w:cs="Arial"/>
        </w:rPr>
      </w:pPr>
    </w:p>
    <w:p w14:paraId="5BB2DB97" w14:textId="605325A7" w:rsidR="000B4909" w:rsidRDefault="004F7EE4" w:rsidP="000B4909">
      <w:pPr>
        <w:rPr>
          <w:rFonts w:ascii="Arial" w:hAnsi="Arial" w:cs="Arial"/>
        </w:rPr>
      </w:pPr>
      <w:r w:rsidRPr="001D3659">
        <w:rPr>
          <w:rFonts w:ascii="Arial" w:hAnsi="Arial" w:cs="Arial"/>
          <w:b/>
          <w:noProof/>
          <w:sz w:val="24"/>
          <w:szCs w:val="24"/>
        </w:rPr>
        <mc:AlternateContent>
          <mc:Choice Requires="wps">
            <w:drawing>
              <wp:anchor distT="45720" distB="45720" distL="114300" distR="114300" simplePos="0" relativeHeight="251708416" behindDoc="0" locked="0" layoutInCell="1" allowOverlap="1" wp14:anchorId="249D5552" wp14:editId="4F84D8A0">
                <wp:simplePos x="0" y="0"/>
                <wp:positionH relativeFrom="column">
                  <wp:posOffset>0</wp:posOffset>
                </wp:positionH>
                <wp:positionV relativeFrom="paragraph">
                  <wp:posOffset>207645</wp:posOffset>
                </wp:positionV>
                <wp:extent cx="6648450" cy="292735"/>
                <wp:effectExtent l="0" t="0" r="19050" b="12065"/>
                <wp:wrapSquare wrapText="bothSides"/>
                <wp:docPr id="6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2735"/>
                        </a:xfrm>
                        <a:prstGeom prst="rect">
                          <a:avLst/>
                        </a:prstGeom>
                        <a:solidFill>
                          <a:schemeClr val="tx1"/>
                        </a:solidFill>
                        <a:ln w="9525">
                          <a:solidFill>
                            <a:srgbClr val="000000"/>
                          </a:solidFill>
                          <a:miter lim="800000"/>
                          <a:headEnd/>
                          <a:tailEnd/>
                        </a:ln>
                      </wps:spPr>
                      <wps:txbx>
                        <w:txbxContent>
                          <w:p w14:paraId="1B3E6384" w14:textId="53302FFB" w:rsidR="00B90AA3" w:rsidRDefault="00B90AA3" w:rsidP="004F7EE4">
                            <w:r>
                              <w:rPr>
                                <w:rFonts w:ascii="Arial" w:hAnsi="Arial" w:cs="Arial"/>
                                <w:b/>
                                <w:sz w:val="24"/>
                                <w:szCs w:val="24"/>
                              </w:rPr>
                              <w:t>eTable 9</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 xml:space="preserve">Statistically Equivalent Models for </w:t>
                            </w:r>
                            <w:r>
                              <w:rPr>
                                <w:rFonts w:ascii="Arial" w:hAnsi="Arial" w:cs="Arial"/>
                                <w:b/>
                                <w:sz w:val="24"/>
                                <w:szCs w:val="24"/>
                              </w:rPr>
                              <w:t xml:space="preserve">Mortality or PSD-HRQL </w:t>
                            </w:r>
                            <w:r w:rsidRPr="004F7EE4">
                              <w:rPr>
                                <w:rFonts w:ascii="Arial" w:hAnsi="Arial" w:cs="Arial"/>
                                <w:b/>
                                <w:sz w:val="24"/>
                                <w:szCs w:val="24"/>
                              </w:rPr>
                              <w:t xml:space="preserve"> at </w:t>
                            </w:r>
                            <w:r>
                              <w:rPr>
                                <w:rFonts w:ascii="Arial" w:hAnsi="Arial" w:cs="Arial"/>
                                <w:b/>
                                <w:sz w:val="24"/>
                                <w:szCs w:val="24"/>
                              </w:rPr>
                              <w:t>Month 3</w:t>
                            </w:r>
                            <w:r w:rsidRPr="004F7EE4">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5552" id="_x0000_s1034" type="#_x0000_t202" style="position:absolute;margin-left:0;margin-top:16.35pt;width:523.5pt;height:23.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" fillcolor="black [3213]">
                <v:textbox>
                  <w:txbxContent>
                    <w:p w14:paraId="1B3E6384" w14:textId="53302FFB" w:rsidR="00B90AA3" w:rsidRDefault="00B90AA3" w:rsidP="004F7EE4">
                      <w:r>
                        <w:rPr>
                          <w:rFonts w:ascii="Arial" w:hAnsi="Arial" w:cs="Arial"/>
                          <w:b/>
                          <w:sz w:val="24"/>
                          <w:szCs w:val="24"/>
                        </w:rPr>
                        <w:t>eTable 9</w:t>
                      </w:r>
                      <w:r w:rsidRPr="006F7C1B">
                        <w:rPr>
                          <w:rFonts w:ascii="Arial" w:hAnsi="Arial" w:cs="Arial"/>
                          <w:b/>
                          <w:sz w:val="24"/>
                          <w:szCs w:val="24"/>
                        </w:rPr>
                        <w:t xml:space="preserve">. </w:t>
                      </w:r>
                      <w:r>
                        <w:rPr>
                          <w:rFonts w:ascii="Arial" w:hAnsi="Arial" w:cs="Arial"/>
                          <w:b/>
                          <w:sz w:val="24"/>
                          <w:szCs w:val="24"/>
                        </w:rPr>
                        <w:t xml:space="preserve"> </w:t>
                      </w:r>
                      <w:r w:rsidRPr="004F7EE4">
                        <w:rPr>
                          <w:rFonts w:ascii="Arial" w:hAnsi="Arial" w:cs="Arial"/>
                          <w:b/>
                          <w:sz w:val="24"/>
                          <w:szCs w:val="24"/>
                        </w:rPr>
                        <w:t xml:space="preserve">Statistically Equivalent Models for </w:t>
                      </w:r>
                      <w:r>
                        <w:rPr>
                          <w:rFonts w:ascii="Arial" w:hAnsi="Arial" w:cs="Arial"/>
                          <w:b/>
                          <w:sz w:val="24"/>
                          <w:szCs w:val="24"/>
                        </w:rPr>
                        <w:t xml:space="preserve">Mortality or PSD-HRQL </w:t>
                      </w:r>
                      <w:r w:rsidRPr="004F7EE4">
                        <w:rPr>
                          <w:rFonts w:ascii="Arial" w:hAnsi="Arial" w:cs="Arial"/>
                          <w:b/>
                          <w:sz w:val="24"/>
                          <w:szCs w:val="24"/>
                        </w:rPr>
                        <w:t xml:space="preserve"> at </w:t>
                      </w:r>
                      <w:r>
                        <w:rPr>
                          <w:rFonts w:ascii="Arial" w:hAnsi="Arial" w:cs="Arial"/>
                          <w:b/>
                          <w:sz w:val="24"/>
                          <w:szCs w:val="24"/>
                        </w:rPr>
                        <w:t>Month 3</w:t>
                      </w:r>
                      <w:r w:rsidRPr="004F7EE4">
                        <w:rPr>
                          <w:rFonts w:ascii="Arial" w:hAnsi="Arial" w:cs="Arial"/>
                          <w:b/>
                          <w:sz w:val="24"/>
                          <w:szCs w:val="24"/>
                        </w:rPr>
                        <w:t xml:space="preserve"> </w:t>
                      </w:r>
                    </w:p>
                  </w:txbxContent>
                </v:textbox>
                <w10:wrap type="square"/>
              </v:shape>
            </w:pict>
          </mc:Fallback>
        </mc:AlternateContent>
      </w:r>
    </w:p>
    <w:p w14:paraId="5C9C80E3" w14:textId="49CFDFEB" w:rsidR="00C054AC" w:rsidRDefault="00C054AC" w:rsidP="00DE01B1">
      <w:pPr>
        <w:rPr>
          <w:rFonts w:ascii="Arial" w:hAnsi="Arial" w:cs="Arial"/>
          <w:sz w:val="24"/>
          <w:szCs w:val="24"/>
        </w:rPr>
      </w:pPr>
    </w:p>
    <w:tbl>
      <w:tblPr>
        <w:tblW w:w="1188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0"/>
        <w:gridCol w:w="3420"/>
      </w:tblGrid>
      <w:tr w:rsidR="00457801" w:rsidRPr="0023601A" w14:paraId="29A7DE03" w14:textId="77777777" w:rsidTr="002C20D5">
        <w:trPr>
          <w:trHeight w:val="467"/>
        </w:trPr>
        <w:tc>
          <w:tcPr>
            <w:tcW w:w="8460" w:type="dxa"/>
            <w:shd w:val="clear" w:color="auto" w:fill="F5EDE6"/>
          </w:tcPr>
          <w:p w14:paraId="16D5562E" w14:textId="0E94C9D6" w:rsidR="00457801" w:rsidRPr="006D256F" w:rsidRDefault="00457801" w:rsidP="006D256F">
            <w:pPr>
              <w:rPr>
                <w:rFonts w:ascii="Arial" w:eastAsia="Times New Roman" w:hAnsi="Arial" w:cs="Arial"/>
                <w:b/>
                <w:noProof/>
                <w:sz w:val="20"/>
                <w:szCs w:val="20"/>
              </w:rPr>
            </w:pPr>
          </w:p>
        </w:tc>
        <w:tc>
          <w:tcPr>
            <w:tcW w:w="3420" w:type="dxa"/>
            <w:shd w:val="clear" w:color="auto" w:fill="F5EDE6"/>
          </w:tcPr>
          <w:p w14:paraId="754D183D" w14:textId="77777777" w:rsidR="00457801" w:rsidRPr="0023601A" w:rsidRDefault="00457801" w:rsidP="0023601A">
            <w:pPr>
              <w:rPr>
                <w:rFonts w:ascii="Arial" w:eastAsia="Times New Roman" w:hAnsi="Arial" w:cs="Arial"/>
                <w:noProof/>
                <w:sz w:val="20"/>
                <w:szCs w:val="20"/>
              </w:rPr>
            </w:pPr>
          </w:p>
        </w:tc>
      </w:tr>
    </w:tbl>
    <w:tbl>
      <w:tblPr>
        <w:tblStyle w:val="PlainTable12"/>
        <w:tblW w:w="11880" w:type="dxa"/>
        <w:tblInd w:w="-54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80"/>
        <w:gridCol w:w="2070"/>
        <w:gridCol w:w="1276"/>
        <w:gridCol w:w="2054"/>
        <w:gridCol w:w="1080"/>
        <w:gridCol w:w="2070"/>
        <w:gridCol w:w="1350"/>
      </w:tblGrid>
      <w:tr w:rsidR="0023601A" w:rsidRPr="0023601A" w14:paraId="653A99C7" w14:textId="77777777" w:rsidTr="0047677A">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nil"/>
            </w:tcBorders>
            <w:vAlign w:val="center"/>
          </w:tcPr>
          <w:p w14:paraId="27FCEAB0" w14:textId="6134FD5A" w:rsidR="0023601A" w:rsidRPr="0023601A" w:rsidRDefault="00D37DAF" w:rsidP="00D37DAF">
            <w:pPr>
              <w:jc w:val="center"/>
              <w:rPr>
                <w:rFonts w:ascii="Arial" w:hAnsi="Arial" w:cs="Arial"/>
                <w:noProof/>
                <w:sz w:val="20"/>
                <w:szCs w:val="20"/>
              </w:rPr>
            </w:pPr>
            <w:r>
              <w:rPr>
                <w:rFonts w:ascii="Arial" w:hAnsi="Arial" w:cs="Arial"/>
                <w:noProof/>
                <w:sz w:val="20"/>
                <w:szCs w:val="20"/>
              </w:rPr>
              <w:t>Variable</w:t>
            </w:r>
          </w:p>
        </w:tc>
        <w:tc>
          <w:tcPr>
            <w:tcW w:w="3346" w:type="dxa"/>
            <w:gridSpan w:val="2"/>
            <w:tcBorders>
              <w:top w:val="nil"/>
              <w:left w:val="nil"/>
              <w:bottom w:val="nil"/>
            </w:tcBorders>
            <w:vAlign w:val="center"/>
          </w:tcPr>
          <w:p w14:paraId="2CC4345C"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Model 1</w:t>
            </w:r>
          </w:p>
          <w:p w14:paraId="7E197FC4"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 xml:space="preserve">∆ BIC = 0.0 </w:t>
            </w:r>
          </w:p>
          <w:p w14:paraId="334773F2"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3134" w:type="dxa"/>
            <w:gridSpan w:val="2"/>
            <w:tcBorders>
              <w:top w:val="nil"/>
              <w:bottom w:val="nil"/>
              <w:right w:val="nil"/>
            </w:tcBorders>
            <w:vAlign w:val="center"/>
          </w:tcPr>
          <w:p w14:paraId="5737DA69"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Model 2</w:t>
            </w:r>
          </w:p>
          <w:p w14:paraId="14C2E3A3"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 xml:space="preserve">∆ BIC = 1.7 </w:t>
            </w:r>
          </w:p>
          <w:p w14:paraId="13A39080"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3420" w:type="dxa"/>
            <w:gridSpan w:val="2"/>
            <w:tcBorders>
              <w:top w:val="nil"/>
              <w:left w:val="nil"/>
              <w:bottom w:val="nil"/>
              <w:right w:val="single" w:sz="4" w:space="0" w:color="auto"/>
            </w:tcBorders>
            <w:vAlign w:val="center"/>
          </w:tcPr>
          <w:p w14:paraId="04EB3F64"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 xml:space="preserve">Model 3 </w:t>
            </w:r>
          </w:p>
          <w:p w14:paraId="4FEB9E58"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 xml:space="preserve">∆ BIC = 1.8 </w:t>
            </w:r>
          </w:p>
          <w:p w14:paraId="1D266698" w14:textId="77777777" w:rsidR="0023601A" w:rsidRPr="0023601A" w:rsidRDefault="0023601A" w:rsidP="0023601A">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20"/>
                <w:szCs w:val="20"/>
              </w:rPr>
            </w:pPr>
          </w:p>
        </w:tc>
      </w:tr>
      <w:tr w:rsidR="0047677A" w:rsidRPr="0023601A" w14:paraId="06153DFC" w14:textId="77777777" w:rsidTr="0047677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80" w:type="dxa"/>
            <w:tcBorders>
              <w:top w:val="nil"/>
              <w:bottom w:val="nil"/>
              <w:right w:val="nil"/>
            </w:tcBorders>
            <w:shd w:val="clear" w:color="auto" w:fill="auto"/>
            <w:vAlign w:val="center"/>
          </w:tcPr>
          <w:p w14:paraId="142A48DA" w14:textId="77777777" w:rsidR="0023601A" w:rsidRPr="0023601A" w:rsidRDefault="0023601A" w:rsidP="0023601A">
            <w:pPr>
              <w:rPr>
                <w:rFonts w:ascii="Arial" w:hAnsi="Arial" w:cs="Arial"/>
                <w:noProof/>
                <w:sz w:val="20"/>
                <w:szCs w:val="20"/>
              </w:rPr>
            </w:pPr>
          </w:p>
        </w:tc>
        <w:tc>
          <w:tcPr>
            <w:tcW w:w="2070" w:type="dxa"/>
            <w:tcBorders>
              <w:top w:val="nil"/>
              <w:left w:val="nil"/>
              <w:bottom w:val="single" w:sz="4" w:space="0" w:color="auto"/>
            </w:tcBorders>
            <w:shd w:val="clear" w:color="auto" w:fill="auto"/>
            <w:vAlign w:val="bottom"/>
          </w:tcPr>
          <w:p w14:paraId="7DCA654E" w14:textId="653E6054"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rPr>
            </w:pPr>
            <w:r w:rsidRPr="0023601A">
              <w:rPr>
                <w:rFonts w:ascii="Arial" w:hAnsi="Arial" w:cs="Arial"/>
                <w:noProof/>
                <w:sz w:val="20"/>
                <w:szCs w:val="20"/>
              </w:rPr>
              <w:t>Odds ratio (95% CI)</w:t>
            </w:r>
          </w:p>
        </w:tc>
        <w:tc>
          <w:tcPr>
            <w:tcW w:w="1276" w:type="dxa"/>
            <w:tcBorders>
              <w:top w:val="nil"/>
              <w:bottom w:val="single" w:sz="4" w:space="0" w:color="auto"/>
            </w:tcBorders>
            <w:shd w:val="clear" w:color="auto" w:fill="auto"/>
            <w:vAlign w:val="bottom"/>
          </w:tcPr>
          <w:p w14:paraId="26FED08A" w14:textId="587C5831"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P- Value</w:t>
            </w:r>
          </w:p>
        </w:tc>
        <w:tc>
          <w:tcPr>
            <w:tcW w:w="2054" w:type="dxa"/>
            <w:tcBorders>
              <w:top w:val="nil"/>
              <w:bottom w:val="single" w:sz="4" w:space="0" w:color="auto"/>
              <w:right w:val="nil"/>
            </w:tcBorders>
            <w:shd w:val="clear" w:color="auto" w:fill="auto"/>
            <w:vAlign w:val="bottom"/>
          </w:tcPr>
          <w:p w14:paraId="5B28BE5D" w14:textId="42DB5B0E"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Odds ratio (95% CI)</w:t>
            </w:r>
          </w:p>
        </w:tc>
        <w:tc>
          <w:tcPr>
            <w:tcW w:w="1080" w:type="dxa"/>
            <w:tcBorders>
              <w:top w:val="nil"/>
              <w:left w:val="nil"/>
              <w:bottom w:val="single" w:sz="4" w:space="0" w:color="auto"/>
              <w:right w:val="nil"/>
            </w:tcBorders>
            <w:shd w:val="clear" w:color="auto" w:fill="auto"/>
            <w:vAlign w:val="bottom"/>
          </w:tcPr>
          <w:p w14:paraId="5A65B75A" w14:textId="6290D00F"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P- Value</w:t>
            </w:r>
          </w:p>
        </w:tc>
        <w:tc>
          <w:tcPr>
            <w:tcW w:w="2070" w:type="dxa"/>
            <w:tcBorders>
              <w:top w:val="nil"/>
              <w:left w:val="nil"/>
              <w:bottom w:val="single" w:sz="4" w:space="0" w:color="auto"/>
              <w:right w:val="nil"/>
            </w:tcBorders>
            <w:shd w:val="clear" w:color="auto" w:fill="auto"/>
            <w:vAlign w:val="bottom"/>
          </w:tcPr>
          <w:p w14:paraId="78B8D791" w14:textId="31FD981F"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Odds ratio (95% CI)</w:t>
            </w:r>
          </w:p>
        </w:tc>
        <w:tc>
          <w:tcPr>
            <w:tcW w:w="1350" w:type="dxa"/>
            <w:tcBorders>
              <w:top w:val="nil"/>
              <w:left w:val="nil"/>
              <w:bottom w:val="single" w:sz="4" w:space="0" w:color="auto"/>
            </w:tcBorders>
            <w:shd w:val="clear" w:color="auto" w:fill="auto"/>
            <w:vAlign w:val="bottom"/>
          </w:tcPr>
          <w:p w14:paraId="452A6298" w14:textId="7086350E" w:rsidR="0023601A" w:rsidRPr="0023601A" w:rsidRDefault="0023601A" w:rsidP="0047677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P- Value</w:t>
            </w:r>
          </w:p>
        </w:tc>
      </w:tr>
      <w:tr w:rsidR="0023601A" w:rsidRPr="0023601A" w14:paraId="32CB2470" w14:textId="77777777" w:rsidTr="001204BF">
        <w:trPr>
          <w:trHeight w:hRule="exact" w:val="55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FFF6E6"/>
            <w:vAlign w:val="center"/>
          </w:tcPr>
          <w:p w14:paraId="77F79B13" w14:textId="16E94EC3" w:rsidR="0023601A" w:rsidRPr="0023601A" w:rsidRDefault="00101047" w:rsidP="0023601A">
            <w:pPr>
              <w:rPr>
                <w:rFonts w:ascii="Arial" w:hAnsi="Arial" w:cs="Arial"/>
                <w:noProof/>
                <w:sz w:val="20"/>
                <w:szCs w:val="20"/>
              </w:rPr>
            </w:pPr>
            <w:r>
              <w:rPr>
                <w:rFonts w:ascii="Arial" w:hAnsi="Arial" w:cs="Arial"/>
                <w:noProof/>
                <w:sz w:val="20"/>
                <w:szCs w:val="20"/>
              </w:rPr>
              <w:t>∑ Daily PICU PELOD-2</w:t>
            </w:r>
          </w:p>
        </w:tc>
        <w:tc>
          <w:tcPr>
            <w:tcW w:w="2070" w:type="dxa"/>
            <w:tcBorders>
              <w:top w:val="single" w:sz="4" w:space="0" w:color="auto"/>
            </w:tcBorders>
            <w:shd w:val="clear" w:color="auto" w:fill="FFF6E6"/>
            <w:vAlign w:val="center"/>
          </w:tcPr>
          <w:p w14:paraId="71052062"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1.01 (1.01, 1.02)</w:t>
            </w:r>
          </w:p>
        </w:tc>
        <w:tc>
          <w:tcPr>
            <w:tcW w:w="1276" w:type="dxa"/>
            <w:tcBorders>
              <w:top w:val="single" w:sz="4" w:space="0" w:color="auto"/>
            </w:tcBorders>
            <w:shd w:val="clear" w:color="auto" w:fill="FFF6E6"/>
            <w:vAlign w:val="center"/>
          </w:tcPr>
          <w:p w14:paraId="6CB852CC" w14:textId="4A7A6020"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&lt;</w:t>
            </w:r>
            <w:r w:rsidR="00B536EA">
              <w:rPr>
                <w:rFonts w:ascii="Arial" w:hAnsi="Arial" w:cs="Arial"/>
                <w:noProof/>
                <w:sz w:val="20"/>
                <w:szCs w:val="20"/>
              </w:rPr>
              <w:t>0</w:t>
            </w:r>
            <w:r w:rsidRPr="0023601A">
              <w:rPr>
                <w:rFonts w:ascii="Arial" w:hAnsi="Arial" w:cs="Arial"/>
                <w:noProof/>
                <w:sz w:val="20"/>
                <w:szCs w:val="20"/>
              </w:rPr>
              <w:t>.001</w:t>
            </w:r>
          </w:p>
        </w:tc>
        <w:tc>
          <w:tcPr>
            <w:tcW w:w="2054" w:type="dxa"/>
            <w:tcBorders>
              <w:top w:val="single" w:sz="4" w:space="0" w:color="auto"/>
            </w:tcBorders>
            <w:shd w:val="clear" w:color="auto" w:fill="FFF6E6"/>
            <w:vAlign w:val="center"/>
          </w:tcPr>
          <w:p w14:paraId="764D5E68"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1.01 (1.01, 1.02)</w:t>
            </w:r>
          </w:p>
        </w:tc>
        <w:tc>
          <w:tcPr>
            <w:tcW w:w="1080" w:type="dxa"/>
            <w:tcBorders>
              <w:top w:val="single" w:sz="4" w:space="0" w:color="auto"/>
            </w:tcBorders>
            <w:shd w:val="clear" w:color="auto" w:fill="FFF6E6"/>
            <w:vAlign w:val="center"/>
          </w:tcPr>
          <w:p w14:paraId="112BB731" w14:textId="23C22E5A"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&lt;</w:t>
            </w:r>
            <w:r w:rsidR="00B536EA">
              <w:rPr>
                <w:rFonts w:ascii="Arial" w:hAnsi="Arial" w:cs="Arial"/>
                <w:noProof/>
                <w:sz w:val="20"/>
                <w:szCs w:val="20"/>
              </w:rPr>
              <w:t>0</w:t>
            </w:r>
            <w:r w:rsidRPr="0023601A">
              <w:rPr>
                <w:rFonts w:ascii="Arial" w:hAnsi="Arial" w:cs="Arial"/>
                <w:noProof/>
                <w:sz w:val="20"/>
                <w:szCs w:val="20"/>
              </w:rPr>
              <w:t>.001</w:t>
            </w:r>
          </w:p>
        </w:tc>
        <w:tc>
          <w:tcPr>
            <w:tcW w:w="2070" w:type="dxa"/>
            <w:tcBorders>
              <w:top w:val="single" w:sz="4" w:space="0" w:color="auto"/>
            </w:tcBorders>
            <w:shd w:val="clear" w:color="auto" w:fill="FFF6E6"/>
            <w:vAlign w:val="center"/>
          </w:tcPr>
          <w:p w14:paraId="551F8C92"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Regular" w:hAnsi="Arial,Regular" w:cs="Arial,Regular"/>
                <w:sz w:val="20"/>
                <w:szCs w:val="20"/>
              </w:rPr>
            </w:pPr>
            <w:r w:rsidRPr="0023601A">
              <w:rPr>
                <w:rFonts w:ascii="Arial,Regular" w:hAnsi="Arial,Regular" w:cs="Arial,Regular"/>
                <w:sz w:val="20"/>
                <w:szCs w:val="20"/>
              </w:rPr>
              <w:t>1.03 (1.02, 1.04)</w:t>
            </w:r>
          </w:p>
        </w:tc>
        <w:tc>
          <w:tcPr>
            <w:tcW w:w="1350" w:type="dxa"/>
            <w:tcBorders>
              <w:top w:val="single" w:sz="4" w:space="0" w:color="auto"/>
            </w:tcBorders>
            <w:shd w:val="clear" w:color="auto" w:fill="FFF6E6"/>
            <w:vAlign w:val="center"/>
          </w:tcPr>
          <w:p w14:paraId="3660989A" w14:textId="5E7A2C68"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Regular" w:hAnsi="Arial,Regular" w:cs="Arial,Regular"/>
                <w:sz w:val="20"/>
                <w:szCs w:val="20"/>
              </w:rPr>
              <w:t>&lt;</w:t>
            </w:r>
            <w:r w:rsidR="00B536EA">
              <w:rPr>
                <w:rFonts w:ascii="Arial,Regular" w:hAnsi="Arial,Regular" w:cs="Arial,Regular"/>
                <w:sz w:val="20"/>
                <w:szCs w:val="20"/>
              </w:rPr>
              <w:t>0</w:t>
            </w:r>
            <w:r w:rsidRPr="0023601A">
              <w:rPr>
                <w:rFonts w:ascii="Arial,Regular" w:hAnsi="Arial,Regular" w:cs="Arial,Regular"/>
                <w:sz w:val="20"/>
                <w:szCs w:val="20"/>
              </w:rPr>
              <w:t>.001</w:t>
            </w:r>
          </w:p>
        </w:tc>
      </w:tr>
      <w:tr w:rsidR="0023601A" w:rsidRPr="0023601A" w14:paraId="0B07F77A" w14:textId="77777777" w:rsidTr="006814B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3641A405" w14:textId="77777777" w:rsidR="0023601A" w:rsidRPr="0023601A" w:rsidRDefault="0023601A" w:rsidP="0023601A">
            <w:pPr>
              <w:rPr>
                <w:rFonts w:ascii="Arial" w:hAnsi="Arial" w:cs="Arial"/>
                <w:noProof/>
                <w:sz w:val="20"/>
                <w:szCs w:val="20"/>
              </w:rPr>
            </w:pPr>
            <w:r w:rsidRPr="0023601A">
              <w:rPr>
                <w:rFonts w:ascii="Arial" w:hAnsi="Arial" w:cs="Arial"/>
                <w:noProof/>
                <w:sz w:val="20"/>
                <w:szCs w:val="20"/>
              </w:rPr>
              <w:t>Highest VIS in PICU</w:t>
            </w:r>
          </w:p>
        </w:tc>
        <w:tc>
          <w:tcPr>
            <w:tcW w:w="2070" w:type="dxa"/>
            <w:shd w:val="clear" w:color="auto" w:fill="auto"/>
            <w:vAlign w:val="center"/>
          </w:tcPr>
          <w:p w14:paraId="0F3E2AA9"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1.02 (1.01, 1.04)</w:t>
            </w:r>
          </w:p>
        </w:tc>
        <w:tc>
          <w:tcPr>
            <w:tcW w:w="1276" w:type="dxa"/>
            <w:shd w:val="clear" w:color="auto" w:fill="auto"/>
            <w:vAlign w:val="center"/>
          </w:tcPr>
          <w:p w14:paraId="5EF75CE0"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 xml:space="preserve"> 0.003</w:t>
            </w:r>
          </w:p>
        </w:tc>
        <w:tc>
          <w:tcPr>
            <w:tcW w:w="2054" w:type="dxa"/>
            <w:shd w:val="clear" w:color="auto" w:fill="auto"/>
            <w:vAlign w:val="center"/>
          </w:tcPr>
          <w:p w14:paraId="52B2E227"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1080" w:type="dxa"/>
            <w:shd w:val="clear" w:color="auto" w:fill="auto"/>
            <w:vAlign w:val="center"/>
          </w:tcPr>
          <w:p w14:paraId="339AD7C6"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2070" w:type="dxa"/>
            <w:shd w:val="clear" w:color="auto" w:fill="auto"/>
            <w:vAlign w:val="center"/>
          </w:tcPr>
          <w:p w14:paraId="56548618"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1350" w:type="dxa"/>
            <w:shd w:val="clear" w:color="auto" w:fill="auto"/>
            <w:vAlign w:val="center"/>
          </w:tcPr>
          <w:p w14:paraId="03A92548"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bookmarkStart w:id="0" w:name="_GoBack"/>
        <w:bookmarkEnd w:id="0"/>
      </w:tr>
      <w:tr w:rsidR="0023601A" w:rsidRPr="0023601A" w14:paraId="5E847473" w14:textId="77777777" w:rsidTr="001204BF">
        <w:trPr>
          <w:trHeight w:hRule="exact" w:val="639"/>
        </w:trPr>
        <w:tc>
          <w:tcPr>
            <w:cnfStyle w:val="001000000000" w:firstRow="0" w:lastRow="0" w:firstColumn="1" w:lastColumn="0" w:oddVBand="0" w:evenVBand="0" w:oddHBand="0" w:evenHBand="0" w:firstRowFirstColumn="0" w:firstRowLastColumn="0" w:lastRowFirstColumn="0" w:lastRowLastColumn="0"/>
            <w:tcW w:w="1980" w:type="dxa"/>
            <w:shd w:val="clear" w:color="auto" w:fill="FFF6E6"/>
            <w:vAlign w:val="center"/>
          </w:tcPr>
          <w:p w14:paraId="4BADBF43" w14:textId="77777777" w:rsidR="0023601A" w:rsidRPr="0023601A" w:rsidRDefault="0023601A" w:rsidP="0023601A">
            <w:pPr>
              <w:rPr>
                <w:rFonts w:ascii="Arial" w:hAnsi="Arial" w:cs="Arial"/>
                <w:noProof/>
                <w:sz w:val="20"/>
                <w:szCs w:val="20"/>
              </w:rPr>
            </w:pPr>
            <w:r w:rsidRPr="0023601A">
              <w:rPr>
                <w:rFonts w:ascii="Arial" w:hAnsi="Arial" w:cs="Arial"/>
                <w:noProof/>
                <w:sz w:val="20"/>
                <w:szCs w:val="20"/>
              </w:rPr>
              <w:t>Suspected Neurologic Injury</w:t>
            </w:r>
          </w:p>
        </w:tc>
        <w:tc>
          <w:tcPr>
            <w:tcW w:w="2070" w:type="dxa"/>
            <w:shd w:val="clear" w:color="auto" w:fill="FFF6E6"/>
            <w:vAlign w:val="center"/>
          </w:tcPr>
          <w:p w14:paraId="638F532A"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1276" w:type="dxa"/>
            <w:shd w:val="clear" w:color="auto" w:fill="FFF6E6"/>
            <w:vAlign w:val="center"/>
          </w:tcPr>
          <w:p w14:paraId="0C766CB2" w14:textId="3B1EBD75"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&lt;</w:t>
            </w:r>
            <w:r w:rsidR="00B536EA">
              <w:rPr>
                <w:rFonts w:ascii="Arial" w:hAnsi="Arial" w:cs="Arial"/>
                <w:noProof/>
                <w:sz w:val="20"/>
                <w:szCs w:val="20"/>
              </w:rPr>
              <w:t>0</w:t>
            </w:r>
            <w:r w:rsidRPr="0023601A">
              <w:rPr>
                <w:rFonts w:ascii="Arial" w:hAnsi="Arial" w:cs="Arial"/>
                <w:noProof/>
                <w:sz w:val="20"/>
                <w:szCs w:val="20"/>
              </w:rPr>
              <w:t>.001</w:t>
            </w:r>
          </w:p>
        </w:tc>
        <w:tc>
          <w:tcPr>
            <w:tcW w:w="2054" w:type="dxa"/>
            <w:shd w:val="clear" w:color="auto" w:fill="FFF6E6"/>
            <w:vAlign w:val="center"/>
          </w:tcPr>
          <w:p w14:paraId="3634947F"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1080" w:type="dxa"/>
            <w:shd w:val="clear" w:color="auto" w:fill="FFF6E6"/>
            <w:vAlign w:val="center"/>
          </w:tcPr>
          <w:p w14:paraId="1A31AFF2" w14:textId="2677D094"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sz w:val="20"/>
                <w:szCs w:val="20"/>
              </w:rPr>
              <w:t>&lt;</w:t>
            </w:r>
            <w:r w:rsidR="00B536EA">
              <w:rPr>
                <w:rFonts w:ascii="Arial" w:hAnsi="Arial" w:cs="Arial"/>
                <w:sz w:val="20"/>
                <w:szCs w:val="20"/>
              </w:rPr>
              <w:t>0</w:t>
            </w:r>
            <w:r w:rsidRPr="0023601A">
              <w:rPr>
                <w:rFonts w:ascii="Arial" w:hAnsi="Arial" w:cs="Arial"/>
                <w:sz w:val="20"/>
                <w:szCs w:val="20"/>
              </w:rPr>
              <w:t>.001</w:t>
            </w:r>
            <w:r w:rsidRPr="0023601A" w:rsidDel="00D5522D">
              <w:rPr>
                <w:rFonts w:ascii="Arial" w:hAnsi="Arial" w:cs="Arial"/>
                <w:noProof/>
                <w:sz w:val="20"/>
                <w:szCs w:val="20"/>
              </w:rPr>
              <w:t xml:space="preserve"> </w:t>
            </w:r>
          </w:p>
        </w:tc>
        <w:tc>
          <w:tcPr>
            <w:tcW w:w="2070" w:type="dxa"/>
            <w:shd w:val="clear" w:color="auto" w:fill="FFF6E6"/>
            <w:vAlign w:val="center"/>
          </w:tcPr>
          <w:p w14:paraId="7F37884A"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 w:hAnsi="Arial" w:cs="Arial"/>
                <w:noProof/>
                <w:sz w:val="20"/>
                <w:szCs w:val="20"/>
              </w:rPr>
              <w:t>--------</w:t>
            </w:r>
          </w:p>
        </w:tc>
        <w:tc>
          <w:tcPr>
            <w:tcW w:w="1350" w:type="dxa"/>
            <w:shd w:val="clear" w:color="auto" w:fill="FFF6E6"/>
            <w:vAlign w:val="center"/>
          </w:tcPr>
          <w:p w14:paraId="107473A0"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Regular" w:hAnsi="Arial,Regular" w:cs="Arial,Regular"/>
                <w:sz w:val="20"/>
                <w:szCs w:val="20"/>
              </w:rPr>
              <w:t>0.001</w:t>
            </w:r>
          </w:p>
        </w:tc>
      </w:tr>
      <w:tr w:rsidR="0023601A" w:rsidRPr="0023601A" w14:paraId="23D68DE3" w14:textId="77777777" w:rsidTr="006814B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1A7449E1" w14:textId="77777777" w:rsidR="0023601A" w:rsidRPr="006814BB" w:rsidRDefault="0023601A" w:rsidP="0023601A">
            <w:pPr>
              <w:rPr>
                <w:rFonts w:ascii="Arial" w:hAnsi="Arial" w:cs="Arial"/>
                <w:b w:val="0"/>
                <w:noProof/>
                <w:sz w:val="20"/>
                <w:szCs w:val="20"/>
              </w:rPr>
            </w:pPr>
            <w:r w:rsidRPr="006814BB">
              <w:rPr>
                <w:rFonts w:ascii="Arial" w:hAnsi="Arial" w:cs="Arial"/>
                <w:b w:val="0"/>
                <w:noProof/>
                <w:sz w:val="20"/>
                <w:szCs w:val="20"/>
              </w:rPr>
              <w:t xml:space="preserve">    No</w:t>
            </w:r>
          </w:p>
        </w:tc>
        <w:tc>
          <w:tcPr>
            <w:tcW w:w="2070" w:type="dxa"/>
            <w:shd w:val="clear" w:color="auto" w:fill="auto"/>
            <w:vAlign w:val="center"/>
          </w:tcPr>
          <w:p w14:paraId="7A42F801"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Reference</w:t>
            </w:r>
          </w:p>
        </w:tc>
        <w:tc>
          <w:tcPr>
            <w:tcW w:w="1276" w:type="dxa"/>
            <w:shd w:val="clear" w:color="auto" w:fill="auto"/>
            <w:vAlign w:val="center"/>
          </w:tcPr>
          <w:p w14:paraId="76313233"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p>
        </w:tc>
        <w:tc>
          <w:tcPr>
            <w:tcW w:w="2054" w:type="dxa"/>
            <w:shd w:val="clear" w:color="auto" w:fill="auto"/>
            <w:vAlign w:val="center"/>
          </w:tcPr>
          <w:p w14:paraId="585FC7AF"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Reference</w:t>
            </w:r>
          </w:p>
        </w:tc>
        <w:tc>
          <w:tcPr>
            <w:tcW w:w="1080" w:type="dxa"/>
            <w:shd w:val="clear" w:color="auto" w:fill="auto"/>
            <w:vAlign w:val="center"/>
          </w:tcPr>
          <w:p w14:paraId="6D7C79D6"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2070" w:type="dxa"/>
            <w:shd w:val="clear" w:color="auto" w:fill="auto"/>
            <w:vAlign w:val="center"/>
          </w:tcPr>
          <w:p w14:paraId="5B5AEAD8"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Regular" w:hAnsi="Arial,Regular" w:cs="Arial,Regular"/>
                <w:sz w:val="20"/>
                <w:szCs w:val="20"/>
              </w:rPr>
              <w:t>Reference</w:t>
            </w:r>
          </w:p>
        </w:tc>
        <w:tc>
          <w:tcPr>
            <w:tcW w:w="1350" w:type="dxa"/>
            <w:shd w:val="clear" w:color="auto" w:fill="auto"/>
            <w:vAlign w:val="center"/>
          </w:tcPr>
          <w:p w14:paraId="49F05415"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r>
      <w:tr w:rsidR="0023601A" w:rsidRPr="0023601A" w14:paraId="6E0978CA" w14:textId="77777777" w:rsidTr="001204BF">
        <w:trPr>
          <w:trHeight w:hRule="exact" w:val="315"/>
        </w:trPr>
        <w:tc>
          <w:tcPr>
            <w:cnfStyle w:val="001000000000" w:firstRow="0" w:lastRow="0" w:firstColumn="1" w:lastColumn="0" w:oddVBand="0" w:evenVBand="0" w:oddHBand="0" w:evenHBand="0" w:firstRowFirstColumn="0" w:firstRowLastColumn="0" w:lastRowFirstColumn="0" w:lastRowLastColumn="0"/>
            <w:tcW w:w="1980" w:type="dxa"/>
            <w:shd w:val="clear" w:color="auto" w:fill="FFF6E6"/>
            <w:vAlign w:val="center"/>
          </w:tcPr>
          <w:p w14:paraId="790DF249" w14:textId="77777777" w:rsidR="0023601A" w:rsidRPr="006814BB" w:rsidRDefault="0023601A" w:rsidP="0023601A">
            <w:pPr>
              <w:rPr>
                <w:rFonts w:ascii="Arial" w:hAnsi="Arial" w:cs="Arial"/>
                <w:b w:val="0"/>
                <w:noProof/>
                <w:sz w:val="20"/>
                <w:szCs w:val="20"/>
              </w:rPr>
            </w:pPr>
            <w:r w:rsidRPr="006814BB">
              <w:rPr>
                <w:rFonts w:ascii="Arial" w:hAnsi="Arial" w:cs="Arial"/>
                <w:b w:val="0"/>
                <w:noProof/>
                <w:sz w:val="20"/>
                <w:szCs w:val="20"/>
              </w:rPr>
              <w:t xml:space="preserve">    Yes</w:t>
            </w:r>
          </w:p>
        </w:tc>
        <w:tc>
          <w:tcPr>
            <w:tcW w:w="2070" w:type="dxa"/>
            <w:shd w:val="clear" w:color="auto" w:fill="FFF6E6"/>
            <w:vAlign w:val="center"/>
          </w:tcPr>
          <w:p w14:paraId="2714DCE6"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5.04 (2.15, 12.01)</w:t>
            </w:r>
          </w:p>
        </w:tc>
        <w:tc>
          <w:tcPr>
            <w:tcW w:w="1276" w:type="dxa"/>
            <w:shd w:val="clear" w:color="auto" w:fill="FFF6E6"/>
            <w:vAlign w:val="center"/>
          </w:tcPr>
          <w:p w14:paraId="666B1920"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p>
        </w:tc>
        <w:tc>
          <w:tcPr>
            <w:tcW w:w="2054" w:type="dxa"/>
            <w:shd w:val="clear" w:color="auto" w:fill="FFF6E6"/>
            <w:vAlign w:val="center"/>
          </w:tcPr>
          <w:p w14:paraId="35AFDBF5"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 w:hAnsi="Arial" w:cs="Arial"/>
                <w:sz w:val="20"/>
                <w:szCs w:val="20"/>
              </w:rPr>
              <w:t>4.93 (2.10, 11.74)</w:t>
            </w:r>
          </w:p>
        </w:tc>
        <w:tc>
          <w:tcPr>
            <w:tcW w:w="1080" w:type="dxa"/>
            <w:shd w:val="clear" w:color="auto" w:fill="FFF6E6"/>
            <w:vAlign w:val="center"/>
          </w:tcPr>
          <w:p w14:paraId="36961F18"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2070" w:type="dxa"/>
            <w:shd w:val="clear" w:color="auto" w:fill="FFF6E6"/>
            <w:vAlign w:val="center"/>
          </w:tcPr>
          <w:p w14:paraId="3833B46F"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Regular" w:hAnsi="Arial,Regular" w:cs="Arial,Regular"/>
                <w:sz w:val="20"/>
                <w:szCs w:val="20"/>
              </w:rPr>
            </w:pPr>
            <w:r w:rsidRPr="0023601A">
              <w:rPr>
                <w:rFonts w:ascii="Arial,Regular" w:hAnsi="Arial,Regular" w:cs="Arial,Regular"/>
                <w:sz w:val="20"/>
                <w:szCs w:val="20"/>
              </w:rPr>
              <w:t>4.32 (1.80, 10.45)</w:t>
            </w:r>
          </w:p>
        </w:tc>
        <w:tc>
          <w:tcPr>
            <w:tcW w:w="1350" w:type="dxa"/>
            <w:shd w:val="clear" w:color="auto" w:fill="FFF6E6"/>
            <w:vAlign w:val="center"/>
          </w:tcPr>
          <w:p w14:paraId="329DE290"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r>
      <w:tr w:rsidR="0023601A" w:rsidRPr="0023601A" w14:paraId="7C904B87" w14:textId="77777777" w:rsidTr="006814BB">
        <w:trPr>
          <w:cnfStyle w:val="000000100000" w:firstRow="0" w:lastRow="0" w:firstColumn="0" w:lastColumn="0" w:oddVBand="0" w:evenVBand="0" w:oddHBand="1" w:evenHBand="0" w:firstRowFirstColumn="0" w:firstRowLastColumn="0" w:lastRowFirstColumn="0" w:lastRowLastColumn="0"/>
          <w:trHeight w:hRule="exact" w:val="53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7C6BCC59" w14:textId="77777777" w:rsidR="0023601A" w:rsidRPr="0023601A" w:rsidRDefault="0023601A" w:rsidP="0023601A">
            <w:pPr>
              <w:rPr>
                <w:rFonts w:ascii="Arial" w:hAnsi="Arial" w:cs="Arial"/>
                <w:noProof/>
                <w:sz w:val="20"/>
                <w:szCs w:val="20"/>
              </w:rPr>
            </w:pPr>
            <w:r w:rsidRPr="0023601A">
              <w:rPr>
                <w:rFonts w:ascii="Arial" w:hAnsi="Arial" w:cs="Arial"/>
                <w:noProof/>
                <w:sz w:val="20"/>
                <w:szCs w:val="20"/>
              </w:rPr>
              <w:t>∑ VIS Scores in PICU</w:t>
            </w:r>
          </w:p>
        </w:tc>
        <w:tc>
          <w:tcPr>
            <w:tcW w:w="2070" w:type="dxa"/>
            <w:shd w:val="clear" w:color="auto" w:fill="auto"/>
            <w:vAlign w:val="center"/>
          </w:tcPr>
          <w:p w14:paraId="4E8B72FC"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1276" w:type="dxa"/>
            <w:shd w:val="clear" w:color="auto" w:fill="auto"/>
            <w:vAlign w:val="center"/>
          </w:tcPr>
          <w:p w14:paraId="56C702BD"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2054" w:type="dxa"/>
            <w:shd w:val="clear" w:color="auto" w:fill="auto"/>
            <w:vAlign w:val="center"/>
          </w:tcPr>
          <w:p w14:paraId="2BC0FAA8"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3601A">
              <w:rPr>
                <w:rFonts w:ascii="Arial" w:hAnsi="Arial" w:cs="Arial"/>
                <w:sz w:val="20"/>
                <w:szCs w:val="20"/>
              </w:rPr>
              <w:t>1.00 (1.00, 1.01)</w:t>
            </w:r>
          </w:p>
        </w:tc>
        <w:tc>
          <w:tcPr>
            <w:tcW w:w="1080" w:type="dxa"/>
            <w:shd w:val="clear" w:color="auto" w:fill="auto"/>
            <w:vAlign w:val="center"/>
          </w:tcPr>
          <w:p w14:paraId="255CCB63"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rPr>
            </w:pPr>
            <w:r w:rsidRPr="0023601A">
              <w:rPr>
                <w:rFonts w:ascii="Arial" w:hAnsi="Arial" w:cs="Arial"/>
                <w:sz w:val="20"/>
                <w:szCs w:val="20"/>
              </w:rPr>
              <w:t>0.008</w:t>
            </w:r>
          </w:p>
        </w:tc>
        <w:tc>
          <w:tcPr>
            <w:tcW w:w="2070" w:type="dxa"/>
            <w:shd w:val="clear" w:color="auto" w:fill="auto"/>
            <w:vAlign w:val="center"/>
          </w:tcPr>
          <w:p w14:paraId="73F34BF6"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3601A">
              <w:rPr>
                <w:rFonts w:ascii="Arial" w:hAnsi="Arial" w:cs="Arial"/>
                <w:noProof/>
                <w:sz w:val="20"/>
                <w:szCs w:val="20"/>
              </w:rPr>
              <w:t>--------</w:t>
            </w:r>
          </w:p>
        </w:tc>
        <w:tc>
          <w:tcPr>
            <w:tcW w:w="1350" w:type="dxa"/>
            <w:shd w:val="clear" w:color="auto" w:fill="auto"/>
            <w:vAlign w:val="center"/>
          </w:tcPr>
          <w:p w14:paraId="57B602A5" w14:textId="77777777" w:rsidR="0023601A" w:rsidRPr="0023601A" w:rsidRDefault="0023601A" w:rsidP="002360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3601A">
              <w:rPr>
                <w:rFonts w:ascii="Arial" w:hAnsi="Arial" w:cs="Arial"/>
                <w:noProof/>
                <w:sz w:val="20"/>
                <w:szCs w:val="20"/>
              </w:rPr>
              <w:t>--------</w:t>
            </w:r>
          </w:p>
        </w:tc>
      </w:tr>
      <w:tr w:rsidR="0023601A" w:rsidRPr="0023601A" w14:paraId="6E118145" w14:textId="77777777" w:rsidTr="001204BF">
        <w:trPr>
          <w:trHeight w:hRule="exact" w:val="53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shd w:val="clear" w:color="auto" w:fill="FFF6E6"/>
            <w:vAlign w:val="center"/>
          </w:tcPr>
          <w:p w14:paraId="46AE8735" w14:textId="77777777" w:rsidR="0023601A" w:rsidRPr="0023601A" w:rsidRDefault="0023601A" w:rsidP="0023601A">
            <w:pPr>
              <w:rPr>
                <w:rFonts w:ascii="Arial" w:hAnsi="Arial" w:cs="Arial"/>
                <w:noProof/>
                <w:sz w:val="20"/>
                <w:szCs w:val="20"/>
              </w:rPr>
            </w:pPr>
            <w:r w:rsidRPr="0023601A">
              <w:rPr>
                <w:rFonts w:ascii="Arial,Bold" w:hAnsi="Arial,Bold" w:cs="Arial,Bold"/>
                <w:sz w:val="20"/>
                <w:szCs w:val="20"/>
              </w:rPr>
              <w:t>Mechanical Ventilation Days</w:t>
            </w:r>
          </w:p>
        </w:tc>
        <w:tc>
          <w:tcPr>
            <w:tcW w:w="2070" w:type="dxa"/>
            <w:tcBorders>
              <w:bottom w:val="single" w:sz="4" w:space="0" w:color="auto"/>
            </w:tcBorders>
            <w:shd w:val="clear" w:color="auto" w:fill="FFF6E6"/>
            <w:vAlign w:val="center"/>
          </w:tcPr>
          <w:p w14:paraId="3085DE30"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1276" w:type="dxa"/>
            <w:tcBorders>
              <w:bottom w:val="single" w:sz="4" w:space="0" w:color="auto"/>
            </w:tcBorders>
            <w:shd w:val="clear" w:color="auto" w:fill="FFF6E6"/>
            <w:vAlign w:val="center"/>
          </w:tcPr>
          <w:p w14:paraId="1AA99A6D"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r w:rsidRPr="0023601A">
              <w:rPr>
                <w:rFonts w:ascii="Arial" w:hAnsi="Arial" w:cs="Arial"/>
                <w:noProof/>
                <w:sz w:val="20"/>
                <w:szCs w:val="20"/>
              </w:rPr>
              <w:t>--------</w:t>
            </w:r>
          </w:p>
        </w:tc>
        <w:tc>
          <w:tcPr>
            <w:tcW w:w="2054" w:type="dxa"/>
            <w:tcBorders>
              <w:bottom w:val="single" w:sz="4" w:space="0" w:color="auto"/>
            </w:tcBorders>
            <w:shd w:val="clear" w:color="auto" w:fill="FFF6E6"/>
            <w:vAlign w:val="center"/>
          </w:tcPr>
          <w:p w14:paraId="779609E8"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 w:hAnsi="Arial" w:cs="Arial"/>
                <w:noProof/>
                <w:sz w:val="20"/>
                <w:szCs w:val="20"/>
              </w:rPr>
              <w:t>--------</w:t>
            </w:r>
          </w:p>
        </w:tc>
        <w:tc>
          <w:tcPr>
            <w:tcW w:w="1080" w:type="dxa"/>
            <w:tcBorders>
              <w:bottom w:val="single" w:sz="4" w:space="0" w:color="auto"/>
            </w:tcBorders>
            <w:shd w:val="clear" w:color="auto" w:fill="FFF6E6"/>
            <w:vAlign w:val="center"/>
          </w:tcPr>
          <w:p w14:paraId="5206FFF8"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 w:hAnsi="Arial" w:cs="Arial"/>
                <w:noProof/>
                <w:sz w:val="20"/>
                <w:szCs w:val="20"/>
              </w:rPr>
              <w:t>--------</w:t>
            </w:r>
          </w:p>
        </w:tc>
        <w:tc>
          <w:tcPr>
            <w:tcW w:w="2070" w:type="dxa"/>
            <w:tcBorders>
              <w:bottom w:val="single" w:sz="4" w:space="0" w:color="auto"/>
            </w:tcBorders>
            <w:shd w:val="clear" w:color="auto" w:fill="FFF6E6"/>
            <w:vAlign w:val="center"/>
          </w:tcPr>
          <w:p w14:paraId="71969C24"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Regular" w:hAnsi="Arial,Regular" w:cs="Arial,Regular"/>
                <w:sz w:val="20"/>
                <w:szCs w:val="20"/>
              </w:rPr>
            </w:pPr>
            <w:r w:rsidRPr="0023601A">
              <w:rPr>
                <w:rFonts w:ascii="Arial,Regular" w:hAnsi="Arial,Regular" w:cs="Arial,Regular"/>
                <w:sz w:val="20"/>
                <w:szCs w:val="20"/>
              </w:rPr>
              <w:t>0.88 (0.80, 0.97)</w:t>
            </w:r>
          </w:p>
        </w:tc>
        <w:tc>
          <w:tcPr>
            <w:tcW w:w="1350" w:type="dxa"/>
            <w:tcBorders>
              <w:bottom w:val="single" w:sz="4" w:space="0" w:color="auto"/>
            </w:tcBorders>
            <w:shd w:val="clear" w:color="auto" w:fill="FFF6E6"/>
            <w:vAlign w:val="center"/>
          </w:tcPr>
          <w:p w14:paraId="39F1031F" w14:textId="77777777" w:rsidR="0023601A" w:rsidRPr="0023601A" w:rsidRDefault="0023601A" w:rsidP="002360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3601A">
              <w:rPr>
                <w:rFonts w:ascii="Arial,Regular" w:hAnsi="Arial,Regular" w:cs="Arial,Regular"/>
                <w:sz w:val="20"/>
                <w:szCs w:val="20"/>
              </w:rPr>
              <w:t>0.009</w:t>
            </w:r>
          </w:p>
        </w:tc>
      </w:tr>
    </w:tbl>
    <w:p w14:paraId="479A5CBD" w14:textId="77777777" w:rsidR="00F313BB" w:rsidRDefault="00F313BB" w:rsidP="00DE01B1">
      <w:pPr>
        <w:rPr>
          <w:rFonts w:ascii="Arial" w:hAnsi="Arial" w:cs="Arial"/>
          <w:sz w:val="24"/>
          <w:szCs w:val="24"/>
        </w:rPr>
      </w:pPr>
    </w:p>
    <w:p w14:paraId="5C43EEC5" w14:textId="77777777" w:rsidR="00F313BB" w:rsidRDefault="00F313BB" w:rsidP="00DE01B1">
      <w:pPr>
        <w:rPr>
          <w:rFonts w:ascii="Arial" w:hAnsi="Arial" w:cs="Arial"/>
          <w:sz w:val="24"/>
          <w:szCs w:val="24"/>
        </w:rPr>
      </w:pPr>
    </w:p>
    <w:p w14:paraId="5118AC9B" w14:textId="1230746B" w:rsidR="00E32FDF" w:rsidRDefault="00E32FDF" w:rsidP="005336AC">
      <w:pPr>
        <w:rPr>
          <w:rFonts w:ascii="Arial" w:hAnsi="Arial" w:cs="Arial"/>
          <w:color w:val="000000"/>
          <w:sz w:val="20"/>
          <w:szCs w:val="20"/>
        </w:rPr>
      </w:pPr>
    </w:p>
    <w:p w14:paraId="669EA6C5" w14:textId="0312FE0F" w:rsidR="00C51385" w:rsidRDefault="00FA5F5C" w:rsidP="00EA0DC7">
      <w:pPr>
        <w:spacing w:line="240" w:lineRule="exact"/>
        <w:rPr>
          <w:rFonts w:ascii="Arial" w:hAnsi="Arial" w:cs="Arial"/>
          <w:color w:val="000000"/>
          <w:sz w:val="20"/>
          <w:szCs w:val="20"/>
        </w:rPr>
      </w:pPr>
      <w:r>
        <w:rPr>
          <w:rFonts w:ascii="Arial" w:hAnsi="Arial" w:cs="Arial"/>
          <w:color w:val="000000"/>
          <w:sz w:val="20"/>
          <w:szCs w:val="20"/>
        </w:rPr>
        <w:t xml:space="preserve">Abbreviations:  </w:t>
      </w:r>
      <w:r w:rsidR="006D256F">
        <w:rPr>
          <w:rFonts w:ascii="Arial" w:hAnsi="Arial" w:cs="Arial"/>
          <w:sz w:val="20"/>
          <w:szCs w:val="20"/>
        </w:rPr>
        <w:t>PSD-HRQL</w:t>
      </w:r>
      <w:r w:rsidR="006D256F" w:rsidRPr="00DE01B1">
        <w:rPr>
          <w:rFonts w:ascii="Arial" w:hAnsi="Arial" w:cs="Arial"/>
          <w:color w:val="000000"/>
          <w:sz w:val="20"/>
          <w:szCs w:val="20"/>
        </w:rPr>
        <w:t xml:space="preserve"> persistent, severe deterioration in health-related quality of life</w:t>
      </w:r>
      <w:r w:rsidR="006D256F">
        <w:rPr>
          <w:rFonts w:ascii="Arial" w:hAnsi="Arial" w:cs="Arial"/>
          <w:color w:val="000000"/>
          <w:sz w:val="20"/>
          <w:szCs w:val="20"/>
        </w:rPr>
        <w:t xml:space="preserve"> </w:t>
      </w:r>
      <w:r w:rsidR="006D256F" w:rsidRPr="00DE01B1">
        <w:rPr>
          <w:rFonts w:ascii="Arial" w:hAnsi="Arial" w:cs="Arial"/>
          <w:color w:val="000000"/>
          <w:sz w:val="20"/>
          <w:szCs w:val="20"/>
        </w:rPr>
        <w:t>&gt; 25% below baseline</w:t>
      </w:r>
      <w:r w:rsidR="006D256F">
        <w:rPr>
          <w:rFonts w:ascii="Arial" w:hAnsi="Arial" w:cs="Arial"/>
          <w:color w:val="000000"/>
          <w:sz w:val="20"/>
          <w:szCs w:val="20"/>
        </w:rPr>
        <w:t xml:space="preserve"> assessed at Month 3; </w:t>
      </w:r>
      <w:r w:rsidR="00E32FDF">
        <w:rPr>
          <w:rFonts w:ascii="Arial" w:hAnsi="Arial" w:cs="Arial"/>
          <w:color w:val="000000"/>
          <w:sz w:val="20"/>
          <w:szCs w:val="20"/>
        </w:rPr>
        <w:t xml:space="preserve">BIC, </w:t>
      </w:r>
      <w:r w:rsidR="00763B1C" w:rsidRPr="00763B1C">
        <w:rPr>
          <w:rFonts w:ascii="Arial" w:hAnsi="Arial" w:cs="Arial"/>
          <w:color w:val="000000"/>
          <w:sz w:val="20"/>
          <w:szCs w:val="20"/>
        </w:rPr>
        <w:t>Bayesian Information Criterion</w:t>
      </w:r>
      <w:r w:rsidR="00763B1C">
        <w:rPr>
          <w:rFonts w:ascii="Arial" w:hAnsi="Arial" w:cs="Arial"/>
          <w:color w:val="000000"/>
          <w:sz w:val="20"/>
          <w:szCs w:val="20"/>
        </w:rPr>
        <w:t xml:space="preserve">; </w:t>
      </w:r>
      <w:r w:rsidR="00233CB5">
        <w:rPr>
          <w:rFonts w:ascii="Arial" w:hAnsi="Arial" w:cs="Arial"/>
          <w:color w:val="000000"/>
          <w:sz w:val="20"/>
          <w:szCs w:val="20"/>
        </w:rPr>
        <w:t>PICU, pediatric intensive care unit; PELOD-2, Pediatric Logistic</w:t>
      </w:r>
      <w:r w:rsidR="00C6020C">
        <w:rPr>
          <w:rFonts w:ascii="Arial" w:hAnsi="Arial" w:cs="Arial"/>
          <w:color w:val="000000"/>
          <w:sz w:val="20"/>
          <w:szCs w:val="20"/>
        </w:rPr>
        <w:t xml:space="preserve"> Organ Dysfunction Score, version 2; VIS, Vasoactive-Inotropic Score</w:t>
      </w:r>
      <w:r w:rsidR="00C51385">
        <w:rPr>
          <w:rFonts w:ascii="Arial" w:hAnsi="Arial" w:cs="Arial"/>
          <w:color w:val="000000"/>
          <w:sz w:val="20"/>
          <w:szCs w:val="20"/>
        </w:rPr>
        <w:t xml:space="preserve"> </w:t>
      </w:r>
    </w:p>
    <w:p w14:paraId="0688C85C" w14:textId="322700B9" w:rsidR="00E37EBB" w:rsidRDefault="00E37EBB" w:rsidP="00EA0DC7">
      <w:pPr>
        <w:spacing w:line="240" w:lineRule="exact"/>
        <w:rPr>
          <w:rFonts w:ascii="Arial" w:hAnsi="Arial" w:cs="Arial"/>
          <w:sz w:val="20"/>
          <w:szCs w:val="20"/>
        </w:rPr>
      </w:pPr>
    </w:p>
    <w:p w14:paraId="048C131B" w14:textId="1475CEBC" w:rsidR="000B4909" w:rsidRDefault="005336AC" w:rsidP="00EA0DC7">
      <w:pPr>
        <w:spacing w:line="240" w:lineRule="exact"/>
        <w:rPr>
          <w:rFonts w:ascii="Arial" w:hAnsi="Arial" w:cs="Arial"/>
          <w:sz w:val="20"/>
          <w:szCs w:val="20"/>
        </w:rPr>
      </w:pPr>
      <w:r w:rsidRPr="00DE01B1">
        <w:rPr>
          <w:rFonts w:ascii="Arial" w:hAnsi="Arial" w:cs="Arial"/>
          <w:sz w:val="20"/>
          <w:szCs w:val="20"/>
        </w:rPr>
        <w:t>Modeling is based on the 229 complete records in which all poten</w:t>
      </w:r>
      <w:r w:rsidR="00D95B36" w:rsidRPr="00D95B36">
        <w:rPr>
          <w:rFonts w:ascii="Arial" w:hAnsi="Arial" w:cs="Arial"/>
          <w:sz w:val="20"/>
          <w:szCs w:val="20"/>
        </w:rPr>
        <w:t>tial predictors and the outcome</w:t>
      </w:r>
      <w:r w:rsidR="00D95B36">
        <w:rPr>
          <w:rFonts w:ascii="Arial" w:hAnsi="Arial" w:cs="Arial"/>
          <w:sz w:val="20"/>
          <w:szCs w:val="20"/>
        </w:rPr>
        <w:t xml:space="preserve"> </w:t>
      </w:r>
      <w:r w:rsidRPr="00DE01B1">
        <w:rPr>
          <w:rFonts w:ascii="Arial" w:hAnsi="Arial" w:cs="Arial"/>
          <w:sz w:val="20"/>
          <w:szCs w:val="20"/>
        </w:rPr>
        <w:t>are non-missing.</w:t>
      </w:r>
    </w:p>
    <w:p w14:paraId="2567ECA4" w14:textId="72F8C79F" w:rsidR="00D5522D" w:rsidRDefault="00D5522D" w:rsidP="00EA0DC7">
      <w:pPr>
        <w:spacing w:line="240" w:lineRule="exact"/>
        <w:rPr>
          <w:rFonts w:ascii="Arial" w:hAnsi="Arial" w:cs="Arial"/>
          <w:sz w:val="20"/>
          <w:szCs w:val="20"/>
        </w:rPr>
      </w:pPr>
    </w:p>
    <w:p w14:paraId="4D0F1F6A" w14:textId="12069A39" w:rsidR="00D5522D" w:rsidRDefault="00D5522D" w:rsidP="005336AC">
      <w:pPr>
        <w:rPr>
          <w:rFonts w:ascii="Arial" w:hAnsi="Arial" w:cs="Arial"/>
          <w:sz w:val="20"/>
          <w:szCs w:val="20"/>
        </w:rPr>
      </w:pPr>
    </w:p>
    <w:p w14:paraId="225736EE" w14:textId="39DA809F" w:rsidR="00D5522D" w:rsidRDefault="00D5522D" w:rsidP="005336AC">
      <w:pPr>
        <w:rPr>
          <w:rFonts w:ascii="Arial" w:hAnsi="Arial" w:cs="Arial"/>
          <w:sz w:val="20"/>
          <w:szCs w:val="20"/>
        </w:rPr>
      </w:pPr>
    </w:p>
    <w:p w14:paraId="0E851FE4" w14:textId="58A610FE" w:rsidR="00D5522D" w:rsidRDefault="00D5522D" w:rsidP="005336AC">
      <w:pPr>
        <w:rPr>
          <w:rFonts w:ascii="Arial" w:hAnsi="Arial" w:cs="Arial"/>
          <w:sz w:val="20"/>
          <w:szCs w:val="20"/>
        </w:rPr>
      </w:pPr>
    </w:p>
    <w:p w14:paraId="75E6C280" w14:textId="25F2D531" w:rsidR="00D5522D" w:rsidRDefault="00D5522D" w:rsidP="005336AC">
      <w:pPr>
        <w:rPr>
          <w:rFonts w:ascii="Arial" w:hAnsi="Arial" w:cs="Arial"/>
          <w:sz w:val="20"/>
          <w:szCs w:val="20"/>
        </w:rPr>
      </w:pPr>
    </w:p>
    <w:p w14:paraId="6FE9896C" w14:textId="78CAFFEF" w:rsidR="00D5522D" w:rsidRDefault="00D5522D" w:rsidP="005336AC">
      <w:pPr>
        <w:rPr>
          <w:rFonts w:ascii="Arial" w:hAnsi="Arial" w:cs="Arial"/>
          <w:sz w:val="20"/>
          <w:szCs w:val="20"/>
        </w:rPr>
      </w:pPr>
    </w:p>
    <w:p w14:paraId="1EC95CF3" w14:textId="536FA3AE" w:rsidR="00D5522D" w:rsidRDefault="00D5522D" w:rsidP="005336AC">
      <w:pPr>
        <w:rPr>
          <w:rFonts w:ascii="Arial" w:hAnsi="Arial" w:cs="Arial"/>
          <w:sz w:val="20"/>
          <w:szCs w:val="20"/>
        </w:rPr>
      </w:pPr>
    </w:p>
    <w:p w14:paraId="7CE721B9" w14:textId="6EA1D242" w:rsidR="00D5522D" w:rsidRDefault="00D5522D" w:rsidP="005336AC">
      <w:pPr>
        <w:rPr>
          <w:rFonts w:ascii="Arial" w:hAnsi="Arial" w:cs="Arial"/>
          <w:sz w:val="20"/>
          <w:szCs w:val="20"/>
        </w:rPr>
      </w:pPr>
    </w:p>
    <w:p w14:paraId="510C2F3A" w14:textId="3014742E" w:rsidR="00D5522D" w:rsidRDefault="00D5522D" w:rsidP="005336AC">
      <w:pPr>
        <w:rPr>
          <w:rFonts w:ascii="Arial" w:hAnsi="Arial" w:cs="Arial"/>
          <w:sz w:val="20"/>
          <w:szCs w:val="20"/>
        </w:rPr>
      </w:pPr>
    </w:p>
    <w:p w14:paraId="1BB9E866" w14:textId="6A0A9891" w:rsidR="00D5522D" w:rsidRDefault="00D5522D" w:rsidP="005336AC">
      <w:pPr>
        <w:rPr>
          <w:rFonts w:ascii="Arial" w:hAnsi="Arial" w:cs="Arial"/>
          <w:sz w:val="20"/>
          <w:szCs w:val="20"/>
        </w:rPr>
      </w:pPr>
    </w:p>
    <w:p w14:paraId="338BF294" w14:textId="0AEAA7C4" w:rsidR="00D5522D" w:rsidRDefault="00D5522D" w:rsidP="005336AC">
      <w:pPr>
        <w:rPr>
          <w:rFonts w:ascii="Arial" w:hAnsi="Arial" w:cs="Arial"/>
          <w:sz w:val="20"/>
          <w:szCs w:val="20"/>
        </w:rPr>
      </w:pPr>
    </w:p>
    <w:p w14:paraId="6732B79C" w14:textId="70949CD0" w:rsidR="00D5522D" w:rsidRDefault="00D5522D" w:rsidP="005336AC">
      <w:pPr>
        <w:rPr>
          <w:rFonts w:ascii="Arial" w:hAnsi="Arial" w:cs="Arial"/>
          <w:sz w:val="20"/>
          <w:szCs w:val="20"/>
        </w:rPr>
      </w:pPr>
    </w:p>
    <w:p w14:paraId="1050CD47" w14:textId="054E111C" w:rsidR="00D5522D" w:rsidRDefault="00D5522D" w:rsidP="005336AC">
      <w:pPr>
        <w:rPr>
          <w:rFonts w:ascii="Arial" w:hAnsi="Arial" w:cs="Arial"/>
          <w:sz w:val="20"/>
          <w:szCs w:val="20"/>
        </w:rPr>
      </w:pPr>
    </w:p>
    <w:p w14:paraId="1EF31CEA" w14:textId="065CD4B2" w:rsidR="00D5522D" w:rsidRDefault="00D5522D" w:rsidP="005336AC">
      <w:pPr>
        <w:rPr>
          <w:rFonts w:ascii="Arial" w:hAnsi="Arial" w:cs="Arial"/>
          <w:sz w:val="20"/>
          <w:szCs w:val="20"/>
        </w:rPr>
      </w:pPr>
    </w:p>
    <w:p w14:paraId="32586258" w14:textId="51279C6F" w:rsidR="00D5522D" w:rsidRDefault="00D5522D" w:rsidP="005336AC">
      <w:pPr>
        <w:rPr>
          <w:rFonts w:ascii="Arial" w:hAnsi="Arial" w:cs="Arial"/>
          <w:sz w:val="20"/>
          <w:szCs w:val="20"/>
        </w:rPr>
      </w:pPr>
    </w:p>
    <w:p w14:paraId="77A92876" w14:textId="136655B9" w:rsidR="00D5522D" w:rsidRDefault="00D5522D" w:rsidP="005336AC">
      <w:pPr>
        <w:rPr>
          <w:rFonts w:ascii="Arial" w:hAnsi="Arial" w:cs="Arial"/>
          <w:sz w:val="20"/>
          <w:szCs w:val="20"/>
        </w:rPr>
      </w:pPr>
    </w:p>
    <w:p w14:paraId="57F356BF" w14:textId="1129BC74" w:rsidR="00D5522D" w:rsidRDefault="00D5522D" w:rsidP="005336AC">
      <w:pPr>
        <w:rPr>
          <w:rFonts w:ascii="Arial" w:hAnsi="Arial" w:cs="Arial"/>
          <w:sz w:val="20"/>
          <w:szCs w:val="20"/>
        </w:rPr>
      </w:pPr>
    </w:p>
    <w:p w14:paraId="092F75C7" w14:textId="3E8C86FF" w:rsidR="00D5522D" w:rsidRDefault="00D5522D" w:rsidP="005336AC">
      <w:pPr>
        <w:rPr>
          <w:rFonts w:ascii="Arial" w:hAnsi="Arial" w:cs="Arial"/>
          <w:sz w:val="20"/>
          <w:szCs w:val="20"/>
        </w:rPr>
      </w:pPr>
    </w:p>
    <w:p w14:paraId="3023C67F" w14:textId="31E00FA0" w:rsidR="00D5522D" w:rsidRDefault="00D5522D" w:rsidP="005336AC">
      <w:pPr>
        <w:rPr>
          <w:rFonts w:ascii="Arial" w:hAnsi="Arial" w:cs="Arial"/>
          <w:sz w:val="20"/>
          <w:szCs w:val="20"/>
        </w:rPr>
      </w:pPr>
    </w:p>
    <w:p w14:paraId="7BC42ADD" w14:textId="7000FC51" w:rsidR="00D5522D" w:rsidRDefault="00D5522D" w:rsidP="005336AC">
      <w:pPr>
        <w:rPr>
          <w:rFonts w:ascii="Arial" w:hAnsi="Arial" w:cs="Arial"/>
          <w:sz w:val="20"/>
          <w:szCs w:val="20"/>
        </w:rPr>
      </w:pPr>
    </w:p>
    <w:p w14:paraId="70DCB206" w14:textId="1B278FD5" w:rsidR="00D5522D" w:rsidRDefault="00D5522D" w:rsidP="005336AC">
      <w:pPr>
        <w:rPr>
          <w:rFonts w:ascii="Arial" w:hAnsi="Arial" w:cs="Arial"/>
          <w:sz w:val="20"/>
          <w:szCs w:val="20"/>
        </w:rPr>
      </w:pPr>
    </w:p>
    <w:p w14:paraId="57C59740" w14:textId="6622086E" w:rsidR="00D5522D" w:rsidRDefault="00D5522D" w:rsidP="005336AC">
      <w:pPr>
        <w:rPr>
          <w:rFonts w:ascii="Arial" w:hAnsi="Arial" w:cs="Arial"/>
          <w:sz w:val="20"/>
          <w:szCs w:val="20"/>
        </w:rPr>
      </w:pPr>
    </w:p>
    <w:p w14:paraId="0B9F967A" w14:textId="57403780" w:rsidR="008D5ECA" w:rsidRPr="001B0B33" w:rsidRDefault="00986DE1" w:rsidP="001B0B33">
      <w:pPr>
        <w:pStyle w:val="EndNoteBibliography"/>
        <w:rPr>
          <w:rFonts w:ascii="Arial" w:hAnsi="Arial" w:cs="Arial"/>
        </w:rPr>
      </w:pPr>
      <w:r w:rsidRPr="007C26C1">
        <w:rPr>
          <w:rFonts w:ascii="Arial" w:hAnsi="Arial" w:cs="Arial"/>
        </w:rPr>
        <w:fldChar w:fldCharType="begin"/>
      </w:r>
      <w:r w:rsidRPr="007C26C1">
        <w:rPr>
          <w:rFonts w:ascii="Arial" w:hAnsi="Arial" w:cs="Arial"/>
        </w:rPr>
        <w:instrText xml:space="preserve"> ADDIN EN.REFLIST </w:instrText>
      </w:r>
      <w:r w:rsidRPr="007C26C1">
        <w:rPr>
          <w:rFonts w:ascii="Arial" w:hAnsi="Arial" w:cs="Arial"/>
        </w:rPr>
        <w:fldChar w:fldCharType="end"/>
      </w:r>
    </w:p>
    <w:sectPr w:rsidR="008D5ECA" w:rsidRPr="001B0B33" w:rsidSect="003A3B08">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1792" w14:textId="77777777" w:rsidR="00B90AA3" w:rsidRDefault="00B90AA3" w:rsidP="00B70740">
      <w:r>
        <w:separator/>
      </w:r>
    </w:p>
  </w:endnote>
  <w:endnote w:type="continuationSeparator" w:id="0">
    <w:p w14:paraId="1EF81281" w14:textId="77777777" w:rsidR="00B90AA3" w:rsidRDefault="00B90AA3" w:rsidP="00B70740">
      <w:r>
        <w:continuationSeparator/>
      </w:r>
    </w:p>
  </w:endnote>
  <w:endnote w:type="continuationNotice" w:id="1">
    <w:p w14:paraId="1CA65224" w14:textId="77777777" w:rsidR="00B90AA3" w:rsidRDefault="00B9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Regular">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93429"/>
      <w:docPartObj>
        <w:docPartGallery w:val="Page Numbers (Bottom of Page)"/>
        <w:docPartUnique/>
      </w:docPartObj>
    </w:sdtPr>
    <w:sdtEndPr/>
    <w:sdtContent>
      <w:sdt>
        <w:sdtPr>
          <w:id w:val="1728636285"/>
          <w:docPartObj>
            <w:docPartGallery w:val="Page Numbers (Top of Page)"/>
            <w:docPartUnique/>
          </w:docPartObj>
        </w:sdtPr>
        <w:sdtEndPr/>
        <w:sdtContent>
          <w:p w14:paraId="33680F6A" w14:textId="56EFF12B" w:rsidR="00B90AA3" w:rsidRDefault="00B90AA3">
            <w:pPr>
              <w:pStyle w:val="Footer"/>
              <w:jc w:val="center"/>
            </w:pPr>
            <w:r w:rsidRPr="00B70740">
              <w:rPr>
                <w:rFonts w:ascii="Arial" w:hAnsi="Arial" w:cs="Arial"/>
                <w:sz w:val="20"/>
                <w:szCs w:val="20"/>
              </w:rPr>
              <w:t xml:space="preserve">Page </w:t>
            </w:r>
            <w:r w:rsidRPr="00B70740">
              <w:rPr>
                <w:rFonts w:ascii="Arial" w:hAnsi="Arial" w:cs="Arial"/>
                <w:b/>
                <w:bCs/>
                <w:sz w:val="20"/>
                <w:szCs w:val="20"/>
              </w:rPr>
              <w:fldChar w:fldCharType="begin"/>
            </w:r>
            <w:r w:rsidRPr="00B70740">
              <w:rPr>
                <w:rFonts w:ascii="Arial" w:hAnsi="Arial" w:cs="Arial"/>
                <w:b/>
                <w:bCs/>
                <w:sz w:val="20"/>
                <w:szCs w:val="20"/>
              </w:rPr>
              <w:instrText xml:space="preserve"> PAGE </w:instrText>
            </w:r>
            <w:r w:rsidRPr="00B70740">
              <w:rPr>
                <w:rFonts w:ascii="Arial" w:hAnsi="Arial" w:cs="Arial"/>
                <w:b/>
                <w:bCs/>
                <w:sz w:val="20"/>
                <w:szCs w:val="20"/>
              </w:rPr>
              <w:fldChar w:fldCharType="separate"/>
            </w:r>
            <w:r w:rsidR="00D37DAF">
              <w:rPr>
                <w:rFonts w:ascii="Arial" w:hAnsi="Arial" w:cs="Arial"/>
                <w:b/>
                <w:bCs/>
                <w:noProof/>
                <w:sz w:val="20"/>
                <w:szCs w:val="20"/>
              </w:rPr>
              <w:t>15</w:t>
            </w:r>
            <w:r w:rsidRPr="00B70740">
              <w:rPr>
                <w:rFonts w:ascii="Arial" w:hAnsi="Arial" w:cs="Arial"/>
                <w:b/>
                <w:bCs/>
                <w:sz w:val="20"/>
                <w:szCs w:val="20"/>
              </w:rPr>
              <w:fldChar w:fldCharType="end"/>
            </w:r>
            <w:r w:rsidRPr="00B70740">
              <w:rPr>
                <w:rFonts w:ascii="Arial" w:hAnsi="Arial" w:cs="Arial"/>
                <w:sz w:val="20"/>
                <w:szCs w:val="20"/>
              </w:rPr>
              <w:t xml:space="preserve"> of </w:t>
            </w:r>
            <w:r w:rsidRPr="00B70740">
              <w:rPr>
                <w:rFonts w:ascii="Arial" w:hAnsi="Arial" w:cs="Arial"/>
                <w:b/>
                <w:bCs/>
                <w:sz w:val="20"/>
                <w:szCs w:val="20"/>
              </w:rPr>
              <w:fldChar w:fldCharType="begin"/>
            </w:r>
            <w:r w:rsidRPr="00B70740">
              <w:rPr>
                <w:rFonts w:ascii="Arial" w:hAnsi="Arial" w:cs="Arial"/>
                <w:b/>
                <w:bCs/>
                <w:sz w:val="20"/>
                <w:szCs w:val="20"/>
              </w:rPr>
              <w:instrText xml:space="preserve"> NUMPAGES  </w:instrText>
            </w:r>
            <w:r w:rsidRPr="00B70740">
              <w:rPr>
                <w:rFonts w:ascii="Arial" w:hAnsi="Arial" w:cs="Arial"/>
                <w:b/>
                <w:bCs/>
                <w:sz w:val="20"/>
                <w:szCs w:val="20"/>
              </w:rPr>
              <w:fldChar w:fldCharType="separate"/>
            </w:r>
            <w:r w:rsidR="00D37DAF">
              <w:rPr>
                <w:rFonts w:ascii="Arial" w:hAnsi="Arial" w:cs="Arial"/>
                <w:b/>
                <w:bCs/>
                <w:noProof/>
                <w:sz w:val="20"/>
                <w:szCs w:val="20"/>
              </w:rPr>
              <w:t>15</w:t>
            </w:r>
            <w:r w:rsidRPr="00B70740">
              <w:rPr>
                <w:rFonts w:ascii="Arial" w:hAnsi="Arial" w:cs="Arial"/>
                <w:b/>
                <w:bCs/>
                <w:sz w:val="20"/>
                <w:szCs w:val="20"/>
              </w:rPr>
              <w:fldChar w:fldCharType="end"/>
            </w:r>
          </w:p>
        </w:sdtContent>
      </w:sdt>
    </w:sdtContent>
  </w:sdt>
  <w:p w14:paraId="7AEC9FE9" w14:textId="77777777" w:rsidR="00B90AA3" w:rsidRDefault="00B9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B698" w14:textId="77777777" w:rsidR="00B90AA3" w:rsidRDefault="00B90AA3" w:rsidP="00B70740">
      <w:r>
        <w:separator/>
      </w:r>
    </w:p>
  </w:footnote>
  <w:footnote w:type="continuationSeparator" w:id="0">
    <w:p w14:paraId="3E7B30B4" w14:textId="77777777" w:rsidR="00B90AA3" w:rsidRDefault="00B90AA3" w:rsidP="00B70740">
      <w:r>
        <w:continuationSeparator/>
      </w:r>
    </w:p>
  </w:footnote>
  <w:footnote w:type="continuationNotice" w:id="1">
    <w:p w14:paraId="31787215" w14:textId="77777777" w:rsidR="00B90AA3" w:rsidRDefault="00B90A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6DF"/>
    <w:multiLevelType w:val="hybridMultilevel"/>
    <w:tmpl w:val="FCBEA6CE"/>
    <w:lvl w:ilvl="0" w:tplc="B04CCB3C">
      <w:numFmt w:val="bullet"/>
      <w:lvlText w:val="•"/>
      <w:lvlJc w:val="left"/>
      <w:pPr>
        <w:ind w:left="1085" w:hanging="237"/>
      </w:pPr>
      <w:rPr>
        <w:rFonts w:ascii="Lucida Sans Unicode" w:eastAsia="Lucida Sans Unicode" w:hAnsi="Lucida Sans Unicode" w:cs="Lucida Sans Unicode" w:hint="default"/>
        <w:w w:val="78"/>
        <w:sz w:val="24"/>
        <w:szCs w:val="24"/>
      </w:rPr>
    </w:lvl>
    <w:lvl w:ilvl="1" w:tplc="32D2F552">
      <w:numFmt w:val="bullet"/>
      <w:lvlText w:val="•"/>
      <w:lvlJc w:val="left"/>
      <w:pPr>
        <w:ind w:left="2066" w:hanging="237"/>
      </w:pPr>
      <w:rPr>
        <w:rFonts w:hint="default"/>
      </w:rPr>
    </w:lvl>
    <w:lvl w:ilvl="2" w:tplc="D6AE632A">
      <w:numFmt w:val="bullet"/>
      <w:lvlText w:val="•"/>
      <w:lvlJc w:val="left"/>
      <w:pPr>
        <w:ind w:left="3052" w:hanging="237"/>
      </w:pPr>
      <w:rPr>
        <w:rFonts w:hint="default"/>
      </w:rPr>
    </w:lvl>
    <w:lvl w:ilvl="3" w:tplc="96745BFE">
      <w:numFmt w:val="bullet"/>
      <w:lvlText w:val="•"/>
      <w:lvlJc w:val="left"/>
      <w:pPr>
        <w:ind w:left="4038" w:hanging="237"/>
      </w:pPr>
      <w:rPr>
        <w:rFonts w:hint="default"/>
      </w:rPr>
    </w:lvl>
    <w:lvl w:ilvl="4" w:tplc="7C7C0AB0">
      <w:numFmt w:val="bullet"/>
      <w:lvlText w:val="•"/>
      <w:lvlJc w:val="left"/>
      <w:pPr>
        <w:ind w:left="5024" w:hanging="237"/>
      </w:pPr>
      <w:rPr>
        <w:rFonts w:hint="default"/>
      </w:rPr>
    </w:lvl>
    <w:lvl w:ilvl="5" w:tplc="7AD83A7E">
      <w:numFmt w:val="bullet"/>
      <w:lvlText w:val="•"/>
      <w:lvlJc w:val="left"/>
      <w:pPr>
        <w:ind w:left="6010" w:hanging="237"/>
      </w:pPr>
      <w:rPr>
        <w:rFonts w:hint="default"/>
      </w:rPr>
    </w:lvl>
    <w:lvl w:ilvl="6" w:tplc="3C364E2A">
      <w:numFmt w:val="bullet"/>
      <w:lvlText w:val="•"/>
      <w:lvlJc w:val="left"/>
      <w:pPr>
        <w:ind w:left="6996" w:hanging="237"/>
      </w:pPr>
      <w:rPr>
        <w:rFonts w:hint="default"/>
      </w:rPr>
    </w:lvl>
    <w:lvl w:ilvl="7" w:tplc="129664B4">
      <w:numFmt w:val="bullet"/>
      <w:lvlText w:val="•"/>
      <w:lvlJc w:val="left"/>
      <w:pPr>
        <w:ind w:left="7982" w:hanging="237"/>
      </w:pPr>
      <w:rPr>
        <w:rFonts w:hint="default"/>
      </w:rPr>
    </w:lvl>
    <w:lvl w:ilvl="8" w:tplc="C8260902">
      <w:numFmt w:val="bullet"/>
      <w:lvlText w:val="•"/>
      <w:lvlJc w:val="left"/>
      <w:pPr>
        <w:ind w:left="8968" w:hanging="237"/>
      </w:pPr>
      <w:rPr>
        <w:rFonts w:hint="default"/>
      </w:rPr>
    </w:lvl>
  </w:abstractNum>
  <w:abstractNum w:abstractNumId="1" w15:restartNumberingAfterBreak="0">
    <w:nsid w:val="0A743DB8"/>
    <w:multiLevelType w:val="hybridMultilevel"/>
    <w:tmpl w:val="087CF9A8"/>
    <w:lvl w:ilvl="0" w:tplc="50BC9BFC">
      <w:numFmt w:val="bullet"/>
      <w:lvlText w:val="–"/>
      <w:lvlJc w:val="left"/>
      <w:pPr>
        <w:ind w:left="1600" w:hanging="252"/>
      </w:pPr>
      <w:rPr>
        <w:rFonts w:ascii="Georgia" w:eastAsia="Georgia" w:hAnsi="Georgia" w:cs="Georgia" w:hint="default"/>
        <w:b/>
        <w:bCs/>
        <w:w w:val="79"/>
        <w:sz w:val="24"/>
        <w:szCs w:val="24"/>
      </w:rPr>
    </w:lvl>
    <w:lvl w:ilvl="1" w:tplc="8AD228B4">
      <w:numFmt w:val="bullet"/>
      <w:lvlText w:val="•"/>
      <w:lvlJc w:val="left"/>
      <w:pPr>
        <w:ind w:left="2534" w:hanging="252"/>
      </w:pPr>
      <w:rPr>
        <w:rFonts w:hint="default"/>
      </w:rPr>
    </w:lvl>
    <w:lvl w:ilvl="2" w:tplc="E348D55C">
      <w:numFmt w:val="bullet"/>
      <w:lvlText w:val="•"/>
      <w:lvlJc w:val="left"/>
      <w:pPr>
        <w:ind w:left="3468" w:hanging="252"/>
      </w:pPr>
      <w:rPr>
        <w:rFonts w:hint="default"/>
      </w:rPr>
    </w:lvl>
    <w:lvl w:ilvl="3" w:tplc="BA107980">
      <w:numFmt w:val="bullet"/>
      <w:lvlText w:val="•"/>
      <w:lvlJc w:val="left"/>
      <w:pPr>
        <w:ind w:left="4402" w:hanging="252"/>
      </w:pPr>
      <w:rPr>
        <w:rFonts w:hint="default"/>
      </w:rPr>
    </w:lvl>
    <w:lvl w:ilvl="4" w:tplc="9572D6E8">
      <w:numFmt w:val="bullet"/>
      <w:lvlText w:val="•"/>
      <w:lvlJc w:val="left"/>
      <w:pPr>
        <w:ind w:left="5336" w:hanging="252"/>
      </w:pPr>
      <w:rPr>
        <w:rFonts w:hint="default"/>
      </w:rPr>
    </w:lvl>
    <w:lvl w:ilvl="5" w:tplc="1F986B6C">
      <w:numFmt w:val="bullet"/>
      <w:lvlText w:val="•"/>
      <w:lvlJc w:val="left"/>
      <w:pPr>
        <w:ind w:left="6270" w:hanging="252"/>
      </w:pPr>
      <w:rPr>
        <w:rFonts w:hint="default"/>
      </w:rPr>
    </w:lvl>
    <w:lvl w:ilvl="6" w:tplc="6C2E9BE0">
      <w:numFmt w:val="bullet"/>
      <w:lvlText w:val="•"/>
      <w:lvlJc w:val="left"/>
      <w:pPr>
        <w:ind w:left="7204" w:hanging="252"/>
      </w:pPr>
      <w:rPr>
        <w:rFonts w:hint="default"/>
      </w:rPr>
    </w:lvl>
    <w:lvl w:ilvl="7" w:tplc="91D657BE">
      <w:numFmt w:val="bullet"/>
      <w:lvlText w:val="•"/>
      <w:lvlJc w:val="left"/>
      <w:pPr>
        <w:ind w:left="8138" w:hanging="252"/>
      </w:pPr>
      <w:rPr>
        <w:rFonts w:hint="default"/>
      </w:rPr>
    </w:lvl>
    <w:lvl w:ilvl="8" w:tplc="8744B3FC">
      <w:numFmt w:val="bullet"/>
      <w:lvlText w:val="•"/>
      <w:lvlJc w:val="left"/>
      <w:pPr>
        <w:ind w:left="9072" w:hanging="252"/>
      </w:pPr>
      <w:rPr>
        <w:rFonts w:hint="default"/>
      </w:rPr>
    </w:lvl>
  </w:abstractNum>
  <w:abstractNum w:abstractNumId="2" w15:restartNumberingAfterBreak="0">
    <w:nsid w:val="0C3E5179"/>
    <w:multiLevelType w:val="hybridMultilevel"/>
    <w:tmpl w:val="331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6037E"/>
    <w:multiLevelType w:val="hybridMultilevel"/>
    <w:tmpl w:val="578E5ED2"/>
    <w:lvl w:ilvl="0" w:tplc="1FB60E80">
      <w:numFmt w:val="bullet"/>
      <w:lvlText w:val="–"/>
      <w:lvlJc w:val="left"/>
      <w:pPr>
        <w:ind w:left="1240" w:hanging="252"/>
      </w:pPr>
      <w:rPr>
        <w:rFonts w:ascii="Georgia" w:eastAsia="Georgia" w:hAnsi="Georgia" w:cs="Georgia" w:hint="default"/>
        <w:b/>
        <w:bCs/>
        <w:w w:val="79"/>
        <w:sz w:val="24"/>
        <w:szCs w:val="24"/>
      </w:rPr>
    </w:lvl>
    <w:lvl w:ilvl="1" w:tplc="C7F6D8FC">
      <w:numFmt w:val="bullet"/>
      <w:lvlText w:val="•"/>
      <w:lvlJc w:val="left"/>
      <w:pPr>
        <w:ind w:left="1600" w:hanging="252"/>
      </w:pPr>
      <w:rPr>
        <w:rFonts w:hint="default"/>
      </w:rPr>
    </w:lvl>
    <w:lvl w:ilvl="2" w:tplc="D576A0CA">
      <w:numFmt w:val="bullet"/>
      <w:lvlText w:val="•"/>
      <w:lvlJc w:val="left"/>
      <w:pPr>
        <w:ind w:left="2637" w:hanging="252"/>
      </w:pPr>
      <w:rPr>
        <w:rFonts w:hint="default"/>
      </w:rPr>
    </w:lvl>
    <w:lvl w:ilvl="3" w:tplc="FBAC8BBE">
      <w:numFmt w:val="bullet"/>
      <w:lvlText w:val="•"/>
      <w:lvlJc w:val="left"/>
      <w:pPr>
        <w:ind w:left="3675" w:hanging="252"/>
      </w:pPr>
      <w:rPr>
        <w:rFonts w:hint="default"/>
      </w:rPr>
    </w:lvl>
    <w:lvl w:ilvl="4" w:tplc="84124676">
      <w:numFmt w:val="bullet"/>
      <w:lvlText w:val="•"/>
      <w:lvlJc w:val="left"/>
      <w:pPr>
        <w:ind w:left="4713" w:hanging="252"/>
      </w:pPr>
      <w:rPr>
        <w:rFonts w:hint="default"/>
      </w:rPr>
    </w:lvl>
    <w:lvl w:ilvl="5" w:tplc="6A9673CC">
      <w:numFmt w:val="bullet"/>
      <w:lvlText w:val="•"/>
      <w:lvlJc w:val="left"/>
      <w:pPr>
        <w:ind w:left="5751" w:hanging="252"/>
      </w:pPr>
      <w:rPr>
        <w:rFonts w:hint="default"/>
      </w:rPr>
    </w:lvl>
    <w:lvl w:ilvl="6" w:tplc="D90637E4">
      <w:numFmt w:val="bullet"/>
      <w:lvlText w:val="•"/>
      <w:lvlJc w:val="left"/>
      <w:pPr>
        <w:ind w:left="6788" w:hanging="252"/>
      </w:pPr>
      <w:rPr>
        <w:rFonts w:hint="default"/>
      </w:rPr>
    </w:lvl>
    <w:lvl w:ilvl="7" w:tplc="AE1025E2">
      <w:numFmt w:val="bullet"/>
      <w:lvlText w:val="•"/>
      <w:lvlJc w:val="left"/>
      <w:pPr>
        <w:ind w:left="7826" w:hanging="252"/>
      </w:pPr>
      <w:rPr>
        <w:rFonts w:hint="default"/>
      </w:rPr>
    </w:lvl>
    <w:lvl w:ilvl="8" w:tplc="9EEADFE0">
      <w:numFmt w:val="bullet"/>
      <w:lvlText w:val="•"/>
      <w:lvlJc w:val="left"/>
      <w:pPr>
        <w:ind w:left="8864" w:hanging="252"/>
      </w:pPr>
      <w:rPr>
        <w:rFonts w:hint="default"/>
      </w:rPr>
    </w:lvl>
  </w:abstractNum>
  <w:abstractNum w:abstractNumId="4" w15:restartNumberingAfterBreak="0">
    <w:nsid w:val="2A2637BA"/>
    <w:multiLevelType w:val="multilevel"/>
    <w:tmpl w:val="35B6F4E8"/>
    <w:lvl w:ilvl="0">
      <w:start w:val="1"/>
      <w:numFmt w:val="decimal"/>
      <w:lvlText w:val="%1"/>
      <w:lvlJc w:val="left"/>
      <w:pPr>
        <w:ind w:left="851" w:hanging="352"/>
        <w:jc w:val="right"/>
      </w:pPr>
      <w:rPr>
        <w:rFonts w:ascii="Georgia" w:eastAsia="Georgia" w:hAnsi="Georgia" w:cs="Georgia" w:hint="default"/>
        <w:b/>
        <w:bCs/>
        <w:color w:val="0000FF"/>
        <w:w w:val="114"/>
        <w:sz w:val="24"/>
        <w:szCs w:val="24"/>
      </w:rPr>
    </w:lvl>
    <w:lvl w:ilvl="1">
      <w:start w:val="1"/>
      <w:numFmt w:val="decimal"/>
      <w:lvlText w:val="%1.%2"/>
      <w:lvlJc w:val="left"/>
      <w:pPr>
        <w:ind w:left="1389" w:hanging="539"/>
      </w:pPr>
      <w:rPr>
        <w:rFonts w:ascii="Georgia" w:eastAsia="Georgia" w:hAnsi="Georgia" w:cs="Georgia" w:hint="default"/>
        <w:color w:val="0000FF"/>
        <w:w w:val="98"/>
        <w:sz w:val="24"/>
        <w:szCs w:val="24"/>
      </w:rPr>
    </w:lvl>
    <w:lvl w:ilvl="2">
      <w:start w:val="1"/>
      <w:numFmt w:val="decimal"/>
      <w:lvlText w:val="%1.%2.%3"/>
      <w:lvlJc w:val="left"/>
      <w:pPr>
        <w:ind w:left="2138" w:hanging="749"/>
      </w:pPr>
      <w:rPr>
        <w:rFonts w:ascii="Georgia" w:eastAsia="Georgia" w:hAnsi="Georgia" w:cs="Georgia" w:hint="default"/>
        <w:color w:val="0000FF"/>
        <w:w w:val="101"/>
        <w:sz w:val="24"/>
        <w:szCs w:val="24"/>
      </w:rPr>
    </w:lvl>
    <w:lvl w:ilvl="3">
      <w:numFmt w:val="bullet"/>
      <w:lvlText w:val="•"/>
      <w:lvlJc w:val="left"/>
      <w:pPr>
        <w:ind w:left="3240" w:hanging="749"/>
      </w:pPr>
      <w:rPr>
        <w:rFonts w:hint="default"/>
      </w:rPr>
    </w:lvl>
    <w:lvl w:ilvl="4">
      <w:numFmt w:val="bullet"/>
      <w:lvlText w:val="•"/>
      <w:lvlJc w:val="left"/>
      <w:pPr>
        <w:ind w:left="4340" w:hanging="749"/>
      </w:pPr>
      <w:rPr>
        <w:rFonts w:hint="default"/>
      </w:rPr>
    </w:lvl>
    <w:lvl w:ilvl="5">
      <w:numFmt w:val="bullet"/>
      <w:lvlText w:val="•"/>
      <w:lvlJc w:val="left"/>
      <w:pPr>
        <w:ind w:left="5440" w:hanging="749"/>
      </w:pPr>
      <w:rPr>
        <w:rFonts w:hint="default"/>
      </w:rPr>
    </w:lvl>
    <w:lvl w:ilvl="6">
      <w:numFmt w:val="bullet"/>
      <w:lvlText w:val="•"/>
      <w:lvlJc w:val="left"/>
      <w:pPr>
        <w:ind w:left="6540" w:hanging="749"/>
      </w:pPr>
      <w:rPr>
        <w:rFonts w:hint="default"/>
      </w:rPr>
    </w:lvl>
    <w:lvl w:ilvl="7">
      <w:numFmt w:val="bullet"/>
      <w:lvlText w:val="•"/>
      <w:lvlJc w:val="left"/>
      <w:pPr>
        <w:ind w:left="7640" w:hanging="749"/>
      </w:pPr>
      <w:rPr>
        <w:rFonts w:hint="default"/>
      </w:rPr>
    </w:lvl>
    <w:lvl w:ilvl="8">
      <w:numFmt w:val="bullet"/>
      <w:lvlText w:val="•"/>
      <w:lvlJc w:val="left"/>
      <w:pPr>
        <w:ind w:left="8740" w:hanging="749"/>
      </w:pPr>
      <w:rPr>
        <w:rFonts w:hint="default"/>
      </w:rPr>
    </w:lvl>
  </w:abstractNum>
  <w:abstractNum w:abstractNumId="5" w15:restartNumberingAfterBreak="0">
    <w:nsid w:val="2AE41CA5"/>
    <w:multiLevelType w:val="hybridMultilevel"/>
    <w:tmpl w:val="45B00300"/>
    <w:lvl w:ilvl="0" w:tplc="5BF662BA">
      <w:numFmt w:val="bullet"/>
      <w:lvlText w:val="–"/>
      <w:lvlJc w:val="left"/>
      <w:pPr>
        <w:ind w:left="725" w:hanging="252"/>
      </w:pPr>
      <w:rPr>
        <w:rFonts w:ascii="Georgia" w:eastAsia="Georgia" w:hAnsi="Georgia" w:cs="Georgia" w:hint="default"/>
        <w:b/>
        <w:bCs/>
        <w:w w:val="79"/>
        <w:sz w:val="24"/>
        <w:szCs w:val="24"/>
      </w:rPr>
    </w:lvl>
    <w:lvl w:ilvl="1" w:tplc="0BAC10D0">
      <w:numFmt w:val="bullet"/>
      <w:lvlText w:val="•"/>
      <w:lvlJc w:val="left"/>
      <w:pPr>
        <w:ind w:left="1742" w:hanging="252"/>
      </w:pPr>
      <w:rPr>
        <w:rFonts w:hint="default"/>
      </w:rPr>
    </w:lvl>
    <w:lvl w:ilvl="2" w:tplc="6B5ABFB2">
      <w:numFmt w:val="bullet"/>
      <w:lvlText w:val="•"/>
      <w:lvlJc w:val="left"/>
      <w:pPr>
        <w:ind w:left="2764" w:hanging="252"/>
      </w:pPr>
      <w:rPr>
        <w:rFonts w:hint="default"/>
      </w:rPr>
    </w:lvl>
    <w:lvl w:ilvl="3" w:tplc="93E4FD48">
      <w:numFmt w:val="bullet"/>
      <w:lvlText w:val="•"/>
      <w:lvlJc w:val="left"/>
      <w:pPr>
        <w:ind w:left="3786" w:hanging="252"/>
      </w:pPr>
      <w:rPr>
        <w:rFonts w:hint="default"/>
      </w:rPr>
    </w:lvl>
    <w:lvl w:ilvl="4" w:tplc="4FA25560">
      <w:numFmt w:val="bullet"/>
      <w:lvlText w:val="•"/>
      <w:lvlJc w:val="left"/>
      <w:pPr>
        <w:ind w:left="4808" w:hanging="252"/>
      </w:pPr>
      <w:rPr>
        <w:rFonts w:hint="default"/>
      </w:rPr>
    </w:lvl>
    <w:lvl w:ilvl="5" w:tplc="C3285470">
      <w:numFmt w:val="bullet"/>
      <w:lvlText w:val="•"/>
      <w:lvlJc w:val="left"/>
      <w:pPr>
        <w:ind w:left="5830" w:hanging="252"/>
      </w:pPr>
      <w:rPr>
        <w:rFonts w:hint="default"/>
      </w:rPr>
    </w:lvl>
    <w:lvl w:ilvl="6" w:tplc="B8A2A96E">
      <w:numFmt w:val="bullet"/>
      <w:lvlText w:val="•"/>
      <w:lvlJc w:val="left"/>
      <w:pPr>
        <w:ind w:left="6852" w:hanging="252"/>
      </w:pPr>
      <w:rPr>
        <w:rFonts w:hint="default"/>
      </w:rPr>
    </w:lvl>
    <w:lvl w:ilvl="7" w:tplc="65E8DD62">
      <w:numFmt w:val="bullet"/>
      <w:lvlText w:val="•"/>
      <w:lvlJc w:val="left"/>
      <w:pPr>
        <w:ind w:left="7874" w:hanging="252"/>
      </w:pPr>
      <w:rPr>
        <w:rFonts w:hint="default"/>
      </w:rPr>
    </w:lvl>
    <w:lvl w:ilvl="8" w:tplc="97AC0808">
      <w:numFmt w:val="bullet"/>
      <w:lvlText w:val="•"/>
      <w:lvlJc w:val="left"/>
      <w:pPr>
        <w:ind w:left="8896" w:hanging="252"/>
      </w:pPr>
      <w:rPr>
        <w:rFonts w:hint="default"/>
      </w:rPr>
    </w:lvl>
  </w:abstractNum>
  <w:abstractNum w:abstractNumId="6" w15:restartNumberingAfterBreak="0">
    <w:nsid w:val="306F4280"/>
    <w:multiLevelType w:val="multilevel"/>
    <w:tmpl w:val="1AB02868"/>
    <w:lvl w:ilvl="0">
      <w:start w:val="1"/>
      <w:numFmt w:val="decimal"/>
      <w:lvlText w:val="%1"/>
      <w:lvlJc w:val="left"/>
      <w:pPr>
        <w:ind w:left="721" w:hanging="582"/>
        <w:jc w:val="right"/>
      </w:pPr>
      <w:rPr>
        <w:rFonts w:ascii="Georgia" w:eastAsia="Georgia" w:hAnsi="Georgia" w:cs="Georgia" w:hint="default"/>
        <w:b/>
        <w:bCs/>
        <w:w w:val="116"/>
        <w:sz w:val="34"/>
        <w:szCs w:val="34"/>
      </w:rPr>
    </w:lvl>
    <w:lvl w:ilvl="1">
      <w:start w:val="1"/>
      <w:numFmt w:val="decimal"/>
      <w:lvlText w:val="%1.%2"/>
      <w:lvlJc w:val="left"/>
      <w:pPr>
        <w:ind w:left="1235" w:hanging="736"/>
        <w:jc w:val="right"/>
      </w:pPr>
      <w:rPr>
        <w:rFonts w:ascii="Georgia" w:eastAsia="Georgia" w:hAnsi="Georgia" w:cs="Georgia" w:hint="default"/>
        <w:b/>
        <w:bCs/>
        <w:w w:val="112"/>
        <w:sz w:val="28"/>
        <w:szCs w:val="28"/>
      </w:rPr>
    </w:lvl>
    <w:lvl w:ilvl="2">
      <w:numFmt w:val="bullet"/>
      <w:lvlText w:val="•"/>
      <w:lvlJc w:val="left"/>
      <w:pPr>
        <w:ind w:left="1085" w:hanging="237"/>
      </w:pPr>
      <w:rPr>
        <w:rFonts w:ascii="Lucida Sans Unicode" w:eastAsia="Lucida Sans Unicode" w:hAnsi="Lucida Sans Unicode" w:cs="Lucida Sans Unicode" w:hint="default"/>
        <w:w w:val="78"/>
        <w:sz w:val="24"/>
        <w:szCs w:val="24"/>
      </w:rPr>
    </w:lvl>
    <w:lvl w:ilvl="3">
      <w:numFmt w:val="bullet"/>
      <w:lvlText w:val="•"/>
      <w:lvlJc w:val="left"/>
      <w:pPr>
        <w:ind w:left="2452" w:hanging="237"/>
      </w:pPr>
      <w:rPr>
        <w:rFonts w:hint="default"/>
      </w:rPr>
    </w:lvl>
    <w:lvl w:ilvl="4">
      <w:numFmt w:val="bullet"/>
      <w:lvlText w:val="•"/>
      <w:lvlJc w:val="left"/>
      <w:pPr>
        <w:ind w:left="3665" w:hanging="237"/>
      </w:pPr>
      <w:rPr>
        <w:rFonts w:hint="default"/>
      </w:rPr>
    </w:lvl>
    <w:lvl w:ilvl="5">
      <w:numFmt w:val="bullet"/>
      <w:lvlText w:val="•"/>
      <w:lvlJc w:val="left"/>
      <w:pPr>
        <w:ind w:left="4877" w:hanging="237"/>
      </w:pPr>
      <w:rPr>
        <w:rFonts w:hint="default"/>
      </w:rPr>
    </w:lvl>
    <w:lvl w:ilvl="6">
      <w:numFmt w:val="bullet"/>
      <w:lvlText w:val="•"/>
      <w:lvlJc w:val="left"/>
      <w:pPr>
        <w:ind w:left="6090" w:hanging="237"/>
      </w:pPr>
      <w:rPr>
        <w:rFonts w:hint="default"/>
      </w:rPr>
    </w:lvl>
    <w:lvl w:ilvl="7">
      <w:numFmt w:val="bullet"/>
      <w:lvlText w:val="•"/>
      <w:lvlJc w:val="left"/>
      <w:pPr>
        <w:ind w:left="7302" w:hanging="237"/>
      </w:pPr>
      <w:rPr>
        <w:rFonts w:hint="default"/>
      </w:rPr>
    </w:lvl>
    <w:lvl w:ilvl="8">
      <w:numFmt w:val="bullet"/>
      <w:lvlText w:val="•"/>
      <w:lvlJc w:val="left"/>
      <w:pPr>
        <w:ind w:left="8515" w:hanging="237"/>
      </w:pPr>
      <w:rPr>
        <w:rFonts w:hint="default"/>
      </w:rPr>
    </w:lvl>
  </w:abstractNum>
  <w:abstractNum w:abstractNumId="7" w15:restartNumberingAfterBreak="0">
    <w:nsid w:val="35077CC2"/>
    <w:multiLevelType w:val="multilevel"/>
    <w:tmpl w:val="897E0B8A"/>
    <w:lvl w:ilvl="0">
      <w:start w:val="6"/>
      <w:numFmt w:val="decimal"/>
      <w:lvlText w:val="%1"/>
      <w:lvlJc w:val="left"/>
      <w:pPr>
        <w:ind w:left="875" w:hanging="736"/>
        <w:jc w:val="right"/>
      </w:pPr>
      <w:rPr>
        <w:rFonts w:hint="default"/>
      </w:rPr>
    </w:lvl>
    <w:lvl w:ilvl="1">
      <w:start w:val="1"/>
      <w:numFmt w:val="decimal"/>
      <w:lvlText w:val="%1.%2"/>
      <w:lvlJc w:val="left"/>
      <w:pPr>
        <w:ind w:left="875" w:hanging="736"/>
        <w:jc w:val="right"/>
      </w:pPr>
      <w:rPr>
        <w:rFonts w:ascii="Georgia" w:eastAsia="Georgia" w:hAnsi="Georgia" w:cs="Georgia" w:hint="default"/>
        <w:b/>
        <w:bCs/>
        <w:w w:val="100"/>
        <w:sz w:val="28"/>
        <w:szCs w:val="28"/>
      </w:rPr>
    </w:lvl>
    <w:lvl w:ilvl="2">
      <w:numFmt w:val="bullet"/>
      <w:lvlText w:val="•"/>
      <w:lvlJc w:val="left"/>
      <w:pPr>
        <w:ind w:left="2317" w:hanging="736"/>
      </w:pPr>
      <w:rPr>
        <w:rFonts w:hint="default"/>
      </w:rPr>
    </w:lvl>
    <w:lvl w:ilvl="3">
      <w:numFmt w:val="bullet"/>
      <w:lvlText w:val="•"/>
      <w:lvlJc w:val="left"/>
      <w:pPr>
        <w:ind w:left="3395" w:hanging="736"/>
      </w:pPr>
      <w:rPr>
        <w:rFonts w:hint="default"/>
      </w:rPr>
    </w:lvl>
    <w:lvl w:ilvl="4">
      <w:numFmt w:val="bullet"/>
      <w:lvlText w:val="•"/>
      <w:lvlJc w:val="left"/>
      <w:pPr>
        <w:ind w:left="4473" w:hanging="736"/>
      </w:pPr>
      <w:rPr>
        <w:rFonts w:hint="default"/>
      </w:rPr>
    </w:lvl>
    <w:lvl w:ilvl="5">
      <w:numFmt w:val="bullet"/>
      <w:lvlText w:val="•"/>
      <w:lvlJc w:val="left"/>
      <w:pPr>
        <w:ind w:left="5551" w:hanging="736"/>
      </w:pPr>
      <w:rPr>
        <w:rFonts w:hint="default"/>
      </w:rPr>
    </w:lvl>
    <w:lvl w:ilvl="6">
      <w:numFmt w:val="bullet"/>
      <w:lvlText w:val="•"/>
      <w:lvlJc w:val="left"/>
      <w:pPr>
        <w:ind w:left="6628" w:hanging="736"/>
      </w:pPr>
      <w:rPr>
        <w:rFonts w:hint="default"/>
      </w:rPr>
    </w:lvl>
    <w:lvl w:ilvl="7">
      <w:numFmt w:val="bullet"/>
      <w:lvlText w:val="•"/>
      <w:lvlJc w:val="left"/>
      <w:pPr>
        <w:ind w:left="7706" w:hanging="736"/>
      </w:pPr>
      <w:rPr>
        <w:rFonts w:hint="default"/>
      </w:rPr>
    </w:lvl>
    <w:lvl w:ilvl="8">
      <w:numFmt w:val="bullet"/>
      <w:lvlText w:val="•"/>
      <w:lvlJc w:val="left"/>
      <w:pPr>
        <w:ind w:left="8784" w:hanging="736"/>
      </w:pPr>
      <w:rPr>
        <w:rFonts w:hint="default"/>
      </w:rPr>
    </w:lvl>
  </w:abstractNum>
  <w:abstractNum w:abstractNumId="8" w15:restartNumberingAfterBreak="0">
    <w:nsid w:val="38CE6464"/>
    <w:multiLevelType w:val="hybridMultilevel"/>
    <w:tmpl w:val="3C8C25DE"/>
    <w:lvl w:ilvl="0" w:tplc="17D6BA98">
      <w:numFmt w:val="bullet"/>
      <w:lvlText w:val="–"/>
      <w:lvlJc w:val="left"/>
      <w:pPr>
        <w:ind w:left="1600" w:hanging="252"/>
      </w:pPr>
      <w:rPr>
        <w:rFonts w:ascii="Georgia" w:eastAsia="Georgia" w:hAnsi="Georgia" w:cs="Georgia" w:hint="default"/>
        <w:b/>
        <w:bCs/>
        <w:w w:val="79"/>
        <w:sz w:val="24"/>
        <w:szCs w:val="24"/>
      </w:rPr>
    </w:lvl>
    <w:lvl w:ilvl="1" w:tplc="D5469BCE">
      <w:numFmt w:val="bullet"/>
      <w:lvlText w:val="•"/>
      <w:lvlJc w:val="left"/>
      <w:pPr>
        <w:ind w:left="2534" w:hanging="252"/>
      </w:pPr>
      <w:rPr>
        <w:rFonts w:hint="default"/>
      </w:rPr>
    </w:lvl>
    <w:lvl w:ilvl="2" w:tplc="CE02AE94">
      <w:numFmt w:val="bullet"/>
      <w:lvlText w:val="•"/>
      <w:lvlJc w:val="left"/>
      <w:pPr>
        <w:ind w:left="3468" w:hanging="252"/>
      </w:pPr>
      <w:rPr>
        <w:rFonts w:hint="default"/>
      </w:rPr>
    </w:lvl>
    <w:lvl w:ilvl="3" w:tplc="E44E3A12">
      <w:numFmt w:val="bullet"/>
      <w:lvlText w:val="•"/>
      <w:lvlJc w:val="left"/>
      <w:pPr>
        <w:ind w:left="4402" w:hanging="252"/>
      </w:pPr>
      <w:rPr>
        <w:rFonts w:hint="default"/>
      </w:rPr>
    </w:lvl>
    <w:lvl w:ilvl="4" w:tplc="1436B46C">
      <w:numFmt w:val="bullet"/>
      <w:lvlText w:val="•"/>
      <w:lvlJc w:val="left"/>
      <w:pPr>
        <w:ind w:left="5336" w:hanging="252"/>
      </w:pPr>
      <w:rPr>
        <w:rFonts w:hint="default"/>
      </w:rPr>
    </w:lvl>
    <w:lvl w:ilvl="5" w:tplc="21843ECA">
      <w:numFmt w:val="bullet"/>
      <w:lvlText w:val="•"/>
      <w:lvlJc w:val="left"/>
      <w:pPr>
        <w:ind w:left="6270" w:hanging="252"/>
      </w:pPr>
      <w:rPr>
        <w:rFonts w:hint="default"/>
      </w:rPr>
    </w:lvl>
    <w:lvl w:ilvl="6" w:tplc="50808DFC">
      <w:numFmt w:val="bullet"/>
      <w:lvlText w:val="•"/>
      <w:lvlJc w:val="left"/>
      <w:pPr>
        <w:ind w:left="7204" w:hanging="252"/>
      </w:pPr>
      <w:rPr>
        <w:rFonts w:hint="default"/>
      </w:rPr>
    </w:lvl>
    <w:lvl w:ilvl="7" w:tplc="984E79E6">
      <w:numFmt w:val="bullet"/>
      <w:lvlText w:val="•"/>
      <w:lvlJc w:val="left"/>
      <w:pPr>
        <w:ind w:left="8138" w:hanging="252"/>
      </w:pPr>
      <w:rPr>
        <w:rFonts w:hint="default"/>
      </w:rPr>
    </w:lvl>
    <w:lvl w:ilvl="8" w:tplc="D4D815BE">
      <w:numFmt w:val="bullet"/>
      <w:lvlText w:val="•"/>
      <w:lvlJc w:val="left"/>
      <w:pPr>
        <w:ind w:left="9072" w:hanging="252"/>
      </w:pPr>
      <w:rPr>
        <w:rFonts w:hint="default"/>
      </w:rPr>
    </w:lvl>
  </w:abstractNum>
  <w:abstractNum w:abstractNumId="9" w15:restartNumberingAfterBreak="0">
    <w:nsid w:val="3B5C78C7"/>
    <w:multiLevelType w:val="hybridMultilevel"/>
    <w:tmpl w:val="924864F4"/>
    <w:lvl w:ilvl="0" w:tplc="76A88B34">
      <w:numFmt w:val="bullet"/>
      <w:lvlText w:val="–"/>
      <w:lvlJc w:val="left"/>
      <w:pPr>
        <w:ind w:left="1240" w:hanging="252"/>
      </w:pPr>
      <w:rPr>
        <w:rFonts w:ascii="Georgia" w:eastAsia="Georgia" w:hAnsi="Georgia" w:cs="Georgia" w:hint="default"/>
        <w:b/>
        <w:bCs/>
        <w:w w:val="79"/>
        <w:sz w:val="24"/>
        <w:szCs w:val="24"/>
      </w:rPr>
    </w:lvl>
    <w:lvl w:ilvl="1" w:tplc="B880AA4E">
      <w:numFmt w:val="bullet"/>
      <w:lvlText w:val="•"/>
      <w:lvlJc w:val="left"/>
      <w:pPr>
        <w:ind w:left="2210" w:hanging="252"/>
      </w:pPr>
      <w:rPr>
        <w:rFonts w:hint="default"/>
      </w:rPr>
    </w:lvl>
    <w:lvl w:ilvl="2" w:tplc="ED28CB7E">
      <w:numFmt w:val="bullet"/>
      <w:lvlText w:val="•"/>
      <w:lvlJc w:val="left"/>
      <w:pPr>
        <w:ind w:left="3180" w:hanging="252"/>
      </w:pPr>
      <w:rPr>
        <w:rFonts w:hint="default"/>
      </w:rPr>
    </w:lvl>
    <w:lvl w:ilvl="3" w:tplc="4DEA8534">
      <w:numFmt w:val="bullet"/>
      <w:lvlText w:val="•"/>
      <w:lvlJc w:val="left"/>
      <w:pPr>
        <w:ind w:left="4150" w:hanging="252"/>
      </w:pPr>
      <w:rPr>
        <w:rFonts w:hint="default"/>
      </w:rPr>
    </w:lvl>
    <w:lvl w:ilvl="4" w:tplc="B7167104">
      <w:numFmt w:val="bullet"/>
      <w:lvlText w:val="•"/>
      <w:lvlJc w:val="left"/>
      <w:pPr>
        <w:ind w:left="5120" w:hanging="252"/>
      </w:pPr>
      <w:rPr>
        <w:rFonts w:hint="default"/>
      </w:rPr>
    </w:lvl>
    <w:lvl w:ilvl="5" w:tplc="0C8E1A18">
      <w:numFmt w:val="bullet"/>
      <w:lvlText w:val="•"/>
      <w:lvlJc w:val="left"/>
      <w:pPr>
        <w:ind w:left="6090" w:hanging="252"/>
      </w:pPr>
      <w:rPr>
        <w:rFonts w:hint="default"/>
      </w:rPr>
    </w:lvl>
    <w:lvl w:ilvl="6" w:tplc="5F68AA82">
      <w:numFmt w:val="bullet"/>
      <w:lvlText w:val="•"/>
      <w:lvlJc w:val="left"/>
      <w:pPr>
        <w:ind w:left="7060" w:hanging="252"/>
      </w:pPr>
      <w:rPr>
        <w:rFonts w:hint="default"/>
      </w:rPr>
    </w:lvl>
    <w:lvl w:ilvl="7" w:tplc="AF2A5AD6">
      <w:numFmt w:val="bullet"/>
      <w:lvlText w:val="•"/>
      <w:lvlJc w:val="left"/>
      <w:pPr>
        <w:ind w:left="8030" w:hanging="252"/>
      </w:pPr>
      <w:rPr>
        <w:rFonts w:hint="default"/>
      </w:rPr>
    </w:lvl>
    <w:lvl w:ilvl="8" w:tplc="3D4CFD86">
      <w:numFmt w:val="bullet"/>
      <w:lvlText w:val="•"/>
      <w:lvlJc w:val="left"/>
      <w:pPr>
        <w:ind w:left="9000" w:hanging="252"/>
      </w:pPr>
      <w:rPr>
        <w:rFonts w:hint="default"/>
      </w:rPr>
    </w:lvl>
  </w:abstractNum>
  <w:abstractNum w:abstractNumId="10" w15:restartNumberingAfterBreak="0">
    <w:nsid w:val="42050095"/>
    <w:multiLevelType w:val="hybridMultilevel"/>
    <w:tmpl w:val="F1423302"/>
    <w:lvl w:ilvl="0" w:tplc="629C9904">
      <w:numFmt w:val="bullet"/>
      <w:lvlText w:val="•"/>
      <w:lvlJc w:val="left"/>
      <w:pPr>
        <w:ind w:left="725" w:hanging="237"/>
      </w:pPr>
      <w:rPr>
        <w:rFonts w:ascii="Lucida Sans Unicode" w:eastAsia="Lucida Sans Unicode" w:hAnsi="Lucida Sans Unicode" w:cs="Lucida Sans Unicode" w:hint="default"/>
        <w:w w:val="78"/>
        <w:sz w:val="24"/>
        <w:szCs w:val="24"/>
      </w:rPr>
    </w:lvl>
    <w:lvl w:ilvl="1" w:tplc="C8D2B856">
      <w:numFmt w:val="bullet"/>
      <w:lvlText w:val="•"/>
      <w:lvlJc w:val="left"/>
      <w:pPr>
        <w:ind w:left="1085" w:hanging="237"/>
      </w:pPr>
      <w:rPr>
        <w:rFonts w:ascii="Lucida Sans Unicode" w:eastAsia="Lucida Sans Unicode" w:hAnsi="Lucida Sans Unicode" w:cs="Lucida Sans Unicode" w:hint="default"/>
        <w:w w:val="78"/>
        <w:sz w:val="24"/>
        <w:szCs w:val="24"/>
      </w:rPr>
    </w:lvl>
    <w:lvl w:ilvl="2" w:tplc="3CF4CB06">
      <w:numFmt w:val="bullet"/>
      <w:lvlText w:val="–"/>
      <w:lvlJc w:val="left"/>
      <w:pPr>
        <w:ind w:left="1600" w:hanging="252"/>
      </w:pPr>
      <w:rPr>
        <w:rFonts w:ascii="Georgia" w:eastAsia="Georgia" w:hAnsi="Georgia" w:cs="Georgia" w:hint="default"/>
        <w:b/>
        <w:bCs/>
        <w:w w:val="79"/>
        <w:sz w:val="24"/>
        <w:szCs w:val="24"/>
      </w:rPr>
    </w:lvl>
    <w:lvl w:ilvl="3" w:tplc="2168E2F8">
      <w:numFmt w:val="bullet"/>
      <w:lvlText w:val="•"/>
      <w:lvlJc w:val="left"/>
      <w:pPr>
        <w:ind w:left="2767" w:hanging="252"/>
      </w:pPr>
      <w:rPr>
        <w:rFonts w:hint="default"/>
      </w:rPr>
    </w:lvl>
    <w:lvl w:ilvl="4" w:tplc="C64CCEDC">
      <w:numFmt w:val="bullet"/>
      <w:lvlText w:val="•"/>
      <w:lvlJc w:val="left"/>
      <w:pPr>
        <w:ind w:left="3935" w:hanging="252"/>
      </w:pPr>
      <w:rPr>
        <w:rFonts w:hint="default"/>
      </w:rPr>
    </w:lvl>
    <w:lvl w:ilvl="5" w:tplc="6AFCE79A">
      <w:numFmt w:val="bullet"/>
      <w:lvlText w:val="•"/>
      <w:lvlJc w:val="left"/>
      <w:pPr>
        <w:ind w:left="5102" w:hanging="252"/>
      </w:pPr>
      <w:rPr>
        <w:rFonts w:hint="default"/>
      </w:rPr>
    </w:lvl>
    <w:lvl w:ilvl="6" w:tplc="B4EEB278">
      <w:numFmt w:val="bullet"/>
      <w:lvlText w:val="•"/>
      <w:lvlJc w:val="left"/>
      <w:pPr>
        <w:ind w:left="6270" w:hanging="252"/>
      </w:pPr>
      <w:rPr>
        <w:rFonts w:hint="default"/>
      </w:rPr>
    </w:lvl>
    <w:lvl w:ilvl="7" w:tplc="4AD41B50">
      <w:numFmt w:val="bullet"/>
      <w:lvlText w:val="•"/>
      <w:lvlJc w:val="left"/>
      <w:pPr>
        <w:ind w:left="7437" w:hanging="252"/>
      </w:pPr>
      <w:rPr>
        <w:rFonts w:hint="default"/>
      </w:rPr>
    </w:lvl>
    <w:lvl w:ilvl="8" w:tplc="2CC4CB48">
      <w:numFmt w:val="bullet"/>
      <w:lvlText w:val="•"/>
      <w:lvlJc w:val="left"/>
      <w:pPr>
        <w:ind w:left="8605" w:hanging="252"/>
      </w:pPr>
      <w:rPr>
        <w:rFonts w:hint="default"/>
      </w:rPr>
    </w:lvl>
  </w:abstractNum>
  <w:abstractNum w:abstractNumId="11" w15:restartNumberingAfterBreak="0">
    <w:nsid w:val="44E65C61"/>
    <w:multiLevelType w:val="hybridMultilevel"/>
    <w:tmpl w:val="7988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682F"/>
    <w:multiLevelType w:val="hybridMultilevel"/>
    <w:tmpl w:val="3D2C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436AC"/>
    <w:multiLevelType w:val="hybridMultilevel"/>
    <w:tmpl w:val="FB1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841A8"/>
    <w:multiLevelType w:val="hybridMultilevel"/>
    <w:tmpl w:val="3222C5F8"/>
    <w:lvl w:ilvl="0" w:tplc="604E160E">
      <w:numFmt w:val="bullet"/>
      <w:lvlText w:val="–"/>
      <w:lvlJc w:val="left"/>
      <w:pPr>
        <w:ind w:left="1240" w:hanging="252"/>
      </w:pPr>
      <w:rPr>
        <w:rFonts w:ascii="Georgia" w:eastAsia="Georgia" w:hAnsi="Georgia" w:cs="Georgia" w:hint="default"/>
        <w:b/>
        <w:bCs/>
        <w:w w:val="79"/>
        <w:sz w:val="24"/>
        <w:szCs w:val="24"/>
      </w:rPr>
    </w:lvl>
    <w:lvl w:ilvl="1" w:tplc="7A8E1A68">
      <w:numFmt w:val="bullet"/>
      <w:lvlText w:val="•"/>
      <w:lvlJc w:val="left"/>
      <w:pPr>
        <w:ind w:left="2210" w:hanging="252"/>
      </w:pPr>
      <w:rPr>
        <w:rFonts w:hint="default"/>
      </w:rPr>
    </w:lvl>
    <w:lvl w:ilvl="2" w:tplc="73C0FAFE">
      <w:numFmt w:val="bullet"/>
      <w:lvlText w:val="•"/>
      <w:lvlJc w:val="left"/>
      <w:pPr>
        <w:ind w:left="3180" w:hanging="252"/>
      </w:pPr>
      <w:rPr>
        <w:rFonts w:hint="default"/>
      </w:rPr>
    </w:lvl>
    <w:lvl w:ilvl="3" w:tplc="641CDB7A">
      <w:numFmt w:val="bullet"/>
      <w:lvlText w:val="•"/>
      <w:lvlJc w:val="left"/>
      <w:pPr>
        <w:ind w:left="4150" w:hanging="252"/>
      </w:pPr>
      <w:rPr>
        <w:rFonts w:hint="default"/>
      </w:rPr>
    </w:lvl>
    <w:lvl w:ilvl="4" w:tplc="6C626302">
      <w:numFmt w:val="bullet"/>
      <w:lvlText w:val="•"/>
      <w:lvlJc w:val="left"/>
      <w:pPr>
        <w:ind w:left="5120" w:hanging="252"/>
      </w:pPr>
      <w:rPr>
        <w:rFonts w:hint="default"/>
      </w:rPr>
    </w:lvl>
    <w:lvl w:ilvl="5" w:tplc="DD441214">
      <w:numFmt w:val="bullet"/>
      <w:lvlText w:val="•"/>
      <w:lvlJc w:val="left"/>
      <w:pPr>
        <w:ind w:left="6090" w:hanging="252"/>
      </w:pPr>
      <w:rPr>
        <w:rFonts w:hint="default"/>
      </w:rPr>
    </w:lvl>
    <w:lvl w:ilvl="6" w:tplc="1096B96E">
      <w:numFmt w:val="bullet"/>
      <w:lvlText w:val="•"/>
      <w:lvlJc w:val="left"/>
      <w:pPr>
        <w:ind w:left="7060" w:hanging="252"/>
      </w:pPr>
      <w:rPr>
        <w:rFonts w:hint="default"/>
      </w:rPr>
    </w:lvl>
    <w:lvl w:ilvl="7" w:tplc="64A447A4">
      <w:numFmt w:val="bullet"/>
      <w:lvlText w:val="•"/>
      <w:lvlJc w:val="left"/>
      <w:pPr>
        <w:ind w:left="8030" w:hanging="252"/>
      </w:pPr>
      <w:rPr>
        <w:rFonts w:hint="default"/>
      </w:rPr>
    </w:lvl>
    <w:lvl w:ilvl="8" w:tplc="BC94246E">
      <w:numFmt w:val="bullet"/>
      <w:lvlText w:val="•"/>
      <w:lvlJc w:val="left"/>
      <w:pPr>
        <w:ind w:left="9000" w:hanging="252"/>
      </w:pPr>
      <w:rPr>
        <w:rFonts w:hint="default"/>
      </w:rPr>
    </w:lvl>
  </w:abstractNum>
  <w:abstractNum w:abstractNumId="15" w15:restartNumberingAfterBreak="0">
    <w:nsid w:val="4EE0269A"/>
    <w:multiLevelType w:val="hybridMultilevel"/>
    <w:tmpl w:val="50F6470C"/>
    <w:lvl w:ilvl="0" w:tplc="1316AB5E">
      <w:numFmt w:val="bullet"/>
      <w:lvlText w:val="•"/>
      <w:lvlJc w:val="left"/>
      <w:pPr>
        <w:ind w:left="711" w:hanging="712"/>
      </w:pPr>
      <w:rPr>
        <w:rFonts w:ascii="Lucida Sans Unicode" w:eastAsia="Lucida Sans Unicode" w:hAnsi="Lucida Sans Unicode" w:cs="Lucida Sans Unicode" w:hint="default"/>
        <w:w w:val="78"/>
        <w:sz w:val="24"/>
        <w:szCs w:val="24"/>
      </w:rPr>
    </w:lvl>
    <w:lvl w:ilvl="1" w:tplc="9F28709A">
      <w:numFmt w:val="bullet"/>
      <w:lvlText w:val="•"/>
      <w:lvlJc w:val="left"/>
      <w:pPr>
        <w:ind w:left="737" w:hanging="712"/>
      </w:pPr>
      <w:rPr>
        <w:rFonts w:hint="default"/>
      </w:rPr>
    </w:lvl>
    <w:lvl w:ilvl="2" w:tplc="33DE2828">
      <w:numFmt w:val="bullet"/>
      <w:lvlText w:val="•"/>
      <w:lvlJc w:val="left"/>
      <w:pPr>
        <w:ind w:left="755" w:hanging="712"/>
      </w:pPr>
      <w:rPr>
        <w:rFonts w:hint="default"/>
      </w:rPr>
    </w:lvl>
    <w:lvl w:ilvl="3" w:tplc="F8A8EFB4">
      <w:numFmt w:val="bullet"/>
      <w:lvlText w:val="•"/>
      <w:lvlJc w:val="left"/>
      <w:pPr>
        <w:ind w:left="773" w:hanging="712"/>
      </w:pPr>
      <w:rPr>
        <w:rFonts w:hint="default"/>
      </w:rPr>
    </w:lvl>
    <w:lvl w:ilvl="4" w:tplc="528A0D14">
      <w:numFmt w:val="bullet"/>
      <w:lvlText w:val="•"/>
      <w:lvlJc w:val="left"/>
      <w:pPr>
        <w:ind w:left="790" w:hanging="712"/>
      </w:pPr>
      <w:rPr>
        <w:rFonts w:hint="default"/>
      </w:rPr>
    </w:lvl>
    <w:lvl w:ilvl="5" w:tplc="0F7A0746">
      <w:numFmt w:val="bullet"/>
      <w:lvlText w:val="•"/>
      <w:lvlJc w:val="left"/>
      <w:pPr>
        <w:ind w:left="808" w:hanging="712"/>
      </w:pPr>
      <w:rPr>
        <w:rFonts w:hint="default"/>
      </w:rPr>
    </w:lvl>
    <w:lvl w:ilvl="6" w:tplc="8990E130">
      <w:numFmt w:val="bullet"/>
      <w:lvlText w:val="•"/>
      <w:lvlJc w:val="left"/>
      <w:pPr>
        <w:ind w:left="826" w:hanging="712"/>
      </w:pPr>
      <w:rPr>
        <w:rFonts w:hint="default"/>
      </w:rPr>
    </w:lvl>
    <w:lvl w:ilvl="7" w:tplc="A620AC24">
      <w:numFmt w:val="bullet"/>
      <w:lvlText w:val="•"/>
      <w:lvlJc w:val="left"/>
      <w:pPr>
        <w:ind w:left="843" w:hanging="712"/>
      </w:pPr>
      <w:rPr>
        <w:rFonts w:hint="default"/>
      </w:rPr>
    </w:lvl>
    <w:lvl w:ilvl="8" w:tplc="900473A0">
      <w:numFmt w:val="bullet"/>
      <w:lvlText w:val="•"/>
      <w:lvlJc w:val="left"/>
      <w:pPr>
        <w:ind w:left="861" w:hanging="712"/>
      </w:pPr>
      <w:rPr>
        <w:rFonts w:hint="default"/>
      </w:rPr>
    </w:lvl>
  </w:abstractNum>
  <w:abstractNum w:abstractNumId="16" w15:restartNumberingAfterBreak="0">
    <w:nsid w:val="56302E5F"/>
    <w:multiLevelType w:val="hybridMultilevel"/>
    <w:tmpl w:val="57527266"/>
    <w:lvl w:ilvl="0" w:tplc="2A64B93A">
      <w:start w:val="1"/>
      <w:numFmt w:val="decimal"/>
      <w:lvlText w:val="%1."/>
      <w:lvlJc w:val="left"/>
      <w:pPr>
        <w:ind w:left="196" w:hanging="208"/>
      </w:pPr>
      <w:rPr>
        <w:rFonts w:ascii="Arial" w:eastAsia="Arial" w:hAnsi="Arial" w:cs="Arial" w:hint="default"/>
        <w:w w:val="100"/>
        <w:sz w:val="15"/>
        <w:szCs w:val="15"/>
      </w:rPr>
    </w:lvl>
    <w:lvl w:ilvl="1" w:tplc="560A1F90">
      <w:numFmt w:val="bullet"/>
      <w:lvlText w:val="•"/>
      <w:lvlJc w:val="left"/>
      <w:pPr>
        <w:ind w:left="411" w:hanging="208"/>
      </w:pPr>
      <w:rPr>
        <w:rFonts w:hint="default"/>
      </w:rPr>
    </w:lvl>
    <w:lvl w:ilvl="2" w:tplc="418C0612">
      <w:numFmt w:val="bullet"/>
      <w:lvlText w:val="•"/>
      <w:lvlJc w:val="left"/>
      <w:pPr>
        <w:ind w:left="623" w:hanging="208"/>
      </w:pPr>
      <w:rPr>
        <w:rFonts w:hint="default"/>
      </w:rPr>
    </w:lvl>
    <w:lvl w:ilvl="3" w:tplc="193EAF02">
      <w:numFmt w:val="bullet"/>
      <w:lvlText w:val="•"/>
      <w:lvlJc w:val="left"/>
      <w:pPr>
        <w:ind w:left="834" w:hanging="208"/>
      </w:pPr>
      <w:rPr>
        <w:rFonts w:hint="default"/>
      </w:rPr>
    </w:lvl>
    <w:lvl w:ilvl="4" w:tplc="786EB1AE">
      <w:numFmt w:val="bullet"/>
      <w:lvlText w:val="•"/>
      <w:lvlJc w:val="left"/>
      <w:pPr>
        <w:ind w:left="1046" w:hanging="208"/>
      </w:pPr>
      <w:rPr>
        <w:rFonts w:hint="default"/>
      </w:rPr>
    </w:lvl>
    <w:lvl w:ilvl="5" w:tplc="0A32603E">
      <w:numFmt w:val="bullet"/>
      <w:lvlText w:val="•"/>
      <w:lvlJc w:val="left"/>
      <w:pPr>
        <w:ind w:left="1258" w:hanging="208"/>
      </w:pPr>
      <w:rPr>
        <w:rFonts w:hint="default"/>
      </w:rPr>
    </w:lvl>
    <w:lvl w:ilvl="6" w:tplc="C642534C">
      <w:numFmt w:val="bullet"/>
      <w:lvlText w:val="•"/>
      <w:lvlJc w:val="left"/>
      <w:pPr>
        <w:ind w:left="1469" w:hanging="208"/>
      </w:pPr>
      <w:rPr>
        <w:rFonts w:hint="default"/>
      </w:rPr>
    </w:lvl>
    <w:lvl w:ilvl="7" w:tplc="FFD08F8C">
      <w:numFmt w:val="bullet"/>
      <w:lvlText w:val="•"/>
      <w:lvlJc w:val="left"/>
      <w:pPr>
        <w:ind w:left="1681" w:hanging="208"/>
      </w:pPr>
      <w:rPr>
        <w:rFonts w:hint="default"/>
      </w:rPr>
    </w:lvl>
    <w:lvl w:ilvl="8" w:tplc="5D748B84">
      <w:numFmt w:val="bullet"/>
      <w:lvlText w:val="•"/>
      <w:lvlJc w:val="left"/>
      <w:pPr>
        <w:ind w:left="1892" w:hanging="208"/>
      </w:pPr>
      <w:rPr>
        <w:rFonts w:hint="default"/>
      </w:rPr>
    </w:lvl>
  </w:abstractNum>
  <w:abstractNum w:abstractNumId="17" w15:restartNumberingAfterBreak="0">
    <w:nsid w:val="56972D15"/>
    <w:multiLevelType w:val="hybridMultilevel"/>
    <w:tmpl w:val="811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F4CA0"/>
    <w:multiLevelType w:val="hybridMultilevel"/>
    <w:tmpl w:val="D25219EE"/>
    <w:lvl w:ilvl="0" w:tplc="49C0BC12">
      <w:start w:val="1"/>
      <w:numFmt w:val="decimal"/>
      <w:lvlText w:val="[%1]"/>
      <w:lvlJc w:val="left"/>
      <w:pPr>
        <w:ind w:left="975" w:hanging="365"/>
        <w:jc w:val="right"/>
      </w:pPr>
      <w:rPr>
        <w:rFonts w:ascii="Georgia" w:eastAsia="Georgia" w:hAnsi="Georgia" w:cs="Georgia" w:hint="default"/>
        <w:w w:val="87"/>
        <w:sz w:val="24"/>
        <w:szCs w:val="24"/>
      </w:rPr>
    </w:lvl>
    <w:lvl w:ilvl="1" w:tplc="7DEAD9EA">
      <w:numFmt w:val="bullet"/>
      <w:lvlText w:val="•"/>
      <w:lvlJc w:val="left"/>
      <w:pPr>
        <w:ind w:left="1976" w:hanging="365"/>
      </w:pPr>
      <w:rPr>
        <w:rFonts w:hint="default"/>
      </w:rPr>
    </w:lvl>
    <w:lvl w:ilvl="2" w:tplc="80C8F580">
      <w:numFmt w:val="bullet"/>
      <w:lvlText w:val="•"/>
      <w:lvlJc w:val="left"/>
      <w:pPr>
        <w:ind w:left="2972" w:hanging="365"/>
      </w:pPr>
      <w:rPr>
        <w:rFonts w:hint="default"/>
      </w:rPr>
    </w:lvl>
    <w:lvl w:ilvl="3" w:tplc="CCDCB59A">
      <w:numFmt w:val="bullet"/>
      <w:lvlText w:val="•"/>
      <w:lvlJc w:val="left"/>
      <w:pPr>
        <w:ind w:left="3968" w:hanging="365"/>
      </w:pPr>
      <w:rPr>
        <w:rFonts w:hint="default"/>
      </w:rPr>
    </w:lvl>
    <w:lvl w:ilvl="4" w:tplc="71B6CA42">
      <w:numFmt w:val="bullet"/>
      <w:lvlText w:val="•"/>
      <w:lvlJc w:val="left"/>
      <w:pPr>
        <w:ind w:left="4964" w:hanging="365"/>
      </w:pPr>
      <w:rPr>
        <w:rFonts w:hint="default"/>
      </w:rPr>
    </w:lvl>
    <w:lvl w:ilvl="5" w:tplc="C6820154">
      <w:numFmt w:val="bullet"/>
      <w:lvlText w:val="•"/>
      <w:lvlJc w:val="left"/>
      <w:pPr>
        <w:ind w:left="5960" w:hanging="365"/>
      </w:pPr>
      <w:rPr>
        <w:rFonts w:hint="default"/>
      </w:rPr>
    </w:lvl>
    <w:lvl w:ilvl="6" w:tplc="614E47DE">
      <w:numFmt w:val="bullet"/>
      <w:lvlText w:val="•"/>
      <w:lvlJc w:val="left"/>
      <w:pPr>
        <w:ind w:left="6956" w:hanging="365"/>
      </w:pPr>
      <w:rPr>
        <w:rFonts w:hint="default"/>
      </w:rPr>
    </w:lvl>
    <w:lvl w:ilvl="7" w:tplc="6DEC87F6">
      <w:numFmt w:val="bullet"/>
      <w:lvlText w:val="•"/>
      <w:lvlJc w:val="left"/>
      <w:pPr>
        <w:ind w:left="7952" w:hanging="365"/>
      </w:pPr>
      <w:rPr>
        <w:rFonts w:hint="default"/>
      </w:rPr>
    </w:lvl>
    <w:lvl w:ilvl="8" w:tplc="792E6628">
      <w:numFmt w:val="bullet"/>
      <w:lvlText w:val="•"/>
      <w:lvlJc w:val="left"/>
      <w:pPr>
        <w:ind w:left="8948" w:hanging="365"/>
      </w:pPr>
      <w:rPr>
        <w:rFonts w:hint="default"/>
      </w:rPr>
    </w:lvl>
  </w:abstractNum>
  <w:abstractNum w:abstractNumId="19" w15:restartNumberingAfterBreak="0">
    <w:nsid w:val="7960318A"/>
    <w:multiLevelType w:val="hybridMultilevel"/>
    <w:tmpl w:val="80F2621A"/>
    <w:lvl w:ilvl="0" w:tplc="0D780394">
      <w:numFmt w:val="bullet"/>
      <w:lvlText w:val="–"/>
      <w:lvlJc w:val="left"/>
      <w:pPr>
        <w:ind w:left="1085" w:hanging="252"/>
      </w:pPr>
      <w:rPr>
        <w:rFonts w:ascii="Georgia" w:eastAsia="Georgia" w:hAnsi="Georgia" w:cs="Georgia" w:hint="default"/>
        <w:b/>
        <w:bCs/>
        <w:w w:val="79"/>
        <w:sz w:val="24"/>
        <w:szCs w:val="24"/>
      </w:rPr>
    </w:lvl>
    <w:lvl w:ilvl="1" w:tplc="C3E0156A">
      <w:numFmt w:val="bullet"/>
      <w:lvlText w:val="•"/>
      <w:lvlJc w:val="left"/>
      <w:pPr>
        <w:ind w:left="2066" w:hanging="252"/>
      </w:pPr>
      <w:rPr>
        <w:rFonts w:hint="default"/>
      </w:rPr>
    </w:lvl>
    <w:lvl w:ilvl="2" w:tplc="E0D0062E">
      <w:numFmt w:val="bullet"/>
      <w:lvlText w:val="•"/>
      <w:lvlJc w:val="left"/>
      <w:pPr>
        <w:ind w:left="3052" w:hanging="252"/>
      </w:pPr>
      <w:rPr>
        <w:rFonts w:hint="default"/>
      </w:rPr>
    </w:lvl>
    <w:lvl w:ilvl="3" w:tplc="67A8EFE8">
      <w:numFmt w:val="bullet"/>
      <w:lvlText w:val="•"/>
      <w:lvlJc w:val="left"/>
      <w:pPr>
        <w:ind w:left="4038" w:hanging="252"/>
      </w:pPr>
      <w:rPr>
        <w:rFonts w:hint="default"/>
      </w:rPr>
    </w:lvl>
    <w:lvl w:ilvl="4" w:tplc="49EEB5F8">
      <w:numFmt w:val="bullet"/>
      <w:lvlText w:val="•"/>
      <w:lvlJc w:val="left"/>
      <w:pPr>
        <w:ind w:left="5024" w:hanging="252"/>
      </w:pPr>
      <w:rPr>
        <w:rFonts w:hint="default"/>
      </w:rPr>
    </w:lvl>
    <w:lvl w:ilvl="5" w:tplc="89A866F8">
      <w:numFmt w:val="bullet"/>
      <w:lvlText w:val="•"/>
      <w:lvlJc w:val="left"/>
      <w:pPr>
        <w:ind w:left="6010" w:hanging="252"/>
      </w:pPr>
      <w:rPr>
        <w:rFonts w:hint="default"/>
      </w:rPr>
    </w:lvl>
    <w:lvl w:ilvl="6" w:tplc="BE0C4C72">
      <w:numFmt w:val="bullet"/>
      <w:lvlText w:val="•"/>
      <w:lvlJc w:val="left"/>
      <w:pPr>
        <w:ind w:left="6996" w:hanging="252"/>
      </w:pPr>
      <w:rPr>
        <w:rFonts w:hint="default"/>
      </w:rPr>
    </w:lvl>
    <w:lvl w:ilvl="7" w:tplc="12803DF8">
      <w:numFmt w:val="bullet"/>
      <w:lvlText w:val="•"/>
      <w:lvlJc w:val="left"/>
      <w:pPr>
        <w:ind w:left="7982" w:hanging="252"/>
      </w:pPr>
      <w:rPr>
        <w:rFonts w:hint="default"/>
      </w:rPr>
    </w:lvl>
    <w:lvl w:ilvl="8" w:tplc="D7EABE98">
      <w:numFmt w:val="bullet"/>
      <w:lvlText w:val="•"/>
      <w:lvlJc w:val="left"/>
      <w:pPr>
        <w:ind w:left="8968" w:hanging="252"/>
      </w:pPr>
      <w:rPr>
        <w:rFonts w:hint="default"/>
      </w:rPr>
    </w:lvl>
  </w:abstractNum>
  <w:abstractNum w:abstractNumId="20" w15:restartNumberingAfterBreak="0">
    <w:nsid w:val="7A9C0019"/>
    <w:multiLevelType w:val="multilevel"/>
    <w:tmpl w:val="028E4DCC"/>
    <w:lvl w:ilvl="0">
      <w:start w:val="4"/>
      <w:numFmt w:val="decimal"/>
      <w:lvlText w:val="%1"/>
      <w:lvlJc w:val="left"/>
      <w:pPr>
        <w:ind w:left="1235" w:hanging="736"/>
        <w:jc w:val="right"/>
      </w:pPr>
      <w:rPr>
        <w:rFonts w:hint="default"/>
      </w:rPr>
    </w:lvl>
    <w:lvl w:ilvl="1">
      <w:start w:val="2"/>
      <w:numFmt w:val="decimal"/>
      <w:lvlText w:val="%1.%2"/>
      <w:lvlJc w:val="left"/>
      <w:pPr>
        <w:ind w:left="1235" w:hanging="736"/>
        <w:jc w:val="right"/>
      </w:pPr>
      <w:rPr>
        <w:rFonts w:ascii="Georgia" w:eastAsia="Georgia" w:hAnsi="Georgia" w:cs="Georgia" w:hint="default"/>
        <w:b/>
        <w:bCs/>
        <w:w w:val="91"/>
        <w:sz w:val="28"/>
        <w:szCs w:val="28"/>
      </w:rPr>
    </w:lvl>
    <w:lvl w:ilvl="2">
      <w:numFmt w:val="bullet"/>
      <w:lvlText w:val="•"/>
      <w:lvlJc w:val="left"/>
      <w:pPr>
        <w:ind w:left="3180" w:hanging="736"/>
      </w:pPr>
      <w:rPr>
        <w:rFonts w:hint="default"/>
      </w:rPr>
    </w:lvl>
    <w:lvl w:ilvl="3">
      <w:numFmt w:val="bullet"/>
      <w:lvlText w:val="•"/>
      <w:lvlJc w:val="left"/>
      <w:pPr>
        <w:ind w:left="4150" w:hanging="736"/>
      </w:pPr>
      <w:rPr>
        <w:rFonts w:hint="default"/>
      </w:rPr>
    </w:lvl>
    <w:lvl w:ilvl="4">
      <w:numFmt w:val="bullet"/>
      <w:lvlText w:val="•"/>
      <w:lvlJc w:val="left"/>
      <w:pPr>
        <w:ind w:left="5120" w:hanging="736"/>
      </w:pPr>
      <w:rPr>
        <w:rFonts w:hint="default"/>
      </w:rPr>
    </w:lvl>
    <w:lvl w:ilvl="5">
      <w:numFmt w:val="bullet"/>
      <w:lvlText w:val="•"/>
      <w:lvlJc w:val="left"/>
      <w:pPr>
        <w:ind w:left="6090" w:hanging="736"/>
      </w:pPr>
      <w:rPr>
        <w:rFonts w:hint="default"/>
      </w:rPr>
    </w:lvl>
    <w:lvl w:ilvl="6">
      <w:numFmt w:val="bullet"/>
      <w:lvlText w:val="•"/>
      <w:lvlJc w:val="left"/>
      <w:pPr>
        <w:ind w:left="7060" w:hanging="736"/>
      </w:pPr>
      <w:rPr>
        <w:rFonts w:hint="default"/>
      </w:rPr>
    </w:lvl>
    <w:lvl w:ilvl="7">
      <w:numFmt w:val="bullet"/>
      <w:lvlText w:val="•"/>
      <w:lvlJc w:val="left"/>
      <w:pPr>
        <w:ind w:left="8030" w:hanging="736"/>
      </w:pPr>
      <w:rPr>
        <w:rFonts w:hint="default"/>
      </w:rPr>
    </w:lvl>
    <w:lvl w:ilvl="8">
      <w:numFmt w:val="bullet"/>
      <w:lvlText w:val="•"/>
      <w:lvlJc w:val="left"/>
      <w:pPr>
        <w:ind w:left="9000" w:hanging="736"/>
      </w:pPr>
      <w:rPr>
        <w:rFonts w:hint="default"/>
      </w:rPr>
    </w:lvl>
  </w:abstractNum>
  <w:abstractNum w:abstractNumId="21" w15:restartNumberingAfterBreak="0">
    <w:nsid w:val="7F826237"/>
    <w:multiLevelType w:val="multilevel"/>
    <w:tmpl w:val="0C06BA7E"/>
    <w:lvl w:ilvl="0">
      <w:start w:val="4"/>
      <w:numFmt w:val="decimal"/>
      <w:lvlText w:val="%1"/>
      <w:lvlJc w:val="left"/>
      <w:pPr>
        <w:ind w:left="1321" w:hanging="822"/>
      </w:pPr>
      <w:rPr>
        <w:rFonts w:hint="default"/>
      </w:rPr>
    </w:lvl>
    <w:lvl w:ilvl="1">
      <w:start w:val="1"/>
      <w:numFmt w:val="decimal"/>
      <w:lvlText w:val="%1.%2"/>
      <w:lvlJc w:val="left"/>
      <w:pPr>
        <w:ind w:left="1321" w:hanging="822"/>
      </w:pPr>
      <w:rPr>
        <w:rFonts w:hint="default"/>
      </w:rPr>
    </w:lvl>
    <w:lvl w:ilvl="2">
      <w:start w:val="1"/>
      <w:numFmt w:val="decimal"/>
      <w:lvlText w:val="%1.%2.%3"/>
      <w:lvlJc w:val="left"/>
      <w:pPr>
        <w:ind w:left="1362" w:hanging="822"/>
        <w:jc w:val="right"/>
      </w:pPr>
      <w:rPr>
        <w:rFonts w:ascii="Georgia" w:eastAsia="Georgia" w:hAnsi="Georgia" w:cs="Georgia" w:hint="default"/>
        <w:b/>
        <w:bCs/>
        <w:w w:val="100"/>
        <w:sz w:val="24"/>
        <w:szCs w:val="24"/>
      </w:rPr>
    </w:lvl>
    <w:lvl w:ilvl="3">
      <w:numFmt w:val="bullet"/>
      <w:lvlText w:val="•"/>
      <w:lvlJc w:val="left"/>
      <w:pPr>
        <w:ind w:left="1085" w:hanging="237"/>
      </w:pPr>
      <w:rPr>
        <w:rFonts w:ascii="Lucida Sans Unicode" w:eastAsia="Lucida Sans Unicode" w:hAnsi="Lucida Sans Unicode" w:cs="Lucida Sans Unicode" w:hint="default"/>
        <w:w w:val="78"/>
        <w:sz w:val="24"/>
        <w:szCs w:val="24"/>
      </w:rPr>
    </w:lvl>
    <w:lvl w:ilvl="4">
      <w:numFmt w:val="bullet"/>
      <w:lvlText w:val="•"/>
      <w:lvlJc w:val="left"/>
      <w:pPr>
        <w:ind w:left="4526" w:hanging="237"/>
      </w:pPr>
      <w:rPr>
        <w:rFonts w:hint="default"/>
      </w:rPr>
    </w:lvl>
    <w:lvl w:ilvl="5">
      <w:numFmt w:val="bullet"/>
      <w:lvlText w:val="•"/>
      <w:lvlJc w:val="left"/>
      <w:pPr>
        <w:ind w:left="5595" w:hanging="237"/>
      </w:pPr>
      <w:rPr>
        <w:rFonts w:hint="default"/>
      </w:rPr>
    </w:lvl>
    <w:lvl w:ilvl="6">
      <w:numFmt w:val="bullet"/>
      <w:lvlText w:val="•"/>
      <w:lvlJc w:val="left"/>
      <w:pPr>
        <w:ind w:left="6664" w:hanging="237"/>
      </w:pPr>
      <w:rPr>
        <w:rFonts w:hint="default"/>
      </w:rPr>
    </w:lvl>
    <w:lvl w:ilvl="7">
      <w:numFmt w:val="bullet"/>
      <w:lvlText w:val="•"/>
      <w:lvlJc w:val="left"/>
      <w:pPr>
        <w:ind w:left="7733" w:hanging="237"/>
      </w:pPr>
      <w:rPr>
        <w:rFonts w:hint="default"/>
      </w:rPr>
    </w:lvl>
    <w:lvl w:ilvl="8">
      <w:numFmt w:val="bullet"/>
      <w:lvlText w:val="•"/>
      <w:lvlJc w:val="left"/>
      <w:pPr>
        <w:ind w:left="8802" w:hanging="237"/>
      </w:pPr>
      <w:rPr>
        <w:rFonts w:hint="default"/>
      </w:rPr>
    </w:lvl>
  </w:abstractNum>
  <w:num w:numId="1">
    <w:abstractNumId w:val="17"/>
  </w:num>
  <w:num w:numId="2">
    <w:abstractNumId w:val="11"/>
  </w:num>
  <w:num w:numId="3">
    <w:abstractNumId w:val="12"/>
  </w:num>
  <w:num w:numId="4">
    <w:abstractNumId w:val="2"/>
  </w:num>
  <w:num w:numId="5">
    <w:abstractNumId w:val="13"/>
  </w:num>
  <w:num w:numId="6">
    <w:abstractNumId w:val="16"/>
  </w:num>
  <w:num w:numId="7">
    <w:abstractNumId w:val="18"/>
  </w:num>
  <w:num w:numId="8">
    <w:abstractNumId w:val="7"/>
  </w:num>
  <w:num w:numId="9">
    <w:abstractNumId w:val="0"/>
  </w:num>
  <w:num w:numId="10">
    <w:abstractNumId w:val="20"/>
  </w:num>
  <w:num w:numId="11">
    <w:abstractNumId w:val="14"/>
  </w:num>
  <w:num w:numId="12">
    <w:abstractNumId w:val="19"/>
  </w:num>
  <w:num w:numId="13">
    <w:abstractNumId w:val="3"/>
  </w:num>
  <w:num w:numId="14">
    <w:abstractNumId w:val="1"/>
  </w:num>
  <w:num w:numId="15">
    <w:abstractNumId w:val="5"/>
  </w:num>
  <w:num w:numId="16">
    <w:abstractNumId w:val="8"/>
  </w:num>
  <w:num w:numId="17">
    <w:abstractNumId w:val="9"/>
  </w:num>
  <w:num w:numId="18">
    <w:abstractNumId w:val="10"/>
  </w:num>
  <w:num w:numId="19">
    <w:abstractNumId w:val="21"/>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 Unicode MS&lt;/FontName&gt;&lt;FontSize&gt;11&lt;/FontSize&gt;&lt;ReflistTitle&gt;&lt;/ReflistTitle&gt;&lt;StartingRefnum&gt;1&lt;/StartingRefnum&gt;&lt;FirstLineIndent&gt;0&lt;/FirstLineIndent&gt;&lt;HangingIndent&gt;432&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00f02zt0ewddses2d85zswfwsz5va9xwxzv&quot;&gt;EndNote Primary&lt;record-ids&gt;&lt;item&gt;60&lt;/item&gt;&lt;item&gt;5472&lt;/item&gt;&lt;item&gt;5670&lt;/item&gt;&lt;item&gt;5679&lt;/item&gt;&lt;item&gt;12411&lt;/item&gt;&lt;item&gt;12544&lt;/item&gt;&lt;item&gt;12914&lt;/item&gt;&lt;item&gt;13348&lt;/item&gt;&lt;item&gt;13352&lt;/item&gt;&lt;item&gt;13389&lt;/item&gt;&lt;item&gt;13405&lt;/item&gt;&lt;item&gt;13408&lt;/item&gt;&lt;item&gt;13409&lt;/item&gt;&lt;item&gt;13410&lt;/item&gt;&lt;/record-ids&gt;&lt;/item&gt;&lt;/Libraries&gt;"/>
  </w:docVars>
  <w:rsids>
    <w:rsidRoot w:val="00D21941"/>
    <w:rsid w:val="000045DB"/>
    <w:rsid w:val="000048C0"/>
    <w:rsid w:val="000138B9"/>
    <w:rsid w:val="0001741F"/>
    <w:rsid w:val="0002356C"/>
    <w:rsid w:val="00030A13"/>
    <w:rsid w:val="00031B17"/>
    <w:rsid w:val="00033839"/>
    <w:rsid w:val="000374F6"/>
    <w:rsid w:val="00037CE1"/>
    <w:rsid w:val="000445AA"/>
    <w:rsid w:val="0005284E"/>
    <w:rsid w:val="00055BB9"/>
    <w:rsid w:val="00056219"/>
    <w:rsid w:val="00061780"/>
    <w:rsid w:val="0006569C"/>
    <w:rsid w:val="00072992"/>
    <w:rsid w:val="00073A31"/>
    <w:rsid w:val="00074B95"/>
    <w:rsid w:val="00082204"/>
    <w:rsid w:val="00083E34"/>
    <w:rsid w:val="000A094F"/>
    <w:rsid w:val="000A23DE"/>
    <w:rsid w:val="000B4909"/>
    <w:rsid w:val="000B67FA"/>
    <w:rsid w:val="000B7AE7"/>
    <w:rsid w:val="000C26BB"/>
    <w:rsid w:val="000C2898"/>
    <w:rsid w:val="000D303D"/>
    <w:rsid w:val="000D3940"/>
    <w:rsid w:val="000D4FD8"/>
    <w:rsid w:val="000E2D12"/>
    <w:rsid w:val="000E3759"/>
    <w:rsid w:val="000F0542"/>
    <w:rsid w:val="000F60F4"/>
    <w:rsid w:val="00101047"/>
    <w:rsid w:val="0010177D"/>
    <w:rsid w:val="00102BE1"/>
    <w:rsid w:val="00110C2D"/>
    <w:rsid w:val="00115137"/>
    <w:rsid w:val="001204BF"/>
    <w:rsid w:val="00120C9E"/>
    <w:rsid w:val="001220F5"/>
    <w:rsid w:val="00126CEA"/>
    <w:rsid w:val="00131452"/>
    <w:rsid w:val="00133026"/>
    <w:rsid w:val="00134D2C"/>
    <w:rsid w:val="00135487"/>
    <w:rsid w:val="00144247"/>
    <w:rsid w:val="001508BE"/>
    <w:rsid w:val="00154487"/>
    <w:rsid w:val="00155338"/>
    <w:rsid w:val="00160217"/>
    <w:rsid w:val="00160BC1"/>
    <w:rsid w:val="0016353B"/>
    <w:rsid w:val="00171F6C"/>
    <w:rsid w:val="00193FFA"/>
    <w:rsid w:val="001A6564"/>
    <w:rsid w:val="001B0B33"/>
    <w:rsid w:val="001B2631"/>
    <w:rsid w:val="001B6B05"/>
    <w:rsid w:val="001B6C2C"/>
    <w:rsid w:val="001C0807"/>
    <w:rsid w:val="001C34B4"/>
    <w:rsid w:val="001D1FBC"/>
    <w:rsid w:val="001D2F61"/>
    <w:rsid w:val="001D3659"/>
    <w:rsid w:val="001D4689"/>
    <w:rsid w:val="001D7C6E"/>
    <w:rsid w:val="001E0679"/>
    <w:rsid w:val="001E4201"/>
    <w:rsid w:val="001F4B2E"/>
    <w:rsid w:val="002077E4"/>
    <w:rsid w:val="00213BFE"/>
    <w:rsid w:val="00217181"/>
    <w:rsid w:val="00223237"/>
    <w:rsid w:val="00223532"/>
    <w:rsid w:val="00233CB5"/>
    <w:rsid w:val="0023601A"/>
    <w:rsid w:val="00236A32"/>
    <w:rsid w:val="00241EAF"/>
    <w:rsid w:val="00245FF7"/>
    <w:rsid w:val="00247C59"/>
    <w:rsid w:val="002506C9"/>
    <w:rsid w:val="00250A69"/>
    <w:rsid w:val="002521FC"/>
    <w:rsid w:val="00255467"/>
    <w:rsid w:val="00257731"/>
    <w:rsid w:val="00262AF2"/>
    <w:rsid w:val="00264329"/>
    <w:rsid w:val="00264768"/>
    <w:rsid w:val="00277AA6"/>
    <w:rsid w:val="00281816"/>
    <w:rsid w:val="00284D51"/>
    <w:rsid w:val="00293610"/>
    <w:rsid w:val="0029528D"/>
    <w:rsid w:val="002A34B4"/>
    <w:rsid w:val="002A4D50"/>
    <w:rsid w:val="002B0A35"/>
    <w:rsid w:val="002B1CF5"/>
    <w:rsid w:val="002B228A"/>
    <w:rsid w:val="002B3A02"/>
    <w:rsid w:val="002C3C3C"/>
    <w:rsid w:val="002C6C03"/>
    <w:rsid w:val="002D2FA1"/>
    <w:rsid w:val="002E45D4"/>
    <w:rsid w:val="002E51B8"/>
    <w:rsid w:val="002E6320"/>
    <w:rsid w:val="002F6B29"/>
    <w:rsid w:val="00303EB5"/>
    <w:rsid w:val="00313E12"/>
    <w:rsid w:val="00313E79"/>
    <w:rsid w:val="00313EAB"/>
    <w:rsid w:val="003228B2"/>
    <w:rsid w:val="00325885"/>
    <w:rsid w:val="00340EA6"/>
    <w:rsid w:val="003411A0"/>
    <w:rsid w:val="00343F25"/>
    <w:rsid w:val="00345ECF"/>
    <w:rsid w:val="00346824"/>
    <w:rsid w:val="00350F34"/>
    <w:rsid w:val="003525F0"/>
    <w:rsid w:val="00356DF6"/>
    <w:rsid w:val="00357C4C"/>
    <w:rsid w:val="00362B9E"/>
    <w:rsid w:val="00373CD5"/>
    <w:rsid w:val="00374772"/>
    <w:rsid w:val="00381E8E"/>
    <w:rsid w:val="00386C90"/>
    <w:rsid w:val="003907BD"/>
    <w:rsid w:val="00391DEA"/>
    <w:rsid w:val="00393447"/>
    <w:rsid w:val="003960E2"/>
    <w:rsid w:val="00396DEF"/>
    <w:rsid w:val="003A3578"/>
    <w:rsid w:val="003A3B08"/>
    <w:rsid w:val="003A5E56"/>
    <w:rsid w:val="003B567B"/>
    <w:rsid w:val="003B624A"/>
    <w:rsid w:val="003C3FCE"/>
    <w:rsid w:val="003E4BE7"/>
    <w:rsid w:val="003F674B"/>
    <w:rsid w:val="00406994"/>
    <w:rsid w:val="0041390A"/>
    <w:rsid w:val="00415EB5"/>
    <w:rsid w:val="004160FC"/>
    <w:rsid w:val="00417332"/>
    <w:rsid w:val="00422B3A"/>
    <w:rsid w:val="004266CF"/>
    <w:rsid w:val="0043394C"/>
    <w:rsid w:val="00441EB3"/>
    <w:rsid w:val="00442EDA"/>
    <w:rsid w:val="00447137"/>
    <w:rsid w:val="004539D1"/>
    <w:rsid w:val="00455320"/>
    <w:rsid w:val="00457801"/>
    <w:rsid w:val="00463D2C"/>
    <w:rsid w:val="00473149"/>
    <w:rsid w:val="0047677A"/>
    <w:rsid w:val="004946C7"/>
    <w:rsid w:val="0049623D"/>
    <w:rsid w:val="004A5EA4"/>
    <w:rsid w:val="004B22A8"/>
    <w:rsid w:val="004B4A97"/>
    <w:rsid w:val="004B6323"/>
    <w:rsid w:val="004D225E"/>
    <w:rsid w:val="004E1B88"/>
    <w:rsid w:val="004F3E5B"/>
    <w:rsid w:val="004F7EE4"/>
    <w:rsid w:val="0051250E"/>
    <w:rsid w:val="00516FE6"/>
    <w:rsid w:val="00521AC7"/>
    <w:rsid w:val="0052295A"/>
    <w:rsid w:val="005336AC"/>
    <w:rsid w:val="00535964"/>
    <w:rsid w:val="00543A62"/>
    <w:rsid w:val="00550F00"/>
    <w:rsid w:val="00551BAA"/>
    <w:rsid w:val="00557DCC"/>
    <w:rsid w:val="00563B18"/>
    <w:rsid w:val="00565CEA"/>
    <w:rsid w:val="0056768B"/>
    <w:rsid w:val="005719F7"/>
    <w:rsid w:val="0057797D"/>
    <w:rsid w:val="00581C4E"/>
    <w:rsid w:val="00587345"/>
    <w:rsid w:val="00593240"/>
    <w:rsid w:val="005A49BF"/>
    <w:rsid w:val="005A7EE2"/>
    <w:rsid w:val="005B49C9"/>
    <w:rsid w:val="005B6A59"/>
    <w:rsid w:val="005C6537"/>
    <w:rsid w:val="005D0E04"/>
    <w:rsid w:val="005D4C81"/>
    <w:rsid w:val="005E3BED"/>
    <w:rsid w:val="005E566E"/>
    <w:rsid w:val="005F1528"/>
    <w:rsid w:val="005F255E"/>
    <w:rsid w:val="005F3A93"/>
    <w:rsid w:val="005F6F01"/>
    <w:rsid w:val="006014A0"/>
    <w:rsid w:val="00602DDC"/>
    <w:rsid w:val="006204B7"/>
    <w:rsid w:val="00622035"/>
    <w:rsid w:val="00624737"/>
    <w:rsid w:val="00625833"/>
    <w:rsid w:val="00626FF7"/>
    <w:rsid w:val="0063011D"/>
    <w:rsid w:val="006327EC"/>
    <w:rsid w:val="00632C8E"/>
    <w:rsid w:val="00634E47"/>
    <w:rsid w:val="00657FBA"/>
    <w:rsid w:val="00662A03"/>
    <w:rsid w:val="00663C05"/>
    <w:rsid w:val="006659FF"/>
    <w:rsid w:val="00666F61"/>
    <w:rsid w:val="00671E46"/>
    <w:rsid w:val="00673A02"/>
    <w:rsid w:val="0067719E"/>
    <w:rsid w:val="006814BB"/>
    <w:rsid w:val="006833A2"/>
    <w:rsid w:val="006853FE"/>
    <w:rsid w:val="006A1A65"/>
    <w:rsid w:val="006A2DE5"/>
    <w:rsid w:val="006A3C5A"/>
    <w:rsid w:val="006B2A7E"/>
    <w:rsid w:val="006B455F"/>
    <w:rsid w:val="006B6EB9"/>
    <w:rsid w:val="006C1573"/>
    <w:rsid w:val="006C31DE"/>
    <w:rsid w:val="006D0068"/>
    <w:rsid w:val="006D256F"/>
    <w:rsid w:val="006D35B7"/>
    <w:rsid w:val="006D4633"/>
    <w:rsid w:val="006E3381"/>
    <w:rsid w:val="006F0938"/>
    <w:rsid w:val="006F269C"/>
    <w:rsid w:val="006F7C1B"/>
    <w:rsid w:val="00704BB6"/>
    <w:rsid w:val="0070626A"/>
    <w:rsid w:val="00711C91"/>
    <w:rsid w:val="00712D63"/>
    <w:rsid w:val="00712E8E"/>
    <w:rsid w:val="00717E40"/>
    <w:rsid w:val="00720988"/>
    <w:rsid w:val="00727193"/>
    <w:rsid w:val="00735517"/>
    <w:rsid w:val="0073653E"/>
    <w:rsid w:val="00741B49"/>
    <w:rsid w:val="00741C7A"/>
    <w:rsid w:val="00743A23"/>
    <w:rsid w:val="0075030A"/>
    <w:rsid w:val="007548F9"/>
    <w:rsid w:val="00763B1C"/>
    <w:rsid w:val="0076475F"/>
    <w:rsid w:val="007671D7"/>
    <w:rsid w:val="0077694B"/>
    <w:rsid w:val="0078468D"/>
    <w:rsid w:val="00785340"/>
    <w:rsid w:val="0079181D"/>
    <w:rsid w:val="0079740D"/>
    <w:rsid w:val="0079797E"/>
    <w:rsid w:val="007A5894"/>
    <w:rsid w:val="007B1015"/>
    <w:rsid w:val="007B19C6"/>
    <w:rsid w:val="007C0EDE"/>
    <w:rsid w:val="007C25A2"/>
    <w:rsid w:val="007C26C1"/>
    <w:rsid w:val="007D3D2C"/>
    <w:rsid w:val="007D4F6E"/>
    <w:rsid w:val="007D690F"/>
    <w:rsid w:val="007D7D2C"/>
    <w:rsid w:val="007E1C4D"/>
    <w:rsid w:val="00800CC3"/>
    <w:rsid w:val="008013AA"/>
    <w:rsid w:val="00801593"/>
    <w:rsid w:val="00805AF3"/>
    <w:rsid w:val="00811C8A"/>
    <w:rsid w:val="00814374"/>
    <w:rsid w:val="008249DD"/>
    <w:rsid w:val="00834FEE"/>
    <w:rsid w:val="00845C78"/>
    <w:rsid w:val="008470F4"/>
    <w:rsid w:val="008509AC"/>
    <w:rsid w:val="00850A07"/>
    <w:rsid w:val="00857348"/>
    <w:rsid w:val="00861372"/>
    <w:rsid w:val="00863E15"/>
    <w:rsid w:val="00865705"/>
    <w:rsid w:val="00867940"/>
    <w:rsid w:val="008738D3"/>
    <w:rsid w:val="00874FDE"/>
    <w:rsid w:val="00883348"/>
    <w:rsid w:val="00883F1B"/>
    <w:rsid w:val="0089085B"/>
    <w:rsid w:val="00891759"/>
    <w:rsid w:val="00892140"/>
    <w:rsid w:val="0089334C"/>
    <w:rsid w:val="00895B84"/>
    <w:rsid w:val="00897FCE"/>
    <w:rsid w:val="008A20C8"/>
    <w:rsid w:val="008A2E2F"/>
    <w:rsid w:val="008A69E8"/>
    <w:rsid w:val="008B09F8"/>
    <w:rsid w:val="008B4EE3"/>
    <w:rsid w:val="008D5ECA"/>
    <w:rsid w:val="008E09D0"/>
    <w:rsid w:val="008E1B4B"/>
    <w:rsid w:val="008E457D"/>
    <w:rsid w:val="008F2783"/>
    <w:rsid w:val="008F3992"/>
    <w:rsid w:val="009061FF"/>
    <w:rsid w:val="00911B3D"/>
    <w:rsid w:val="0091254A"/>
    <w:rsid w:val="00914DC9"/>
    <w:rsid w:val="00917EE7"/>
    <w:rsid w:val="009233E5"/>
    <w:rsid w:val="00923EC2"/>
    <w:rsid w:val="009248DC"/>
    <w:rsid w:val="00927907"/>
    <w:rsid w:val="00931E67"/>
    <w:rsid w:val="00940D45"/>
    <w:rsid w:val="009437C4"/>
    <w:rsid w:val="00945326"/>
    <w:rsid w:val="009567CE"/>
    <w:rsid w:val="009630E8"/>
    <w:rsid w:val="00963662"/>
    <w:rsid w:val="00966C61"/>
    <w:rsid w:val="0097753D"/>
    <w:rsid w:val="00984D6F"/>
    <w:rsid w:val="00986DE1"/>
    <w:rsid w:val="00987FB1"/>
    <w:rsid w:val="00990E94"/>
    <w:rsid w:val="00991B6C"/>
    <w:rsid w:val="009961A6"/>
    <w:rsid w:val="0099756E"/>
    <w:rsid w:val="009A1DAE"/>
    <w:rsid w:val="009A6B75"/>
    <w:rsid w:val="009B13DE"/>
    <w:rsid w:val="009B287B"/>
    <w:rsid w:val="009B7AAD"/>
    <w:rsid w:val="009C1831"/>
    <w:rsid w:val="009C2C53"/>
    <w:rsid w:val="009C6173"/>
    <w:rsid w:val="009E1B3A"/>
    <w:rsid w:val="009E4C1B"/>
    <w:rsid w:val="009E796C"/>
    <w:rsid w:val="009F750C"/>
    <w:rsid w:val="009F77F9"/>
    <w:rsid w:val="00A073F0"/>
    <w:rsid w:val="00A162AF"/>
    <w:rsid w:val="00A30473"/>
    <w:rsid w:val="00A338A2"/>
    <w:rsid w:val="00A36A32"/>
    <w:rsid w:val="00A40DC8"/>
    <w:rsid w:val="00A47B39"/>
    <w:rsid w:val="00A53DAA"/>
    <w:rsid w:val="00A57C15"/>
    <w:rsid w:val="00A57F11"/>
    <w:rsid w:val="00A651F5"/>
    <w:rsid w:val="00A6649E"/>
    <w:rsid w:val="00A66C9E"/>
    <w:rsid w:val="00A7138E"/>
    <w:rsid w:val="00A814DB"/>
    <w:rsid w:val="00A82EDD"/>
    <w:rsid w:val="00A86C55"/>
    <w:rsid w:val="00A91C68"/>
    <w:rsid w:val="00A92C19"/>
    <w:rsid w:val="00A9488D"/>
    <w:rsid w:val="00A97478"/>
    <w:rsid w:val="00AA29F8"/>
    <w:rsid w:val="00AB42A8"/>
    <w:rsid w:val="00AB6866"/>
    <w:rsid w:val="00AC6817"/>
    <w:rsid w:val="00AD069C"/>
    <w:rsid w:val="00AD72A1"/>
    <w:rsid w:val="00AD7309"/>
    <w:rsid w:val="00AE0085"/>
    <w:rsid w:val="00AE0092"/>
    <w:rsid w:val="00AE3A9F"/>
    <w:rsid w:val="00AF0644"/>
    <w:rsid w:val="00AF124E"/>
    <w:rsid w:val="00AF68D8"/>
    <w:rsid w:val="00B036D2"/>
    <w:rsid w:val="00B07AE7"/>
    <w:rsid w:val="00B119A9"/>
    <w:rsid w:val="00B14D8A"/>
    <w:rsid w:val="00B16287"/>
    <w:rsid w:val="00B327F1"/>
    <w:rsid w:val="00B33FED"/>
    <w:rsid w:val="00B46000"/>
    <w:rsid w:val="00B47190"/>
    <w:rsid w:val="00B52BCF"/>
    <w:rsid w:val="00B536EA"/>
    <w:rsid w:val="00B55BAF"/>
    <w:rsid w:val="00B56EF6"/>
    <w:rsid w:val="00B674D9"/>
    <w:rsid w:val="00B70740"/>
    <w:rsid w:val="00B73270"/>
    <w:rsid w:val="00B7748B"/>
    <w:rsid w:val="00B82156"/>
    <w:rsid w:val="00B85BB7"/>
    <w:rsid w:val="00B90836"/>
    <w:rsid w:val="00B90AA3"/>
    <w:rsid w:val="00B9136F"/>
    <w:rsid w:val="00B96442"/>
    <w:rsid w:val="00BA5A8B"/>
    <w:rsid w:val="00BA5C47"/>
    <w:rsid w:val="00BB3665"/>
    <w:rsid w:val="00BB6D2F"/>
    <w:rsid w:val="00BB77D0"/>
    <w:rsid w:val="00BC164D"/>
    <w:rsid w:val="00BC17CB"/>
    <w:rsid w:val="00BC4B6E"/>
    <w:rsid w:val="00BC655E"/>
    <w:rsid w:val="00BD3371"/>
    <w:rsid w:val="00BD4352"/>
    <w:rsid w:val="00BD696D"/>
    <w:rsid w:val="00BE2F46"/>
    <w:rsid w:val="00BE48F4"/>
    <w:rsid w:val="00BE7D35"/>
    <w:rsid w:val="00BF0B7B"/>
    <w:rsid w:val="00C006BC"/>
    <w:rsid w:val="00C038FD"/>
    <w:rsid w:val="00C04AE5"/>
    <w:rsid w:val="00C054AC"/>
    <w:rsid w:val="00C12FC5"/>
    <w:rsid w:val="00C21E5F"/>
    <w:rsid w:val="00C370FE"/>
    <w:rsid w:val="00C379B3"/>
    <w:rsid w:val="00C437A0"/>
    <w:rsid w:val="00C45C15"/>
    <w:rsid w:val="00C50E66"/>
    <w:rsid w:val="00C51385"/>
    <w:rsid w:val="00C6020C"/>
    <w:rsid w:val="00C6627B"/>
    <w:rsid w:val="00C77342"/>
    <w:rsid w:val="00C82FCB"/>
    <w:rsid w:val="00C87D0C"/>
    <w:rsid w:val="00C909A5"/>
    <w:rsid w:val="00C919A8"/>
    <w:rsid w:val="00C94329"/>
    <w:rsid w:val="00C96C0F"/>
    <w:rsid w:val="00CA2253"/>
    <w:rsid w:val="00CA4D8F"/>
    <w:rsid w:val="00CA51E2"/>
    <w:rsid w:val="00CA740F"/>
    <w:rsid w:val="00CC57FA"/>
    <w:rsid w:val="00CD1A21"/>
    <w:rsid w:val="00CD324C"/>
    <w:rsid w:val="00CE455F"/>
    <w:rsid w:val="00CE7821"/>
    <w:rsid w:val="00CF1DB7"/>
    <w:rsid w:val="00CF1ED4"/>
    <w:rsid w:val="00CF76D0"/>
    <w:rsid w:val="00D03DA9"/>
    <w:rsid w:val="00D109C4"/>
    <w:rsid w:val="00D218CC"/>
    <w:rsid w:val="00D21941"/>
    <w:rsid w:val="00D219EB"/>
    <w:rsid w:val="00D21E80"/>
    <w:rsid w:val="00D26ADB"/>
    <w:rsid w:val="00D27C02"/>
    <w:rsid w:val="00D37A13"/>
    <w:rsid w:val="00D37DAF"/>
    <w:rsid w:val="00D51790"/>
    <w:rsid w:val="00D52D89"/>
    <w:rsid w:val="00D5342C"/>
    <w:rsid w:val="00D5522D"/>
    <w:rsid w:val="00D56717"/>
    <w:rsid w:val="00D6071A"/>
    <w:rsid w:val="00D61FCC"/>
    <w:rsid w:val="00D64686"/>
    <w:rsid w:val="00D649E4"/>
    <w:rsid w:val="00D6527F"/>
    <w:rsid w:val="00D77541"/>
    <w:rsid w:val="00D841AC"/>
    <w:rsid w:val="00D8537E"/>
    <w:rsid w:val="00D85E66"/>
    <w:rsid w:val="00D872BD"/>
    <w:rsid w:val="00D90174"/>
    <w:rsid w:val="00D9554B"/>
    <w:rsid w:val="00D95B36"/>
    <w:rsid w:val="00D95B81"/>
    <w:rsid w:val="00D96652"/>
    <w:rsid w:val="00DA1FBA"/>
    <w:rsid w:val="00DB1F5F"/>
    <w:rsid w:val="00DB3918"/>
    <w:rsid w:val="00DB3A29"/>
    <w:rsid w:val="00DB683E"/>
    <w:rsid w:val="00DB6AB7"/>
    <w:rsid w:val="00DB7424"/>
    <w:rsid w:val="00DB7C56"/>
    <w:rsid w:val="00DC1559"/>
    <w:rsid w:val="00DC690A"/>
    <w:rsid w:val="00DC7313"/>
    <w:rsid w:val="00DC7900"/>
    <w:rsid w:val="00DD223A"/>
    <w:rsid w:val="00DD3569"/>
    <w:rsid w:val="00DD58E2"/>
    <w:rsid w:val="00DE01B1"/>
    <w:rsid w:val="00DE62D3"/>
    <w:rsid w:val="00DF1EF3"/>
    <w:rsid w:val="00DF5152"/>
    <w:rsid w:val="00E13BDE"/>
    <w:rsid w:val="00E176ED"/>
    <w:rsid w:val="00E32FDF"/>
    <w:rsid w:val="00E3316B"/>
    <w:rsid w:val="00E351FA"/>
    <w:rsid w:val="00E37EBB"/>
    <w:rsid w:val="00E40C9E"/>
    <w:rsid w:val="00E43CA7"/>
    <w:rsid w:val="00E44162"/>
    <w:rsid w:val="00E4665C"/>
    <w:rsid w:val="00E47605"/>
    <w:rsid w:val="00E5008F"/>
    <w:rsid w:val="00E52E26"/>
    <w:rsid w:val="00E53E78"/>
    <w:rsid w:val="00E56457"/>
    <w:rsid w:val="00E60768"/>
    <w:rsid w:val="00E76A78"/>
    <w:rsid w:val="00E81D24"/>
    <w:rsid w:val="00E91DDB"/>
    <w:rsid w:val="00E9465A"/>
    <w:rsid w:val="00E97225"/>
    <w:rsid w:val="00EA0DC7"/>
    <w:rsid w:val="00EA41A8"/>
    <w:rsid w:val="00EA424B"/>
    <w:rsid w:val="00EA4AC6"/>
    <w:rsid w:val="00EB1157"/>
    <w:rsid w:val="00EB4973"/>
    <w:rsid w:val="00EB4A78"/>
    <w:rsid w:val="00EC01A9"/>
    <w:rsid w:val="00EC67F8"/>
    <w:rsid w:val="00ED381A"/>
    <w:rsid w:val="00ED6D66"/>
    <w:rsid w:val="00EE1F30"/>
    <w:rsid w:val="00EE7D61"/>
    <w:rsid w:val="00F01F0B"/>
    <w:rsid w:val="00F052D6"/>
    <w:rsid w:val="00F07240"/>
    <w:rsid w:val="00F277A1"/>
    <w:rsid w:val="00F3037B"/>
    <w:rsid w:val="00F313BB"/>
    <w:rsid w:val="00F32492"/>
    <w:rsid w:val="00F33130"/>
    <w:rsid w:val="00F46B5C"/>
    <w:rsid w:val="00F53E5E"/>
    <w:rsid w:val="00F552EB"/>
    <w:rsid w:val="00F60529"/>
    <w:rsid w:val="00F64716"/>
    <w:rsid w:val="00F7125D"/>
    <w:rsid w:val="00F769D8"/>
    <w:rsid w:val="00F77E24"/>
    <w:rsid w:val="00F866F3"/>
    <w:rsid w:val="00F919E4"/>
    <w:rsid w:val="00FA04CA"/>
    <w:rsid w:val="00FA5F5C"/>
    <w:rsid w:val="00FB6C5D"/>
    <w:rsid w:val="00FC2B65"/>
    <w:rsid w:val="00FD029A"/>
    <w:rsid w:val="00FE470A"/>
    <w:rsid w:val="00FE631A"/>
    <w:rsid w:val="00FE7CD1"/>
    <w:rsid w:val="00FF67F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BC94B3"/>
  <w15:docId w15:val="{02620652-BDB3-4AF3-87D7-7BF1FDFE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56DF6"/>
    <w:pPr>
      <w:widowControl w:val="0"/>
      <w:autoSpaceDE w:val="0"/>
      <w:autoSpaceDN w:val="0"/>
      <w:ind w:left="721" w:hanging="581"/>
      <w:outlineLvl w:val="0"/>
    </w:pPr>
    <w:rPr>
      <w:rFonts w:ascii="Georgia" w:eastAsia="Georgia" w:hAnsi="Georgia" w:cs="Georgia"/>
      <w:b/>
      <w:bCs/>
      <w:sz w:val="34"/>
      <w:szCs w:val="34"/>
    </w:rPr>
  </w:style>
  <w:style w:type="paragraph" w:styleId="Heading2">
    <w:name w:val="heading 2"/>
    <w:basedOn w:val="Normal"/>
    <w:link w:val="Heading2Char"/>
    <w:uiPriority w:val="1"/>
    <w:qFormat/>
    <w:rsid w:val="00356DF6"/>
    <w:pPr>
      <w:widowControl w:val="0"/>
      <w:autoSpaceDE w:val="0"/>
      <w:autoSpaceDN w:val="0"/>
      <w:ind w:left="1235" w:hanging="735"/>
      <w:outlineLvl w:val="1"/>
    </w:pPr>
    <w:rPr>
      <w:rFonts w:ascii="Georgia" w:eastAsia="Georgia" w:hAnsi="Georgia" w:cs="Georgia"/>
      <w:b/>
      <w:bCs/>
      <w:sz w:val="28"/>
      <w:szCs w:val="28"/>
    </w:rPr>
  </w:style>
  <w:style w:type="paragraph" w:styleId="Heading3">
    <w:name w:val="heading 3"/>
    <w:basedOn w:val="Normal"/>
    <w:link w:val="Heading3Char"/>
    <w:uiPriority w:val="1"/>
    <w:qFormat/>
    <w:rsid w:val="00356DF6"/>
    <w:pPr>
      <w:widowControl w:val="0"/>
      <w:autoSpaceDE w:val="0"/>
      <w:autoSpaceDN w:val="0"/>
      <w:ind w:left="1321" w:hanging="821"/>
      <w:jc w:val="both"/>
      <w:outlineLvl w:val="2"/>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40"/>
    <w:pPr>
      <w:tabs>
        <w:tab w:val="center" w:pos="4680"/>
        <w:tab w:val="right" w:pos="9360"/>
      </w:tabs>
    </w:pPr>
  </w:style>
  <w:style w:type="character" w:customStyle="1" w:styleId="HeaderChar">
    <w:name w:val="Header Char"/>
    <w:basedOn w:val="DefaultParagraphFont"/>
    <w:link w:val="Header"/>
    <w:uiPriority w:val="99"/>
    <w:rsid w:val="00B70740"/>
  </w:style>
  <w:style w:type="paragraph" w:styleId="Footer">
    <w:name w:val="footer"/>
    <w:basedOn w:val="Normal"/>
    <w:link w:val="FooterChar"/>
    <w:uiPriority w:val="99"/>
    <w:unhideWhenUsed/>
    <w:rsid w:val="00B70740"/>
    <w:pPr>
      <w:tabs>
        <w:tab w:val="center" w:pos="4680"/>
        <w:tab w:val="right" w:pos="9360"/>
      </w:tabs>
    </w:pPr>
  </w:style>
  <w:style w:type="character" w:customStyle="1" w:styleId="FooterChar">
    <w:name w:val="Footer Char"/>
    <w:basedOn w:val="DefaultParagraphFont"/>
    <w:link w:val="Footer"/>
    <w:uiPriority w:val="99"/>
    <w:rsid w:val="00B70740"/>
  </w:style>
  <w:style w:type="table" w:styleId="TableGrid">
    <w:name w:val="Table Grid"/>
    <w:basedOn w:val="TableNormal"/>
    <w:uiPriority w:val="39"/>
    <w:rsid w:val="00B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21E5F"/>
    <w:pPr>
      <w:ind w:left="720"/>
      <w:contextualSpacing/>
    </w:pPr>
  </w:style>
  <w:style w:type="character" w:styleId="Hyperlink">
    <w:name w:val="Hyperlink"/>
    <w:basedOn w:val="DefaultParagraphFont"/>
    <w:uiPriority w:val="99"/>
    <w:unhideWhenUsed/>
    <w:rsid w:val="00D77541"/>
    <w:rPr>
      <w:color w:val="0563C1" w:themeColor="hyperlink"/>
      <w:u w:val="single"/>
    </w:rPr>
  </w:style>
  <w:style w:type="paragraph" w:styleId="NormalWeb">
    <w:name w:val="Normal (Web)"/>
    <w:basedOn w:val="Normal"/>
    <w:uiPriority w:val="99"/>
    <w:unhideWhenUsed/>
    <w:rsid w:val="00D109C4"/>
    <w:pPr>
      <w:spacing w:before="100" w:beforeAutospacing="1" w:after="100" w:afterAutospacing="1"/>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78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5340"/>
    <w:rPr>
      <w:rFonts w:ascii="Courier New" w:eastAsiaTheme="minorEastAsia" w:hAnsi="Courier New" w:cs="Courier New"/>
      <w:sz w:val="20"/>
      <w:szCs w:val="20"/>
    </w:rPr>
  </w:style>
  <w:style w:type="character" w:customStyle="1" w:styleId="c1">
    <w:name w:val="c1"/>
    <w:basedOn w:val="DefaultParagraphFont"/>
    <w:rsid w:val="00785340"/>
  </w:style>
  <w:style w:type="table" w:customStyle="1" w:styleId="TableGrid0">
    <w:name w:val="TableGrid"/>
    <w:rsid w:val="0063011D"/>
    <w:rPr>
      <w:rFonts w:eastAsiaTheme="minorEastAsia"/>
    </w:rPr>
    <w:tblPr>
      <w:tblCellMar>
        <w:top w:w="0" w:type="dxa"/>
        <w:left w:w="0" w:type="dxa"/>
        <w:bottom w:w="0" w:type="dxa"/>
        <w:right w:w="0" w:type="dxa"/>
      </w:tblCellMar>
    </w:tblPr>
  </w:style>
  <w:style w:type="paragraph" w:customStyle="1" w:styleId="EndNoteBibliography">
    <w:name w:val="EndNote Bibliography"/>
    <w:basedOn w:val="Normal"/>
    <w:link w:val="EndNoteBibliographyChar"/>
    <w:rsid w:val="00923EC2"/>
    <w:pPr>
      <w:spacing w:after="160"/>
    </w:pPr>
    <w:rPr>
      <w:rFonts w:ascii="@Arial Unicode MS" w:eastAsia="@Arial Unicode MS" w:hAnsi="@Arial Unicode MS" w:cs="@Arial Unicode MS"/>
      <w:noProof/>
    </w:rPr>
  </w:style>
  <w:style w:type="character" w:customStyle="1" w:styleId="EndNoteBibliographyChar">
    <w:name w:val="EndNote Bibliography Char"/>
    <w:basedOn w:val="DefaultParagraphFont"/>
    <w:link w:val="EndNoteBibliography"/>
    <w:rsid w:val="00923EC2"/>
    <w:rPr>
      <w:rFonts w:ascii="@Arial Unicode MS" w:eastAsia="@Arial Unicode MS" w:hAnsi="@Arial Unicode MS" w:cs="@Arial Unicode MS"/>
      <w:noProof/>
    </w:rPr>
  </w:style>
  <w:style w:type="character" w:styleId="FollowedHyperlink">
    <w:name w:val="FollowedHyperlink"/>
    <w:basedOn w:val="DefaultParagraphFont"/>
    <w:uiPriority w:val="99"/>
    <w:semiHidden/>
    <w:unhideWhenUsed/>
    <w:rsid w:val="000B4909"/>
    <w:rPr>
      <w:color w:val="954F72" w:themeColor="followedHyperlink"/>
      <w:u w:val="single"/>
    </w:rPr>
  </w:style>
  <w:style w:type="character" w:styleId="CommentReference">
    <w:name w:val="annotation reference"/>
    <w:basedOn w:val="DefaultParagraphFont"/>
    <w:uiPriority w:val="99"/>
    <w:semiHidden/>
    <w:unhideWhenUsed/>
    <w:rsid w:val="000B4909"/>
    <w:rPr>
      <w:sz w:val="16"/>
      <w:szCs w:val="16"/>
    </w:rPr>
  </w:style>
  <w:style w:type="paragraph" w:styleId="CommentText">
    <w:name w:val="annotation text"/>
    <w:basedOn w:val="Normal"/>
    <w:link w:val="CommentTextChar"/>
    <w:uiPriority w:val="99"/>
    <w:semiHidden/>
    <w:unhideWhenUsed/>
    <w:rsid w:val="000B4909"/>
    <w:rPr>
      <w:sz w:val="20"/>
      <w:szCs w:val="20"/>
    </w:rPr>
  </w:style>
  <w:style w:type="character" w:customStyle="1" w:styleId="CommentTextChar">
    <w:name w:val="Comment Text Char"/>
    <w:basedOn w:val="DefaultParagraphFont"/>
    <w:link w:val="CommentText"/>
    <w:uiPriority w:val="99"/>
    <w:semiHidden/>
    <w:rsid w:val="000B4909"/>
    <w:rPr>
      <w:sz w:val="20"/>
      <w:szCs w:val="20"/>
    </w:rPr>
  </w:style>
  <w:style w:type="paragraph" w:styleId="CommentSubject">
    <w:name w:val="annotation subject"/>
    <w:basedOn w:val="CommentText"/>
    <w:next w:val="CommentText"/>
    <w:link w:val="CommentSubjectChar"/>
    <w:uiPriority w:val="99"/>
    <w:semiHidden/>
    <w:unhideWhenUsed/>
    <w:rsid w:val="000B4909"/>
    <w:rPr>
      <w:b/>
      <w:bCs/>
    </w:rPr>
  </w:style>
  <w:style w:type="character" w:customStyle="1" w:styleId="CommentSubjectChar">
    <w:name w:val="Comment Subject Char"/>
    <w:basedOn w:val="CommentTextChar"/>
    <w:link w:val="CommentSubject"/>
    <w:uiPriority w:val="99"/>
    <w:semiHidden/>
    <w:rsid w:val="000B4909"/>
    <w:rPr>
      <w:b/>
      <w:bCs/>
      <w:sz w:val="20"/>
      <w:szCs w:val="20"/>
    </w:rPr>
  </w:style>
  <w:style w:type="paragraph" w:styleId="BalloonText">
    <w:name w:val="Balloon Text"/>
    <w:basedOn w:val="Normal"/>
    <w:link w:val="BalloonTextChar"/>
    <w:uiPriority w:val="99"/>
    <w:semiHidden/>
    <w:unhideWhenUsed/>
    <w:rsid w:val="000B4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09"/>
    <w:rPr>
      <w:rFonts w:ascii="Segoe UI" w:hAnsi="Segoe UI" w:cs="Segoe UI"/>
      <w:sz w:val="18"/>
      <w:szCs w:val="18"/>
    </w:rPr>
  </w:style>
  <w:style w:type="paragraph" w:customStyle="1" w:styleId="EndNoteBibliographyTitle">
    <w:name w:val="EndNote Bibliography Title"/>
    <w:basedOn w:val="Normal"/>
    <w:link w:val="EndNoteBibliographyTitleChar"/>
    <w:rsid w:val="00986DE1"/>
    <w:pPr>
      <w:jc w:val="center"/>
    </w:pPr>
    <w:rPr>
      <w:rFonts w:ascii="@Arial Unicode MS" w:eastAsia="@Arial Unicode MS" w:hAnsi="@Arial Unicode MS" w:cs="@Arial Unicode MS"/>
      <w:noProof/>
    </w:rPr>
  </w:style>
  <w:style w:type="character" w:customStyle="1" w:styleId="EndNoteBibliographyTitleChar">
    <w:name w:val="EndNote Bibliography Title Char"/>
    <w:basedOn w:val="DefaultParagraphFont"/>
    <w:link w:val="EndNoteBibliographyTitle"/>
    <w:rsid w:val="00986DE1"/>
    <w:rPr>
      <w:rFonts w:ascii="@Arial Unicode MS" w:eastAsia="@Arial Unicode MS" w:hAnsi="@Arial Unicode MS" w:cs="@Arial Unicode MS"/>
      <w:noProof/>
    </w:rPr>
  </w:style>
  <w:style w:type="paragraph" w:styleId="BodyText">
    <w:name w:val="Body Text"/>
    <w:basedOn w:val="Normal"/>
    <w:link w:val="BodyTextChar"/>
    <w:uiPriority w:val="1"/>
    <w:qFormat/>
    <w:rsid w:val="00356DF6"/>
    <w:pPr>
      <w:widowControl w:val="0"/>
      <w:autoSpaceDE w:val="0"/>
      <w:autoSpaceDN w:val="0"/>
    </w:pPr>
    <w:rPr>
      <w:rFonts w:ascii="Georgia" w:eastAsia="Georgia" w:hAnsi="Georgia" w:cs="Georgia"/>
      <w:sz w:val="24"/>
      <w:szCs w:val="24"/>
    </w:rPr>
  </w:style>
  <w:style w:type="character" w:customStyle="1" w:styleId="BodyTextChar">
    <w:name w:val="Body Text Char"/>
    <w:basedOn w:val="DefaultParagraphFont"/>
    <w:link w:val="BodyText"/>
    <w:uiPriority w:val="1"/>
    <w:rsid w:val="00356DF6"/>
    <w:rPr>
      <w:rFonts w:ascii="Georgia" w:eastAsia="Georgia" w:hAnsi="Georgia" w:cs="Georgia"/>
      <w:sz w:val="24"/>
      <w:szCs w:val="24"/>
    </w:rPr>
  </w:style>
  <w:style w:type="character" w:customStyle="1" w:styleId="Heading1Char">
    <w:name w:val="Heading 1 Char"/>
    <w:basedOn w:val="DefaultParagraphFont"/>
    <w:link w:val="Heading1"/>
    <w:uiPriority w:val="1"/>
    <w:rsid w:val="00356DF6"/>
    <w:rPr>
      <w:rFonts w:ascii="Georgia" w:eastAsia="Georgia" w:hAnsi="Georgia" w:cs="Georgia"/>
      <w:b/>
      <w:bCs/>
      <w:sz w:val="34"/>
      <w:szCs w:val="34"/>
    </w:rPr>
  </w:style>
  <w:style w:type="character" w:customStyle="1" w:styleId="Heading2Char">
    <w:name w:val="Heading 2 Char"/>
    <w:basedOn w:val="DefaultParagraphFont"/>
    <w:link w:val="Heading2"/>
    <w:uiPriority w:val="1"/>
    <w:rsid w:val="00356DF6"/>
    <w:rPr>
      <w:rFonts w:ascii="Georgia" w:eastAsia="Georgia" w:hAnsi="Georgia" w:cs="Georgia"/>
      <w:b/>
      <w:bCs/>
      <w:sz w:val="28"/>
      <w:szCs w:val="28"/>
    </w:rPr>
  </w:style>
  <w:style w:type="character" w:customStyle="1" w:styleId="Heading3Char">
    <w:name w:val="Heading 3 Char"/>
    <w:basedOn w:val="DefaultParagraphFont"/>
    <w:link w:val="Heading3"/>
    <w:uiPriority w:val="1"/>
    <w:rsid w:val="00356DF6"/>
    <w:rPr>
      <w:rFonts w:ascii="Georgia" w:eastAsia="Georgia" w:hAnsi="Georgia" w:cs="Georgia"/>
      <w:b/>
      <w:bCs/>
      <w:sz w:val="24"/>
      <w:szCs w:val="24"/>
    </w:rPr>
  </w:style>
  <w:style w:type="paragraph" w:styleId="TOC1">
    <w:name w:val="toc 1"/>
    <w:basedOn w:val="Normal"/>
    <w:uiPriority w:val="1"/>
    <w:qFormat/>
    <w:rsid w:val="00356DF6"/>
    <w:pPr>
      <w:widowControl w:val="0"/>
      <w:autoSpaceDE w:val="0"/>
      <w:autoSpaceDN w:val="0"/>
      <w:spacing w:before="254"/>
      <w:ind w:left="851" w:hanging="351"/>
    </w:pPr>
    <w:rPr>
      <w:rFonts w:ascii="Georgia" w:eastAsia="Georgia" w:hAnsi="Georgia" w:cs="Georgia"/>
      <w:b/>
      <w:bCs/>
      <w:sz w:val="24"/>
      <w:szCs w:val="24"/>
    </w:rPr>
  </w:style>
  <w:style w:type="paragraph" w:styleId="TOC2">
    <w:name w:val="toc 2"/>
    <w:basedOn w:val="Normal"/>
    <w:uiPriority w:val="1"/>
    <w:qFormat/>
    <w:rsid w:val="00356DF6"/>
    <w:pPr>
      <w:widowControl w:val="0"/>
      <w:autoSpaceDE w:val="0"/>
      <w:autoSpaceDN w:val="0"/>
      <w:spacing w:before="18"/>
      <w:ind w:left="1389" w:hanging="538"/>
    </w:pPr>
    <w:rPr>
      <w:rFonts w:ascii="Georgia" w:eastAsia="Georgia" w:hAnsi="Georgia" w:cs="Georgia"/>
      <w:sz w:val="24"/>
      <w:szCs w:val="24"/>
    </w:rPr>
  </w:style>
  <w:style w:type="paragraph" w:styleId="TOC3">
    <w:name w:val="toc 3"/>
    <w:basedOn w:val="Normal"/>
    <w:uiPriority w:val="1"/>
    <w:qFormat/>
    <w:rsid w:val="00356DF6"/>
    <w:pPr>
      <w:widowControl w:val="0"/>
      <w:autoSpaceDE w:val="0"/>
      <w:autoSpaceDN w:val="0"/>
      <w:spacing w:before="18"/>
      <w:ind w:left="2138" w:hanging="749"/>
    </w:pPr>
    <w:rPr>
      <w:rFonts w:ascii="Georgia" w:eastAsia="Georgia" w:hAnsi="Georgia" w:cs="Georgia"/>
      <w:sz w:val="24"/>
      <w:szCs w:val="24"/>
    </w:rPr>
  </w:style>
  <w:style w:type="paragraph" w:customStyle="1" w:styleId="TableParagraph">
    <w:name w:val="Table Paragraph"/>
    <w:basedOn w:val="Normal"/>
    <w:uiPriority w:val="1"/>
    <w:qFormat/>
    <w:rsid w:val="00356DF6"/>
    <w:pPr>
      <w:widowControl w:val="0"/>
      <w:autoSpaceDE w:val="0"/>
      <w:autoSpaceDN w:val="0"/>
    </w:pPr>
    <w:rPr>
      <w:rFonts w:ascii="Georgia" w:eastAsia="Georgia" w:hAnsi="Georgia" w:cs="Georgia"/>
    </w:rPr>
  </w:style>
  <w:style w:type="paragraph" w:styleId="Revision">
    <w:name w:val="Revision"/>
    <w:hidden/>
    <w:uiPriority w:val="99"/>
    <w:semiHidden/>
    <w:rsid w:val="00B52BCF"/>
  </w:style>
  <w:style w:type="table" w:customStyle="1" w:styleId="PlainTable11">
    <w:name w:val="Plain Table 11"/>
    <w:basedOn w:val="TableNormal"/>
    <w:uiPriority w:val="41"/>
    <w:rsid w:val="005336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F313BB"/>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2">
    <w:name w:val="Plain Table 12"/>
    <w:basedOn w:val="TableNormal"/>
    <w:uiPriority w:val="41"/>
    <w:rsid w:val="0023601A"/>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3">
    <w:name w:val="Plain Table 13"/>
    <w:basedOn w:val="TableNormal"/>
    <w:uiPriority w:val="41"/>
    <w:rsid w:val="001508BE"/>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4">
    <w:name w:val="Plain Table 14"/>
    <w:basedOn w:val="TableNormal"/>
    <w:uiPriority w:val="41"/>
    <w:rsid w:val="00247C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1C16-2963-488C-B1A0-018FA661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Zimmerman</dc:creator>
  <cp:lastModifiedBy>jzimm1</cp:lastModifiedBy>
  <cp:revision>2</cp:revision>
  <cp:lastPrinted>2019-03-19T00:26:00Z</cp:lastPrinted>
  <dcterms:created xsi:type="dcterms:W3CDTF">2019-08-28T22:00:00Z</dcterms:created>
  <dcterms:modified xsi:type="dcterms:W3CDTF">2019-08-28T22:00:00Z</dcterms:modified>
</cp:coreProperties>
</file>