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09A2" w14:textId="60EF0634" w:rsidR="00776855" w:rsidRPr="0045790F" w:rsidRDefault="0078701D" w:rsidP="00776855">
      <w:pP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Supplemental Digital Content - </w:t>
      </w:r>
      <w:r w:rsidR="00776855" w:rsidRPr="0045790F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77514">
        <w:rPr>
          <w:rFonts w:ascii="Arial" w:hAnsi="Arial" w:cs="Arial"/>
          <w:b/>
          <w:sz w:val="20"/>
          <w:szCs w:val="20"/>
          <w:lang w:val="en-US"/>
        </w:rPr>
        <w:t>3</w:t>
      </w:r>
      <w:r w:rsidR="00776855" w:rsidRPr="0045790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78701D">
        <w:rPr>
          <w:b/>
          <w:sz w:val="20"/>
          <w:szCs w:val="20"/>
          <w:lang w:val="en-US"/>
        </w:rPr>
        <w:t>Sensitivity and specificity of various thresholds</w:t>
      </w:r>
      <w:r w:rsidRPr="0045790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of ferritin predictive for HLH</w:t>
      </w:r>
      <w:r w:rsidR="00776855" w:rsidRPr="0045790F">
        <w:rPr>
          <w:rFonts w:ascii="Arial" w:hAnsi="Arial" w:cs="Arial"/>
          <w:b/>
          <w:sz w:val="20"/>
          <w:szCs w:val="20"/>
          <w:lang w:val="en-US"/>
        </w:rPr>
        <w:t>.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2307"/>
        <w:gridCol w:w="2290"/>
      </w:tblGrid>
      <w:tr w:rsidR="0078701D" w:rsidRPr="0045790F" w14:paraId="2CE337C8" w14:textId="77777777" w:rsidTr="0078701D">
        <w:trPr>
          <w:jc w:val="center"/>
        </w:trPr>
        <w:tc>
          <w:tcPr>
            <w:tcW w:w="2525" w:type="pct"/>
          </w:tcPr>
          <w:p w14:paraId="14A62D6C" w14:textId="77777777" w:rsidR="0078701D" w:rsidRPr="0045790F" w:rsidRDefault="0078701D" w:rsidP="00605732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Ferritin [µg/L]</w:t>
            </w:r>
          </w:p>
        </w:tc>
        <w:tc>
          <w:tcPr>
            <w:tcW w:w="1242" w:type="pct"/>
          </w:tcPr>
          <w:p w14:paraId="46294A19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Sensitivity (%)</w:t>
            </w:r>
          </w:p>
        </w:tc>
        <w:tc>
          <w:tcPr>
            <w:tcW w:w="1233" w:type="pct"/>
          </w:tcPr>
          <w:p w14:paraId="390C6DF6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Specificity (%)</w:t>
            </w:r>
          </w:p>
        </w:tc>
      </w:tr>
      <w:tr w:rsidR="0078701D" w:rsidRPr="0045790F" w14:paraId="637BDAAC" w14:textId="77777777" w:rsidTr="0078701D">
        <w:trPr>
          <w:trHeight w:val="609"/>
          <w:jc w:val="center"/>
        </w:trPr>
        <w:tc>
          <w:tcPr>
            <w:tcW w:w="2525" w:type="pct"/>
          </w:tcPr>
          <w:p w14:paraId="23DFBD17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42" w:type="pct"/>
          </w:tcPr>
          <w:p w14:paraId="5965CF21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33" w:type="pct"/>
          </w:tcPr>
          <w:p w14:paraId="31C81289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78701D" w:rsidRPr="0045790F" w14:paraId="3BCD4BAA" w14:textId="77777777" w:rsidTr="0078701D">
        <w:trPr>
          <w:jc w:val="center"/>
        </w:trPr>
        <w:tc>
          <w:tcPr>
            <w:tcW w:w="2525" w:type="pct"/>
          </w:tcPr>
          <w:p w14:paraId="2180EE93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42" w:type="pct"/>
          </w:tcPr>
          <w:p w14:paraId="6A4D3B11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4579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3" w:type="pct"/>
          </w:tcPr>
          <w:p w14:paraId="2FDFE7D3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78701D" w:rsidRPr="0045790F" w14:paraId="58FEB339" w14:textId="77777777" w:rsidTr="0078701D">
        <w:trPr>
          <w:jc w:val="center"/>
        </w:trPr>
        <w:tc>
          <w:tcPr>
            <w:tcW w:w="2525" w:type="pct"/>
          </w:tcPr>
          <w:p w14:paraId="4DDC9392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3001</w:t>
            </w:r>
          </w:p>
        </w:tc>
        <w:tc>
          <w:tcPr>
            <w:tcW w:w="1242" w:type="pct"/>
          </w:tcPr>
          <w:p w14:paraId="22162793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313AF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33" w:type="pct"/>
          </w:tcPr>
          <w:p w14:paraId="46F8FC95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78.7</w:t>
            </w:r>
          </w:p>
        </w:tc>
      </w:tr>
      <w:tr w:rsidR="0078701D" w:rsidRPr="0045790F" w14:paraId="6B9132F4" w14:textId="77777777" w:rsidTr="0078701D">
        <w:trPr>
          <w:jc w:val="center"/>
        </w:trPr>
        <w:tc>
          <w:tcPr>
            <w:tcW w:w="2525" w:type="pct"/>
          </w:tcPr>
          <w:p w14:paraId="3E2E7C68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4006</w:t>
            </w:r>
          </w:p>
        </w:tc>
        <w:tc>
          <w:tcPr>
            <w:tcW w:w="1242" w:type="pct"/>
          </w:tcPr>
          <w:p w14:paraId="18676E70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233" w:type="pct"/>
          </w:tcPr>
          <w:p w14:paraId="53046B32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78701D" w:rsidRPr="0045790F" w14:paraId="71B62F96" w14:textId="77777777" w:rsidTr="0078701D">
        <w:trPr>
          <w:jc w:val="center"/>
        </w:trPr>
        <w:tc>
          <w:tcPr>
            <w:tcW w:w="2525" w:type="pct"/>
          </w:tcPr>
          <w:p w14:paraId="3C5CBA05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5001</w:t>
            </w:r>
          </w:p>
        </w:tc>
        <w:tc>
          <w:tcPr>
            <w:tcW w:w="1242" w:type="pct"/>
          </w:tcPr>
          <w:p w14:paraId="4C592390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233" w:type="pct"/>
          </w:tcPr>
          <w:p w14:paraId="12B62BAC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86.5</w:t>
            </w:r>
          </w:p>
        </w:tc>
      </w:tr>
      <w:tr w:rsidR="0078701D" w:rsidRPr="0045790F" w14:paraId="358A9AD8" w14:textId="77777777" w:rsidTr="0078701D">
        <w:trPr>
          <w:jc w:val="center"/>
        </w:trPr>
        <w:tc>
          <w:tcPr>
            <w:tcW w:w="2525" w:type="pct"/>
          </w:tcPr>
          <w:p w14:paraId="754C7FFB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6050</w:t>
            </w:r>
          </w:p>
        </w:tc>
        <w:tc>
          <w:tcPr>
            <w:tcW w:w="1242" w:type="pct"/>
          </w:tcPr>
          <w:p w14:paraId="12D6AF01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233" w:type="pct"/>
          </w:tcPr>
          <w:p w14:paraId="510485B7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88.5</w:t>
            </w:r>
          </w:p>
        </w:tc>
      </w:tr>
      <w:tr w:rsidR="0078701D" w:rsidRPr="0045790F" w14:paraId="14236110" w14:textId="77777777" w:rsidTr="0078701D">
        <w:trPr>
          <w:jc w:val="center"/>
        </w:trPr>
        <w:tc>
          <w:tcPr>
            <w:tcW w:w="2525" w:type="pct"/>
          </w:tcPr>
          <w:p w14:paraId="21631063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7085</w:t>
            </w:r>
          </w:p>
        </w:tc>
        <w:tc>
          <w:tcPr>
            <w:tcW w:w="1242" w:type="pct"/>
          </w:tcPr>
          <w:p w14:paraId="7078571D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233" w:type="pct"/>
          </w:tcPr>
          <w:p w14:paraId="53B2F9BB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89.8</w:t>
            </w:r>
          </w:p>
        </w:tc>
      </w:tr>
      <w:tr w:rsidR="0078701D" w:rsidRPr="009E1955" w14:paraId="131226DD" w14:textId="77777777" w:rsidTr="0078701D">
        <w:trPr>
          <w:jc w:val="center"/>
        </w:trPr>
        <w:tc>
          <w:tcPr>
            <w:tcW w:w="2525" w:type="pct"/>
          </w:tcPr>
          <w:p w14:paraId="2C4F6C65" w14:textId="77777777" w:rsidR="0078701D" w:rsidRPr="0003667E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8027</w:t>
            </w:r>
          </w:p>
        </w:tc>
        <w:tc>
          <w:tcPr>
            <w:tcW w:w="1242" w:type="pct"/>
          </w:tcPr>
          <w:p w14:paraId="7DFE2066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233" w:type="pct"/>
          </w:tcPr>
          <w:p w14:paraId="192DF4B9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</w:tr>
      <w:tr w:rsidR="0078701D" w:rsidRPr="009E1955" w14:paraId="76235BCA" w14:textId="77777777" w:rsidTr="0078701D">
        <w:trPr>
          <w:jc w:val="center"/>
        </w:trPr>
        <w:tc>
          <w:tcPr>
            <w:tcW w:w="2525" w:type="pct"/>
          </w:tcPr>
          <w:p w14:paraId="3A69B4F7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9083</w:t>
            </w:r>
          </w:p>
        </w:tc>
        <w:tc>
          <w:tcPr>
            <w:tcW w:w="1242" w:type="pct"/>
          </w:tcPr>
          <w:p w14:paraId="045048EB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233" w:type="pct"/>
          </w:tcPr>
          <w:p w14:paraId="170A030A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91.9</w:t>
            </w:r>
          </w:p>
        </w:tc>
      </w:tr>
      <w:tr w:rsidR="0078701D" w:rsidRPr="009E1955" w14:paraId="3048726C" w14:textId="77777777" w:rsidTr="0078701D">
        <w:trPr>
          <w:jc w:val="center"/>
        </w:trPr>
        <w:tc>
          <w:tcPr>
            <w:tcW w:w="2525" w:type="pct"/>
          </w:tcPr>
          <w:p w14:paraId="45854753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10012</w:t>
            </w:r>
          </w:p>
        </w:tc>
        <w:tc>
          <w:tcPr>
            <w:tcW w:w="1242" w:type="pct"/>
          </w:tcPr>
          <w:p w14:paraId="250E0735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  <w:r w:rsidRPr="004579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3" w:type="pct"/>
          </w:tcPr>
          <w:p w14:paraId="26373DBE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92.5</w:t>
            </w:r>
          </w:p>
        </w:tc>
      </w:tr>
      <w:tr w:rsidR="0078701D" w:rsidRPr="0003667E" w14:paraId="144D58A2" w14:textId="77777777" w:rsidTr="0078701D">
        <w:trPr>
          <w:jc w:val="center"/>
        </w:trPr>
        <w:tc>
          <w:tcPr>
            <w:tcW w:w="2525" w:type="pct"/>
          </w:tcPr>
          <w:p w14:paraId="665A6F40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12078</w:t>
            </w:r>
          </w:p>
        </w:tc>
        <w:tc>
          <w:tcPr>
            <w:tcW w:w="1242" w:type="pct"/>
          </w:tcPr>
          <w:p w14:paraId="366AD82C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233" w:type="pct"/>
          </w:tcPr>
          <w:p w14:paraId="3BF3D55E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93.9</w:t>
            </w:r>
          </w:p>
        </w:tc>
      </w:tr>
      <w:tr w:rsidR="0078701D" w:rsidRPr="00CC05AA" w14:paraId="4941E7C2" w14:textId="77777777" w:rsidTr="0078701D">
        <w:trPr>
          <w:jc w:val="center"/>
        </w:trPr>
        <w:tc>
          <w:tcPr>
            <w:tcW w:w="2525" w:type="pct"/>
          </w:tcPr>
          <w:p w14:paraId="764DFE63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13007</w:t>
            </w:r>
            <w:r w:rsidRPr="00CC05A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2" w:type="pct"/>
          </w:tcPr>
          <w:p w14:paraId="29251D5E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233" w:type="pct"/>
          </w:tcPr>
          <w:p w14:paraId="0FE46D4D" w14:textId="77777777" w:rsidR="0078701D" w:rsidRPr="0045790F" w:rsidRDefault="0078701D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94.7</w:t>
            </w:r>
          </w:p>
        </w:tc>
      </w:tr>
      <w:tr w:rsidR="0078701D" w:rsidRPr="00CC05AA" w14:paraId="375F0C36" w14:textId="77777777" w:rsidTr="0078701D">
        <w:trPr>
          <w:jc w:val="center"/>
        </w:trPr>
        <w:tc>
          <w:tcPr>
            <w:tcW w:w="2525" w:type="pct"/>
          </w:tcPr>
          <w:p w14:paraId="0064CD94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14013</w:t>
            </w:r>
          </w:p>
        </w:tc>
        <w:tc>
          <w:tcPr>
            <w:tcW w:w="1242" w:type="pct"/>
          </w:tcPr>
          <w:p w14:paraId="362F60E9" w14:textId="77777777" w:rsidR="0078701D" w:rsidRPr="0045790F" w:rsidRDefault="0093174A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233" w:type="pct"/>
          </w:tcPr>
          <w:p w14:paraId="52A5A2B0" w14:textId="77777777" w:rsidR="0078701D" w:rsidRPr="0045790F" w:rsidRDefault="0093174A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95.2</w:t>
            </w:r>
          </w:p>
        </w:tc>
      </w:tr>
      <w:tr w:rsidR="0078701D" w:rsidRPr="00F53715" w14:paraId="7CD38CE4" w14:textId="77777777" w:rsidTr="0078701D">
        <w:trPr>
          <w:jc w:val="center"/>
        </w:trPr>
        <w:tc>
          <w:tcPr>
            <w:tcW w:w="2525" w:type="pct"/>
          </w:tcPr>
          <w:p w14:paraId="54643807" w14:textId="77777777" w:rsidR="0078701D" w:rsidRPr="0045790F" w:rsidRDefault="0078701D" w:rsidP="008919E5">
            <w:pPr>
              <w:spacing w:before="120" w:after="120" w:line="48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15005</w:t>
            </w:r>
          </w:p>
        </w:tc>
        <w:tc>
          <w:tcPr>
            <w:tcW w:w="1242" w:type="pct"/>
          </w:tcPr>
          <w:p w14:paraId="23C6382A" w14:textId="77777777" w:rsidR="0078701D" w:rsidRPr="0045790F" w:rsidRDefault="007D600B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233" w:type="pct"/>
          </w:tcPr>
          <w:p w14:paraId="06657203" w14:textId="77777777" w:rsidR="0078701D" w:rsidRPr="0045790F" w:rsidRDefault="007D600B" w:rsidP="008919E5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95.4</w:t>
            </w:r>
          </w:p>
        </w:tc>
      </w:tr>
    </w:tbl>
    <w:p w14:paraId="5AD102AF" w14:textId="77777777" w:rsidR="00D17E76" w:rsidRPr="00776855" w:rsidRDefault="0060612A">
      <w:pPr>
        <w:rPr>
          <w:lang w:val="en-GB"/>
        </w:rPr>
      </w:pPr>
    </w:p>
    <w:sectPr w:rsidR="00D17E76" w:rsidRPr="00776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855"/>
    <w:rsid w:val="00477514"/>
    <w:rsid w:val="004A33FF"/>
    <w:rsid w:val="00605732"/>
    <w:rsid w:val="0060612A"/>
    <w:rsid w:val="00776855"/>
    <w:rsid w:val="0078701D"/>
    <w:rsid w:val="007D600B"/>
    <w:rsid w:val="0093174A"/>
    <w:rsid w:val="00A64EC6"/>
    <w:rsid w:val="00D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DDFF"/>
  <w15:docId w15:val="{D2220E39-F50A-4B8C-AED6-03DEC6A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6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rsid w:val="007870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1D"/>
    <w:rPr>
      <w:rFonts w:ascii="Segoe UI" w:eastAsia="Helvetica" w:hAnsi="Segoe UI" w:cs="Segoe UI"/>
      <w:color w:val="000000"/>
      <w:sz w:val="18"/>
      <w:szCs w:val="18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Lachmann</dc:creator>
  <cp:lastModifiedBy>Baeuerlein, Christopher</cp:lastModifiedBy>
  <cp:revision>8</cp:revision>
  <dcterms:created xsi:type="dcterms:W3CDTF">2019-07-16T21:27:00Z</dcterms:created>
  <dcterms:modified xsi:type="dcterms:W3CDTF">2019-10-29T17:37:00Z</dcterms:modified>
</cp:coreProperties>
</file>