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5A78F" w14:textId="3B89D9C0" w:rsidR="00677401" w:rsidRPr="006512CE" w:rsidRDefault="00741F97" w:rsidP="00677401">
      <w:pPr>
        <w:pStyle w:val="Heading1"/>
      </w:pPr>
      <w:r>
        <w:t xml:space="preserve">Appendix </w:t>
      </w:r>
      <w:bookmarkStart w:id="0" w:name="_GoBack"/>
      <w:bookmarkEnd w:id="0"/>
      <w:r w:rsidR="00677401" w:rsidRPr="006512CE">
        <w:t>Table 3. EtD framework for Albumin vs. Crystalloids recommendation</w:t>
      </w:r>
    </w:p>
    <w:p w14:paraId="1AD9DC9D" w14:textId="77777777" w:rsidR="00677401" w:rsidRPr="00564D2C" w:rsidRDefault="00677401" w:rsidP="00677401">
      <w:pPr>
        <w:pStyle w:val="NoSpacing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7923"/>
      </w:tblGrid>
      <w:tr w:rsidR="00677401" w14:paraId="687EDFD6" w14:textId="77777777" w:rsidTr="00254916">
        <w:tc>
          <w:tcPr>
            <w:tcW w:w="0" w:type="auto"/>
            <w:gridSpan w:val="2"/>
            <w:tcBorders>
              <w:bottom w:val="single" w:sz="6" w:space="0" w:color="2E74B5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12756" w14:textId="77777777" w:rsidR="00677401" w:rsidRPr="00D21E1B" w:rsidRDefault="00677401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t>Question</w:t>
            </w:r>
          </w:p>
        </w:tc>
      </w:tr>
      <w:tr w:rsidR="00677401" w14:paraId="4139C664" w14:textId="77777777" w:rsidTr="00254916">
        <w:tc>
          <w:tcPr>
            <w:tcW w:w="0" w:type="auto"/>
            <w:gridSpan w:val="2"/>
            <w:tcBorders>
              <w:bottom w:val="single" w:sz="6" w:space="0" w:color="2E74B5"/>
              <w:right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E0D86" w14:textId="77777777" w:rsidR="00677401" w:rsidRDefault="00677401" w:rsidP="0025491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Should albumin vs. crystalloids be used for acute liver failure?</w:t>
            </w:r>
          </w:p>
        </w:tc>
      </w:tr>
      <w:tr w:rsidR="00677401" w14:paraId="449D7CBD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CB5B4" w14:textId="77777777" w:rsidR="00677401" w:rsidRDefault="0067740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Population: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3B041" w14:textId="77777777" w:rsidR="00677401" w:rsidRDefault="00677401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ALF or ACLF</w:t>
            </w:r>
          </w:p>
        </w:tc>
      </w:tr>
      <w:tr w:rsidR="00677401" w14:paraId="7C0EB3DE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7314E" w14:textId="77777777" w:rsidR="00677401" w:rsidRDefault="0067740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Intervention: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B6496" w14:textId="77777777" w:rsidR="00677401" w:rsidRDefault="00677401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albumin</w:t>
            </w:r>
          </w:p>
        </w:tc>
      </w:tr>
      <w:tr w:rsidR="00677401" w14:paraId="6BF02C7C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742A2" w14:textId="77777777" w:rsidR="00677401" w:rsidRDefault="0067740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Comparison: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42BC7" w14:textId="77777777" w:rsidR="00677401" w:rsidRDefault="00677401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crystalloids</w:t>
            </w:r>
          </w:p>
        </w:tc>
      </w:tr>
      <w:tr w:rsidR="00677401" w14:paraId="6CAE0047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77DEA" w14:textId="77777777" w:rsidR="00677401" w:rsidRDefault="0067740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Main outcomes: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6775E" w14:textId="77777777" w:rsidR="00677401" w:rsidRDefault="00677401" w:rsidP="00254916">
            <w:pPr>
              <w:spacing w:line="200" w:lineRule="atLeast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Mortality; Renal replacement therapy;</w:t>
            </w:r>
          </w:p>
        </w:tc>
      </w:tr>
      <w:tr w:rsidR="00677401" w14:paraId="79C626F6" w14:textId="77777777" w:rsidTr="00254916">
        <w:tc>
          <w:tcPr>
            <w:tcW w:w="1600" w:type="dxa"/>
            <w:tcBorders>
              <w:bottom w:val="single" w:sz="6" w:space="0" w:color="2E74B5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D874C" w14:textId="77777777" w:rsidR="00677401" w:rsidRDefault="00677401" w:rsidP="00254916">
            <w:pPr>
              <w:pStyle w:val="section-name"/>
              <w:spacing w:before="0" w:beforeAutospacing="0" w:after="0" w:afterAutospacing="0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Setting:</w:t>
            </w:r>
          </w:p>
        </w:tc>
        <w:tc>
          <w:tcPr>
            <w:tcW w:w="12800" w:type="dxa"/>
            <w:tcBorders>
              <w:bottom w:val="single" w:sz="6" w:space="0" w:color="2E74B5"/>
              <w:right w:val="single" w:sz="6" w:space="0" w:color="2E74B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50D7" w14:textId="77777777" w:rsidR="00677401" w:rsidRDefault="00677401" w:rsidP="00254916">
            <w:pPr>
              <w:pStyle w:val="NormalWeb"/>
              <w:spacing w:before="0" w:beforeAutospacing="0" w:after="0" w:afterAutospacing="0" w:line="20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resuscitation</w:t>
            </w:r>
          </w:p>
        </w:tc>
      </w:tr>
    </w:tbl>
    <w:p w14:paraId="41D1A9EC" w14:textId="77777777" w:rsidR="00677401" w:rsidRPr="00D21E1B" w:rsidRDefault="00677401" w:rsidP="00677401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Assessment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4929"/>
        <w:gridCol w:w="2549"/>
      </w:tblGrid>
      <w:tr w:rsidR="00677401" w14:paraId="545D2AE1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094A2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Problem</w:t>
            </w:r>
          </w:p>
          <w:p w14:paraId="3102D2C9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problem a priority?</w:t>
            </w:r>
          </w:p>
        </w:tc>
      </w:tr>
      <w:tr w:rsidR="00677401" w14:paraId="26D1323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2ECFB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A1A99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2B2904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1B78317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0C89E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D1E4D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0660F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58C06BB2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F01F7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Desirable Effects</w:t>
            </w:r>
          </w:p>
          <w:p w14:paraId="73CB491A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desirable anticipated effects?</w:t>
            </w:r>
          </w:p>
        </w:tc>
      </w:tr>
      <w:tr w:rsidR="00677401" w14:paraId="182C41A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F0723D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B818C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85CD93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2C6655E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FF89C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1816A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04DEAC62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6D87DC27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5B8FC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3B484973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ADEF3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Undesirable Effects</w:t>
            </w:r>
          </w:p>
          <w:p w14:paraId="6F481486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substantial are the undesirable anticipated effects?</w:t>
            </w:r>
          </w:p>
        </w:tc>
      </w:tr>
      <w:tr w:rsidR="00677401" w14:paraId="0D46CF66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6827D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8DAB7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B6823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466872BE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8F36DF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Small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Trivial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8F968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41C4CFF1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p w14:paraId="366A1D21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C46E5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5A0A6124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6BBAA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Certainty of evidence</w:t>
            </w:r>
          </w:p>
          <w:p w14:paraId="0D5A3E08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overall certainty of the evidence of effects?</w:t>
            </w:r>
          </w:p>
        </w:tc>
      </w:tr>
      <w:tr w:rsidR="00677401" w14:paraId="5F74075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D90AC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3F438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CEB1A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5E71522E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B0FC5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8A6A6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  <w:tbl>
            <w:tblPr>
              <w:tblW w:w="5000" w:type="pct"/>
              <w:tblBorders>
                <w:top w:val="single" w:sz="12" w:space="0" w:color="000000"/>
                <w:bottom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"/>
              <w:gridCol w:w="943"/>
              <w:gridCol w:w="936"/>
              <w:gridCol w:w="690"/>
              <w:gridCol w:w="538"/>
              <w:gridCol w:w="828"/>
            </w:tblGrid>
            <w:tr w:rsidR="00677401" w14:paraId="251671A8" w14:textId="77777777" w:rsidTr="00254916">
              <w:trPr>
                <w:tblHeader/>
              </w:trPr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0DFCFB" w14:textId="77777777" w:rsidR="00677401" w:rsidRDefault="00677401" w:rsidP="00254916">
                  <w:pPr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Outcomes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AF03D9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№ of participants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(studies)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Follow up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336D6F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Certainty of the evidence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(GRADE)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3271A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F9E763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t>Relative effect</w:t>
                  </w:r>
                  <w: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  <w:br/>
                    <w:t>(95% CI)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2E6CF3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Anticipated absolute effects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*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(95% CI)</w:t>
                  </w:r>
                </w:p>
              </w:tc>
            </w:tr>
            <w:tr w:rsidR="00677401" w14:paraId="1C8093B6" w14:textId="77777777" w:rsidTr="00254916">
              <w:trPr>
                <w:tblHeader/>
              </w:trPr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9130987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1A617588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7E6B50E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58BC9AF9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9227D5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with saline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0F0D5E" w14:textId="77777777" w:rsidR="00677401" w:rsidRDefault="00677401" w:rsidP="00254916">
                  <w:pP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Risk difference with albumin</w:t>
                  </w:r>
                </w:p>
              </w:tc>
            </w:tr>
            <w:tr w:rsidR="00677401" w14:paraId="5A1CED16" w14:textId="77777777" w:rsidTr="00254916"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AF6850" w14:textId="77777777" w:rsidR="00677401" w:rsidRDefault="0067740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label"/>
                      <w:rFonts w:eastAsia="Times New Roman"/>
                      <w:sz w:val="16"/>
                      <w:szCs w:val="16"/>
                    </w:rPr>
                    <w:t>Mortality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418B91" w14:textId="77777777" w:rsidR="00677401" w:rsidRDefault="0067740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1229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  <w:t>(2 RCTs)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9436F4" w14:textId="77777777" w:rsidR="00677401" w:rsidRDefault="0067740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quality-sign"/>
                      <w:rFonts w:ascii="Cambria" w:eastAsia="Cambria" w:hAnsi="Cambria" w:cs="Cambria"/>
                      <w:sz w:val="21"/>
                      <w:szCs w:val="21"/>
                    </w:rPr>
                    <w:t>⨁⨁</w:t>
                  </w:r>
                  <w:r>
                    <w:rPr>
                      <w:rStyle w:val="quality-sign"/>
                      <w:rFonts w:ascii="MS Mincho" w:eastAsia="MS Mincho" w:hAnsi="MS Mincho" w:cs="MS Mincho"/>
                      <w:sz w:val="21"/>
                      <w:szCs w:val="21"/>
                    </w:rPr>
                    <w:t>◯◯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quality-text"/>
                      <w:rFonts w:eastAsia="Times New Roman"/>
                      <w:sz w:val="16"/>
                      <w:szCs w:val="16"/>
                    </w:rPr>
                    <w:t>LOW</w:t>
                  </w:r>
                  <w:r>
                    <w:rPr>
                      <w:rFonts w:eastAsia="Times New Roman"/>
                      <w:sz w:val="16"/>
                      <w:szCs w:val="16"/>
                      <w:vertAlign w:val="superscript"/>
                    </w:rPr>
                    <w:t>a,b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0D2375" w14:textId="77777777" w:rsidR="00677401" w:rsidRDefault="0067740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Style w:val="block"/>
                      <w:rFonts w:eastAsia="Times New Roman"/>
                      <w:b/>
                      <w:bCs/>
                      <w:sz w:val="16"/>
                      <w:szCs w:val="16"/>
                    </w:rPr>
                    <w:t>OR 0.81</w:t>
                  </w:r>
                  <w:r>
                    <w:rPr>
                      <w:rFonts w:eastAsia="Times New Roman"/>
                      <w:sz w:val="16"/>
                      <w:szCs w:val="16"/>
                    </w:rPr>
                    <w:br/>
                  </w:r>
                  <w:r>
                    <w:rPr>
                      <w:rStyle w:val="cell"/>
                      <w:rFonts w:eastAsia="Times New Roman"/>
                      <w:sz w:val="16"/>
                      <w:szCs w:val="16"/>
                    </w:rPr>
                    <w:t>(0.64 to 1.03)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15F9CD" w14:textId="77777777" w:rsidR="00677401" w:rsidRDefault="0067740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Study population</w:t>
                  </w:r>
                </w:p>
              </w:tc>
            </w:tr>
            <w:tr w:rsidR="00677401" w14:paraId="0C250BE3" w14:textId="77777777" w:rsidTr="00254916"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22C04700" w14:textId="77777777" w:rsidR="00677401" w:rsidRDefault="0067740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457094F4" w14:textId="77777777" w:rsidR="00677401" w:rsidRDefault="0067740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0B0F3933" w14:textId="77777777" w:rsidR="00677401" w:rsidRDefault="0067740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vAlign w:val="center"/>
                  <w:hideMark/>
                </w:tcPr>
                <w:p w14:paraId="621203DC" w14:textId="77777777" w:rsidR="00677401" w:rsidRDefault="00677401" w:rsidP="00254916">
                  <w:pPr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2B00D0" w14:textId="77777777" w:rsidR="00677401" w:rsidRDefault="0067740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355 per 1,000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tcBorders>
                  <w:shd w:val="clear" w:color="auto" w:fill="EBEBEB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CB08FF" w14:textId="77777777" w:rsidR="00677401" w:rsidRDefault="00677401" w:rsidP="00254916">
                  <w:pPr>
                    <w:rPr>
                      <w:rFonts w:eastAsia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Style w:val="cell-value"/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47 fewer per 1,000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cell-value"/>
                      <w:rFonts w:eastAsia="Times New Roman"/>
                      <w:color w:val="000000"/>
                      <w:sz w:val="16"/>
                      <w:szCs w:val="16"/>
                    </w:rPr>
                    <w:t>(95 fewer to 7 more)</w:t>
                  </w:r>
                </w:p>
              </w:tc>
            </w:tr>
          </w:tbl>
          <w:p w14:paraId="0445B080" w14:textId="77777777" w:rsidR="00677401" w:rsidRDefault="00677401" w:rsidP="006774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Trials conducted in patients with sepsis. None specifically in patients with acute or liver failure.</w:t>
            </w:r>
          </w:p>
          <w:p w14:paraId="0090D859" w14:textId="77777777" w:rsidR="00677401" w:rsidRDefault="00677401" w:rsidP="0067740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Confidence interval includes significant benefit and harm.</w:t>
            </w:r>
          </w:p>
          <w:p w14:paraId="4FC88A80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624DE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09F465D1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AA061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Values</w:t>
            </w:r>
          </w:p>
          <w:p w14:paraId="619771C4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there important uncertainty about or variability in how much people value the main outcomes?</w:t>
            </w:r>
          </w:p>
        </w:tc>
      </w:tr>
      <w:tr w:rsidR="00677401" w14:paraId="52377F01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F2AED5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A0C27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2107DE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1CD9F688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01B69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Possibly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important uncertainty or variability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86104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E9013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4996A869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D379C6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Balance of effects</w:t>
            </w:r>
          </w:p>
          <w:p w14:paraId="7BF38DDF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balance between desirable and undesirable effects favor the intervention or the comparison?</w:t>
            </w:r>
          </w:p>
        </w:tc>
      </w:tr>
      <w:tr w:rsidR="00677401" w14:paraId="113DED78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79C7C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B20CF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65DEC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2FD7649E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BDA0E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90D2D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B32C4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76165738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BCBF3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Resources required</w:t>
            </w:r>
          </w:p>
          <w:p w14:paraId="120C1F38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How large are the resource requirements (costs)?</w:t>
            </w:r>
          </w:p>
        </w:tc>
      </w:tr>
      <w:tr w:rsidR="00677401" w14:paraId="18C36437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D022B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90B28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DC7B6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747B7C81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E85651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costs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Negligible costs and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Large savings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42E13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Based on our experience and guesstimate.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88822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72400D2F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646051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Certainty of evidence of required resources</w:t>
            </w:r>
          </w:p>
          <w:p w14:paraId="65CFDC37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is the certainty of the evidence of resource requirements (costs)?</w:t>
            </w:r>
          </w:p>
        </w:tc>
      </w:tr>
      <w:tr w:rsidR="00677401" w14:paraId="66307E28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6B0CC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94B2B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C567EB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6DFC303F" w14:textId="77777777" w:rsidTr="00254916">
        <w:trPr>
          <w:trHeight w:val="30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4B1ED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Very 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Low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Moderate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High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AB26E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BFE00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760722EE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3D09A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lastRenderedPageBreak/>
              <w:t>Cost effectiveness</w:t>
            </w:r>
          </w:p>
          <w:p w14:paraId="1EF69D8E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Does the cost-effectiveness of the intervention favor the intervention or the comparison?</w:t>
            </w:r>
          </w:p>
        </w:tc>
      </w:tr>
      <w:tr w:rsidR="00677401" w14:paraId="60187F91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3F635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8F88B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3A333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1C3C09AF" w14:textId="77777777" w:rsidTr="00254916">
        <w:trPr>
          <w:trHeight w:val="2400"/>
        </w:trPr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E2D12E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Does not favor either the intervention or the comparison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Favors the intervention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 included studies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7F984B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025322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3BB62796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C393E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Equity</w:t>
            </w:r>
          </w:p>
          <w:p w14:paraId="753CE1FA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What would be the impact on health equity?</w:t>
            </w:r>
          </w:p>
        </w:tc>
      </w:tr>
      <w:tr w:rsidR="00677401" w14:paraId="79C3DA8B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97165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0099B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1D57F3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74B5A092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A3FB75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reduced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 impact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Increased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2A62C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DDCAB0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0B8B8B49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DDEAAF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Acceptability</w:t>
            </w:r>
          </w:p>
          <w:p w14:paraId="3A814046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acceptable to key stakeholders?</w:t>
            </w:r>
          </w:p>
        </w:tc>
      </w:tr>
      <w:tr w:rsidR="00677401" w14:paraId="15C0F5FE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B186F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5148B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1F781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33B0CF5F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9DAEE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0A524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C3743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  <w:tr w:rsidR="00677401" w14:paraId="6A016CB6" w14:textId="77777777" w:rsidTr="002549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034AC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olor w:val="FFFFFF"/>
              </w:rPr>
            </w:pPr>
            <w:r>
              <w:rPr>
                <w:rFonts w:ascii="Calibri" w:eastAsia="Times New Roman" w:hAnsi="Calibri"/>
                <w:color w:val="FFFFFF"/>
              </w:rPr>
              <w:t>Feasibility</w:t>
            </w:r>
          </w:p>
          <w:p w14:paraId="05C17711" w14:textId="77777777" w:rsidR="00677401" w:rsidRDefault="00677401" w:rsidP="00254916">
            <w:pPr>
              <w:pStyle w:val="Subtitle"/>
              <w:spacing w:before="0" w:beforeAutospacing="0" w:after="0" w:afterAutospacing="0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 the intervention feasible to implement?</w:t>
            </w:r>
          </w:p>
        </w:tc>
      </w:tr>
      <w:tr w:rsidR="00677401" w14:paraId="43662768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48265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Judgement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FB3555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Research evidence</w:t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9D326" w14:textId="77777777" w:rsidR="00677401" w:rsidRDefault="00677401" w:rsidP="00254916">
            <w:pPr>
              <w:pStyle w:val="Heading2"/>
              <w:spacing w:before="0"/>
              <w:rPr>
                <w:rFonts w:ascii="Calibri" w:eastAsia="Times New Roman" w:hAnsi="Calibri"/>
                <w:caps/>
                <w:sz w:val="16"/>
                <w:szCs w:val="16"/>
              </w:rPr>
            </w:pPr>
            <w:r>
              <w:rPr>
                <w:rFonts w:ascii="Calibri" w:eastAsia="Times New Roman" w:hAnsi="Calibri"/>
                <w:caps/>
                <w:sz w:val="16"/>
                <w:szCs w:val="16"/>
              </w:rPr>
              <w:t>Additional considerations</w:t>
            </w:r>
          </w:p>
        </w:tc>
      </w:tr>
      <w:tr w:rsidR="00677401" w14:paraId="0205D90F" w14:textId="77777777" w:rsidTr="00254916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28903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no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Probably 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checked-marker"/>
                <w:rFonts w:ascii="Calibri" w:eastAsia="Times New Roman" w:hAnsi="Calibri"/>
                <w:sz w:val="16"/>
                <w:szCs w:val="16"/>
              </w:rPr>
              <w:t>●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Yes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Varies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  <w:r>
              <w:rPr>
                <w:rStyle w:val="unchecked-marker"/>
                <w:rFonts w:ascii="Calibri" w:eastAsia="Times New Roman" w:hAnsi="Calibri"/>
                <w:sz w:val="16"/>
                <w:szCs w:val="16"/>
              </w:rPr>
              <w:t>○</w:t>
            </w: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  <w:r>
              <w:rPr>
                <w:rStyle w:val="ep-radiobuttonlabel"/>
                <w:rFonts w:ascii="Calibri" w:eastAsia="Times New Roman" w:hAnsi="Calibri"/>
                <w:sz w:val="16"/>
                <w:szCs w:val="16"/>
              </w:rPr>
              <w:t>Don't know</w:t>
            </w: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F15D4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52269" w14:textId="77777777" w:rsidR="00677401" w:rsidRDefault="00677401" w:rsidP="00254916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br/>
            </w:r>
          </w:p>
        </w:tc>
      </w:tr>
    </w:tbl>
    <w:p w14:paraId="3564CFCB" w14:textId="77777777" w:rsidR="00677401" w:rsidRPr="00D21E1B" w:rsidRDefault="00677401" w:rsidP="00677401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Summary of judgements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1163"/>
        <w:gridCol w:w="1163"/>
        <w:gridCol w:w="1210"/>
        <w:gridCol w:w="1193"/>
        <w:gridCol w:w="1193"/>
        <w:gridCol w:w="887"/>
        <w:gridCol w:w="1014"/>
      </w:tblGrid>
      <w:tr w:rsidR="00677401" w14:paraId="5F6CA8E4" w14:textId="77777777" w:rsidTr="0025491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47331" w14:textId="77777777" w:rsidR="00677401" w:rsidRDefault="00677401" w:rsidP="00254916">
            <w:pPr>
              <w:rPr>
                <w:rFonts w:ascii="Calibri" w:eastAsia="Times New Roman" w:hAnsi="Calibri"/>
                <w:caps/>
                <w:color w:val="000000"/>
                <w:sz w:val="30"/>
                <w:szCs w:val="30"/>
                <w:lang w:val="en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4047B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8"/>
                <w:szCs w:val="28"/>
              </w:rPr>
              <w:t>Judgement</w:t>
            </w:r>
          </w:p>
        </w:tc>
      </w:tr>
      <w:tr w:rsidR="00677401" w14:paraId="0EE4EA9B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8143C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Problem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D20BA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D8517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791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A2B64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F5C83" w14:textId="77777777" w:rsidR="00677401" w:rsidRDefault="00677401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D0ED8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F34AF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677401" w14:paraId="343ADE52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8E54A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155CD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54E26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3D5E2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0FCEA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39796" w14:textId="77777777" w:rsidR="00677401" w:rsidRDefault="00677401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B5BFD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4D48D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677401" w14:paraId="51DA53BC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FB300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lastRenderedPageBreak/>
              <w:t>Undesirable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2DE37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3CE4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E5683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Small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9A0B3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Trivial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6ED4F" w14:textId="77777777" w:rsidR="00677401" w:rsidRDefault="00677401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ADA52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667D7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677401" w14:paraId="4ABCA911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B28B7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5D104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06CC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AF978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15A3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FDAB5" w14:textId="77777777" w:rsidR="00677401" w:rsidRDefault="00677401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63807" w14:textId="77777777" w:rsidR="00677401" w:rsidRDefault="00677401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0626C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 included studies</w:t>
            </w:r>
          </w:p>
        </w:tc>
      </w:tr>
      <w:tr w:rsidR="00677401" w14:paraId="736EFA5A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ED73A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Values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3B50B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55330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Possibly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563BB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FCA2F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important uncertainty or variability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C5155" w14:textId="77777777" w:rsidR="00677401" w:rsidRDefault="00677401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8DEB4" w14:textId="77777777" w:rsidR="00677401" w:rsidRDefault="00677401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47B67" w14:textId="77777777" w:rsidR="00677401" w:rsidRDefault="00677401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77401" w14:paraId="16999A48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74A08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Balance of effects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FC7C8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02A4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3ECD7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1F3A3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C6DB0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8B8A1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FBB19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677401" w14:paraId="544F9DA9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07AB9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Resources required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0D861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A04E2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Moderate costs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A57D9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Negligible costs and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90284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23DE6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Large savings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D6005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973E2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677401" w14:paraId="4C6EE345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04034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Certainty of evidence of required resources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BBC45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Very 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27171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Low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6D5BD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Moderate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29DC2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High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AFD1C" w14:textId="77777777" w:rsidR="00677401" w:rsidRDefault="00677401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CE8A7" w14:textId="77777777" w:rsidR="00677401" w:rsidRDefault="00677401" w:rsidP="0025491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5FB19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677401" w14:paraId="7EE314BA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1AB34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Cost effectiveness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1BB44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9DD38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88C0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Does not favor either the intervention or the comparison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1BF58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646AC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Favors the intervention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1F4B4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55B0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 included studies</w:t>
            </w:r>
          </w:p>
        </w:tc>
      </w:tr>
      <w:tr w:rsidR="00677401" w14:paraId="2B9B25A7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F324E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Equity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9DB96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9EFFF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reduced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8CFB1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 impact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4B323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90688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Increased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C4775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E01E4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677401" w14:paraId="55AF970C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03662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Acceptability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33437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705B6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2E7F7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9C833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1FB5C" w14:textId="77777777" w:rsidR="00677401" w:rsidRDefault="00677401" w:rsidP="00254916">
            <w:pPr>
              <w:rPr>
                <w:rFonts w:ascii="Calibri" w:hAnsi="Calibri"/>
                <w:color w:val="AEAAAA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4C00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8A570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  <w:tr w:rsidR="00677401" w14:paraId="64D90FF0" w14:textId="77777777" w:rsidTr="00254916"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28DA3" w14:textId="77777777" w:rsidR="00677401" w:rsidRDefault="00677401" w:rsidP="00254916">
            <w:pPr>
              <w:pStyle w:val="NormalWeb"/>
              <w:spacing w:before="0" w:beforeAutospacing="0" w:after="0" w:afterAutospacing="0" w:line="260" w:lineRule="atLeast"/>
              <w:jc w:val="center"/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16"/>
                <w:szCs w:val="16"/>
              </w:rPr>
              <w:t>Feasibility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07DBB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44EC5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no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E9B41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Probably 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6F596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867B1" w14:textId="77777777" w:rsidR="00677401" w:rsidRDefault="00677401" w:rsidP="0025491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EAFD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Varies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DA4D4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AEAAAA"/>
                <w:sz w:val="16"/>
                <w:szCs w:val="16"/>
              </w:rPr>
            </w:pPr>
            <w:r>
              <w:rPr>
                <w:rFonts w:ascii="Calibri" w:hAnsi="Calibri"/>
                <w:color w:val="AEAAAA"/>
                <w:sz w:val="16"/>
                <w:szCs w:val="16"/>
              </w:rPr>
              <w:t>Don't know</w:t>
            </w:r>
          </w:p>
        </w:tc>
      </w:tr>
    </w:tbl>
    <w:p w14:paraId="7645497E" w14:textId="77777777" w:rsidR="00677401" w:rsidRDefault="00677401" w:rsidP="00677401">
      <w:pPr>
        <w:rPr>
          <w:rFonts w:ascii="Calibri" w:eastAsia="Times New Roman" w:hAnsi="Calibri"/>
          <w:color w:val="000000"/>
          <w:sz w:val="16"/>
          <w:szCs w:val="16"/>
          <w:lang w:val="en"/>
        </w:rPr>
      </w:pPr>
    </w:p>
    <w:p w14:paraId="5B2168C6" w14:textId="77777777" w:rsidR="00677401" w:rsidRPr="00D21E1B" w:rsidRDefault="00677401" w:rsidP="00677401">
      <w:pPr>
        <w:pStyle w:val="NoSpacing"/>
        <w:rPr>
          <w:sz w:val="30"/>
          <w:szCs w:val="30"/>
          <w:lang w:val="en"/>
        </w:rPr>
      </w:pPr>
      <w:r w:rsidRPr="00D21E1B">
        <w:rPr>
          <w:sz w:val="30"/>
          <w:szCs w:val="30"/>
          <w:lang w:val="en"/>
        </w:rPr>
        <w:t>Type of recommendation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677401" w14:paraId="3FFB7D46" w14:textId="77777777" w:rsidTr="00254916"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2BBD5377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Strong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1937C66A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against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BC37D3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Conditional recommendation for either the intervention or the comparison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2E74B5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65A877DB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Conditional recommendation for the intervention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14:paraId="0B0AFF94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Strong recommendation for the intervention</w:t>
            </w:r>
          </w:p>
        </w:tc>
      </w:tr>
      <w:tr w:rsidR="00677401" w14:paraId="2C8183F0" w14:textId="77777777" w:rsidTr="00254916"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E01BC39" w14:textId="77777777" w:rsidR="00677401" w:rsidRDefault="00677401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39EAFBA" w14:textId="77777777" w:rsidR="00677401" w:rsidRDefault="00677401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9C81DF4" w14:textId="77777777" w:rsidR="00677401" w:rsidRDefault="00677401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4B5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D31FA00" w14:textId="77777777" w:rsidR="00677401" w:rsidRDefault="00677401" w:rsidP="00254916">
            <w:pPr>
              <w:pStyle w:val="marker"/>
              <w:spacing w:before="0" w:beforeAutospacing="0" w:after="0" w:afterAutospacing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● </w:t>
            </w:r>
          </w:p>
        </w:tc>
        <w:tc>
          <w:tcPr>
            <w:tcW w:w="1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1509C1B" w14:textId="77777777" w:rsidR="00677401" w:rsidRDefault="00677401" w:rsidP="00254916">
            <w:pPr>
              <w:pStyle w:val="marker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○ </w:t>
            </w:r>
          </w:p>
        </w:tc>
      </w:tr>
    </w:tbl>
    <w:p w14:paraId="7FAF56A4" w14:textId="77777777" w:rsidR="00677401" w:rsidRDefault="00677401" w:rsidP="00677401">
      <w:pPr>
        <w:rPr>
          <w:rFonts w:ascii="Calibri" w:eastAsia="Times New Roman" w:hAnsi="Calibri"/>
          <w:color w:val="000000"/>
          <w:sz w:val="16"/>
          <w:szCs w:val="16"/>
          <w:lang w:val="en"/>
        </w:rPr>
      </w:pP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1"/>
        <w:gridCol w:w="552"/>
        <w:gridCol w:w="970"/>
        <w:gridCol w:w="894"/>
        <w:gridCol w:w="860"/>
        <w:gridCol w:w="816"/>
        <w:gridCol w:w="689"/>
        <w:gridCol w:w="834"/>
        <w:gridCol w:w="645"/>
        <w:gridCol w:w="648"/>
        <w:gridCol w:w="834"/>
        <w:gridCol w:w="757"/>
      </w:tblGrid>
      <w:tr w:rsidR="00677401" w14:paraId="7281CC6F" w14:textId="77777777" w:rsidTr="00677401">
        <w:trPr>
          <w:cantSplit/>
          <w:tblHeader/>
        </w:trPr>
        <w:tc>
          <w:tcPr>
            <w:tcW w:w="5000" w:type="pct"/>
            <w:gridSpan w:val="12"/>
            <w:hideMark/>
          </w:tcPr>
          <w:p w14:paraId="049BC439" w14:textId="77777777" w:rsidR="00677401" w:rsidRPr="00D21E1B" w:rsidRDefault="00677401" w:rsidP="00254916">
            <w:pPr>
              <w:pStyle w:val="NoSpacing"/>
              <w:rPr>
                <w:sz w:val="30"/>
                <w:szCs w:val="30"/>
              </w:rPr>
            </w:pPr>
            <w:r w:rsidRPr="00D21E1B">
              <w:rPr>
                <w:sz w:val="30"/>
                <w:szCs w:val="30"/>
              </w:rPr>
              <w:t xml:space="preserve">Albumin compared to crystalloids for </w:t>
            </w:r>
            <w:r>
              <w:rPr>
                <w:sz w:val="30"/>
                <w:szCs w:val="30"/>
              </w:rPr>
              <w:t>ALF and ACLF</w:t>
            </w:r>
          </w:p>
          <w:p w14:paraId="66C36EE2" w14:textId="77777777" w:rsidR="00677401" w:rsidRPr="006536D1" w:rsidRDefault="00677401" w:rsidP="00254916">
            <w:pPr>
              <w:pStyle w:val="NoSpacing"/>
              <w:rPr>
                <w:rFonts w:eastAsia="Times New Roman"/>
                <w:sz w:val="16"/>
                <w:szCs w:val="16"/>
              </w:rPr>
            </w:pPr>
            <w:r w:rsidRPr="006536D1">
              <w:rPr>
                <w:rFonts w:eastAsia="Times New Roman"/>
                <w:sz w:val="16"/>
                <w:szCs w:val="16"/>
                <w:lang w:val="fr-CA"/>
              </w:rPr>
              <w:t xml:space="preserve">Bibliography: Rochwerg B, Alhazzani W, Sindi A et al. </w:t>
            </w:r>
            <w:r w:rsidRPr="006536D1">
              <w:rPr>
                <w:rFonts w:eastAsia="Times New Roman"/>
                <w:sz w:val="16"/>
                <w:szCs w:val="16"/>
              </w:rPr>
              <w:t xml:space="preserve">Fluid resuscitation in sepsis: a systematic review and network meta-analysis. Ann Intern Med 2014 Sep 2; 161 (5) 347-555. </w:t>
            </w:r>
          </w:p>
        </w:tc>
      </w:tr>
      <w:tr w:rsidR="00677401" w14:paraId="4A934BC7" w14:textId="77777777" w:rsidTr="00677401">
        <w:trPr>
          <w:cantSplit/>
          <w:tblHeader/>
        </w:trPr>
        <w:tc>
          <w:tcPr>
            <w:tcW w:w="3014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88CB395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Quality assessment </w:t>
            </w:r>
          </w:p>
        </w:tc>
        <w:tc>
          <w:tcPr>
            <w:tcW w:w="1986" w:type="pct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8D265AC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Summary of findings </w:t>
            </w:r>
          </w:p>
        </w:tc>
      </w:tr>
      <w:tr w:rsidR="00677401" w14:paraId="3E340A52" w14:textId="77777777" w:rsidTr="00677401">
        <w:trPr>
          <w:cantSplit/>
        </w:trPr>
        <w:tc>
          <w:tcPr>
            <w:tcW w:w="46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FCEF866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№ of participants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(studies)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Follow-up</w:t>
            </w:r>
          </w:p>
        </w:tc>
        <w:tc>
          <w:tcPr>
            <w:tcW w:w="29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21C1223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 xml:space="preserve">Risk of 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bias</w:t>
            </w:r>
          </w:p>
        </w:tc>
        <w:tc>
          <w:tcPr>
            <w:tcW w:w="518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9F07B37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Inconsistency</w:t>
            </w:r>
          </w:p>
        </w:tc>
        <w:tc>
          <w:tcPr>
            <w:tcW w:w="478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9B3D727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459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351DBC6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436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668DDEB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Publication bias</w:t>
            </w:r>
          </w:p>
        </w:tc>
        <w:tc>
          <w:tcPr>
            <w:tcW w:w="368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01679E9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Overall quali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ty of evidence</w:t>
            </w:r>
          </w:p>
        </w:tc>
        <w:tc>
          <w:tcPr>
            <w:tcW w:w="79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94F9BA9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Study event rates (%)</w:t>
            </w:r>
          </w:p>
        </w:tc>
        <w:tc>
          <w:tcPr>
            <w:tcW w:w="346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E138F31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Relative effec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t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(95% CI)</w:t>
            </w:r>
          </w:p>
        </w:tc>
        <w:tc>
          <w:tcPr>
            <w:tcW w:w="85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3F691AC0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lastRenderedPageBreak/>
              <w:t>Anticipated absolute effects</w:t>
            </w:r>
          </w:p>
        </w:tc>
      </w:tr>
      <w:tr w:rsidR="00677401" w14:paraId="4839067E" w14:textId="77777777" w:rsidTr="00677401">
        <w:trPr>
          <w:cantSplit/>
        </w:trPr>
        <w:tc>
          <w:tcPr>
            <w:tcW w:w="46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D7CCC12" w14:textId="77777777" w:rsidR="00677401" w:rsidRDefault="0067740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7ADB809" w14:textId="77777777" w:rsidR="00677401" w:rsidRDefault="0067740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E7A27E2" w14:textId="77777777" w:rsidR="00677401" w:rsidRDefault="0067740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78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7F58D12E" w14:textId="77777777" w:rsidR="00677401" w:rsidRDefault="0067740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D5DC7E0" w14:textId="77777777" w:rsidR="00677401" w:rsidRDefault="0067740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36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1C9A115" w14:textId="77777777" w:rsidR="00677401" w:rsidRDefault="0067740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F359220" w14:textId="77777777" w:rsidR="00677401" w:rsidRDefault="0067740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53393E5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crystalloids</w:t>
            </w:r>
          </w:p>
        </w:tc>
        <w:tc>
          <w:tcPr>
            <w:tcW w:w="3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6BD697E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albumin</w:t>
            </w:r>
          </w:p>
        </w:tc>
        <w:tc>
          <w:tcPr>
            <w:tcW w:w="346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B84F48B" w14:textId="77777777" w:rsidR="00677401" w:rsidRDefault="00677401" w:rsidP="00254916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6A65662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with crystalloids</w:t>
            </w:r>
          </w:p>
        </w:tc>
        <w:tc>
          <w:tcPr>
            <w:tcW w:w="40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64CB7EF" w14:textId="77777777" w:rsidR="00677401" w:rsidRDefault="00677401" w:rsidP="00254916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difference with albumin</w:t>
            </w:r>
          </w:p>
        </w:tc>
      </w:tr>
      <w:tr w:rsidR="00677401" w14:paraId="74EB8ED5" w14:textId="77777777" w:rsidTr="00677401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EBAF23B" w14:textId="77777777" w:rsidR="00677401" w:rsidRDefault="00677401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Mortality</w:t>
            </w:r>
          </w:p>
        </w:tc>
      </w:tr>
      <w:tr w:rsidR="00677401" w14:paraId="52B2C2D6" w14:textId="77777777" w:rsidTr="00677401">
        <w:trPr>
          <w:cantSplit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37393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1229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(2 RCTs) 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57AFC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BF24F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B9598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6BA56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77872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462FD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658E0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220/619 (35.5%) 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9C88D5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190/610 (31.1%) 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A05BB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OR 0.81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(0.64 to 1.03)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AB32B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355 per 1,000 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B86977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47 fewer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95 fewer to 7 more) </w:t>
            </w:r>
          </w:p>
        </w:tc>
      </w:tr>
      <w:tr w:rsidR="00677401" w14:paraId="4AF93627" w14:textId="77777777" w:rsidTr="00677401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EE965F5" w14:textId="77777777" w:rsidR="00677401" w:rsidRDefault="00677401" w:rsidP="00254916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</w:rPr>
              <w:t>Renal replacement therapy</w:t>
            </w:r>
          </w:p>
        </w:tc>
      </w:tr>
      <w:tr w:rsidR="00677401" w14:paraId="29FBD2A8" w14:textId="77777777" w:rsidTr="00677401">
        <w:trPr>
          <w:cantSplit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F6150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1218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(1 RCT) 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53086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03652F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not serious 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DBA7A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F7C4A5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serious 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FBE30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none 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025E2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" w:eastAsia="Cambria" w:hAnsi="Cambria" w:cs="Cambria"/>
                <w:sz w:val="21"/>
                <w:szCs w:val="21"/>
              </w:rPr>
              <w:t>⨁⨁</w:t>
            </w:r>
            <w:r>
              <w:rPr>
                <w:rStyle w:val="quality-sign"/>
                <w:rFonts w:ascii="MS Mincho" w:eastAsia="MS Mincho" w:hAnsi="MS Mincho" w:cs="MS Mincho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A1EE7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112/615 (18.2%) 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0488D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113/603 (18.7%) 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C31C0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block"/>
                <w:rFonts w:ascii="Verdana" w:eastAsia="Times New Roman" w:hAnsi="Verdana"/>
                <w:b/>
                <w:bCs/>
                <w:sz w:val="16"/>
                <w:szCs w:val="16"/>
              </w:rPr>
              <w:t>OR 1.04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(0.78 to 1.38)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D5523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182 per 1,000 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7F702" w14:textId="77777777" w:rsidR="00677401" w:rsidRDefault="00677401" w:rsidP="00254916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6 more per 1,000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 xml:space="preserve">(from 34 fewer to 53 more) </w:t>
            </w:r>
          </w:p>
        </w:tc>
      </w:tr>
    </w:tbl>
    <w:p w14:paraId="3CCD4316" w14:textId="77777777" w:rsidR="00677401" w:rsidRDefault="00677401" w:rsidP="0067740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CI: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Confidence interval;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OR: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Odds ratio</w:t>
      </w:r>
    </w:p>
    <w:p w14:paraId="2993647B" w14:textId="77777777" w:rsidR="00677401" w:rsidRDefault="00677401" w:rsidP="00677401">
      <w:pPr>
        <w:pStyle w:val="Heading4"/>
        <w:rPr>
          <w:rFonts w:ascii="Verdana" w:eastAsia="Times New Roman" w:hAnsi="Verdana"/>
          <w:color w:val="000000"/>
          <w:lang w:val="en"/>
        </w:rPr>
      </w:pPr>
      <w:r>
        <w:rPr>
          <w:rFonts w:ascii="Verdana" w:eastAsia="Times New Roman" w:hAnsi="Verdana"/>
          <w:color w:val="000000"/>
          <w:lang w:val="en"/>
        </w:rPr>
        <w:t>Explanations</w:t>
      </w:r>
    </w:p>
    <w:p w14:paraId="16829316" w14:textId="77777777" w:rsidR="00677401" w:rsidRDefault="00677401" w:rsidP="00677401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a. Trials conducted in patients with sepsis. None specifically in patients with acute or liver failure. </w:t>
      </w:r>
    </w:p>
    <w:p w14:paraId="2A5162A6" w14:textId="77777777" w:rsidR="00677401" w:rsidRDefault="00677401" w:rsidP="00677401">
      <w:pPr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 xml:space="preserve">b. Confidence interval includes significant benefit and harm. </w:t>
      </w:r>
    </w:p>
    <w:p w14:paraId="0F4241DD" w14:textId="77777777" w:rsidR="00881B51" w:rsidRDefault="00881B51"/>
    <w:sectPr w:rsidR="00881B51" w:rsidSect="0067740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A669C"/>
    <w:multiLevelType w:val="multilevel"/>
    <w:tmpl w:val="93EEB0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01"/>
    <w:rsid w:val="00231F1A"/>
    <w:rsid w:val="00677401"/>
    <w:rsid w:val="00741F97"/>
    <w:rsid w:val="008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D715"/>
  <w15:chartTrackingRefBased/>
  <w15:docId w15:val="{2212BF69-272C-44A1-8B0D-66A6B1A3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4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7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4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40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6774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6774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6774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ubtitleChar">
    <w:name w:val="Subtitle Char"/>
    <w:aliases w:val="subtitle Char"/>
    <w:basedOn w:val="DefaultParagraphFont"/>
    <w:link w:val="Subtitle"/>
    <w:uiPriority w:val="11"/>
    <w:rsid w:val="00677401"/>
    <w:rPr>
      <w:rFonts w:ascii="Times New Roman" w:eastAsiaTheme="minorEastAsia" w:hAnsi="Times New Roman" w:cs="Times New Roman"/>
      <w:sz w:val="24"/>
      <w:szCs w:val="24"/>
    </w:rPr>
  </w:style>
  <w:style w:type="character" w:customStyle="1" w:styleId="unchecked-marker">
    <w:name w:val="unchecked-marker"/>
    <w:basedOn w:val="DefaultParagraphFont"/>
    <w:rsid w:val="00677401"/>
  </w:style>
  <w:style w:type="character" w:customStyle="1" w:styleId="ep-radiobuttonlabel">
    <w:name w:val="ep-radiobutton__label"/>
    <w:basedOn w:val="DefaultParagraphFont"/>
    <w:rsid w:val="00677401"/>
  </w:style>
  <w:style w:type="character" w:customStyle="1" w:styleId="checked-marker">
    <w:name w:val="checked-marker"/>
    <w:basedOn w:val="DefaultParagraphFont"/>
    <w:rsid w:val="00677401"/>
  </w:style>
  <w:style w:type="character" w:customStyle="1" w:styleId="label">
    <w:name w:val="label"/>
    <w:basedOn w:val="DefaultParagraphFont"/>
    <w:rsid w:val="00677401"/>
  </w:style>
  <w:style w:type="character" w:customStyle="1" w:styleId="quality-sign">
    <w:name w:val="quality-sign"/>
    <w:basedOn w:val="DefaultParagraphFont"/>
    <w:rsid w:val="00677401"/>
  </w:style>
  <w:style w:type="character" w:customStyle="1" w:styleId="quality-text">
    <w:name w:val="quality-text"/>
    <w:basedOn w:val="DefaultParagraphFont"/>
    <w:rsid w:val="00677401"/>
  </w:style>
  <w:style w:type="character" w:customStyle="1" w:styleId="cell">
    <w:name w:val="cell"/>
    <w:basedOn w:val="DefaultParagraphFont"/>
    <w:rsid w:val="00677401"/>
  </w:style>
  <w:style w:type="character" w:customStyle="1" w:styleId="block">
    <w:name w:val="block"/>
    <w:basedOn w:val="DefaultParagraphFont"/>
    <w:rsid w:val="00677401"/>
  </w:style>
  <w:style w:type="character" w:customStyle="1" w:styleId="cell-value">
    <w:name w:val="cell-value"/>
    <w:basedOn w:val="DefaultParagraphFont"/>
    <w:rsid w:val="00677401"/>
  </w:style>
  <w:style w:type="paragraph" w:customStyle="1" w:styleId="marker">
    <w:name w:val="marker"/>
    <w:basedOn w:val="Normal"/>
    <w:rsid w:val="006774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7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3C705D0EA384583D728B78E7CAD93" ma:contentTypeVersion="7" ma:contentTypeDescription="Create a new document." ma:contentTypeScope="" ma:versionID="a71bfd3ed943d0deabc138eb1ca62c8f">
  <xsd:schema xmlns:xsd="http://www.w3.org/2001/XMLSchema" xmlns:xs="http://www.w3.org/2001/XMLSchema" xmlns:p="http://schemas.microsoft.com/office/2006/metadata/properties" xmlns:ns3="ceb5cb91-1ba7-4309-985c-61e9109167c8" xmlns:ns4="5e95e6fb-615e-4d03-a0d3-eced73c294ba" targetNamespace="http://schemas.microsoft.com/office/2006/metadata/properties" ma:root="true" ma:fieldsID="aa2095d7e509eddcc2fa62d4ebce69e2" ns3:_="" ns4:_="">
    <xsd:import namespace="ceb5cb91-1ba7-4309-985c-61e9109167c8"/>
    <xsd:import namespace="5e95e6fb-615e-4d03-a0d3-eced73c29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5cb91-1ba7-4309-985c-61e910916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e6fb-615e-4d03-a0d3-eced73c29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7590C-6AD3-4E0F-9177-7A4AD2C64D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FA10A-378F-4D2C-B2DF-9D33DC5C78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95e6fb-615e-4d03-a0d3-eced73c294ba"/>
    <ds:schemaRef ds:uri="http://purl.org/dc/elements/1.1/"/>
    <ds:schemaRef ds:uri="http://schemas.microsoft.com/office/2006/metadata/properties"/>
    <ds:schemaRef ds:uri="ceb5cb91-1ba7-4309-985c-61e9109167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D0E9A7-0C63-4271-87AB-947738A4D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5cb91-1ba7-4309-985c-61e9109167c8"/>
    <ds:schemaRef ds:uri="5e95e6fb-615e-4d03-a0d3-eced73c29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1031</Words>
  <Characters>5634</Characters>
  <Application>Microsoft Office Word</Application>
  <DocSecurity>0</DocSecurity>
  <Lines>704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L. Higham</dc:creator>
  <cp:keywords/>
  <dc:description/>
  <cp:lastModifiedBy>Baeuerlein, Christopher</cp:lastModifiedBy>
  <cp:revision>3</cp:revision>
  <dcterms:created xsi:type="dcterms:W3CDTF">2019-11-04T19:32:00Z</dcterms:created>
  <dcterms:modified xsi:type="dcterms:W3CDTF">2019-11-28T02:55:00Z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0x010100F373C705D0EA384583D728B78E7CAD93</vt:lpwstr>
  </property>
</Properties>
</file>