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8EB2" w14:textId="7F0BFE4D" w:rsidR="00CB3C37" w:rsidRDefault="0013724A" w:rsidP="00CB3C37">
      <w:r>
        <w:t xml:space="preserve">Supplementary </w:t>
      </w:r>
      <w:r w:rsidR="00944D0A">
        <w:t>T</w:t>
      </w:r>
      <w:bookmarkStart w:id="0" w:name="_GoBack"/>
      <w:bookmarkEnd w:id="0"/>
      <w:r>
        <w:t>able 3.</w:t>
      </w:r>
    </w:p>
    <w:p w14:paraId="118523D9" w14:textId="67D06E26" w:rsidR="00CB3C37" w:rsidRDefault="00CB3C37" w:rsidP="00CB3C37">
      <w:r>
        <w:t>Sensitivity and specificity of Trainees for continuous variables on normal range analysis.</w:t>
      </w:r>
      <w:r w:rsidR="00E43875">
        <w:t xml:space="preserve"> </w:t>
      </w:r>
    </w:p>
    <w:tbl>
      <w:tblPr>
        <w:tblStyle w:val="TableGrid"/>
        <w:tblW w:w="12045" w:type="dxa"/>
        <w:tblInd w:w="-7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23"/>
      </w:tblGrid>
      <w:tr w:rsidR="00CB3C37" w14:paraId="799545FD" w14:textId="77777777" w:rsidTr="00CB3C37">
        <w:tc>
          <w:tcPr>
            <w:tcW w:w="1134" w:type="dxa"/>
          </w:tcPr>
          <w:p w14:paraId="3BBD05DD" w14:textId="77777777" w:rsidR="00CB3C37" w:rsidRDefault="00CB3C37" w:rsidP="006B3DB9"/>
        </w:tc>
        <w:tc>
          <w:tcPr>
            <w:tcW w:w="10911" w:type="dxa"/>
            <w:gridSpan w:val="9"/>
          </w:tcPr>
          <w:p w14:paraId="5D96B471" w14:textId="77777777" w:rsidR="00CB3C37" w:rsidRDefault="00CB3C37" w:rsidP="006B3DB9">
            <w:pPr>
              <w:jc w:val="center"/>
            </w:pPr>
            <w:r>
              <w:t>Trainee</w:t>
            </w:r>
          </w:p>
        </w:tc>
      </w:tr>
      <w:tr w:rsidR="00CB3C37" w14:paraId="6AA91AC4" w14:textId="77777777" w:rsidTr="00CB3C37">
        <w:trPr>
          <w:gridAfter w:val="1"/>
          <w:wAfter w:w="23" w:type="dxa"/>
        </w:trPr>
        <w:tc>
          <w:tcPr>
            <w:tcW w:w="1134" w:type="dxa"/>
          </w:tcPr>
          <w:p w14:paraId="6EAAED2C" w14:textId="77777777" w:rsidR="00CB3C37" w:rsidRDefault="00CB3C37" w:rsidP="006B3DB9"/>
        </w:tc>
        <w:tc>
          <w:tcPr>
            <w:tcW w:w="1361" w:type="dxa"/>
          </w:tcPr>
          <w:p w14:paraId="2E59B157" w14:textId="77777777" w:rsidR="00CB3C37" w:rsidRDefault="00CB3C37" w:rsidP="006B3DB9">
            <w:r>
              <w:t>1 (95% CI)</w:t>
            </w:r>
          </w:p>
        </w:tc>
        <w:tc>
          <w:tcPr>
            <w:tcW w:w="1361" w:type="dxa"/>
          </w:tcPr>
          <w:p w14:paraId="41F50FED" w14:textId="77777777" w:rsidR="00CB3C37" w:rsidRDefault="00CB3C37" w:rsidP="006B3DB9">
            <w:r>
              <w:t>2 (95% CI)</w:t>
            </w:r>
          </w:p>
        </w:tc>
        <w:tc>
          <w:tcPr>
            <w:tcW w:w="1361" w:type="dxa"/>
          </w:tcPr>
          <w:p w14:paraId="7170CF36" w14:textId="77777777" w:rsidR="00CB3C37" w:rsidRDefault="00CB3C37" w:rsidP="006B3DB9">
            <w:r>
              <w:t>3 (95% CI)</w:t>
            </w:r>
          </w:p>
        </w:tc>
        <w:tc>
          <w:tcPr>
            <w:tcW w:w="1361" w:type="dxa"/>
          </w:tcPr>
          <w:p w14:paraId="0FCA3BD6" w14:textId="77777777" w:rsidR="00CB3C37" w:rsidRDefault="00CB3C37" w:rsidP="006B3DB9">
            <w:r>
              <w:t>4 (95% CI)</w:t>
            </w:r>
          </w:p>
        </w:tc>
        <w:tc>
          <w:tcPr>
            <w:tcW w:w="1361" w:type="dxa"/>
          </w:tcPr>
          <w:p w14:paraId="5C6645E6" w14:textId="77777777" w:rsidR="00CB3C37" w:rsidRDefault="00CB3C37" w:rsidP="006B3DB9">
            <w:r>
              <w:t>5 (95% CI)</w:t>
            </w:r>
          </w:p>
        </w:tc>
        <w:tc>
          <w:tcPr>
            <w:tcW w:w="1361" w:type="dxa"/>
          </w:tcPr>
          <w:p w14:paraId="5A947B7E" w14:textId="77777777" w:rsidR="00CB3C37" w:rsidRDefault="00CB3C37" w:rsidP="006B3DB9">
            <w:r>
              <w:t>6 (95% CI)</w:t>
            </w:r>
          </w:p>
        </w:tc>
        <w:tc>
          <w:tcPr>
            <w:tcW w:w="1361" w:type="dxa"/>
          </w:tcPr>
          <w:p w14:paraId="0D52830B" w14:textId="77777777" w:rsidR="00CB3C37" w:rsidRDefault="00CB3C37" w:rsidP="006B3DB9">
            <w:r>
              <w:t>7(95% CI)</w:t>
            </w:r>
          </w:p>
        </w:tc>
        <w:tc>
          <w:tcPr>
            <w:tcW w:w="1361" w:type="dxa"/>
          </w:tcPr>
          <w:p w14:paraId="3179F08C" w14:textId="5A2727EC" w:rsidR="00CB3C37" w:rsidRPr="008B7132" w:rsidRDefault="0013465F" w:rsidP="006B3DB9">
            <w:pPr>
              <w:rPr>
                <w:b/>
              </w:rPr>
            </w:pPr>
            <w:r>
              <w:rPr>
                <w:b/>
              </w:rPr>
              <w:t>Overall Group</w:t>
            </w:r>
            <w:r w:rsidR="00CB3C37" w:rsidRPr="008B7132">
              <w:rPr>
                <w:b/>
              </w:rPr>
              <w:t xml:space="preserve"> </w:t>
            </w:r>
          </w:p>
          <w:p w14:paraId="2E0E0380" w14:textId="77777777" w:rsidR="00CB3C37" w:rsidRPr="008B7132" w:rsidRDefault="00CB3C37" w:rsidP="006B3DB9">
            <w:pPr>
              <w:rPr>
                <w:b/>
              </w:rPr>
            </w:pPr>
            <w:r w:rsidRPr="008B7132">
              <w:rPr>
                <w:b/>
              </w:rPr>
              <w:t>(95% CI)</w:t>
            </w:r>
          </w:p>
        </w:tc>
      </w:tr>
      <w:tr w:rsidR="00CB3C37" w14:paraId="73028827" w14:textId="77777777" w:rsidTr="00CB3C37">
        <w:trPr>
          <w:gridAfter w:val="1"/>
          <w:wAfter w:w="23" w:type="dxa"/>
        </w:trPr>
        <w:tc>
          <w:tcPr>
            <w:tcW w:w="1134" w:type="dxa"/>
          </w:tcPr>
          <w:p w14:paraId="7474C62A" w14:textId="77777777" w:rsidR="00CB3C37" w:rsidRDefault="00CB3C37" w:rsidP="006B3DB9">
            <w:r>
              <w:t>LVOT VTI</w:t>
            </w:r>
          </w:p>
          <w:p w14:paraId="3EE327DA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</w:t>
            </w:r>
          </w:p>
          <w:p w14:paraId="2B7CB3EF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</w:t>
            </w:r>
          </w:p>
          <w:p w14:paraId="6A0F9437" w14:textId="77777777" w:rsidR="00CB3C37" w:rsidRPr="00255A85" w:rsidRDefault="00CB3C37" w:rsidP="006B3DB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72B5EB40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480EFE52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023F643D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83.9% (66.3-94.5)</w:t>
            </w:r>
          </w:p>
          <w:p w14:paraId="54F52078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83.3% (35.9-99.6)</w:t>
            </w:r>
          </w:p>
          <w:p w14:paraId="5AEB9128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1A2C9C27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3C6F37DE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11BF263A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92.3% (74.9-99.1)</w:t>
            </w:r>
          </w:p>
          <w:p w14:paraId="6D2A4C18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(2.5-100.0)</w:t>
            </w:r>
          </w:p>
          <w:p w14:paraId="0AB62A6F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0986A597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0D8B4D5A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342331B7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90.9% (70.8-98.9)</w:t>
            </w:r>
          </w:p>
          <w:p w14:paraId="4536FFEA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80.0% (44.4-97.5)</w:t>
            </w:r>
          </w:p>
          <w:p w14:paraId="6A0483F4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4A472093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25B987B0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59972E12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(85.2-100.0)</w:t>
            </w:r>
          </w:p>
          <w:p w14:paraId="17CF5F27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75.0% (19.4-99.4)</w:t>
            </w:r>
          </w:p>
          <w:p w14:paraId="09822341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608F1E0C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6D809D5B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7A219495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83.9% (66.3-94.5)</w:t>
            </w:r>
          </w:p>
          <w:p w14:paraId="754E00F3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(39.8-100.0)</w:t>
            </w:r>
          </w:p>
          <w:p w14:paraId="4C876EFA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02B93AAD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170CA7C3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5B8C9E0F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90.9% (75.7-98.1)</w:t>
            </w:r>
          </w:p>
          <w:p w14:paraId="3C989B76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75.0% (19.4-99.4)</w:t>
            </w:r>
          </w:p>
          <w:p w14:paraId="4590DAEE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612BA6DD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62AD5449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2E8752DB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90.5% (69.6-98.8)</w:t>
            </w:r>
          </w:p>
          <w:p w14:paraId="18826956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70.0% (34.8-93.3)</w:t>
            </w:r>
          </w:p>
          <w:p w14:paraId="5E0FD08C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1FC06F91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  <w:p w14:paraId="3484C5F3" w14:textId="77777777" w:rsidR="00CB3C37" w:rsidRDefault="00CB3C37" w:rsidP="006B3DB9">
            <w:pPr>
              <w:rPr>
                <w:b/>
                <w:sz w:val="14"/>
                <w:szCs w:val="14"/>
              </w:rPr>
            </w:pPr>
          </w:p>
          <w:p w14:paraId="64AABE90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89.8% (84.6-93.8)</w:t>
            </w:r>
          </w:p>
          <w:p w14:paraId="055D7880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79.5% (63.5-90.7)</w:t>
            </w:r>
          </w:p>
          <w:p w14:paraId="6DE48656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</w:tc>
      </w:tr>
      <w:tr w:rsidR="00CB3C37" w14:paraId="39A3D549" w14:textId="77777777" w:rsidTr="00CB3C37">
        <w:trPr>
          <w:gridAfter w:val="1"/>
          <w:wAfter w:w="23" w:type="dxa"/>
        </w:trPr>
        <w:tc>
          <w:tcPr>
            <w:tcW w:w="1134" w:type="dxa"/>
          </w:tcPr>
          <w:p w14:paraId="432E2433" w14:textId="77777777" w:rsidR="00CB3C37" w:rsidRDefault="00CB3C37" w:rsidP="006B3DB9">
            <w:proofErr w:type="spellStart"/>
            <w:r>
              <w:t>LVIDd</w:t>
            </w:r>
            <w:proofErr w:type="spellEnd"/>
          </w:p>
          <w:p w14:paraId="5C2F7EE2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</w:t>
            </w:r>
          </w:p>
          <w:p w14:paraId="25239372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</w:t>
            </w:r>
          </w:p>
          <w:p w14:paraId="60DC531B" w14:textId="77777777" w:rsidR="00CB3C37" w:rsidRDefault="00CB3C37" w:rsidP="006B3DB9"/>
        </w:tc>
        <w:tc>
          <w:tcPr>
            <w:tcW w:w="1361" w:type="dxa"/>
          </w:tcPr>
          <w:p w14:paraId="7F6D12B7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1673E381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76EB8A6D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95.5% (77.2%- 99.9)</w:t>
            </w:r>
          </w:p>
          <w:p w14:paraId="452A6B23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57.9%  (33.5-79.7)</w:t>
            </w:r>
          </w:p>
          <w:p w14:paraId="075CFB27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151BCE0E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66BC9C1E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6CBE0B1B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51BCED57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95.0% (75.1-99.9)</w:t>
            </w:r>
          </w:p>
          <w:p w14:paraId="57E9F70C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50.0% (24.7-75.3)</w:t>
            </w:r>
          </w:p>
          <w:p w14:paraId="45B77C66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2B2C2441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5777AB3A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24F0B334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80.8% (60.6-93.4)</w:t>
            </w:r>
          </w:p>
          <w:p w14:paraId="41179148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75.0% (34.9-96.8)</w:t>
            </w:r>
          </w:p>
          <w:p w14:paraId="402D4442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23A06E4C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5CB416AD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03D6C61D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(85.2-100.0)</w:t>
            </w:r>
          </w:p>
          <w:p w14:paraId="617B0327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61.5% (31.6 -86.1)</w:t>
            </w:r>
          </w:p>
          <w:p w14:paraId="4734C6FC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4EC286E4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17BDAE66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62D8432A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88.9% (70.8-97.6)</w:t>
            </w:r>
          </w:p>
          <w:p w14:paraId="1D95805F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58.8% (32.9-81.6)</w:t>
            </w:r>
          </w:p>
          <w:p w14:paraId="0B6A7563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0E260546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63A50BA5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4DBCA224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85.2% (66.3-95.8)</w:t>
            </w:r>
          </w:p>
          <w:p w14:paraId="58A519D1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38.5% (13.9-68.4)</w:t>
            </w:r>
          </w:p>
          <w:p w14:paraId="50DC3F7E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2C7C9313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422312A0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568E4BFB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89.3% (71.8-97.7)</w:t>
            </w:r>
          </w:p>
          <w:p w14:paraId="2C05BD71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42.9% (9.9-81.6)</w:t>
            </w:r>
          </w:p>
          <w:p w14:paraId="7341690C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2F67D8C3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  <w:p w14:paraId="3DF37DCB" w14:textId="77777777" w:rsidR="00CB3C37" w:rsidRDefault="00CB3C37" w:rsidP="006B3DB9">
            <w:pPr>
              <w:rPr>
                <w:b/>
                <w:sz w:val="14"/>
                <w:szCs w:val="14"/>
              </w:rPr>
            </w:pPr>
          </w:p>
          <w:p w14:paraId="412D9D21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90.2% (84.7-94.2)</w:t>
            </w:r>
          </w:p>
          <w:p w14:paraId="0DF1C04D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54.8% (44.2-65.2)</w:t>
            </w:r>
          </w:p>
          <w:p w14:paraId="0E6AFE20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</w:tc>
      </w:tr>
      <w:tr w:rsidR="00CB3C37" w14:paraId="45DA4196" w14:textId="77777777" w:rsidTr="00CB3C37">
        <w:trPr>
          <w:gridAfter w:val="1"/>
          <w:wAfter w:w="23" w:type="dxa"/>
        </w:trPr>
        <w:tc>
          <w:tcPr>
            <w:tcW w:w="1134" w:type="dxa"/>
          </w:tcPr>
          <w:p w14:paraId="5D3A2C2E" w14:textId="77777777" w:rsidR="00CB3C37" w:rsidRDefault="00CB3C37" w:rsidP="006B3DB9">
            <w:r>
              <w:t>LVOT diameter</w:t>
            </w:r>
          </w:p>
          <w:p w14:paraId="1BBDD8AC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</w:t>
            </w:r>
          </w:p>
          <w:p w14:paraId="5D2E10E7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</w:t>
            </w:r>
          </w:p>
          <w:p w14:paraId="4B4B66A1" w14:textId="77777777" w:rsidR="00CB3C37" w:rsidRDefault="00CB3C37" w:rsidP="006B3DB9"/>
        </w:tc>
        <w:tc>
          <w:tcPr>
            <w:tcW w:w="1361" w:type="dxa"/>
          </w:tcPr>
          <w:p w14:paraId="26ACF9DE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54FA8925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2A6C45EE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16C38E1C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69.6% (47.1-86.8)</w:t>
            </w:r>
          </w:p>
          <w:p w14:paraId="672F890F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72.2% (46.5-90.3)</w:t>
            </w:r>
          </w:p>
          <w:p w14:paraId="25A9E9D4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027C3AA4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72E26A22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730EA245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13743505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6C22AF58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80.0% (56.3-94.3)</w:t>
            </w:r>
          </w:p>
          <w:p w14:paraId="09ADBB75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43.8% (19.8-70.1)</w:t>
            </w:r>
          </w:p>
          <w:p w14:paraId="68FD2DF9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53D9ABAE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shd w:val="clear" w:color="auto" w:fill="auto"/>
          </w:tcPr>
          <w:p w14:paraId="609C2693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6180B29D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21510961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3CE187A2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81.0% (58.1-94.6)</w:t>
            </w:r>
          </w:p>
          <w:p w14:paraId="331D30F0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46.2% (19.2-74.9)</w:t>
            </w:r>
          </w:p>
          <w:p w14:paraId="01EB2DED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shd w:val="clear" w:color="auto" w:fill="auto"/>
          </w:tcPr>
          <w:p w14:paraId="364D7C32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55A24C41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4E542C09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0E2A279E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89.5% (66.9-98.7)</w:t>
            </w:r>
          </w:p>
          <w:p w14:paraId="023EA3C8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76.5% (50.1-93.2)</w:t>
            </w:r>
          </w:p>
          <w:p w14:paraId="381DD8CB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shd w:val="clear" w:color="auto" w:fill="auto"/>
          </w:tcPr>
          <w:p w14:paraId="6C12B2DF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2464FEAA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518A77BA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48200EB6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54.5% (23.4-83.3)</w:t>
            </w:r>
          </w:p>
          <w:p w14:paraId="10E1246D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48.5% (30.8-66.5)</w:t>
            </w:r>
          </w:p>
          <w:p w14:paraId="283F27F1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shd w:val="clear" w:color="auto" w:fill="auto"/>
          </w:tcPr>
          <w:p w14:paraId="19EC00D3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0DE861F1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27021260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1587ACB8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87.0% (66.4-97.2)</w:t>
            </w:r>
          </w:p>
          <w:p w14:paraId="10F9B908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70.6% (44.0-89.7)</w:t>
            </w:r>
          </w:p>
          <w:p w14:paraId="573C257F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39775ED1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shd w:val="clear" w:color="auto" w:fill="auto"/>
          </w:tcPr>
          <w:p w14:paraId="337D3E0F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66C29FE3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537CAA85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70A68F19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57.1% (28.9-82.3)</w:t>
            </w:r>
          </w:p>
          <w:p w14:paraId="40CCA9AB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33.3% (14.6 57.0)</w:t>
            </w:r>
          </w:p>
          <w:p w14:paraId="0695DB11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3E01DBC4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  <w:p w14:paraId="6858B7B5" w14:textId="77777777" w:rsidR="00CB3C37" w:rsidRDefault="00CB3C37" w:rsidP="006B3DB9">
            <w:pPr>
              <w:rPr>
                <w:b/>
                <w:sz w:val="14"/>
                <w:szCs w:val="14"/>
              </w:rPr>
            </w:pPr>
          </w:p>
          <w:p w14:paraId="2E8C7BDD" w14:textId="77777777" w:rsidR="00CB3C37" w:rsidRDefault="00CB3C37" w:rsidP="006B3DB9">
            <w:pPr>
              <w:rPr>
                <w:b/>
                <w:sz w:val="14"/>
                <w:szCs w:val="14"/>
              </w:rPr>
            </w:pPr>
          </w:p>
          <w:p w14:paraId="5E789058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76.3% (68.1-83.3)</w:t>
            </w:r>
          </w:p>
          <w:p w14:paraId="52466F9C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54.8% (46.0-63.4)</w:t>
            </w:r>
          </w:p>
          <w:p w14:paraId="7334A63C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</w:tc>
      </w:tr>
      <w:tr w:rsidR="00CB3C37" w14:paraId="6C4EBF70" w14:textId="77777777" w:rsidTr="00CB3C37">
        <w:trPr>
          <w:gridAfter w:val="1"/>
          <w:wAfter w:w="23" w:type="dxa"/>
        </w:trPr>
        <w:tc>
          <w:tcPr>
            <w:tcW w:w="1134" w:type="dxa"/>
          </w:tcPr>
          <w:p w14:paraId="6112DFA5" w14:textId="77777777" w:rsidR="00CB3C37" w:rsidRDefault="00CB3C37" w:rsidP="006B3DB9">
            <w:r>
              <w:t>TAPSE</w:t>
            </w:r>
          </w:p>
          <w:p w14:paraId="2C1ABA13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</w:t>
            </w:r>
          </w:p>
          <w:p w14:paraId="18612B6B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</w:t>
            </w:r>
          </w:p>
          <w:p w14:paraId="62CB6A68" w14:textId="77777777" w:rsidR="00CB3C37" w:rsidRDefault="00CB3C37" w:rsidP="006B3DB9"/>
        </w:tc>
        <w:tc>
          <w:tcPr>
            <w:tcW w:w="1361" w:type="dxa"/>
          </w:tcPr>
          <w:p w14:paraId="30BDFD03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03A01EC8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30C98519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90.0% 968.3-98.8)</w:t>
            </w:r>
          </w:p>
          <w:p w14:paraId="3E03CA87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 xml:space="preserve">100.0% (59.0-100.0) </w:t>
            </w:r>
          </w:p>
          <w:p w14:paraId="327D6A98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106F22FC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129DE841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4EE3BCC3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(81.5-100.0)</w:t>
            </w:r>
          </w:p>
          <w:p w14:paraId="11CD52B2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75.0% (19.4-99.4)</w:t>
            </w:r>
          </w:p>
          <w:p w14:paraId="0CEA1F94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0CCA2AFD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42DFE48E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225001B7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82.4% (56.6-96.2)</w:t>
            </w:r>
          </w:p>
          <w:p w14:paraId="725E930F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81.8% (48.2-97.7)</w:t>
            </w:r>
          </w:p>
          <w:p w14:paraId="313C8E87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7B34900E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2A876013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267D7D77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95.5% (77.2-99.9)</w:t>
            </w:r>
          </w:p>
          <w:p w14:paraId="3742F96D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66.7% (9.4-99.2)</w:t>
            </w:r>
          </w:p>
          <w:p w14:paraId="1F67911C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63368FB9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3F34A105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61121D79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(82.4-100.0)</w:t>
            </w:r>
          </w:p>
          <w:p w14:paraId="0F0190F0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50.0% (6.8-93.2)</w:t>
            </w:r>
          </w:p>
          <w:p w14:paraId="4A2202D5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15D36F56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6B62F46E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4E481705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95.5% (77.2-99.9)</w:t>
            </w:r>
          </w:p>
          <w:p w14:paraId="3EA80CC8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(71.5-100.0)</w:t>
            </w:r>
          </w:p>
          <w:p w14:paraId="4FFF390F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0D3CDD94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730D242B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5A3188AB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70.0% (34.8-93.3)</w:t>
            </w:r>
          </w:p>
          <w:p w14:paraId="3954FC7C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20.0% (0.5-71.6)</w:t>
            </w:r>
          </w:p>
          <w:p w14:paraId="0C66FE43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66350251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  <w:p w14:paraId="1AA6BD30" w14:textId="77777777" w:rsidR="00CB3C37" w:rsidRDefault="00CB3C37" w:rsidP="006B3DB9">
            <w:pPr>
              <w:rPr>
                <w:b/>
                <w:sz w:val="14"/>
                <w:szCs w:val="14"/>
              </w:rPr>
            </w:pPr>
          </w:p>
          <w:p w14:paraId="09B49329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 xml:space="preserve">92.2% (86.1-96.2) </w:t>
            </w:r>
          </w:p>
          <w:p w14:paraId="6F7E52A0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77.8% (62.9-88.8)</w:t>
            </w:r>
          </w:p>
          <w:p w14:paraId="5C34AFF2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</w:tc>
      </w:tr>
      <w:tr w:rsidR="00CB3C37" w14:paraId="5EA189A5" w14:textId="77777777" w:rsidTr="00CB3C37">
        <w:trPr>
          <w:gridAfter w:val="1"/>
          <w:wAfter w:w="23" w:type="dxa"/>
        </w:trPr>
        <w:tc>
          <w:tcPr>
            <w:tcW w:w="1134" w:type="dxa"/>
          </w:tcPr>
          <w:p w14:paraId="24131470" w14:textId="77777777" w:rsidR="00CB3C37" w:rsidRDefault="00CB3C37" w:rsidP="006B3DB9">
            <w:r>
              <w:t>TR Vmax</w:t>
            </w:r>
          </w:p>
          <w:p w14:paraId="0B03E422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</w:t>
            </w:r>
          </w:p>
          <w:p w14:paraId="2F539EDB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</w:t>
            </w:r>
          </w:p>
          <w:p w14:paraId="3601FB5F" w14:textId="77777777" w:rsidR="00CB3C37" w:rsidRDefault="00CB3C37" w:rsidP="006B3DB9"/>
        </w:tc>
        <w:tc>
          <w:tcPr>
            <w:tcW w:w="1361" w:type="dxa"/>
          </w:tcPr>
          <w:p w14:paraId="05152DC1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1888E81C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573D26FA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88.9% (65.3-98.6)</w:t>
            </w:r>
          </w:p>
          <w:p w14:paraId="600D367C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20.0% (0.5-71.6)</w:t>
            </w:r>
          </w:p>
          <w:p w14:paraId="75F021F0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1852EDCD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40797D75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0FCEBCE3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(80.5-100.0)</w:t>
            </w:r>
          </w:p>
          <w:p w14:paraId="0930F99B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60.0% (14.7-94.7)</w:t>
            </w:r>
          </w:p>
          <w:p w14:paraId="36E45812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71137D2F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13B65B54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55DA64AE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94.7% (74.0-99.9)</w:t>
            </w:r>
          </w:p>
          <w:p w14:paraId="365545C5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50.0% (6.8-93.2)</w:t>
            </w:r>
          </w:p>
          <w:p w14:paraId="00627940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5CD24831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0A2865A2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4ACFB3F2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(54.1-100.0)</w:t>
            </w:r>
          </w:p>
          <w:p w14:paraId="1D371851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25.0% (0.6-80.6)</w:t>
            </w:r>
          </w:p>
          <w:p w14:paraId="65ACA740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2B993B8F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308EB9B6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6E775002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85.7% (42.1-99.6)</w:t>
            </w:r>
          </w:p>
          <w:p w14:paraId="72455535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50.0%  (1.3-98.7)</w:t>
            </w:r>
          </w:p>
          <w:p w14:paraId="68E2D574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61239F13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2E9A973C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7BA8B1E2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(66.4-100.0)</w:t>
            </w:r>
          </w:p>
          <w:p w14:paraId="11BD2A2F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50.0% (1.3-98.7)</w:t>
            </w:r>
          </w:p>
          <w:p w14:paraId="210802F3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4B65EEC1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20855116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35846CD8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(83.9-100.0)</w:t>
            </w:r>
          </w:p>
          <w:p w14:paraId="3450689F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100.0% (2.5-100.0)</w:t>
            </w:r>
          </w:p>
          <w:p w14:paraId="0BCA608D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6DE6AAF5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45395983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  <w:p w14:paraId="442BCEA1" w14:textId="77777777" w:rsidR="00CB3C37" w:rsidRDefault="00CB3C37" w:rsidP="006B3DB9">
            <w:pPr>
              <w:rPr>
                <w:b/>
                <w:sz w:val="14"/>
                <w:szCs w:val="14"/>
              </w:rPr>
            </w:pPr>
          </w:p>
          <w:p w14:paraId="5FA2E0BC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95.9% (89.8-98.9)</w:t>
            </w:r>
          </w:p>
          <w:p w14:paraId="06947BDE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43.5% (23.2- 65.5)</w:t>
            </w:r>
          </w:p>
          <w:p w14:paraId="0960B8E3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</w:tc>
      </w:tr>
      <w:tr w:rsidR="00CB3C37" w14:paraId="6C8CA18B" w14:textId="77777777" w:rsidTr="00CB3C37">
        <w:trPr>
          <w:gridAfter w:val="1"/>
          <w:wAfter w:w="23" w:type="dxa"/>
        </w:trPr>
        <w:tc>
          <w:tcPr>
            <w:tcW w:w="1134" w:type="dxa"/>
          </w:tcPr>
          <w:p w14:paraId="762A6D15" w14:textId="77777777" w:rsidR="00CB3C37" w:rsidRDefault="00CB3C37" w:rsidP="006B3DB9">
            <w:r>
              <w:t>IVC diameter</w:t>
            </w:r>
          </w:p>
          <w:p w14:paraId="54A7BF48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Sensitivity</w:t>
            </w:r>
          </w:p>
          <w:p w14:paraId="4262025A" w14:textId="77777777" w:rsidR="00CB3C37" w:rsidRDefault="00CB3C37" w:rsidP="006B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Specificity</w:t>
            </w:r>
          </w:p>
          <w:p w14:paraId="4500FE54" w14:textId="77777777" w:rsidR="00CB3C37" w:rsidRDefault="00CB3C37" w:rsidP="006B3DB9"/>
        </w:tc>
        <w:tc>
          <w:tcPr>
            <w:tcW w:w="1361" w:type="dxa"/>
          </w:tcPr>
          <w:p w14:paraId="5229A8DE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23402A03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6F987500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56.0%(34.9-75.6)</w:t>
            </w:r>
          </w:p>
          <w:p w14:paraId="46CD7EE1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50.0% (24.7-75.3)</w:t>
            </w:r>
          </w:p>
          <w:p w14:paraId="54895D92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34D79018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4CBFAB54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701CA1B6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1574A80C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51.9% (31.9-71.3)</w:t>
            </w:r>
          </w:p>
          <w:p w14:paraId="375FA19C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66.7% (29.9-92.5)</w:t>
            </w:r>
          </w:p>
          <w:p w14:paraId="6AC7C1EC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0C677C4A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7917D89A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22DD9537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72.7% (49.8-89.3)</w:t>
            </w:r>
          </w:p>
          <w:p w14:paraId="29B22FD4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83.3%  (51.6-97.9)</w:t>
            </w:r>
          </w:p>
          <w:p w14:paraId="33E1B17B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746290E0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045CCF60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778C3BDC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63.6% (40.7-82.8)</w:t>
            </w:r>
          </w:p>
          <w:p w14:paraId="59E16AA5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71.4% (41.9-91.6)</w:t>
            </w:r>
          </w:p>
          <w:p w14:paraId="37C5225F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20C4559B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2714CC8A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63F78A92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61.1% (43.5-76.9)</w:t>
            </w:r>
          </w:p>
          <w:p w14:paraId="2A8BE4F9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75.0%  (34.9-96.8)</w:t>
            </w:r>
          </w:p>
          <w:p w14:paraId="53DBE771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364AC2BA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6D1D29E4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12DD053E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58.1% (39.1-75.5)</w:t>
            </w:r>
          </w:p>
          <w:p w14:paraId="441EE747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77.8%  (40.0-97.2)</w:t>
            </w:r>
          </w:p>
          <w:p w14:paraId="709B5AC5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12F61874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  <w:p w14:paraId="0614C860" w14:textId="77777777" w:rsidR="00CB3C37" w:rsidRDefault="00CB3C37" w:rsidP="006B3DB9">
            <w:pPr>
              <w:rPr>
                <w:sz w:val="14"/>
                <w:szCs w:val="14"/>
              </w:rPr>
            </w:pPr>
          </w:p>
          <w:p w14:paraId="6657C11F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61.3% (42.2-78.2)</w:t>
            </w:r>
          </w:p>
          <w:p w14:paraId="4F98AF95" w14:textId="77777777" w:rsidR="00CB3C37" w:rsidRPr="000A24A1" w:rsidRDefault="00CB3C37" w:rsidP="006B3DB9">
            <w:pPr>
              <w:rPr>
                <w:sz w:val="14"/>
                <w:szCs w:val="14"/>
              </w:rPr>
            </w:pPr>
            <w:r w:rsidRPr="000A24A1">
              <w:rPr>
                <w:sz w:val="14"/>
                <w:szCs w:val="14"/>
              </w:rPr>
              <w:t>75.0%  (19.4-99.4)</w:t>
            </w:r>
          </w:p>
          <w:p w14:paraId="2F94C17E" w14:textId="77777777" w:rsidR="00CB3C37" w:rsidRPr="000A24A1" w:rsidRDefault="00CB3C37" w:rsidP="006B3DB9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</w:tcPr>
          <w:p w14:paraId="78CFDADB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  <w:p w14:paraId="590C0CD3" w14:textId="77777777" w:rsidR="00CB3C37" w:rsidRDefault="00CB3C37" w:rsidP="006B3DB9">
            <w:pPr>
              <w:rPr>
                <w:b/>
                <w:sz w:val="14"/>
                <w:szCs w:val="14"/>
              </w:rPr>
            </w:pPr>
          </w:p>
          <w:p w14:paraId="3E54F1DD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60.3% (53.1-67.2)</w:t>
            </w:r>
          </w:p>
          <w:p w14:paraId="5BCF84C0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  <w:r w:rsidRPr="000A24A1">
              <w:rPr>
                <w:b/>
                <w:sz w:val="14"/>
                <w:szCs w:val="14"/>
              </w:rPr>
              <w:t>69.4% (57.5-79.8)</w:t>
            </w:r>
          </w:p>
          <w:p w14:paraId="43248EF2" w14:textId="77777777" w:rsidR="00CB3C37" w:rsidRPr="000A24A1" w:rsidRDefault="00CB3C37" w:rsidP="006B3DB9">
            <w:pPr>
              <w:rPr>
                <w:b/>
                <w:sz w:val="14"/>
                <w:szCs w:val="14"/>
              </w:rPr>
            </w:pPr>
          </w:p>
        </w:tc>
      </w:tr>
    </w:tbl>
    <w:p w14:paraId="6A1E4436" w14:textId="77777777" w:rsidR="00CB3C37" w:rsidRDefault="00CB3C37" w:rsidP="00CB3C37"/>
    <w:p w14:paraId="4FB12556" w14:textId="77777777" w:rsidR="00A90E64" w:rsidRDefault="00A90E64"/>
    <w:sectPr w:rsidR="00A90E64" w:rsidSect="00CB3C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7"/>
    <w:rsid w:val="000B424A"/>
    <w:rsid w:val="0013465F"/>
    <w:rsid w:val="0013724A"/>
    <w:rsid w:val="004701BF"/>
    <w:rsid w:val="00763AC6"/>
    <w:rsid w:val="008D6FC9"/>
    <w:rsid w:val="00944D0A"/>
    <w:rsid w:val="00A90E64"/>
    <w:rsid w:val="00AA6C99"/>
    <w:rsid w:val="00C54984"/>
    <w:rsid w:val="00CB3C37"/>
    <w:rsid w:val="00E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A726"/>
  <w15:chartTrackingRefBased/>
  <w15:docId w15:val="{25E2F13D-6097-4C25-829B-84E3245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Brooks</dc:creator>
  <cp:keywords/>
  <dc:description/>
  <cp:lastModifiedBy>Baeuerlein, Christopher</cp:lastModifiedBy>
  <cp:revision>5</cp:revision>
  <dcterms:created xsi:type="dcterms:W3CDTF">2019-03-26T11:52:00Z</dcterms:created>
  <dcterms:modified xsi:type="dcterms:W3CDTF">2019-09-18T11:32:00Z</dcterms:modified>
</cp:coreProperties>
</file>