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D93D9" w14:textId="46CA5BD7" w:rsidR="0053427F" w:rsidRDefault="00766633" w:rsidP="00B440C3">
      <w:pPr>
        <w:spacing w:line="480" w:lineRule="auto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B440C3">
        <w:rPr>
          <w:rFonts w:asciiTheme="minorHAnsi" w:hAnsiTheme="minorHAnsi" w:cstheme="minorHAnsi"/>
          <w:b/>
          <w:bCs/>
        </w:rPr>
        <w:t xml:space="preserve">Supplemental </w:t>
      </w:r>
      <w:r w:rsidR="0053427F">
        <w:rPr>
          <w:rFonts w:asciiTheme="minorHAnsi" w:hAnsiTheme="minorHAnsi" w:cstheme="minorHAnsi"/>
          <w:b/>
          <w:bCs/>
        </w:rPr>
        <w:t>Materials</w:t>
      </w:r>
    </w:p>
    <w:p w14:paraId="402E85C0" w14:textId="2CB29010" w:rsidR="00766633" w:rsidRPr="00B440C3" w:rsidRDefault="00766633" w:rsidP="00B440C3">
      <w:pPr>
        <w:spacing w:line="480" w:lineRule="auto"/>
        <w:rPr>
          <w:rFonts w:asciiTheme="minorHAnsi" w:hAnsiTheme="minorHAnsi" w:cstheme="minorHAnsi"/>
          <w:b/>
          <w:bCs/>
        </w:rPr>
      </w:pPr>
      <w:r w:rsidRPr="00B440C3">
        <w:rPr>
          <w:rFonts w:asciiTheme="minorHAnsi" w:hAnsiTheme="minorHAnsi" w:cstheme="minorHAnsi"/>
          <w:b/>
          <w:bCs/>
        </w:rPr>
        <w:t>Materials and Methods</w:t>
      </w:r>
    </w:p>
    <w:p w14:paraId="5DA9F57F" w14:textId="77777777" w:rsidR="007D58CD" w:rsidRPr="00B440C3" w:rsidRDefault="007D58CD" w:rsidP="00B440C3">
      <w:pPr>
        <w:spacing w:line="480" w:lineRule="auto"/>
        <w:rPr>
          <w:rFonts w:asciiTheme="minorHAnsi" w:hAnsiTheme="minorHAnsi" w:cstheme="minorHAnsi"/>
          <w:i/>
          <w:iCs/>
        </w:rPr>
      </w:pPr>
      <w:r w:rsidRPr="00B440C3">
        <w:rPr>
          <w:rFonts w:asciiTheme="minorHAnsi" w:hAnsiTheme="minorHAnsi" w:cstheme="minorHAnsi"/>
          <w:i/>
          <w:iCs/>
        </w:rPr>
        <w:t>Study Design</w:t>
      </w:r>
    </w:p>
    <w:p w14:paraId="260C885B" w14:textId="77777777" w:rsidR="007D58CD" w:rsidRPr="00B440C3" w:rsidRDefault="007D58CD" w:rsidP="00B440C3">
      <w:pPr>
        <w:spacing w:line="480" w:lineRule="auto"/>
        <w:ind w:firstLine="720"/>
        <w:rPr>
          <w:rFonts w:asciiTheme="minorHAnsi" w:hAnsiTheme="minorHAnsi" w:cstheme="minorHAnsi"/>
        </w:rPr>
      </w:pPr>
      <w:r w:rsidRPr="00B440C3">
        <w:rPr>
          <w:rFonts w:asciiTheme="minorHAnsi" w:hAnsiTheme="minorHAnsi" w:cstheme="minorHAnsi"/>
        </w:rPr>
        <w:t>The conception, planning, execution, and interpretation of this study were co-developed with recovered ICU patients and family members. The acceptability and feasibility of family-administered delirium detection in the ICU, along with the study protocol and recruitment procedures, were assessed in a pilot study</w:t>
      </w:r>
      <w:r w:rsidRPr="00B440C3">
        <w:rPr>
          <w:rFonts w:asciiTheme="minorHAnsi" w:hAnsiTheme="minorHAnsi" w:cstheme="minorHAnsi"/>
        </w:rPr>
        <w:fldChar w:fldCharType="begin"/>
      </w:r>
      <w:r w:rsidRPr="00B440C3">
        <w:rPr>
          <w:rFonts w:asciiTheme="minorHAnsi" w:hAnsiTheme="minorHAnsi" w:cstheme="minorHAnsi"/>
        </w:rPr>
        <w:instrText xml:space="preserve"> ADDIN EN.CITE &lt;EndNote&gt;&lt;Cite&gt;&lt;Author&gt;Krewulak&lt;/Author&gt;&lt;Year&gt;2019&lt;/Year&gt;&lt;RecNum&gt;37&lt;/RecNum&gt;&lt;DisplayText&gt;(33)&lt;/DisplayText&gt;&lt;record&gt;&lt;rec-number&gt;37&lt;/rec-number&gt;&lt;foreign-keys&gt;&lt;key app="EN" db-id="2aedw0xrnzf9z1e2ppgvr9939rx22zv9art2" timestamp="0"&gt;37&lt;/key&gt;&lt;/foreign-keys&gt;&lt;ref-type name="Journal Article"&gt;17&lt;/ref-type&gt;&lt;contributors&gt;&lt;authors&gt;&lt;author&gt;Krewulak, K.&lt;/author&gt;&lt;author&gt;Sept, B. G.&lt;/author&gt;&lt;author&gt;Stelfox, H. T.&lt;/author&gt;&lt;author&gt;Ely, E. W.&lt;/author&gt;&lt;author&gt;Davidson, J. E.&lt;/author&gt;&lt;author&gt;Ismail, Z.&lt;/author&gt;&lt;author&gt;Fiest, K. M.&lt;/author&gt;&lt;/authors&gt;&lt;/contributors&gt;&lt;titles&gt;&lt;title&gt;Feasibility and acceptability of family administration of delirium detection tools in the intensive care unit: a patient-oriented pilot study&lt;/title&gt;&lt;secondary-title&gt;CMAJ Open&lt;/secondary-title&gt;&lt;/titles&gt;&lt;pages&gt;E294-299&lt;/pages&gt;&lt;volume&gt;7&lt;/volume&gt;&lt;number&gt;2&lt;/number&gt;&lt;dates&gt;&lt;year&gt;2019&lt;/year&gt;&lt;/dates&gt;&lt;urls&gt;&lt;/urls&gt;&lt;/record&gt;&lt;/Cite&gt;&lt;/EndNote&gt;</w:instrText>
      </w:r>
      <w:r w:rsidRPr="00B440C3">
        <w:rPr>
          <w:rFonts w:asciiTheme="minorHAnsi" w:hAnsiTheme="minorHAnsi" w:cstheme="minorHAnsi"/>
        </w:rPr>
        <w:fldChar w:fldCharType="separate"/>
      </w:r>
      <w:r w:rsidRPr="00B440C3">
        <w:rPr>
          <w:rFonts w:asciiTheme="minorHAnsi" w:hAnsiTheme="minorHAnsi" w:cstheme="minorHAnsi"/>
          <w:noProof/>
        </w:rPr>
        <w:t>(33)</w:t>
      </w:r>
      <w:r w:rsidRPr="00B440C3">
        <w:rPr>
          <w:rFonts w:asciiTheme="minorHAnsi" w:hAnsiTheme="minorHAnsi" w:cstheme="minorHAnsi"/>
        </w:rPr>
        <w:fldChar w:fldCharType="end"/>
      </w:r>
      <w:r w:rsidRPr="00B440C3">
        <w:rPr>
          <w:rFonts w:asciiTheme="minorHAnsi" w:hAnsiTheme="minorHAnsi" w:cstheme="minorHAnsi"/>
        </w:rPr>
        <w:t xml:space="preserve">. To improve the recruitment rate following the pilot study a family member of a former ICU patient (BGS) was engaged as a researcher on the team. Data collection was planned before the family-administered delirium detection tools and the reference standard assessments were performed. </w:t>
      </w:r>
    </w:p>
    <w:p w14:paraId="22080B2B" w14:textId="00FDDCCE" w:rsidR="001E6BF3" w:rsidRPr="00B440C3" w:rsidRDefault="001E6BF3" w:rsidP="00B440C3">
      <w:pPr>
        <w:spacing w:line="480" w:lineRule="auto"/>
        <w:rPr>
          <w:rFonts w:asciiTheme="minorHAnsi" w:hAnsiTheme="minorHAnsi" w:cstheme="minorHAnsi"/>
          <w:i/>
          <w:iCs/>
        </w:rPr>
      </w:pPr>
      <w:r w:rsidRPr="00B440C3">
        <w:rPr>
          <w:rFonts w:asciiTheme="minorHAnsi" w:hAnsiTheme="minorHAnsi" w:cstheme="minorHAnsi"/>
          <w:i/>
          <w:iCs/>
        </w:rPr>
        <w:t>Measures</w:t>
      </w:r>
    </w:p>
    <w:p w14:paraId="251BD497" w14:textId="3F77484E" w:rsidR="001E6BF3" w:rsidRPr="00B440C3" w:rsidRDefault="001E6BF3" w:rsidP="00B440C3">
      <w:pPr>
        <w:spacing w:line="480" w:lineRule="auto"/>
        <w:ind w:firstLine="720"/>
        <w:rPr>
          <w:rFonts w:asciiTheme="minorHAnsi" w:hAnsiTheme="minorHAnsi" w:cstheme="minorHAnsi"/>
        </w:rPr>
      </w:pPr>
      <w:r w:rsidRPr="00B440C3">
        <w:rPr>
          <w:rFonts w:asciiTheme="minorHAnsi" w:hAnsiTheme="minorHAnsi" w:cstheme="minorHAnsi"/>
        </w:rPr>
        <w:t xml:space="preserve">The RASS is a 10-point agitation-sedation scale centered at 0 (indicates calm and alert), with </w:t>
      </w:r>
      <w:r w:rsidRPr="00B440C3">
        <w:rPr>
          <w:rFonts w:asciiTheme="minorHAnsi" w:eastAsia="Calibri" w:hAnsiTheme="minorHAnsi" w:cstheme="minorHAnsi"/>
        </w:rPr>
        <w:t>scores ranging from +4 to -5; more negative scores indicate greater levels of sedation and more positive scores indicate higher levels of agitation</w:t>
      </w:r>
      <w:r w:rsidRPr="00B440C3">
        <w:rPr>
          <w:rFonts w:asciiTheme="minorHAnsi" w:hAnsiTheme="minorHAnsi" w:cstheme="minorHAnsi"/>
        </w:rPr>
        <w:fldChar w:fldCharType="begin">
          <w:fldData xml:space="preserve">PEVuZE5vdGU+PENpdGU+PEF1dGhvcj5TZXNzbGVyPC9BdXRob3I+PFllYXI+MjAwMjwvWWVhcj48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</w:fldData>
        </w:fldChar>
      </w:r>
      <w:r w:rsidRPr="00B440C3">
        <w:rPr>
          <w:rFonts w:asciiTheme="minorHAnsi" w:hAnsiTheme="minorHAnsi" w:cstheme="minorHAnsi"/>
        </w:rPr>
        <w:instrText xml:space="preserve"> ADDIN EN.CITE </w:instrText>
      </w:r>
      <w:r w:rsidRPr="00B440C3">
        <w:rPr>
          <w:rFonts w:asciiTheme="minorHAnsi" w:hAnsiTheme="minorHAnsi" w:cstheme="minorHAnsi"/>
        </w:rPr>
        <w:fldChar w:fldCharType="begin">
          <w:fldData xml:space="preserve">PEVuZE5vdGU+PENpdGU+PEF1dGhvcj5TZXNzbGVyPC9BdXRob3I+PFllYXI+MjAwMjwvWWVhcj48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</w:fldData>
        </w:fldChar>
      </w:r>
      <w:r w:rsidRPr="00B440C3">
        <w:rPr>
          <w:rFonts w:asciiTheme="minorHAnsi" w:hAnsiTheme="minorHAnsi" w:cstheme="minorHAnsi"/>
        </w:rPr>
        <w:instrText xml:space="preserve"> ADDIN EN.CITE.DATA </w:instrText>
      </w:r>
      <w:r w:rsidRPr="00B440C3">
        <w:rPr>
          <w:rFonts w:asciiTheme="minorHAnsi" w:hAnsiTheme="minorHAnsi" w:cstheme="minorHAnsi"/>
        </w:rPr>
      </w:r>
      <w:r w:rsidRPr="00B440C3">
        <w:rPr>
          <w:rFonts w:asciiTheme="minorHAnsi" w:hAnsiTheme="minorHAnsi" w:cstheme="minorHAnsi"/>
        </w:rPr>
        <w:fldChar w:fldCharType="end"/>
      </w:r>
      <w:r w:rsidRPr="00B440C3">
        <w:rPr>
          <w:rFonts w:asciiTheme="minorHAnsi" w:hAnsiTheme="minorHAnsi" w:cstheme="minorHAnsi"/>
        </w:rPr>
      </w:r>
      <w:r w:rsidRPr="00B440C3">
        <w:rPr>
          <w:rFonts w:asciiTheme="minorHAnsi" w:hAnsiTheme="minorHAnsi" w:cstheme="minorHAnsi"/>
        </w:rPr>
        <w:fldChar w:fldCharType="separate"/>
      </w:r>
      <w:r w:rsidRPr="00B440C3">
        <w:rPr>
          <w:rFonts w:asciiTheme="minorHAnsi" w:hAnsiTheme="minorHAnsi" w:cstheme="minorHAnsi"/>
          <w:noProof/>
        </w:rPr>
        <w:t>(37)</w:t>
      </w:r>
      <w:r w:rsidRPr="00B440C3">
        <w:rPr>
          <w:rFonts w:asciiTheme="minorHAnsi" w:hAnsiTheme="minorHAnsi" w:cstheme="minorHAnsi"/>
        </w:rPr>
        <w:fldChar w:fldCharType="end"/>
      </w:r>
      <w:r w:rsidRPr="00B440C3">
        <w:rPr>
          <w:rFonts w:asciiTheme="minorHAnsi" w:eastAsia="Calibri" w:hAnsiTheme="minorHAnsi" w:cstheme="minorHAnsi"/>
        </w:rPr>
        <w:t xml:space="preserve">. </w:t>
      </w:r>
      <w:r w:rsidRPr="00B440C3">
        <w:rPr>
          <w:rFonts w:asciiTheme="minorHAnsi" w:hAnsiTheme="minorHAnsi" w:cstheme="minorHAnsi"/>
        </w:rPr>
        <w:t xml:space="preserve">The RASS is assessed by on-duty bedside nurses as part of standard care every four hours and recorded in </w:t>
      </w:r>
      <w:proofErr w:type="spellStart"/>
      <w:r w:rsidRPr="00B440C3">
        <w:rPr>
          <w:rFonts w:asciiTheme="minorHAnsi" w:hAnsiTheme="minorHAnsi" w:cstheme="minorHAnsi"/>
        </w:rPr>
        <w:t>eCritical</w:t>
      </w:r>
      <w:proofErr w:type="spellEnd"/>
      <w:r w:rsidRPr="00B440C3">
        <w:rPr>
          <w:rFonts w:asciiTheme="minorHAnsi" w:hAnsiTheme="minorHAnsi" w:cstheme="minorHAnsi"/>
        </w:rPr>
        <w:t xml:space="preserve">. Delirium was only assessed in individuals with a RASS of ≥-3 (indicating an arousable patient). </w:t>
      </w:r>
    </w:p>
    <w:p w14:paraId="1447EEDF" w14:textId="2BBD8E47" w:rsidR="00766633" w:rsidRPr="00B440C3" w:rsidRDefault="00766633" w:rsidP="00B440C3">
      <w:pPr>
        <w:spacing w:line="480" w:lineRule="auto"/>
        <w:rPr>
          <w:rFonts w:asciiTheme="minorHAnsi" w:hAnsiTheme="minorHAnsi" w:cstheme="minorHAnsi"/>
          <w:i/>
          <w:iCs/>
        </w:rPr>
      </w:pPr>
      <w:r w:rsidRPr="00B440C3">
        <w:rPr>
          <w:rFonts w:asciiTheme="minorHAnsi" w:hAnsiTheme="minorHAnsi" w:cstheme="minorHAnsi"/>
          <w:i/>
          <w:iCs/>
        </w:rPr>
        <w:t>Reference Standard</w:t>
      </w:r>
    </w:p>
    <w:p w14:paraId="3BB5AE93" w14:textId="128F4ADE" w:rsidR="001E6BF3" w:rsidRPr="00B440C3" w:rsidRDefault="001E6BF3" w:rsidP="00B440C3">
      <w:pPr>
        <w:spacing w:line="480" w:lineRule="auto"/>
        <w:ind w:firstLine="720"/>
        <w:rPr>
          <w:rFonts w:asciiTheme="minorHAnsi" w:hAnsiTheme="minorHAnsi" w:cstheme="minorHAnsi"/>
        </w:rPr>
      </w:pPr>
      <w:r w:rsidRPr="00B440C3">
        <w:rPr>
          <w:rFonts w:asciiTheme="minorHAnsi" w:hAnsiTheme="minorHAnsi" w:cstheme="minorHAnsi"/>
        </w:rPr>
        <w:t>Thirteen ICU research nurses participated in the study, with an average of 4.3 (standard deviation [SD] 2.2) years of ICU experience. A neuropsychiatrist (ZI) trained the ICU research nurses on operationalizing Diagnostic and Statistical Manual of Mental Disorders, Fifth Edition (DSM-5)</w:t>
      </w:r>
      <w:r w:rsidRPr="00B440C3">
        <w:rPr>
          <w:rFonts w:asciiTheme="minorHAnsi" w:hAnsiTheme="minorHAnsi" w:cstheme="minorHAnsi"/>
        </w:rPr>
        <w:fldChar w:fldCharType="begin"/>
      </w:r>
      <w:r w:rsidRPr="00B440C3">
        <w:rPr>
          <w:rFonts w:asciiTheme="minorHAnsi" w:hAnsiTheme="minorHAnsi" w:cstheme="minorHAnsi"/>
        </w:rPr>
        <w:instrText xml:space="preserve"> ADDIN EN.CITE &lt;EndNote&gt;&lt;Cite&gt;&lt;Author&gt;Association&lt;/Author&gt;&lt;Year&gt;2013&lt;/Year&gt;&lt;RecNum&gt;1&lt;/RecNum&gt;&lt;DisplayText&gt;(1)&lt;/DisplayText&gt;&lt;record&gt;&lt;rec-number&gt;1&lt;/rec-number&gt;&lt;foreign-keys&gt;&lt;key app="EN" db-id="2aedw0xrnzf9z1e2ppgvr9939rx22zv9art2" timestamp="0"&gt;1&lt;/key&gt;&lt;/foreign-keys&gt;&lt;ref-type name="Book"&gt;6&lt;/ref-type&gt;&lt;contributors&gt;&lt;authors&gt;&lt;author&gt;American Psychiatric Association&lt;/author&gt;&lt;/authors&gt;&lt;/contributors&gt;&lt;titles&gt;&lt;title&gt;Diagnostic and Statistical Manual of Mental Disorders (5th ed.; DSM-5)&lt;/title&gt;&lt;/titles&gt;&lt;dates&gt;&lt;year&gt;2013&lt;/year&gt;&lt;/dates&gt;&lt;pub-location&gt;Washington, DC&lt;/pub-location&gt;&lt;urls&gt;&lt;/urls&gt;&lt;/record&gt;&lt;/Cite&gt;&lt;/EndNote&gt;</w:instrText>
      </w:r>
      <w:r w:rsidRPr="00B440C3">
        <w:rPr>
          <w:rFonts w:asciiTheme="minorHAnsi" w:hAnsiTheme="minorHAnsi" w:cstheme="minorHAnsi"/>
        </w:rPr>
        <w:fldChar w:fldCharType="separate"/>
      </w:r>
      <w:r w:rsidRPr="00B440C3">
        <w:rPr>
          <w:rFonts w:asciiTheme="minorHAnsi" w:hAnsiTheme="minorHAnsi" w:cstheme="minorHAnsi"/>
          <w:noProof/>
        </w:rPr>
        <w:t>(1)</w:t>
      </w:r>
      <w:r w:rsidRPr="00B440C3">
        <w:rPr>
          <w:rFonts w:asciiTheme="minorHAnsi" w:hAnsiTheme="minorHAnsi" w:cstheme="minorHAnsi"/>
        </w:rPr>
        <w:fldChar w:fldCharType="end"/>
      </w:r>
      <w:r w:rsidRPr="00B440C3">
        <w:rPr>
          <w:rFonts w:asciiTheme="minorHAnsi" w:hAnsiTheme="minorHAnsi" w:cstheme="minorHAnsi"/>
        </w:rPr>
        <w:t xml:space="preserve"> criteria to identify delirium. As part of the training, the ICU research nurses independently read four case vignettes and used DSM-5 criteria to identify delirium. The study </w:t>
      </w:r>
      <w:r w:rsidRPr="00B440C3">
        <w:rPr>
          <w:rFonts w:asciiTheme="minorHAnsi" w:hAnsiTheme="minorHAnsi" w:cstheme="minorHAnsi"/>
        </w:rPr>
        <w:lastRenderedPageBreak/>
        <w:t xml:space="preserve">team, including the neuropsychiatrist, bedside nurses, and intensivists, developed a </w:t>
      </w:r>
      <w:proofErr w:type="gramStart"/>
      <w:r w:rsidRPr="00B440C3">
        <w:rPr>
          <w:rFonts w:asciiTheme="minorHAnsi" w:hAnsiTheme="minorHAnsi" w:cstheme="minorHAnsi"/>
        </w:rPr>
        <w:t>standardized assessment form operationalizing DSM-5 criteria</w:t>
      </w:r>
      <w:proofErr w:type="gramEnd"/>
      <w:r w:rsidRPr="00B440C3">
        <w:rPr>
          <w:rFonts w:asciiTheme="minorHAnsi" w:hAnsiTheme="minorHAnsi" w:cstheme="minorHAnsi"/>
        </w:rPr>
        <w:t>, which was employed by the ICU research nurse for each reference standard assessment. Each ICU research nurse and the neuropsychiatrist independently conducted a minimum of 10 assessments during a pre-study training period and met to establish agreement. Research nurses completing the reference standard assessment were asked to record whether they remained blind to the delirium status of the patient.</w:t>
      </w:r>
    </w:p>
    <w:p w14:paraId="5ED4AFE7" w14:textId="04B1FFF9" w:rsidR="00766633" w:rsidRPr="00B440C3" w:rsidRDefault="00766633" w:rsidP="00B440C3">
      <w:pPr>
        <w:spacing w:line="480" w:lineRule="auto"/>
        <w:ind w:firstLine="720"/>
        <w:rPr>
          <w:rFonts w:asciiTheme="minorHAnsi" w:hAnsiTheme="minorHAnsi" w:cstheme="minorHAnsi"/>
        </w:rPr>
      </w:pPr>
      <w:r w:rsidRPr="00B440C3">
        <w:rPr>
          <w:rFonts w:asciiTheme="minorHAnsi" w:hAnsiTheme="minorHAnsi" w:cstheme="minorHAnsi"/>
        </w:rPr>
        <w:t>Delirium subtypes were identified according to the results of the reference standard assessment of delirium (patients with delirium only) and scores on the RASS</w:t>
      </w:r>
      <w:r w:rsidRPr="00B440C3">
        <w:rPr>
          <w:rFonts w:asciiTheme="minorHAnsi" w:hAnsiTheme="minorHAnsi" w:cstheme="minorHAnsi"/>
        </w:rPr>
        <w:fldChar w:fldCharType="begin"/>
      </w:r>
      <w:r w:rsidRPr="00B440C3">
        <w:rPr>
          <w:rFonts w:asciiTheme="minorHAnsi" w:hAnsiTheme="minorHAnsi" w:cstheme="minorHAnsi"/>
        </w:rPr>
        <w:instrText xml:space="preserve"> ADDIN EN.CITE &lt;EndNote&gt;&lt;Cite&gt;&lt;Author&gt;Peterson&lt;/Author&gt;&lt;Year&gt;2006&lt;/Year&gt;&lt;RecNum&gt;38&lt;/RecNum&gt;&lt;DisplayText&gt;(38)&lt;/DisplayText&gt;&lt;record&gt;&lt;rec-number&gt;38&lt;/rec-number&gt;&lt;foreign-keys&gt;&lt;key app="EN" db-id="2aedw0xrnzf9z1e2ppgvr9939rx22zv9art2" timestamp="0"&gt;38&lt;/key&gt;&lt;/foreign-keys&gt;&lt;ref-type name="Journal Article"&gt;17&lt;/ref-type&gt;&lt;contributors&gt;&lt;authors&gt;&lt;author&gt;Peterson, J. F.&lt;/author&gt;&lt;author&gt;Pun, B. T.&lt;/author&gt;&lt;author&gt;Dittus, R.&lt;/author&gt;&lt;author&gt;Thomason, J. W.&lt;/author&gt;&lt;author&gt;Jackson, J. C.&lt;/author&gt;&lt;author&gt;Shintani, A.&lt;/author&gt;&lt;author&gt;Ely, E. W.&lt;/author&gt;&lt;/authors&gt;&lt;/contributors&gt;&lt;titles&gt;&lt;title&gt;Delirium and its motoric subtypes: a study of 614 critically ill patients&lt;/title&gt;&lt;secondary-title&gt;J Am Geriatr Soc&lt;/secondary-title&gt;&lt;/titles&gt;&lt;pages&gt;479-484&lt;/pages&gt;&lt;volume&gt;54&lt;/volume&gt;&lt;number&gt;3&lt;/number&gt;&lt;dates&gt;&lt;year&gt;2006&lt;/year&gt;&lt;/dates&gt;&lt;urls&gt;&lt;/urls&gt;&lt;/record&gt;&lt;/Cite&gt;&lt;/EndNote&gt;</w:instrText>
      </w:r>
      <w:r w:rsidRPr="00B440C3">
        <w:rPr>
          <w:rFonts w:asciiTheme="minorHAnsi" w:hAnsiTheme="minorHAnsi" w:cstheme="minorHAnsi"/>
        </w:rPr>
        <w:fldChar w:fldCharType="separate"/>
      </w:r>
      <w:r w:rsidRPr="00B440C3">
        <w:rPr>
          <w:rFonts w:asciiTheme="minorHAnsi" w:hAnsiTheme="minorHAnsi" w:cstheme="minorHAnsi"/>
          <w:noProof/>
        </w:rPr>
        <w:t>(38)</w:t>
      </w:r>
      <w:r w:rsidRPr="00B440C3">
        <w:rPr>
          <w:rFonts w:asciiTheme="minorHAnsi" w:hAnsiTheme="minorHAnsi" w:cstheme="minorHAnsi"/>
        </w:rPr>
        <w:fldChar w:fldCharType="end"/>
      </w:r>
      <w:r w:rsidRPr="00B440C3">
        <w:rPr>
          <w:rFonts w:asciiTheme="minorHAnsi" w:hAnsiTheme="minorHAnsi" w:cstheme="minorHAnsi"/>
        </w:rPr>
        <w:t xml:space="preserve">. Hyperactive delirium was defined as those with a RASS between +1 and +4, hypoactive delirium as a RASS between -1 and -3, and mixed delirium as those with RASS values fluctuating between positive and negative values. </w:t>
      </w:r>
    </w:p>
    <w:p w14:paraId="729D85F5" w14:textId="7FA840CF" w:rsidR="00B354C2" w:rsidRPr="00B440C3" w:rsidRDefault="00B440C3" w:rsidP="00B440C3">
      <w:pPr>
        <w:spacing w:line="480" w:lineRule="auto"/>
        <w:rPr>
          <w:rFonts w:asciiTheme="minorHAnsi" w:hAnsiTheme="minorHAnsi" w:cstheme="minorHAnsi"/>
          <w:i/>
          <w:iCs/>
        </w:rPr>
      </w:pPr>
      <w:r w:rsidRPr="00B440C3">
        <w:rPr>
          <w:rFonts w:asciiTheme="minorHAnsi" w:hAnsiTheme="minorHAnsi" w:cstheme="minorHAnsi"/>
          <w:i/>
          <w:iCs/>
        </w:rPr>
        <w:t>Data Analysis</w:t>
      </w:r>
    </w:p>
    <w:p w14:paraId="74CB3524" w14:textId="0FD31C36" w:rsidR="00B440C3" w:rsidRDefault="00B440C3" w:rsidP="00B440C3">
      <w:pPr>
        <w:spacing w:line="480" w:lineRule="auto"/>
        <w:ind w:firstLine="720"/>
        <w:rPr>
          <w:rFonts w:asciiTheme="minorHAnsi" w:hAnsiTheme="minorHAnsi" w:cstheme="minorHAnsi"/>
          <w:color w:val="231F20"/>
        </w:rPr>
      </w:pPr>
      <w:r w:rsidRPr="00B440C3">
        <w:rPr>
          <w:rFonts w:asciiTheme="minorHAnsi" w:hAnsiTheme="minorHAnsi" w:cstheme="minorHAnsi"/>
          <w:color w:val="231F20"/>
        </w:rPr>
        <w:t>Binomial regression was conducted to model delirium status on each</w:t>
      </w:r>
      <w:r w:rsidRPr="00B440C3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B440C3">
        <w:rPr>
          <w:rFonts w:asciiTheme="minorHAnsi" w:hAnsiTheme="minorHAnsi" w:cstheme="minorHAnsi"/>
          <w:color w:val="231F20"/>
        </w:rPr>
        <w:t>tool</w:t>
      </w:r>
      <w:r w:rsidRPr="00B440C3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B440C3">
        <w:rPr>
          <w:rFonts w:asciiTheme="minorHAnsi" w:hAnsiTheme="minorHAnsi" w:cstheme="minorHAnsi"/>
          <w:color w:val="231F20"/>
        </w:rPr>
        <w:t>as</w:t>
      </w:r>
      <w:r w:rsidRPr="00B440C3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B440C3">
        <w:rPr>
          <w:rFonts w:asciiTheme="minorHAnsi" w:hAnsiTheme="minorHAnsi" w:cstheme="minorHAnsi"/>
          <w:color w:val="231F20"/>
        </w:rPr>
        <w:t>a</w:t>
      </w:r>
      <w:r w:rsidRPr="00B440C3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B440C3">
        <w:rPr>
          <w:rFonts w:asciiTheme="minorHAnsi" w:hAnsiTheme="minorHAnsi" w:cstheme="minorHAnsi"/>
          <w:color w:val="231F20"/>
        </w:rPr>
        <w:t>function</w:t>
      </w:r>
      <w:r w:rsidRPr="00B440C3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B440C3">
        <w:rPr>
          <w:rFonts w:asciiTheme="minorHAnsi" w:hAnsiTheme="minorHAnsi" w:cstheme="minorHAnsi"/>
          <w:color w:val="231F20"/>
        </w:rPr>
        <w:t>of</w:t>
      </w:r>
      <w:r w:rsidRPr="00B440C3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B440C3">
        <w:rPr>
          <w:rFonts w:asciiTheme="minorHAnsi" w:hAnsiTheme="minorHAnsi" w:cstheme="minorHAnsi"/>
          <w:color w:val="231F20"/>
        </w:rPr>
        <w:t>the reference standard assessment.</w:t>
      </w:r>
      <w:r w:rsidRPr="00B440C3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B440C3">
        <w:rPr>
          <w:rFonts w:asciiTheme="minorHAnsi" w:hAnsiTheme="minorHAnsi" w:cstheme="minorHAnsi"/>
          <w:color w:val="231F20"/>
        </w:rPr>
        <w:t>The</w:t>
      </w:r>
      <w:r w:rsidRPr="00B440C3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B440C3">
        <w:rPr>
          <w:rFonts w:asciiTheme="minorHAnsi" w:hAnsiTheme="minorHAnsi" w:cstheme="minorHAnsi"/>
          <w:color w:val="231F20"/>
        </w:rPr>
        <w:t>resulting</w:t>
      </w:r>
      <w:r w:rsidRPr="00B440C3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B440C3">
        <w:rPr>
          <w:rFonts w:asciiTheme="minorHAnsi" w:hAnsiTheme="minorHAnsi" w:cstheme="minorHAnsi"/>
          <w:color w:val="231F20"/>
        </w:rPr>
        <w:t xml:space="preserve">coefficients represent the likelihood ratio positive, which is the probability of a positive test given delirium according to the reference standard assessment over the probability of a positive test </w:t>
      </w:r>
      <w:r w:rsidRPr="00B440C3">
        <w:rPr>
          <w:rFonts w:asciiTheme="minorHAnsi" w:hAnsiTheme="minorHAnsi" w:cstheme="minorHAnsi"/>
          <w:color w:val="231F20"/>
          <w:spacing w:val="-3"/>
        </w:rPr>
        <w:t xml:space="preserve">given </w:t>
      </w:r>
      <w:r w:rsidRPr="00B440C3">
        <w:rPr>
          <w:rFonts w:asciiTheme="minorHAnsi" w:hAnsiTheme="minorHAnsi" w:cstheme="minorHAnsi"/>
          <w:color w:val="231F20"/>
        </w:rPr>
        <w:t xml:space="preserve">no delirium according to the reference standard assessment. Effect modification was explored using interaction terms, and models were </w:t>
      </w:r>
      <w:r w:rsidRPr="00B440C3">
        <w:rPr>
          <w:rFonts w:asciiTheme="minorHAnsi" w:hAnsiTheme="minorHAnsi" w:cstheme="minorHAnsi"/>
          <w:color w:val="231F20"/>
          <w:spacing w:val="-3"/>
        </w:rPr>
        <w:t xml:space="preserve">also </w:t>
      </w:r>
      <w:r w:rsidRPr="00B440C3">
        <w:rPr>
          <w:rFonts w:asciiTheme="minorHAnsi" w:hAnsiTheme="minorHAnsi" w:cstheme="minorHAnsi"/>
          <w:color w:val="231F20"/>
        </w:rPr>
        <w:t>used</w:t>
      </w:r>
      <w:r w:rsidRPr="00B440C3">
        <w:rPr>
          <w:rFonts w:asciiTheme="minorHAnsi" w:hAnsiTheme="minorHAnsi" w:cstheme="minorHAnsi"/>
          <w:color w:val="231F20"/>
          <w:spacing w:val="21"/>
        </w:rPr>
        <w:t xml:space="preserve"> </w:t>
      </w:r>
      <w:r w:rsidRPr="00B440C3">
        <w:rPr>
          <w:rFonts w:asciiTheme="minorHAnsi" w:hAnsiTheme="minorHAnsi" w:cstheme="minorHAnsi"/>
          <w:color w:val="231F20"/>
        </w:rPr>
        <w:t>to</w:t>
      </w:r>
      <w:r w:rsidRPr="00B440C3">
        <w:rPr>
          <w:rFonts w:asciiTheme="minorHAnsi" w:hAnsiTheme="minorHAnsi" w:cstheme="minorHAnsi"/>
          <w:color w:val="231F20"/>
          <w:spacing w:val="20"/>
        </w:rPr>
        <w:t xml:space="preserve"> </w:t>
      </w:r>
      <w:r w:rsidRPr="00B440C3">
        <w:rPr>
          <w:rFonts w:asciiTheme="minorHAnsi" w:hAnsiTheme="minorHAnsi" w:cstheme="minorHAnsi"/>
          <w:color w:val="231F20"/>
        </w:rPr>
        <w:t>create</w:t>
      </w:r>
      <w:r w:rsidRPr="00B440C3">
        <w:rPr>
          <w:rFonts w:asciiTheme="minorHAnsi" w:hAnsiTheme="minorHAnsi" w:cstheme="minorHAnsi"/>
          <w:color w:val="231F20"/>
          <w:spacing w:val="21"/>
        </w:rPr>
        <w:t xml:space="preserve"> </w:t>
      </w:r>
      <w:r w:rsidRPr="00B440C3">
        <w:rPr>
          <w:rFonts w:asciiTheme="minorHAnsi" w:hAnsiTheme="minorHAnsi" w:cstheme="minorHAnsi"/>
          <w:color w:val="231F20"/>
        </w:rPr>
        <w:t>adjusted</w:t>
      </w:r>
      <w:r w:rsidRPr="00B440C3">
        <w:rPr>
          <w:rFonts w:asciiTheme="minorHAnsi" w:hAnsiTheme="minorHAnsi" w:cstheme="minorHAnsi"/>
          <w:color w:val="231F20"/>
          <w:spacing w:val="21"/>
        </w:rPr>
        <w:t xml:space="preserve"> </w:t>
      </w:r>
      <w:r w:rsidRPr="00B440C3">
        <w:rPr>
          <w:rFonts w:asciiTheme="minorHAnsi" w:hAnsiTheme="minorHAnsi" w:cstheme="minorHAnsi"/>
          <w:color w:val="231F20"/>
        </w:rPr>
        <w:t>estimates</w:t>
      </w:r>
      <w:r w:rsidRPr="00B440C3">
        <w:rPr>
          <w:rFonts w:asciiTheme="minorHAnsi" w:hAnsiTheme="minorHAnsi" w:cstheme="minorHAnsi"/>
          <w:color w:val="231F20"/>
          <w:spacing w:val="23"/>
        </w:rPr>
        <w:t xml:space="preserve"> </w:t>
      </w:r>
      <w:r w:rsidRPr="00B440C3">
        <w:rPr>
          <w:rFonts w:asciiTheme="minorHAnsi" w:hAnsiTheme="minorHAnsi" w:cstheme="minorHAnsi"/>
          <w:color w:val="231F20"/>
        </w:rPr>
        <w:t>to</w:t>
      </w:r>
      <w:r w:rsidRPr="00B440C3">
        <w:rPr>
          <w:rFonts w:asciiTheme="minorHAnsi" w:hAnsiTheme="minorHAnsi" w:cstheme="minorHAnsi"/>
          <w:color w:val="231F20"/>
          <w:spacing w:val="20"/>
        </w:rPr>
        <w:t xml:space="preserve"> </w:t>
      </w:r>
      <w:r w:rsidRPr="00B440C3">
        <w:rPr>
          <w:rFonts w:asciiTheme="minorHAnsi" w:hAnsiTheme="minorHAnsi" w:cstheme="minorHAnsi"/>
          <w:color w:val="231F20"/>
        </w:rPr>
        <w:t>identify</w:t>
      </w:r>
      <w:r w:rsidRPr="00B440C3">
        <w:rPr>
          <w:rFonts w:asciiTheme="minorHAnsi" w:hAnsiTheme="minorHAnsi" w:cstheme="minorHAnsi"/>
          <w:color w:val="231F20"/>
          <w:spacing w:val="21"/>
        </w:rPr>
        <w:t xml:space="preserve"> </w:t>
      </w:r>
      <w:r w:rsidRPr="00B440C3">
        <w:rPr>
          <w:rFonts w:asciiTheme="minorHAnsi" w:hAnsiTheme="minorHAnsi" w:cstheme="minorHAnsi"/>
          <w:color w:val="231F20"/>
        </w:rPr>
        <w:t xml:space="preserve">confounding. Variables considered potential effect modifiers or confounders </w:t>
      </w:r>
      <w:r w:rsidRPr="00B440C3">
        <w:rPr>
          <w:rFonts w:asciiTheme="minorHAnsi" w:hAnsiTheme="minorHAnsi" w:cstheme="minorHAnsi"/>
          <w:i/>
          <w:color w:val="231F20"/>
        </w:rPr>
        <w:t>a priori</w:t>
      </w:r>
      <w:r w:rsidRPr="00B440C3">
        <w:rPr>
          <w:rFonts w:asciiTheme="minorHAnsi" w:hAnsiTheme="minorHAnsi" w:cstheme="minorHAnsi"/>
          <w:color w:val="231F20"/>
        </w:rPr>
        <w:t xml:space="preserve"> were patient age, patient sex, caregiver age, caregiver sex, caregiver symptoms of depression, caregiver symptoms of anxiety, </w:t>
      </w:r>
      <w:r w:rsidRPr="00B440C3">
        <w:rPr>
          <w:rFonts w:asciiTheme="minorHAnsi" w:hAnsiTheme="minorHAnsi" w:cstheme="minorHAnsi"/>
          <w:color w:val="231F20"/>
        </w:rPr>
        <w:lastRenderedPageBreak/>
        <w:t>patient severity of illness (APACHE-II score upon ICU admission), mechanical ventilation at the time of assessment, and RASS score at the time of assessment.</w:t>
      </w:r>
    </w:p>
    <w:p w14:paraId="30EDEA35" w14:textId="6C9DD76D" w:rsidR="001D2920" w:rsidRPr="001D2920" w:rsidRDefault="001D2920" w:rsidP="001D2920">
      <w:pPr>
        <w:pStyle w:val="NormalWeb"/>
        <w:spacing w:before="0" w:beforeAutospacing="0" w:after="0" w:afterAutospacing="0" w:line="48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performance of the FAM-CAM and Sour Seven </w:t>
      </w:r>
      <w:r w:rsidR="005D6F23">
        <w:rPr>
          <w:rFonts w:asciiTheme="minorHAnsi" w:hAnsiTheme="minorHAnsi" w:cstheme="minorHAnsi"/>
        </w:rPr>
        <w:t xml:space="preserve">compared to the reference standard </w:t>
      </w:r>
      <w:r>
        <w:rPr>
          <w:rFonts w:asciiTheme="minorHAnsi" w:hAnsiTheme="minorHAnsi" w:cstheme="minorHAnsi"/>
        </w:rPr>
        <w:t xml:space="preserve">was </w:t>
      </w:r>
      <w:r w:rsidR="005D6F23">
        <w:rPr>
          <w:rFonts w:asciiTheme="minorHAnsi" w:hAnsiTheme="minorHAnsi" w:cstheme="minorHAnsi"/>
        </w:rPr>
        <w:t>assessed</w:t>
      </w:r>
      <w:r>
        <w:rPr>
          <w:rFonts w:asciiTheme="minorHAnsi" w:hAnsiTheme="minorHAnsi" w:cstheme="minorHAnsi"/>
        </w:rPr>
        <w:t xml:space="preserve"> in five subgroups: </w:t>
      </w:r>
      <w:r w:rsidRPr="00DB2A3A">
        <w:rPr>
          <w:rFonts w:asciiTheme="minorHAnsi" w:hAnsiTheme="minorHAnsi" w:cstheme="minorHAnsi"/>
        </w:rPr>
        <w:t>(1) 65 years or older; (2) with higher severity of illness (APACHE-II score upon admission greater or equal to the median value of 20); (3) considered frail (Clinical Frailty Score upon admission of ≥5)</w:t>
      </w:r>
      <w:r w:rsidRPr="00DB2A3A">
        <w:rPr>
          <w:rFonts w:asciiTheme="minorHAnsi" w:hAnsiTheme="minorHAnsi" w:cstheme="minorHAnsi"/>
        </w:rPr>
        <w:fldChar w:fldCharType="begin">
          <w:fldData xml:space="preserve">PEVuZE5vdGU+PENpdGU+PEF1dGhvcj5TaGVhcnM8L0F1dGhvcj48WWVhcj4yMDE4PC9ZZWFyPjxS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</w:fldData>
        </w:fldChar>
      </w:r>
      <w:r>
        <w:rPr>
          <w:rFonts w:asciiTheme="minorHAnsi" w:hAnsiTheme="minorHAnsi" w:cstheme="minorHAnsi"/>
        </w:rPr>
        <w:instrText xml:space="preserve"> ADDIN EN.CITE </w:instrText>
      </w:r>
      <w:r>
        <w:rPr>
          <w:rFonts w:asciiTheme="minorHAnsi" w:hAnsiTheme="minorHAnsi" w:cstheme="minorHAnsi"/>
        </w:rPr>
        <w:fldChar w:fldCharType="begin">
          <w:fldData xml:space="preserve">PEVuZE5vdGU+PENpdGU+PEF1dGhvcj5TaGVhcnM8L0F1dGhvcj48WWVhcj4yMDE4PC9ZZWFyPjxS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</w:fldData>
        </w:fldChar>
      </w:r>
      <w:r>
        <w:rPr>
          <w:rFonts w:asciiTheme="minorHAnsi" w:hAnsiTheme="minorHAnsi" w:cstheme="minorHAnsi"/>
        </w:rPr>
        <w:instrText xml:space="preserve"> ADDIN EN.CITE.DATA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end"/>
      </w:r>
      <w:r w:rsidRPr="00DB2A3A">
        <w:rPr>
          <w:rFonts w:asciiTheme="minorHAnsi" w:hAnsiTheme="minorHAnsi" w:cstheme="minorHAnsi"/>
        </w:rPr>
      </w:r>
      <w:r w:rsidRPr="00DB2A3A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(40)</w:t>
      </w:r>
      <w:r w:rsidRPr="00DB2A3A">
        <w:rPr>
          <w:rFonts w:asciiTheme="minorHAnsi" w:hAnsiTheme="minorHAnsi" w:cstheme="minorHAnsi"/>
        </w:rPr>
        <w:fldChar w:fldCharType="end"/>
      </w:r>
      <w:r w:rsidRPr="00DB2A3A">
        <w:rPr>
          <w:rFonts w:asciiTheme="minorHAnsi" w:hAnsiTheme="minorHAnsi" w:cstheme="minorHAnsi"/>
        </w:rPr>
        <w:t>; (4) invasive mechanical ventilation status (yes/no at the time off assessment); and (5) level of sedation (RASS ≥</w:t>
      </w:r>
      <w:r w:rsidRPr="00DB2A3A">
        <w:rPr>
          <w:rFonts w:asciiTheme="minorHAnsi" w:hAnsiTheme="minorHAnsi" w:cstheme="minorHAnsi"/>
          <w:vertAlign w:val="superscript"/>
        </w:rPr>
        <w:t>+</w:t>
      </w:r>
      <w:r w:rsidRPr="00DB2A3A">
        <w:rPr>
          <w:rFonts w:asciiTheme="minorHAnsi" w:hAnsiTheme="minorHAnsi" w:cstheme="minorHAnsi"/>
        </w:rPr>
        <w:t>1 vs. RASS &lt;</w:t>
      </w:r>
      <w:r w:rsidRPr="00DB2A3A">
        <w:rPr>
          <w:rFonts w:asciiTheme="minorHAnsi" w:hAnsiTheme="minorHAnsi" w:cstheme="minorHAnsi"/>
          <w:vertAlign w:val="superscript"/>
        </w:rPr>
        <w:t>+</w:t>
      </w:r>
      <w:r w:rsidRPr="00DB2A3A">
        <w:rPr>
          <w:rFonts w:asciiTheme="minorHAnsi" w:hAnsiTheme="minorHAnsi" w:cstheme="minorHAnsi"/>
        </w:rPr>
        <w:t>1 at the time of assessment)</w:t>
      </w:r>
      <w:r>
        <w:rPr>
          <w:rFonts w:asciiTheme="minorHAnsi" w:hAnsiTheme="minorHAnsi" w:cstheme="minorHAnsi"/>
        </w:rPr>
        <w:t>.</w:t>
      </w:r>
    </w:p>
    <w:p w14:paraId="09EE5C54" w14:textId="14A16562" w:rsidR="001C4969" w:rsidRDefault="001C4969" w:rsidP="001C4969">
      <w:pPr>
        <w:spacing w:line="480" w:lineRule="auto"/>
        <w:rPr>
          <w:rFonts w:asciiTheme="minorHAnsi" w:hAnsiTheme="minorHAnsi" w:cstheme="minorHAnsi"/>
          <w:b/>
          <w:bCs/>
          <w:color w:val="231F20"/>
        </w:rPr>
      </w:pPr>
      <w:r>
        <w:rPr>
          <w:rFonts w:asciiTheme="minorHAnsi" w:hAnsiTheme="minorHAnsi" w:cstheme="minorHAnsi"/>
          <w:b/>
          <w:bCs/>
          <w:color w:val="231F20"/>
        </w:rPr>
        <w:t>Results</w:t>
      </w:r>
    </w:p>
    <w:p w14:paraId="1D32E935" w14:textId="30C1EABA" w:rsidR="00306E02" w:rsidRDefault="00306E02" w:rsidP="001C4969">
      <w:pPr>
        <w:spacing w:line="480" w:lineRule="auto"/>
        <w:rPr>
          <w:rFonts w:asciiTheme="minorHAnsi" w:hAnsiTheme="minorHAnsi" w:cstheme="minorHAnsi"/>
          <w:bCs/>
          <w:i/>
          <w:color w:val="231F20"/>
        </w:rPr>
      </w:pPr>
      <w:r>
        <w:rPr>
          <w:rFonts w:asciiTheme="minorHAnsi" w:hAnsiTheme="minorHAnsi" w:cstheme="minorHAnsi"/>
          <w:bCs/>
          <w:i/>
          <w:color w:val="231F20"/>
        </w:rPr>
        <w:t>Criterion Validity of the CAM-ICU</w:t>
      </w:r>
    </w:p>
    <w:p w14:paraId="1A56B651" w14:textId="54078403" w:rsidR="00306E02" w:rsidRPr="00C06B9E" w:rsidRDefault="00306E02" w:rsidP="001C4969">
      <w:pPr>
        <w:spacing w:line="480" w:lineRule="auto"/>
        <w:rPr>
          <w:rFonts w:asciiTheme="minorHAnsi" w:hAnsiTheme="minorHAnsi" w:cstheme="minorHAnsi"/>
          <w:bCs/>
          <w:color w:val="231F20"/>
        </w:rPr>
      </w:pPr>
      <w:r>
        <w:rPr>
          <w:rFonts w:asciiTheme="minorHAnsi" w:hAnsiTheme="minorHAnsi" w:cstheme="minorHAnsi"/>
          <w:bCs/>
          <w:color w:val="231F20"/>
        </w:rPr>
        <w:tab/>
        <w:t>Compared to the RN reference standard assessment, the CAM-ICU had a sensitivity of 76.2% (95%CI: 69.0-82.4), specificity of 82.8% (95%CI: 78.0-86.9), and AUC of 80.0% (95%CI: 76.0-83.0).</w:t>
      </w:r>
      <w:r w:rsidR="00076C8F">
        <w:rPr>
          <w:rFonts w:asciiTheme="minorHAnsi" w:hAnsiTheme="minorHAnsi" w:cstheme="minorHAnsi"/>
          <w:bCs/>
          <w:color w:val="231F20"/>
        </w:rPr>
        <w:t xml:space="preserve"> The criterion validity of the delirium measurement tools using the CAM-ICU as the reference standard are presented in Supplemental Table 1</w:t>
      </w:r>
      <w:r w:rsidR="00D761A6">
        <w:rPr>
          <w:rFonts w:asciiTheme="minorHAnsi" w:hAnsiTheme="minorHAnsi" w:cstheme="minorHAnsi"/>
          <w:bCs/>
          <w:color w:val="231F20"/>
        </w:rPr>
        <w:t xml:space="preserve"> (Supplemental Digital Content 1, </w:t>
      </w:r>
      <w:r w:rsidR="00D761A6" w:rsidRPr="00D761A6">
        <w:rPr>
          <w:rFonts w:asciiTheme="minorHAnsi" w:hAnsiTheme="minorHAnsi" w:cstheme="minorHAnsi"/>
          <w:bCs/>
          <w:color w:val="231F20"/>
        </w:rPr>
        <w:t>http://links.lww.com/CCM/F460</w:t>
      </w:r>
      <w:r w:rsidR="00D761A6">
        <w:rPr>
          <w:rFonts w:asciiTheme="minorHAnsi" w:hAnsiTheme="minorHAnsi" w:cstheme="minorHAnsi"/>
          <w:bCs/>
          <w:color w:val="231F20"/>
        </w:rPr>
        <w:t>)</w:t>
      </w:r>
      <w:r w:rsidR="00076C8F">
        <w:rPr>
          <w:rFonts w:asciiTheme="minorHAnsi" w:hAnsiTheme="minorHAnsi" w:cstheme="minorHAnsi"/>
          <w:bCs/>
          <w:color w:val="231F20"/>
        </w:rPr>
        <w:t>.</w:t>
      </w:r>
    </w:p>
    <w:p w14:paraId="0EBB20D2" w14:textId="1CC16657" w:rsidR="001C4969" w:rsidRDefault="001C4969" w:rsidP="001C4969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i/>
        </w:rPr>
      </w:pPr>
      <w:r w:rsidRPr="00DB2A3A">
        <w:rPr>
          <w:rFonts w:asciiTheme="minorHAnsi" w:hAnsiTheme="minorHAnsi" w:cstheme="minorHAnsi"/>
          <w:i/>
        </w:rPr>
        <w:t>Criterion Validity of the FAM-CAM and Sour Seven</w:t>
      </w:r>
    </w:p>
    <w:p w14:paraId="427FE216" w14:textId="3F112E99" w:rsidR="00CC3696" w:rsidRPr="001C4969" w:rsidRDefault="00CC3696" w:rsidP="00CC3696">
      <w:pPr>
        <w:pStyle w:val="NormalWeb"/>
        <w:spacing w:before="0" w:beforeAutospacing="0" w:after="0" w:afterAutospacing="0" w:line="480" w:lineRule="auto"/>
        <w:ind w:firstLine="720"/>
        <w:rPr>
          <w:rFonts w:asciiTheme="minorHAnsi" w:hAnsiTheme="minorHAnsi" w:cstheme="minorHAnsi"/>
          <w:i/>
        </w:rPr>
      </w:pPr>
      <w:r w:rsidRPr="00DB2A3A">
        <w:rPr>
          <w:rFonts w:asciiTheme="minorHAnsi" w:hAnsiTheme="minorHAnsi" w:cstheme="minorHAnsi"/>
        </w:rPr>
        <w:t xml:space="preserve">Other </w:t>
      </w:r>
      <w:proofErr w:type="spellStart"/>
      <w:r w:rsidRPr="00DB2A3A">
        <w:rPr>
          <w:rFonts w:asciiTheme="minorHAnsi" w:hAnsiTheme="minorHAnsi" w:cstheme="minorHAnsi"/>
        </w:rPr>
        <w:t>cutpoints</w:t>
      </w:r>
      <w:proofErr w:type="spellEnd"/>
      <w:r w:rsidRPr="00DB2A3A">
        <w:rPr>
          <w:rFonts w:asciiTheme="minorHAnsi" w:hAnsiTheme="minorHAnsi" w:cstheme="minorHAnsi"/>
        </w:rPr>
        <w:t xml:space="preserve"> (from 1-17) for the Sour Seven were explored, however they did not result in improved measures of diagnostic accuracy over the previously published </w:t>
      </w:r>
      <w:proofErr w:type="spellStart"/>
      <w:r w:rsidRPr="00DB2A3A">
        <w:rPr>
          <w:rFonts w:asciiTheme="minorHAnsi" w:hAnsiTheme="minorHAnsi" w:cstheme="minorHAnsi"/>
        </w:rPr>
        <w:t>cutpoints</w:t>
      </w:r>
      <w:proofErr w:type="spellEnd"/>
      <w:r w:rsidRPr="00DB2A3A">
        <w:rPr>
          <w:rFonts w:asciiTheme="minorHAnsi" w:hAnsiTheme="minorHAnsi" w:cstheme="minorHAnsi"/>
        </w:rPr>
        <w:t xml:space="preserve"> (data not shown).</w:t>
      </w:r>
    </w:p>
    <w:p w14:paraId="1C92D6BC" w14:textId="2F940F34" w:rsidR="001C4969" w:rsidRDefault="001C4969" w:rsidP="00B440C3">
      <w:pPr>
        <w:spacing w:line="480" w:lineRule="auto"/>
        <w:ind w:firstLine="720"/>
        <w:rPr>
          <w:rFonts w:asciiTheme="minorHAnsi" w:hAnsiTheme="minorHAnsi" w:cstheme="minorHAnsi"/>
        </w:rPr>
      </w:pPr>
      <w:r w:rsidRPr="00DB2A3A">
        <w:rPr>
          <w:rFonts w:asciiTheme="minorHAnsi" w:hAnsiTheme="minorHAnsi" w:cstheme="minorHAnsi"/>
        </w:rPr>
        <w:t xml:space="preserve">With the likelihood ratio positive as the effect measure, there was effect modification by patient sex (p=0.049) for the FAM-CAM: the likelihood ratio positive for females (n=58) was 8.7 (95%CI: 2.12-35.5) and for males (n=89) 1.6 (95%CI: 0.7-3.9). </w:t>
      </w:r>
      <w:r w:rsidRPr="00DB2A3A">
        <w:rPr>
          <w:rFonts w:asciiTheme="minorHAnsi" w:hAnsiTheme="minorHAnsi" w:cstheme="minorHAnsi"/>
          <w:lang w:val="en-US"/>
        </w:rPr>
        <w:t xml:space="preserve">The ratio of the probability of a </w:t>
      </w:r>
      <w:r w:rsidRPr="00DB2A3A">
        <w:rPr>
          <w:rFonts w:asciiTheme="minorHAnsi" w:hAnsiTheme="minorHAnsi" w:cstheme="minorHAnsi"/>
          <w:lang w:val="en-US"/>
        </w:rPr>
        <w:lastRenderedPageBreak/>
        <w:t xml:space="preserve">participant with delirium according to the reference standard testing positive for delirium on the FAM-CAM relative to the probability of a participant without delirium according to the reference standard testing positive on the FAM-CAM (the likelihood ratio positive) is higher among women than it is among men. </w:t>
      </w:r>
      <w:r w:rsidRPr="00DB2A3A">
        <w:rPr>
          <w:rFonts w:asciiTheme="minorHAnsi" w:hAnsiTheme="minorHAnsi" w:cstheme="minorHAnsi"/>
        </w:rPr>
        <w:t>No effect modification was observed for any other variable on the FAM-CAM and the Sour Seven. We observed confounding by family member age for both the FAM-CAM (crude: 2.9; adjusted: 3.2) and Sour Seven (crude: 4.8; adjusted: 5.8), where older age was associated with an increased likelihood ratio positive.</w:t>
      </w:r>
    </w:p>
    <w:p w14:paraId="4161FE0C" w14:textId="77777777" w:rsidR="001D2920" w:rsidRPr="00DB2A3A" w:rsidRDefault="001D2920" w:rsidP="001D2920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  <w:i/>
        </w:rPr>
      </w:pPr>
      <w:r w:rsidRPr="00DB2A3A">
        <w:rPr>
          <w:rFonts w:asciiTheme="minorHAnsi" w:hAnsiTheme="minorHAnsi" w:cstheme="minorHAnsi"/>
          <w:i/>
        </w:rPr>
        <w:t>Ease of Use of the FAM-CAM and Sour Seven</w:t>
      </w:r>
    </w:p>
    <w:p w14:paraId="675BDCD6" w14:textId="2EB31656" w:rsidR="001D2920" w:rsidRDefault="001D2920" w:rsidP="001D2920">
      <w:pPr>
        <w:pStyle w:val="NormalWeb"/>
        <w:spacing w:before="0" w:beforeAutospacing="0" w:after="0" w:afterAutospacing="0" w:line="480" w:lineRule="auto"/>
        <w:ind w:firstLine="720"/>
        <w:rPr>
          <w:rFonts w:asciiTheme="minorHAnsi" w:hAnsiTheme="minorHAnsi" w:cstheme="minorHAnsi"/>
        </w:rPr>
      </w:pPr>
      <w:r w:rsidRPr="00DB2A3A">
        <w:rPr>
          <w:rFonts w:asciiTheme="minorHAnsi" w:hAnsiTheme="minorHAnsi" w:cstheme="minorHAnsi"/>
        </w:rPr>
        <w:t xml:space="preserve">No adverse events were reported by family members while completing the index tests; on the contrary, family members indicated satisfaction with filling out these tools. </w:t>
      </w:r>
    </w:p>
    <w:sectPr w:rsidR="001D2920" w:rsidSect="002848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33"/>
    <w:rsid w:val="00001085"/>
    <w:rsid w:val="000015E3"/>
    <w:rsid w:val="0000516D"/>
    <w:rsid w:val="00005A92"/>
    <w:rsid w:val="000061BB"/>
    <w:rsid w:val="000068FD"/>
    <w:rsid w:val="00014F3B"/>
    <w:rsid w:val="00016209"/>
    <w:rsid w:val="00017CE8"/>
    <w:rsid w:val="00021D3C"/>
    <w:rsid w:val="000336E6"/>
    <w:rsid w:val="000361EE"/>
    <w:rsid w:val="00037041"/>
    <w:rsid w:val="00042E30"/>
    <w:rsid w:val="00044060"/>
    <w:rsid w:val="0004553A"/>
    <w:rsid w:val="00047025"/>
    <w:rsid w:val="0005035E"/>
    <w:rsid w:val="00053B94"/>
    <w:rsid w:val="00054355"/>
    <w:rsid w:val="000550B1"/>
    <w:rsid w:val="00056060"/>
    <w:rsid w:val="00061664"/>
    <w:rsid w:val="00063506"/>
    <w:rsid w:val="000655EF"/>
    <w:rsid w:val="00067B0F"/>
    <w:rsid w:val="000718A4"/>
    <w:rsid w:val="00073E6E"/>
    <w:rsid w:val="000756BD"/>
    <w:rsid w:val="00076C8F"/>
    <w:rsid w:val="00081811"/>
    <w:rsid w:val="00083474"/>
    <w:rsid w:val="00083D62"/>
    <w:rsid w:val="000861A0"/>
    <w:rsid w:val="0008650D"/>
    <w:rsid w:val="00086927"/>
    <w:rsid w:val="00086FE7"/>
    <w:rsid w:val="00091BAA"/>
    <w:rsid w:val="00092187"/>
    <w:rsid w:val="000933B8"/>
    <w:rsid w:val="00094EE0"/>
    <w:rsid w:val="000A2A76"/>
    <w:rsid w:val="000B0B4A"/>
    <w:rsid w:val="000B12D1"/>
    <w:rsid w:val="000B73E5"/>
    <w:rsid w:val="000C1A33"/>
    <w:rsid w:val="000C1B19"/>
    <w:rsid w:val="000C3ED9"/>
    <w:rsid w:val="000C5314"/>
    <w:rsid w:val="000D1FF1"/>
    <w:rsid w:val="000D3862"/>
    <w:rsid w:val="000D3B86"/>
    <w:rsid w:val="000D497F"/>
    <w:rsid w:val="000D7AC2"/>
    <w:rsid w:val="000E2190"/>
    <w:rsid w:val="000E293A"/>
    <w:rsid w:val="000E7792"/>
    <w:rsid w:val="001074EA"/>
    <w:rsid w:val="00112AED"/>
    <w:rsid w:val="0011434B"/>
    <w:rsid w:val="001215B7"/>
    <w:rsid w:val="0012459D"/>
    <w:rsid w:val="001255C3"/>
    <w:rsid w:val="001311A2"/>
    <w:rsid w:val="001323A1"/>
    <w:rsid w:val="0014014D"/>
    <w:rsid w:val="00143D3E"/>
    <w:rsid w:val="00144E96"/>
    <w:rsid w:val="00147F02"/>
    <w:rsid w:val="00154C7C"/>
    <w:rsid w:val="00155AF4"/>
    <w:rsid w:val="00157FDB"/>
    <w:rsid w:val="00161DE0"/>
    <w:rsid w:val="00164EB4"/>
    <w:rsid w:val="00171686"/>
    <w:rsid w:val="001746A2"/>
    <w:rsid w:val="00174723"/>
    <w:rsid w:val="00175561"/>
    <w:rsid w:val="0018097E"/>
    <w:rsid w:val="00193698"/>
    <w:rsid w:val="00193FB0"/>
    <w:rsid w:val="00194CB5"/>
    <w:rsid w:val="00195B33"/>
    <w:rsid w:val="001A7A7E"/>
    <w:rsid w:val="001B1054"/>
    <w:rsid w:val="001B5A1C"/>
    <w:rsid w:val="001B7192"/>
    <w:rsid w:val="001C2247"/>
    <w:rsid w:val="001C23F4"/>
    <w:rsid w:val="001C4969"/>
    <w:rsid w:val="001C6A76"/>
    <w:rsid w:val="001C6EB7"/>
    <w:rsid w:val="001D2920"/>
    <w:rsid w:val="001D622A"/>
    <w:rsid w:val="001E50E1"/>
    <w:rsid w:val="001E581D"/>
    <w:rsid w:val="001E6BF3"/>
    <w:rsid w:val="001F19C1"/>
    <w:rsid w:val="001F6151"/>
    <w:rsid w:val="00210866"/>
    <w:rsid w:val="00210BD2"/>
    <w:rsid w:val="00210FBB"/>
    <w:rsid w:val="00211444"/>
    <w:rsid w:val="00216480"/>
    <w:rsid w:val="00222E98"/>
    <w:rsid w:val="00226772"/>
    <w:rsid w:val="002345AD"/>
    <w:rsid w:val="00240510"/>
    <w:rsid w:val="00240D11"/>
    <w:rsid w:val="002469B3"/>
    <w:rsid w:val="002478B4"/>
    <w:rsid w:val="00252008"/>
    <w:rsid w:val="002530F7"/>
    <w:rsid w:val="00253303"/>
    <w:rsid w:val="00255626"/>
    <w:rsid w:val="00256576"/>
    <w:rsid w:val="00260036"/>
    <w:rsid w:val="0026198F"/>
    <w:rsid w:val="00262330"/>
    <w:rsid w:val="00264F90"/>
    <w:rsid w:val="00267EAB"/>
    <w:rsid w:val="002701EE"/>
    <w:rsid w:val="00272DEC"/>
    <w:rsid w:val="0027303F"/>
    <w:rsid w:val="00274580"/>
    <w:rsid w:val="002759C8"/>
    <w:rsid w:val="00276CDB"/>
    <w:rsid w:val="0027769E"/>
    <w:rsid w:val="00284828"/>
    <w:rsid w:val="0028587A"/>
    <w:rsid w:val="00287203"/>
    <w:rsid w:val="00294039"/>
    <w:rsid w:val="002952BB"/>
    <w:rsid w:val="002A22F8"/>
    <w:rsid w:val="002A3A5E"/>
    <w:rsid w:val="002A409E"/>
    <w:rsid w:val="002A450F"/>
    <w:rsid w:val="002A6A53"/>
    <w:rsid w:val="002A79A6"/>
    <w:rsid w:val="002B04E8"/>
    <w:rsid w:val="002B23D0"/>
    <w:rsid w:val="002B4399"/>
    <w:rsid w:val="002B52C1"/>
    <w:rsid w:val="002B6BFF"/>
    <w:rsid w:val="002C6040"/>
    <w:rsid w:val="002C6CD9"/>
    <w:rsid w:val="002D1335"/>
    <w:rsid w:val="002D3AC1"/>
    <w:rsid w:val="002D669E"/>
    <w:rsid w:val="002D7931"/>
    <w:rsid w:val="002E0478"/>
    <w:rsid w:val="002E5E19"/>
    <w:rsid w:val="003020B6"/>
    <w:rsid w:val="00306D25"/>
    <w:rsid w:val="00306E02"/>
    <w:rsid w:val="00307551"/>
    <w:rsid w:val="003135E4"/>
    <w:rsid w:val="00314479"/>
    <w:rsid w:val="003218AC"/>
    <w:rsid w:val="00325324"/>
    <w:rsid w:val="00325F0B"/>
    <w:rsid w:val="00325F14"/>
    <w:rsid w:val="00330205"/>
    <w:rsid w:val="003304DB"/>
    <w:rsid w:val="00336B91"/>
    <w:rsid w:val="00337FA1"/>
    <w:rsid w:val="0034057C"/>
    <w:rsid w:val="00345BF3"/>
    <w:rsid w:val="003475B8"/>
    <w:rsid w:val="003518AE"/>
    <w:rsid w:val="00353002"/>
    <w:rsid w:val="0035363B"/>
    <w:rsid w:val="003558D4"/>
    <w:rsid w:val="00356086"/>
    <w:rsid w:val="00356220"/>
    <w:rsid w:val="0035735A"/>
    <w:rsid w:val="003631CF"/>
    <w:rsid w:val="00363A9D"/>
    <w:rsid w:val="0036476A"/>
    <w:rsid w:val="003664B9"/>
    <w:rsid w:val="0036692D"/>
    <w:rsid w:val="00371686"/>
    <w:rsid w:val="00377560"/>
    <w:rsid w:val="0038425F"/>
    <w:rsid w:val="00384FFC"/>
    <w:rsid w:val="00385432"/>
    <w:rsid w:val="00386AC7"/>
    <w:rsid w:val="0038701D"/>
    <w:rsid w:val="003911AE"/>
    <w:rsid w:val="0039172F"/>
    <w:rsid w:val="0039698D"/>
    <w:rsid w:val="003B0A1F"/>
    <w:rsid w:val="003B1026"/>
    <w:rsid w:val="003B240B"/>
    <w:rsid w:val="003B43D5"/>
    <w:rsid w:val="003B75CA"/>
    <w:rsid w:val="003C04AD"/>
    <w:rsid w:val="003C38F4"/>
    <w:rsid w:val="003C730C"/>
    <w:rsid w:val="003C7627"/>
    <w:rsid w:val="003D2DB1"/>
    <w:rsid w:val="003D41BB"/>
    <w:rsid w:val="003D6FEE"/>
    <w:rsid w:val="003E1E19"/>
    <w:rsid w:val="003E3FC0"/>
    <w:rsid w:val="003E673E"/>
    <w:rsid w:val="003F1893"/>
    <w:rsid w:val="00406077"/>
    <w:rsid w:val="004128B8"/>
    <w:rsid w:val="00415121"/>
    <w:rsid w:val="00420663"/>
    <w:rsid w:val="004223DD"/>
    <w:rsid w:val="00427613"/>
    <w:rsid w:val="00430B9B"/>
    <w:rsid w:val="00431754"/>
    <w:rsid w:val="00433FD8"/>
    <w:rsid w:val="00436922"/>
    <w:rsid w:val="0043757E"/>
    <w:rsid w:val="00445368"/>
    <w:rsid w:val="00451064"/>
    <w:rsid w:val="00451B83"/>
    <w:rsid w:val="00456E68"/>
    <w:rsid w:val="0046128B"/>
    <w:rsid w:val="00466826"/>
    <w:rsid w:val="00470624"/>
    <w:rsid w:val="0047162C"/>
    <w:rsid w:val="00473F84"/>
    <w:rsid w:val="004804D9"/>
    <w:rsid w:val="0048259E"/>
    <w:rsid w:val="00495128"/>
    <w:rsid w:val="00496978"/>
    <w:rsid w:val="004A0692"/>
    <w:rsid w:val="004A305E"/>
    <w:rsid w:val="004A6FAA"/>
    <w:rsid w:val="004B2D41"/>
    <w:rsid w:val="004B4F3B"/>
    <w:rsid w:val="004B5F89"/>
    <w:rsid w:val="004C0252"/>
    <w:rsid w:val="004D0CCB"/>
    <w:rsid w:val="004D14A2"/>
    <w:rsid w:val="004D444D"/>
    <w:rsid w:val="004D7829"/>
    <w:rsid w:val="004E2E98"/>
    <w:rsid w:val="004E4081"/>
    <w:rsid w:val="004E7323"/>
    <w:rsid w:val="004E7633"/>
    <w:rsid w:val="004E7DF5"/>
    <w:rsid w:val="004F10AC"/>
    <w:rsid w:val="00502452"/>
    <w:rsid w:val="00503483"/>
    <w:rsid w:val="00506C26"/>
    <w:rsid w:val="0051065D"/>
    <w:rsid w:val="0051441A"/>
    <w:rsid w:val="00523EC5"/>
    <w:rsid w:val="005303D1"/>
    <w:rsid w:val="00533DEA"/>
    <w:rsid w:val="0053427F"/>
    <w:rsid w:val="0054620A"/>
    <w:rsid w:val="00546D1A"/>
    <w:rsid w:val="00546F94"/>
    <w:rsid w:val="00547971"/>
    <w:rsid w:val="00551568"/>
    <w:rsid w:val="005578BB"/>
    <w:rsid w:val="005607C2"/>
    <w:rsid w:val="00565390"/>
    <w:rsid w:val="00565C0D"/>
    <w:rsid w:val="00566F16"/>
    <w:rsid w:val="00583EF1"/>
    <w:rsid w:val="00591F04"/>
    <w:rsid w:val="0059361A"/>
    <w:rsid w:val="005A0175"/>
    <w:rsid w:val="005A1A10"/>
    <w:rsid w:val="005A6774"/>
    <w:rsid w:val="005B0326"/>
    <w:rsid w:val="005B22AC"/>
    <w:rsid w:val="005B5169"/>
    <w:rsid w:val="005B5D0F"/>
    <w:rsid w:val="005B60C6"/>
    <w:rsid w:val="005B74CF"/>
    <w:rsid w:val="005C1B64"/>
    <w:rsid w:val="005D0373"/>
    <w:rsid w:val="005D03C5"/>
    <w:rsid w:val="005D08CF"/>
    <w:rsid w:val="005D6F23"/>
    <w:rsid w:val="005E20AD"/>
    <w:rsid w:val="005E7F05"/>
    <w:rsid w:val="00600FE4"/>
    <w:rsid w:val="006049C6"/>
    <w:rsid w:val="00605721"/>
    <w:rsid w:val="006076B5"/>
    <w:rsid w:val="0061072B"/>
    <w:rsid w:val="0061172C"/>
    <w:rsid w:val="00611B58"/>
    <w:rsid w:val="00611BBC"/>
    <w:rsid w:val="006155C4"/>
    <w:rsid w:val="00623E47"/>
    <w:rsid w:val="00625265"/>
    <w:rsid w:val="00634A8B"/>
    <w:rsid w:val="00635DBC"/>
    <w:rsid w:val="00640802"/>
    <w:rsid w:val="00645DE3"/>
    <w:rsid w:val="00647CB0"/>
    <w:rsid w:val="0065189D"/>
    <w:rsid w:val="00652B31"/>
    <w:rsid w:val="00652DF9"/>
    <w:rsid w:val="006610B2"/>
    <w:rsid w:val="00661A9C"/>
    <w:rsid w:val="00662F27"/>
    <w:rsid w:val="00664262"/>
    <w:rsid w:val="00664BCC"/>
    <w:rsid w:val="00664F07"/>
    <w:rsid w:val="00665DF2"/>
    <w:rsid w:val="00674695"/>
    <w:rsid w:val="0067616A"/>
    <w:rsid w:val="00676A80"/>
    <w:rsid w:val="00676C90"/>
    <w:rsid w:val="006809DA"/>
    <w:rsid w:val="006815CA"/>
    <w:rsid w:val="006938A8"/>
    <w:rsid w:val="006957EB"/>
    <w:rsid w:val="006A22E0"/>
    <w:rsid w:val="006B0B6D"/>
    <w:rsid w:val="006B13AC"/>
    <w:rsid w:val="006D0B44"/>
    <w:rsid w:val="006D2F28"/>
    <w:rsid w:val="006D44B0"/>
    <w:rsid w:val="006D51F6"/>
    <w:rsid w:val="006D640D"/>
    <w:rsid w:val="006D70C3"/>
    <w:rsid w:val="006F0017"/>
    <w:rsid w:val="006F0B07"/>
    <w:rsid w:val="007027C2"/>
    <w:rsid w:val="0070380B"/>
    <w:rsid w:val="0070453B"/>
    <w:rsid w:val="007051D9"/>
    <w:rsid w:val="00710680"/>
    <w:rsid w:val="00711A0A"/>
    <w:rsid w:val="00714794"/>
    <w:rsid w:val="0072324E"/>
    <w:rsid w:val="0073385D"/>
    <w:rsid w:val="00735523"/>
    <w:rsid w:val="00736110"/>
    <w:rsid w:val="00737DBE"/>
    <w:rsid w:val="007435C1"/>
    <w:rsid w:val="00750576"/>
    <w:rsid w:val="00752690"/>
    <w:rsid w:val="00754032"/>
    <w:rsid w:val="00762695"/>
    <w:rsid w:val="00766633"/>
    <w:rsid w:val="0077777F"/>
    <w:rsid w:val="007832A9"/>
    <w:rsid w:val="00784169"/>
    <w:rsid w:val="00787E40"/>
    <w:rsid w:val="00792DA7"/>
    <w:rsid w:val="007945BF"/>
    <w:rsid w:val="0079599C"/>
    <w:rsid w:val="007A0B12"/>
    <w:rsid w:val="007A1921"/>
    <w:rsid w:val="007A211C"/>
    <w:rsid w:val="007B3B08"/>
    <w:rsid w:val="007C5705"/>
    <w:rsid w:val="007C70A4"/>
    <w:rsid w:val="007C7F41"/>
    <w:rsid w:val="007D1C3D"/>
    <w:rsid w:val="007D58CD"/>
    <w:rsid w:val="007D6CD6"/>
    <w:rsid w:val="007D764F"/>
    <w:rsid w:val="007E1EF8"/>
    <w:rsid w:val="007E6D52"/>
    <w:rsid w:val="007E78E3"/>
    <w:rsid w:val="007F291E"/>
    <w:rsid w:val="007F7E8F"/>
    <w:rsid w:val="008007AC"/>
    <w:rsid w:val="0080320F"/>
    <w:rsid w:val="00803B42"/>
    <w:rsid w:val="0080662A"/>
    <w:rsid w:val="00806810"/>
    <w:rsid w:val="008109D4"/>
    <w:rsid w:val="00810C88"/>
    <w:rsid w:val="00813707"/>
    <w:rsid w:val="00817C82"/>
    <w:rsid w:val="00820F61"/>
    <w:rsid w:val="008408E4"/>
    <w:rsid w:val="00842A26"/>
    <w:rsid w:val="008430A2"/>
    <w:rsid w:val="00843622"/>
    <w:rsid w:val="00844602"/>
    <w:rsid w:val="00847E67"/>
    <w:rsid w:val="008568A3"/>
    <w:rsid w:val="00857638"/>
    <w:rsid w:val="00862E60"/>
    <w:rsid w:val="0086313B"/>
    <w:rsid w:val="008631D2"/>
    <w:rsid w:val="008645EE"/>
    <w:rsid w:val="00865163"/>
    <w:rsid w:val="008701B0"/>
    <w:rsid w:val="0087154E"/>
    <w:rsid w:val="00871756"/>
    <w:rsid w:val="00876DB8"/>
    <w:rsid w:val="008779DD"/>
    <w:rsid w:val="00880CCC"/>
    <w:rsid w:val="00880FBD"/>
    <w:rsid w:val="00886A34"/>
    <w:rsid w:val="008870A0"/>
    <w:rsid w:val="0088754A"/>
    <w:rsid w:val="008924AA"/>
    <w:rsid w:val="00893862"/>
    <w:rsid w:val="00894547"/>
    <w:rsid w:val="008A1F8C"/>
    <w:rsid w:val="008A330C"/>
    <w:rsid w:val="008A4580"/>
    <w:rsid w:val="008A4FB2"/>
    <w:rsid w:val="008A50AF"/>
    <w:rsid w:val="008A5E9E"/>
    <w:rsid w:val="008C7FAA"/>
    <w:rsid w:val="008D02DF"/>
    <w:rsid w:val="008D20EB"/>
    <w:rsid w:val="008D322E"/>
    <w:rsid w:val="008E2C2B"/>
    <w:rsid w:val="008E3E69"/>
    <w:rsid w:val="008E43F7"/>
    <w:rsid w:val="008E4C1C"/>
    <w:rsid w:val="008E515F"/>
    <w:rsid w:val="008F4030"/>
    <w:rsid w:val="008F4BC3"/>
    <w:rsid w:val="008F5928"/>
    <w:rsid w:val="00900CE4"/>
    <w:rsid w:val="009050D6"/>
    <w:rsid w:val="00905546"/>
    <w:rsid w:val="00905566"/>
    <w:rsid w:val="009100DA"/>
    <w:rsid w:val="00912F24"/>
    <w:rsid w:val="00913575"/>
    <w:rsid w:val="00914432"/>
    <w:rsid w:val="00916553"/>
    <w:rsid w:val="009330EF"/>
    <w:rsid w:val="0093484B"/>
    <w:rsid w:val="00936306"/>
    <w:rsid w:val="009415A6"/>
    <w:rsid w:val="00950C91"/>
    <w:rsid w:val="0095497D"/>
    <w:rsid w:val="009560FA"/>
    <w:rsid w:val="00962087"/>
    <w:rsid w:val="009637A6"/>
    <w:rsid w:val="00963FAB"/>
    <w:rsid w:val="00971937"/>
    <w:rsid w:val="0097393F"/>
    <w:rsid w:val="009741AA"/>
    <w:rsid w:val="00974569"/>
    <w:rsid w:val="009803D0"/>
    <w:rsid w:val="0098636F"/>
    <w:rsid w:val="0099410C"/>
    <w:rsid w:val="0099566E"/>
    <w:rsid w:val="00997DDE"/>
    <w:rsid w:val="009A068C"/>
    <w:rsid w:val="009A09BB"/>
    <w:rsid w:val="009A2076"/>
    <w:rsid w:val="009A4684"/>
    <w:rsid w:val="009A628F"/>
    <w:rsid w:val="009B145E"/>
    <w:rsid w:val="009B6AA6"/>
    <w:rsid w:val="009B7A34"/>
    <w:rsid w:val="009C3C8C"/>
    <w:rsid w:val="009C41CE"/>
    <w:rsid w:val="009C6F4A"/>
    <w:rsid w:val="009C7A3F"/>
    <w:rsid w:val="009D79D0"/>
    <w:rsid w:val="009E4A95"/>
    <w:rsid w:val="009E6798"/>
    <w:rsid w:val="009E67E7"/>
    <w:rsid w:val="009F0DC4"/>
    <w:rsid w:val="009F64C2"/>
    <w:rsid w:val="00A00DE9"/>
    <w:rsid w:val="00A06708"/>
    <w:rsid w:val="00A1116B"/>
    <w:rsid w:val="00A127E8"/>
    <w:rsid w:val="00A152DF"/>
    <w:rsid w:val="00A1575F"/>
    <w:rsid w:val="00A208A5"/>
    <w:rsid w:val="00A21548"/>
    <w:rsid w:val="00A25768"/>
    <w:rsid w:val="00A31E2F"/>
    <w:rsid w:val="00A416C1"/>
    <w:rsid w:val="00A41885"/>
    <w:rsid w:val="00A42DFF"/>
    <w:rsid w:val="00A44530"/>
    <w:rsid w:val="00A45A29"/>
    <w:rsid w:val="00A5055C"/>
    <w:rsid w:val="00A521FD"/>
    <w:rsid w:val="00A5427E"/>
    <w:rsid w:val="00A54965"/>
    <w:rsid w:val="00A60B27"/>
    <w:rsid w:val="00A6109C"/>
    <w:rsid w:val="00A6199E"/>
    <w:rsid w:val="00A714A4"/>
    <w:rsid w:val="00A73236"/>
    <w:rsid w:val="00A8008E"/>
    <w:rsid w:val="00A80867"/>
    <w:rsid w:val="00A81212"/>
    <w:rsid w:val="00A81B15"/>
    <w:rsid w:val="00A901BF"/>
    <w:rsid w:val="00A903C4"/>
    <w:rsid w:val="00A9141E"/>
    <w:rsid w:val="00A91EA1"/>
    <w:rsid w:val="00A9463B"/>
    <w:rsid w:val="00A953D2"/>
    <w:rsid w:val="00A96075"/>
    <w:rsid w:val="00A9717D"/>
    <w:rsid w:val="00AA0AEC"/>
    <w:rsid w:val="00AA1F7B"/>
    <w:rsid w:val="00AA2882"/>
    <w:rsid w:val="00AA491E"/>
    <w:rsid w:val="00AB0E75"/>
    <w:rsid w:val="00AB487F"/>
    <w:rsid w:val="00AC057C"/>
    <w:rsid w:val="00AC060B"/>
    <w:rsid w:val="00AC0DAA"/>
    <w:rsid w:val="00AC1565"/>
    <w:rsid w:val="00AC204F"/>
    <w:rsid w:val="00AC2B10"/>
    <w:rsid w:val="00AC42B8"/>
    <w:rsid w:val="00AD0A86"/>
    <w:rsid w:val="00AD0E35"/>
    <w:rsid w:val="00AE648A"/>
    <w:rsid w:val="00AF0C21"/>
    <w:rsid w:val="00B050A6"/>
    <w:rsid w:val="00B05B46"/>
    <w:rsid w:val="00B078A5"/>
    <w:rsid w:val="00B1318A"/>
    <w:rsid w:val="00B21044"/>
    <w:rsid w:val="00B21D55"/>
    <w:rsid w:val="00B23C7F"/>
    <w:rsid w:val="00B25E47"/>
    <w:rsid w:val="00B3345E"/>
    <w:rsid w:val="00B354C2"/>
    <w:rsid w:val="00B440C3"/>
    <w:rsid w:val="00B50F52"/>
    <w:rsid w:val="00B52401"/>
    <w:rsid w:val="00B613FD"/>
    <w:rsid w:val="00B636C1"/>
    <w:rsid w:val="00B64A75"/>
    <w:rsid w:val="00B64CA2"/>
    <w:rsid w:val="00B72CCB"/>
    <w:rsid w:val="00B74D22"/>
    <w:rsid w:val="00B808F3"/>
    <w:rsid w:val="00B83103"/>
    <w:rsid w:val="00B90326"/>
    <w:rsid w:val="00B93570"/>
    <w:rsid w:val="00BA136D"/>
    <w:rsid w:val="00BA1FC0"/>
    <w:rsid w:val="00BA2C5F"/>
    <w:rsid w:val="00BB0704"/>
    <w:rsid w:val="00BB6AEF"/>
    <w:rsid w:val="00BC17EA"/>
    <w:rsid w:val="00BC41E3"/>
    <w:rsid w:val="00BC634F"/>
    <w:rsid w:val="00BE12DE"/>
    <w:rsid w:val="00BE2158"/>
    <w:rsid w:val="00BE5287"/>
    <w:rsid w:val="00BF05B3"/>
    <w:rsid w:val="00BF587C"/>
    <w:rsid w:val="00C06B9E"/>
    <w:rsid w:val="00C07D0E"/>
    <w:rsid w:val="00C11645"/>
    <w:rsid w:val="00C119FC"/>
    <w:rsid w:val="00C11C9C"/>
    <w:rsid w:val="00C13351"/>
    <w:rsid w:val="00C26D0E"/>
    <w:rsid w:val="00C27BDD"/>
    <w:rsid w:val="00C33704"/>
    <w:rsid w:val="00C33EC1"/>
    <w:rsid w:val="00C4693E"/>
    <w:rsid w:val="00C4773E"/>
    <w:rsid w:val="00C50F9C"/>
    <w:rsid w:val="00C562F1"/>
    <w:rsid w:val="00C6544F"/>
    <w:rsid w:val="00C67945"/>
    <w:rsid w:val="00C7053B"/>
    <w:rsid w:val="00C72968"/>
    <w:rsid w:val="00C72CCF"/>
    <w:rsid w:val="00C74818"/>
    <w:rsid w:val="00C80DA6"/>
    <w:rsid w:val="00C8195F"/>
    <w:rsid w:val="00C8217C"/>
    <w:rsid w:val="00C83172"/>
    <w:rsid w:val="00C85022"/>
    <w:rsid w:val="00C87854"/>
    <w:rsid w:val="00C90E78"/>
    <w:rsid w:val="00C958D0"/>
    <w:rsid w:val="00C97090"/>
    <w:rsid w:val="00C978B1"/>
    <w:rsid w:val="00CA0266"/>
    <w:rsid w:val="00CA31B6"/>
    <w:rsid w:val="00CA3953"/>
    <w:rsid w:val="00CB2268"/>
    <w:rsid w:val="00CB7647"/>
    <w:rsid w:val="00CC0E68"/>
    <w:rsid w:val="00CC3696"/>
    <w:rsid w:val="00CC5D3B"/>
    <w:rsid w:val="00CD47A8"/>
    <w:rsid w:val="00CD4C0B"/>
    <w:rsid w:val="00CD6A19"/>
    <w:rsid w:val="00CE70D5"/>
    <w:rsid w:val="00D04031"/>
    <w:rsid w:val="00D14C79"/>
    <w:rsid w:val="00D2502F"/>
    <w:rsid w:val="00D255BE"/>
    <w:rsid w:val="00D25D0B"/>
    <w:rsid w:val="00D26CFC"/>
    <w:rsid w:val="00D2775F"/>
    <w:rsid w:val="00D31651"/>
    <w:rsid w:val="00D316F8"/>
    <w:rsid w:val="00D3369F"/>
    <w:rsid w:val="00D33982"/>
    <w:rsid w:val="00D42894"/>
    <w:rsid w:val="00D6281F"/>
    <w:rsid w:val="00D64390"/>
    <w:rsid w:val="00D645F7"/>
    <w:rsid w:val="00D6537D"/>
    <w:rsid w:val="00D66F03"/>
    <w:rsid w:val="00D67291"/>
    <w:rsid w:val="00D718C5"/>
    <w:rsid w:val="00D71968"/>
    <w:rsid w:val="00D71F87"/>
    <w:rsid w:val="00D73224"/>
    <w:rsid w:val="00D732B2"/>
    <w:rsid w:val="00D73677"/>
    <w:rsid w:val="00D761A6"/>
    <w:rsid w:val="00D80DA6"/>
    <w:rsid w:val="00D8295C"/>
    <w:rsid w:val="00D83F4D"/>
    <w:rsid w:val="00D87E1F"/>
    <w:rsid w:val="00D93B88"/>
    <w:rsid w:val="00D960D7"/>
    <w:rsid w:val="00DA2325"/>
    <w:rsid w:val="00DA7639"/>
    <w:rsid w:val="00DB2EB3"/>
    <w:rsid w:val="00DB6E3D"/>
    <w:rsid w:val="00DC0F36"/>
    <w:rsid w:val="00DC3E5D"/>
    <w:rsid w:val="00DD19A2"/>
    <w:rsid w:val="00DD659C"/>
    <w:rsid w:val="00DD6FD1"/>
    <w:rsid w:val="00DD7EB7"/>
    <w:rsid w:val="00DE0B3A"/>
    <w:rsid w:val="00DE5C86"/>
    <w:rsid w:val="00DF1FCD"/>
    <w:rsid w:val="00DF30E4"/>
    <w:rsid w:val="00E0185F"/>
    <w:rsid w:val="00E01FEC"/>
    <w:rsid w:val="00E04BA2"/>
    <w:rsid w:val="00E0786B"/>
    <w:rsid w:val="00E10D0D"/>
    <w:rsid w:val="00E17CBC"/>
    <w:rsid w:val="00E2131A"/>
    <w:rsid w:val="00E23426"/>
    <w:rsid w:val="00E23FBE"/>
    <w:rsid w:val="00E24F0A"/>
    <w:rsid w:val="00E33133"/>
    <w:rsid w:val="00E4135D"/>
    <w:rsid w:val="00E431D5"/>
    <w:rsid w:val="00E47EB8"/>
    <w:rsid w:val="00E66293"/>
    <w:rsid w:val="00E66628"/>
    <w:rsid w:val="00E72719"/>
    <w:rsid w:val="00E76662"/>
    <w:rsid w:val="00E83404"/>
    <w:rsid w:val="00E838CF"/>
    <w:rsid w:val="00E84F1B"/>
    <w:rsid w:val="00E85BD3"/>
    <w:rsid w:val="00E935DC"/>
    <w:rsid w:val="00E96384"/>
    <w:rsid w:val="00E96B8A"/>
    <w:rsid w:val="00E9774C"/>
    <w:rsid w:val="00EA37A9"/>
    <w:rsid w:val="00EA580A"/>
    <w:rsid w:val="00EA7A25"/>
    <w:rsid w:val="00EB03D0"/>
    <w:rsid w:val="00EB2971"/>
    <w:rsid w:val="00EB3954"/>
    <w:rsid w:val="00EB45A4"/>
    <w:rsid w:val="00EC1A5E"/>
    <w:rsid w:val="00EC3B7A"/>
    <w:rsid w:val="00EC5D0E"/>
    <w:rsid w:val="00ED1B26"/>
    <w:rsid w:val="00ED1E09"/>
    <w:rsid w:val="00ED5E71"/>
    <w:rsid w:val="00ED752C"/>
    <w:rsid w:val="00EE6E94"/>
    <w:rsid w:val="00EE7EEB"/>
    <w:rsid w:val="00EF0813"/>
    <w:rsid w:val="00EF46A9"/>
    <w:rsid w:val="00F02E55"/>
    <w:rsid w:val="00F04BFF"/>
    <w:rsid w:val="00F059FE"/>
    <w:rsid w:val="00F101EC"/>
    <w:rsid w:val="00F1376B"/>
    <w:rsid w:val="00F141AB"/>
    <w:rsid w:val="00F14F92"/>
    <w:rsid w:val="00F17ED4"/>
    <w:rsid w:val="00F211E9"/>
    <w:rsid w:val="00F30CF7"/>
    <w:rsid w:val="00F3431F"/>
    <w:rsid w:val="00F37658"/>
    <w:rsid w:val="00F42541"/>
    <w:rsid w:val="00F461F7"/>
    <w:rsid w:val="00F4634D"/>
    <w:rsid w:val="00F47A65"/>
    <w:rsid w:val="00F47BDF"/>
    <w:rsid w:val="00F53FD4"/>
    <w:rsid w:val="00F55BEE"/>
    <w:rsid w:val="00F5746B"/>
    <w:rsid w:val="00F575E3"/>
    <w:rsid w:val="00F65194"/>
    <w:rsid w:val="00F6542F"/>
    <w:rsid w:val="00F71B77"/>
    <w:rsid w:val="00F73BE4"/>
    <w:rsid w:val="00F75D3A"/>
    <w:rsid w:val="00F76D23"/>
    <w:rsid w:val="00F91420"/>
    <w:rsid w:val="00F92BFC"/>
    <w:rsid w:val="00F9398A"/>
    <w:rsid w:val="00FA10A1"/>
    <w:rsid w:val="00FA36A0"/>
    <w:rsid w:val="00FA44B1"/>
    <w:rsid w:val="00FA66AD"/>
    <w:rsid w:val="00FB3D22"/>
    <w:rsid w:val="00FC326D"/>
    <w:rsid w:val="00FC5624"/>
    <w:rsid w:val="00FC753C"/>
    <w:rsid w:val="00FC7E16"/>
    <w:rsid w:val="00FD0CD7"/>
    <w:rsid w:val="00FD1819"/>
    <w:rsid w:val="00FD4A5F"/>
    <w:rsid w:val="00FD58EA"/>
    <w:rsid w:val="00FD642C"/>
    <w:rsid w:val="00FE405F"/>
    <w:rsid w:val="00FE45D4"/>
    <w:rsid w:val="00FE6C7E"/>
    <w:rsid w:val="00FF2B57"/>
    <w:rsid w:val="00FF3E40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5B1C"/>
  <w14:defaultImageDpi w14:val="32767"/>
  <w15:chartTrackingRefBased/>
  <w15:docId w15:val="{4B6F71F0-F9DF-9540-81BC-4419A719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6633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96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B6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A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AA6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AA6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A6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3" ma:contentTypeDescription="Create a new document." ma:contentTypeScope="" ma:versionID="7ca37ae53d79366e2519f7f303f424ce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e28d77e600fa11da3eab332f3dc7b556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2D1C8-09CE-46E6-BE52-C58FE780C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8B9FD-56EF-469C-B1ED-B2DC79ED4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D8592-0515-47E0-B5C4-58B07233D29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fa70139-ae42-4297-a792-66046dc87817"/>
    <ds:schemaRef ds:uri="http://schemas.microsoft.com/office/2006/documentManagement/types"/>
    <ds:schemaRef ds:uri="http://schemas.microsoft.com/office/infopath/2007/PartnerControls"/>
    <ds:schemaRef ds:uri="176a5d19-4356-4fd8-a5bf-970fe0582d7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6784</Characters>
  <Application>Microsoft Office Word</Application>
  <DocSecurity>0</DocSecurity>
  <Lines>399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Fiest</dc:creator>
  <cp:keywords/>
  <dc:description/>
  <cp:lastModifiedBy>Baeuerlein, Christopher</cp:lastModifiedBy>
  <cp:revision>2</cp:revision>
  <dcterms:created xsi:type="dcterms:W3CDTF">2020-04-17T19:58:00Z</dcterms:created>
  <dcterms:modified xsi:type="dcterms:W3CDTF">2020-04-17T19:58:00Z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