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E76D" w14:textId="64B3D77D" w:rsidR="001D0554" w:rsidRPr="00612BC3" w:rsidRDefault="00D02EAC" w:rsidP="00612BC3">
      <w:pPr>
        <w:rPr>
          <w:rFonts w:eastAsia="宋体"/>
          <w:szCs w:val="21"/>
        </w:rPr>
      </w:pPr>
      <w:r>
        <w:rPr>
          <w:rFonts w:eastAsia="宋体"/>
          <w:szCs w:val="21"/>
        </w:rPr>
        <w:t>Supplement t</w:t>
      </w:r>
      <w:r w:rsidR="00EC2374" w:rsidRPr="00612BC3">
        <w:rPr>
          <w:rFonts w:eastAsia="宋体"/>
          <w:szCs w:val="21"/>
        </w:rPr>
        <w:t xml:space="preserve">able 1 </w:t>
      </w:r>
      <w:r w:rsidR="00FE63FC">
        <w:rPr>
          <w:rFonts w:eastAsia="宋体"/>
          <w:szCs w:val="21"/>
        </w:rPr>
        <w:t xml:space="preserve">Demographics, </w:t>
      </w:r>
      <w:r w:rsidR="00C9762A">
        <w:rPr>
          <w:rFonts w:eastAsia="宋体"/>
          <w:szCs w:val="21"/>
        </w:rPr>
        <w:t xml:space="preserve">symptoms, </w:t>
      </w:r>
      <w:r w:rsidR="00FE63FC">
        <w:rPr>
          <w:rFonts w:eastAsia="宋体"/>
          <w:szCs w:val="21"/>
        </w:rPr>
        <w:t xml:space="preserve">physiology, and </w:t>
      </w:r>
      <w:r w:rsidR="003A0E94">
        <w:rPr>
          <w:rFonts w:eastAsia="宋体"/>
          <w:szCs w:val="21"/>
        </w:rPr>
        <w:t>clinical outcomes</w:t>
      </w:r>
      <w:r w:rsidR="00FE63FC">
        <w:rPr>
          <w:rFonts w:eastAsia="宋体"/>
          <w:szCs w:val="21"/>
        </w:rPr>
        <w:t xml:space="preserve"> </w:t>
      </w:r>
      <w:r w:rsidR="00B34C98">
        <w:rPr>
          <w:rFonts w:eastAsia="宋体"/>
          <w:szCs w:val="21"/>
        </w:rPr>
        <w:t xml:space="preserve">between HFNO </w:t>
      </w:r>
      <w:r>
        <w:rPr>
          <w:rFonts w:eastAsia="宋体"/>
          <w:szCs w:val="21"/>
        </w:rPr>
        <w:t xml:space="preserve">patients and </w:t>
      </w:r>
      <w:r w:rsidR="003A0E94">
        <w:rPr>
          <w:rFonts w:eastAsia="宋体"/>
          <w:szCs w:val="21"/>
        </w:rPr>
        <w:t>IPPV</w:t>
      </w:r>
      <w:r>
        <w:rPr>
          <w:rFonts w:eastAsia="宋体"/>
          <w:szCs w:val="21"/>
        </w:rPr>
        <w:t xml:space="preserve"> patients </w:t>
      </w:r>
    </w:p>
    <w:tbl>
      <w:tblPr>
        <w:tblStyle w:val="a4"/>
        <w:tblpPr w:leftFromText="180" w:rightFromText="180" w:vertAnchor="text" w:horzAnchor="margin" w:tblpXSpec="right" w:tblpY="166"/>
        <w:tblW w:w="89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984"/>
        <w:gridCol w:w="2552"/>
        <w:gridCol w:w="992"/>
      </w:tblGrid>
      <w:tr w:rsidR="00A91130" w:rsidRPr="00B054B0" w14:paraId="675911CA" w14:textId="77777777" w:rsidTr="00A91130">
        <w:trPr>
          <w:trHeight w:val="20"/>
        </w:trPr>
        <w:tc>
          <w:tcPr>
            <w:tcW w:w="3408" w:type="dxa"/>
            <w:tcBorders>
              <w:bottom w:val="single" w:sz="4" w:space="0" w:color="000000"/>
            </w:tcBorders>
            <w:vAlign w:val="center"/>
          </w:tcPr>
          <w:p w14:paraId="065604A8" w14:textId="77777777" w:rsidR="00A91130" w:rsidRPr="00A91130" w:rsidRDefault="00A91130" w:rsidP="00A91130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CFD661E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HFN</w:t>
            </w:r>
            <w:r>
              <w:rPr>
                <w:rFonts w:eastAsia="宋体"/>
                <w:sz w:val="21"/>
                <w:szCs w:val="21"/>
              </w:rPr>
              <w:t xml:space="preserve">O </w:t>
            </w:r>
            <w:r w:rsidRPr="00B054B0">
              <w:rPr>
                <w:rFonts w:eastAsia="宋体"/>
                <w:sz w:val="21"/>
                <w:szCs w:val="21"/>
              </w:rPr>
              <w:t xml:space="preserve">group </w:t>
            </w:r>
            <w:r>
              <w:rPr>
                <w:rFonts w:eastAsia="宋体"/>
                <w:sz w:val="21"/>
                <w:szCs w:val="21"/>
              </w:rPr>
              <w:t>(n=43</w:t>
            </w:r>
            <w:r w:rsidRPr="00B054B0"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0435283" w14:textId="5D8E7389" w:rsidR="00A91130" w:rsidRDefault="006165A3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IPPV</w:t>
            </w:r>
            <w:r w:rsidR="00A91130">
              <w:rPr>
                <w:rFonts w:eastAsia="宋体"/>
                <w:sz w:val="21"/>
                <w:szCs w:val="21"/>
              </w:rPr>
              <w:t xml:space="preserve"> </w:t>
            </w:r>
            <w:r w:rsidR="00A91130" w:rsidRPr="00B054B0">
              <w:rPr>
                <w:rFonts w:eastAsia="宋体"/>
                <w:sz w:val="21"/>
                <w:szCs w:val="21"/>
              </w:rPr>
              <w:t>group</w:t>
            </w:r>
            <w:r w:rsidR="00A91130">
              <w:rPr>
                <w:rFonts w:eastAsia="宋体"/>
                <w:sz w:val="21"/>
                <w:szCs w:val="21"/>
              </w:rPr>
              <w:t xml:space="preserve"> (n=</w:t>
            </w:r>
            <w:r>
              <w:rPr>
                <w:rFonts w:eastAsia="宋体"/>
                <w:sz w:val="21"/>
                <w:szCs w:val="21"/>
              </w:rPr>
              <w:t>13</w:t>
            </w:r>
            <w:r w:rsidR="00A91130" w:rsidRPr="00B054B0"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1C11541" w14:textId="77777777" w:rsidR="00A91130" w:rsidRPr="00B054B0" w:rsidRDefault="00A91130" w:rsidP="00A91130">
            <w:pPr>
              <w:jc w:val="center"/>
              <w:rPr>
                <w:rFonts w:eastAsia="宋体"/>
                <w:i/>
                <w:sz w:val="21"/>
                <w:szCs w:val="21"/>
              </w:rPr>
            </w:pPr>
            <w:r w:rsidRPr="00B054B0">
              <w:rPr>
                <w:rFonts w:eastAsia="宋体"/>
                <w:i/>
                <w:sz w:val="21"/>
                <w:szCs w:val="21"/>
              </w:rPr>
              <w:t>P</w:t>
            </w:r>
          </w:p>
        </w:tc>
      </w:tr>
      <w:tr w:rsidR="00A91130" w:rsidRPr="00B054B0" w14:paraId="69AA9ACA" w14:textId="77777777" w:rsidTr="00A91130">
        <w:trPr>
          <w:trHeight w:val="20"/>
        </w:trPr>
        <w:tc>
          <w:tcPr>
            <w:tcW w:w="3408" w:type="dxa"/>
          </w:tcPr>
          <w:p w14:paraId="5F0C4E8C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Baseline characteristics</w:t>
            </w:r>
          </w:p>
        </w:tc>
        <w:tc>
          <w:tcPr>
            <w:tcW w:w="1984" w:type="dxa"/>
          </w:tcPr>
          <w:p w14:paraId="762E2B5F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442C589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70A0F381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91130" w:rsidRPr="00B054B0" w14:paraId="1DF02A13" w14:textId="77777777" w:rsidTr="00A91130">
        <w:trPr>
          <w:trHeight w:val="20"/>
        </w:trPr>
        <w:tc>
          <w:tcPr>
            <w:tcW w:w="3408" w:type="dxa"/>
          </w:tcPr>
          <w:p w14:paraId="51012C32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Age (years)</w:t>
            </w:r>
          </w:p>
        </w:tc>
        <w:tc>
          <w:tcPr>
            <w:tcW w:w="1984" w:type="dxa"/>
          </w:tcPr>
          <w:p w14:paraId="35095AD3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63.0</w:t>
            </w:r>
            <w:r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9.7</w:t>
            </w:r>
          </w:p>
        </w:tc>
        <w:tc>
          <w:tcPr>
            <w:tcW w:w="2552" w:type="dxa"/>
          </w:tcPr>
          <w:p w14:paraId="42EE1044" w14:textId="051CB5B8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53.9</w:t>
            </w:r>
            <w:r w:rsidR="00A91130" w:rsidRPr="00B054B0">
              <w:rPr>
                <w:rFonts w:eastAsia="宋体"/>
                <w:sz w:val="21"/>
                <w:szCs w:val="21"/>
              </w:rPr>
              <w:t>±</w:t>
            </w:r>
            <w:r w:rsidR="00A91130"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4.5</w:t>
            </w:r>
          </w:p>
        </w:tc>
        <w:tc>
          <w:tcPr>
            <w:tcW w:w="992" w:type="dxa"/>
          </w:tcPr>
          <w:p w14:paraId="41F2E2B6" w14:textId="38E00A8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0.</w:t>
            </w:r>
            <w:r w:rsidR="006165A3">
              <w:rPr>
                <w:rFonts w:eastAsia="宋体"/>
                <w:sz w:val="21"/>
                <w:szCs w:val="21"/>
              </w:rPr>
              <w:t>04</w:t>
            </w:r>
            <w:r w:rsidR="003A0E94">
              <w:rPr>
                <w:rFonts w:eastAsia="宋体"/>
                <w:sz w:val="21"/>
                <w:szCs w:val="21"/>
              </w:rPr>
              <w:t>0</w:t>
            </w:r>
          </w:p>
        </w:tc>
      </w:tr>
      <w:tr w:rsidR="00A91130" w:rsidRPr="00B054B0" w14:paraId="242820A8" w14:textId="77777777" w:rsidTr="00A91130">
        <w:trPr>
          <w:trHeight w:val="20"/>
        </w:trPr>
        <w:tc>
          <w:tcPr>
            <w:tcW w:w="3408" w:type="dxa"/>
          </w:tcPr>
          <w:p w14:paraId="218AD918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Female, n (%)</w:t>
            </w:r>
          </w:p>
        </w:tc>
        <w:tc>
          <w:tcPr>
            <w:tcW w:w="1984" w:type="dxa"/>
          </w:tcPr>
          <w:p w14:paraId="66B73E6A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18(41.9</w:t>
            </w:r>
            <w:r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2552" w:type="dxa"/>
          </w:tcPr>
          <w:p w14:paraId="1EE25A67" w14:textId="23269EF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  <w:r w:rsidRPr="00B054B0">
              <w:rPr>
                <w:rFonts w:eastAsia="宋体"/>
                <w:sz w:val="21"/>
                <w:szCs w:val="21"/>
              </w:rPr>
              <w:t xml:space="preserve"> </w:t>
            </w:r>
            <w:r w:rsidR="006165A3">
              <w:rPr>
                <w:rFonts w:eastAsia="宋体"/>
                <w:sz w:val="21"/>
                <w:szCs w:val="21"/>
              </w:rPr>
              <w:t>(23.1</w:t>
            </w:r>
            <w:r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6CB2D87D" w14:textId="5D8AF1CD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0.330</w:t>
            </w:r>
          </w:p>
        </w:tc>
      </w:tr>
      <w:tr w:rsidR="00A91130" w:rsidRPr="00B054B0" w14:paraId="4E6578B5" w14:textId="77777777" w:rsidTr="00A91130">
        <w:trPr>
          <w:trHeight w:val="20"/>
        </w:trPr>
        <w:tc>
          <w:tcPr>
            <w:tcW w:w="3408" w:type="dxa"/>
          </w:tcPr>
          <w:p w14:paraId="3279A094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Body mass index (kg/m</w:t>
            </w:r>
            <w:r w:rsidRPr="00B054B0">
              <w:rPr>
                <w:rFonts w:eastAsia="宋体"/>
                <w:sz w:val="21"/>
                <w:szCs w:val="21"/>
                <w:vertAlign w:val="superscript"/>
              </w:rPr>
              <w:t>2</w:t>
            </w:r>
            <w:r w:rsidRPr="00B054B0"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14:paraId="7F12158B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4.2</w:t>
            </w:r>
            <w:r w:rsidRPr="006D6862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2.5</w:t>
            </w:r>
          </w:p>
        </w:tc>
        <w:tc>
          <w:tcPr>
            <w:tcW w:w="2552" w:type="dxa"/>
          </w:tcPr>
          <w:p w14:paraId="73D17625" w14:textId="5D056038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  <w:r w:rsidR="006165A3">
              <w:rPr>
                <w:rFonts w:eastAsia="宋体"/>
                <w:sz w:val="21"/>
                <w:szCs w:val="21"/>
              </w:rPr>
              <w:t>5.5</w:t>
            </w:r>
            <w:r w:rsidRPr="006D6862">
              <w:rPr>
                <w:rFonts w:eastAsia="宋体"/>
                <w:sz w:val="21"/>
                <w:szCs w:val="21"/>
              </w:rPr>
              <w:t>±</w:t>
            </w:r>
            <w:r w:rsidR="006165A3">
              <w:rPr>
                <w:rFonts w:eastAsia="宋体"/>
                <w:sz w:val="21"/>
                <w:szCs w:val="21"/>
              </w:rPr>
              <w:t>4.0</w:t>
            </w:r>
          </w:p>
        </w:tc>
        <w:tc>
          <w:tcPr>
            <w:tcW w:w="992" w:type="dxa"/>
          </w:tcPr>
          <w:p w14:paraId="45AE6500" w14:textId="3A86551A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0.</w:t>
            </w:r>
            <w:r w:rsidR="006165A3">
              <w:rPr>
                <w:rFonts w:eastAsia="宋体"/>
                <w:sz w:val="21"/>
                <w:szCs w:val="21"/>
              </w:rPr>
              <w:t>312</w:t>
            </w:r>
          </w:p>
        </w:tc>
      </w:tr>
      <w:tr w:rsidR="00A91130" w:rsidRPr="00B054B0" w14:paraId="07CA22B1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25D48B13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Symptoms</w:t>
            </w:r>
            <w:r w:rsidRPr="00B054B0">
              <w:rPr>
                <w:rFonts w:eastAsia="宋体"/>
                <w:sz w:val="21"/>
                <w:szCs w:val="21"/>
              </w:rPr>
              <w:t>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5E83124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7B218BC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266B91EE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91130" w:rsidRPr="00B054B0" w14:paraId="55BE0250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70A1A1DC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Fever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3CB72A8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39 </w:t>
            </w:r>
            <w:r w:rsidRPr="00B054B0"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90.7</w:t>
            </w:r>
            <w:r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2552" w:type="dxa"/>
          </w:tcPr>
          <w:p w14:paraId="2EFA42B7" w14:textId="4CAB0BE5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  <w:r w:rsidR="00A91130" w:rsidRPr="00B054B0">
              <w:rPr>
                <w:rFonts w:eastAsia="宋体"/>
                <w:sz w:val="21"/>
                <w:szCs w:val="21"/>
              </w:rPr>
              <w:t xml:space="preserve"> (</w:t>
            </w:r>
            <w:r>
              <w:rPr>
                <w:rFonts w:eastAsia="宋体"/>
                <w:sz w:val="21"/>
                <w:szCs w:val="21"/>
              </w:rPr>
              <w:t>92.3</w:t>
            </w:r>
            <w:r w:rsidR="00A91130"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51DE3C59" w14:textId="2A8A203E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&gt;0.999</w:t>
            </w:r>
          </w:p>
        </w:tc>
      </w:tr>
      <w:tr w:rsidR="00A91130" w:rsidRPr="00B054B0" w14:paraId="745E91F4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756BAB0C" w14:textId="77777777" w:rsidR="00A9113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Cough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E8DF275" w14:textId="77777777" w:rsidR="00A91130" w:rsidRPr="0026741D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26741D">
              <w:rPr>
                <w:rFonts w:eastAsia="宋体"/>
                <w:color w:val="000000" w:themeColor="text1"/>
                <w:sz w:val="21"/>
                <w:szCs w:val="21"/>
              </w:rPr>
              <w:t>31 (72.1%)</w:t>
            </w:r>
          </w:p>
        </w:tc>
        <w:tc>
          <w:tcPr>
            <w:tcW w:w="2552" w:type="dxa"/>
          </w:tcPr>
          <w:p w14:paraId="669B3929" w14:textId="01D6AA0D" w:rsidR="00A91130" w:rsidRPr="0026741D" w:rsidRDefault="006165A3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7 (58.3</w:t>
            </w:r>
            <w:r w:rsidR="00A91130" w:rsidRPr="0026741D">
              <w:rPr>
                <w:rFonts w:eastAsia="宋体"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6BECBEBF" w14:textId="60A4EC5A" w:rsidR="00A91130" w:rsidRPr="0026741D" w:rsidRDefault="006165A3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0.482</w:t>
            </w:r>
          </w:p>
        </w:tc>
      </w:tr>
      <w:tr w:rsidR="00A91130" w:rsidRPr="00B054B0" w14:paraId="5DC33DC5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6B12457C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Fatigue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7008C06" w14:textId="77777777" w:rsidR="00A91130" w:rsidRPr="0026741D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26741D">
              <w:rPr>
                <w:rFonts w:eastAsia="宋体"/>
                <w:color w:val="000000" w:themeColor="text1"/>
                <w:sz w:val="21"/>
                <w:szCs w:val="21"/>
              </w:rPr>
              <w:t>24(55.8%)</w:t>
            </w:r>
          </w:p>
        </w:tc>
        <w:tc>
          <w:tcPr>
            <w:tcW w:w="2552" w:type="dxa"/>
          </w:tcPr>
          <w:p w14:paraId="2B08A443" w14:textId="6C6EE47D" w:rsidR="00A91130" w:rsidRPr="0026741D" w:rsidRDefault="006165A3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8(66.7</w:t>
            </w:r>
            <w:r w:rsidR="00A91130" w:rsidRPr="0026741D">
              <w:rPr>
                <w:rFonts w:eastAsia="宋体"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05926F44" w14:textId="666A271D" w:rsidR="00A91130" w:rsidRPr="0026741D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 w:rsidRPr="0026741D">
              <w:rPr>
                <w:rFonts w:eastAsia="宋体"/>
                <w:color w:val="000000" w:themeColor="text1"/>
                <w:sz w:val="21"/>
                <w:szCs w:val="21"/>
              </w:rPr>
              <w:t>0</w:t>
            </w:r>
            <w:r w:rsidRPr="0026741D">
              <w:rPr>
                <w:rFonts w:eastAsia="宋体" w:hint="eastAsia"/>
                <w:color w:val="000000" w:themeColor="text1"/>
                <w:sz w:val="21"/>
                <w:szCs w:val="21"/>
              </w:rPr>
              <w:t>.</w:t>
            </w:r>
            <w:r w:rsidR="006165A3">
              <w:rPr>
                <w:rFonts w:eastAsia="宋体"/>
                <w:color w:val="000000" w:themeColor="text1"/>
                <w:sz w:val="21"/>
                <w:szCs w:val="21"/>
              </w:rPr>
              <w:t>500</w:t>
            </w:r>
          </w:p>
        </w:tc>
      </w:tr>
      <w:tr w:rsidR="00A91130" w:rsidRPr="00B054B0" w14:paraId="1A06D26F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2625A601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proofErr w:type="spellStart"/>
            <w:r>
              <w:rPr>
                <w:rFonts w:eastAsia="宋体" w:hint="eastAsia"/>
                <w:sz w:val="21"/>
                <w:szCs w:val="21"/>
              </w:rPr>
              <w:t>Dyspnoea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D5E3C5F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23 (53.5</w:t>
            </w:r>
            <w:r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2552" w:type="dxa"/>
          </w:tcPr>
          <w:p w14:paraId="733ED157" w14:textId="75BC252F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  <w:r w:rsidR="00A91130">
              <w:rPr>
                <w:rFonts w:eastAsia="宋体"/>
                <w:sz w:val="21"/>
                <w:szCs w:val="21"/>
              </w:rPr>
              <w:t xml:space="preserve"> (</w:t>
            </w:r>
            <w:r>
              <w:rPr>
                <w:rFonts w:eastAsia="宋体"/>
                <w:sz w:val="21"/>
                <w:szCs w:val="21"/>
              </w:rPr>
              <w:t>69.2</w:t>
            </w:r>
            <w:r w:rsidR="00A91130"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4BF1E5B9" w14:textId="5A512C7A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0.315</w:t>
            </w:r>
          </w:p>
        </w:tc>
      </w:tr>
      <w:tr w:rsidR="00A91130" w:rsidRPr="00B054B0" w14:paraId="06727228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12C3B934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Sputum</w:t>
            </w:r>
            <w:r>
              <w:rPr>
                <w:rFonts w:eastAsia="宋体"/>
                <w:sz w:val="21"/>
                <w:szCs w:val="21"/>
              </w:rPr>
              <w:t xml:space="preserve"> production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9A4C14D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</w:t>
            </w:r>
            <w:r w:rsidRPr="00B054B0">
              <w:rPr>
                <w:rFonts w:eastAsia="宋体"/>
                <w:sz w:val="21"/>
                <w:szCs w:val="21"/>
              </w:rPr>
              <w:t xml:space="preserve"> (</w:t>
            </w:r>
            <w:r>
              <w:rPr>
                <w:rFonts w:eastAsia="宋体"/>
                <w:sz w:val="21"/>
                <w:szCs w:val="21"/>
              </w:rPr>
              <w:t>44.2</w:t>
            </w:r>
            <w:r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2552" w:type="dxa"/>
          </w:tcPr>
          <w:p w14:paraId="409896C4" w14:textId="10E9190A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  <w:r w:rsidR="00A91130" w:rsidRPr="00B054B0"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25.0</w:t>
            </w:r>
            <w:r w:rsidR="00A91130" w:rsidRPr="00B054B0"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38DCB758" w14:textId="1228161F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0.324</w:t>
            </w:r>
          </w:p>
        </w:tc>
      </w:tr>
      <w:tr w:rsidR="00A91130" w:rsidRPr="00B054B0" w14:paraId="5723D8F0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6F920B12" w14:textId="77777777" w:rsidR="00A91130" w:rsidRPr="00B054B0" w:rsidRDefault="00A91130" w:rsidP="00A91130">
            <w:pPr>
              <w:ind w:leftChars="-3" w:left="-7" w:firstLineChars="14" w:firstLine="29"/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Comorbidities, n (%)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0BFA7A0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38E8927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6E3089D0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91130" w:rsidRPr="00B054B0" w14:paraId="6F438593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15464A14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Hypertension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494A167" w14:textId="77777777" w:rsidR="00A91130" w:rsidRPr="00B054B0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17 </w:t>
            </w:r>
            <w:r w:rsidRPr="00B054B0">
              <w:rPr>
                <w:rFonts w:eastAsia="宋体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40.5</w:t>
            </w:r>
            <w:r w:rsidRPr="00B054B0">
              <w:rPr>
                <w:rFonts w:eastAsia="宋体"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2552" w:type="dxa"/>
          </w:tcPr>
          <w:p w14:paraId="1500D8D8" w14:textId="76F63AAF" w:rsidR="00A91130" w:rsidRPr="00B054B0" w:rsidRDefault="006165A3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6</w:t>
            </w:r>
            <w:r w:rsidR="00A91130" w:rsidRPr="00B054B0">
              <w:rPr>
                <w:rFonts w:eastAsia="宋体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46.2</w:t>
            </w:r>
            <w:r w:rsidR="00A91130" w:rsidRPr="00B054B0">
              <w:rPr>
                <w:rFonts w:eastAsia="宋体"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5C8B8393" w14:textId="40620A7D" w:rsidR="00A91130" w:rsidRPr="00B054B0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</w:t>
            </w:r>
            <w:r w:rsidR="006165A3">
              <w:rPr>
                <w:rFonts w:eastAsia="宋体"/>
                <w:sz w:val="21"/>
                <w:szCs w:val="21"/>
              </w:rPr>
              <w:t>717</w:t>
            </w:r>
          </w:p>
        </w:tc>
      </w:tr>
      <w:tr w:rsidR="00A91130" w:rsidRPr="00B054B0" w14:paraId="3A5E53C0" w14:textId="77777777" w:rsidTr="00A91130">
        <w:trPr>
          <w:trHeight w:val="20"/>
        </w:trPr>
        <w:tc>
          <w:tcPr>
            <w:tcW w:w="3408" w:type="dxa"/>
            <w:tcBorders>
              <w:right w:val="nil"/>
            </w:tcBorders>
          </w:tcPr>
          <w:p w14:paraId="0C685D2E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Diabetes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ACB5C18" w14:textId="77777777" w:rsidR="00A91130" w:rsidRPr="00B054B0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13 </w:t>
            </w:r>
            <w:r w:rsidRPr="00B054B0">
              <w:rPr>
                <w:rFonts w:eastAsia="宋体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30.2</w:t>
            </w:r>
            <w:r w:rsidRPr="00B054B0">
              <w:rPr>
                <w:rFonts w:eastAsia="宋体"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2552" w:type="dxa"/>
          </w:tcPr>
          <w:p w14:paraId="0698C8E8" w14:textId="5905094E" w:rsidR="00A91130" w:rsidRPr="00B054B0" w:rsidRDefault="006165A3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1</w:t>
            </w:r>
            <w:r w:rsidR="00A91130">
              <w:rPr>
                <w:rFonts w:eastAsia="宋体"/>
                <w:color w:val="000000" w:themeColor="text1"/>
                <w:sz w:val="21"/>
                <w:szCs w:val="21"/>
              </w:rPr>
              <w:t xml:space="preserve"> </w:t>
            </w:r>
            <w:r w:rsidR="00A91130" w:rsidRPr="00B054B0">
              <w:rPr>
                <w:rFonts w:eastAsia="宋体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7.7</w:t>
            </w:r>
            <w:r w:rsidR="00A91130" w:rsidRPr="00B054B0">
              <w:rPr>
                <w:rFonts w:eastAsia="宋体"/>
                <w:color w:val="000000" w:themeColor="text1"/>
                <w:sz w:val="21"/>
                <w:szCs w:val="21"/>
              </w:rPr>
              <w:t>%)</w:t>
            </w:r>
          </w:p>
        </w:tc>
        <w:tc>
          <w:tcPr>
            <w:tcW w:w="992" w:type="dxa"/>
          </w:tcPr>
          <w:p w14:paraId="2E602AFF" w14:textId="6CF2CD6B" w:rsidR="00A91130" w:rsidRPr="00B054B0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</w:t>
            </w:r>
            <w:r w:rsidR="006165A3">
              <w:rPr>
                <w:rFonts w:eastAsia="宋体"/>
                <w:sz w:val="21"/>
                <w:szCs w:val="21"/>
              </w:rPr>
              <w:t>149</w:t>
            </w:r>
          </w:p>
        </w:tc>
      </w:tr>
      <w:tr w:rsidR="00A91130" w:rsidRPr="00B054B0" w14:paraId="02F6595D" w14:textId="77777777" w:rsidTr="00A91130">
        <w:trPr>
          <w:trHeight w:val="20"/>
        </w:trPr>
        <w:tc>
          <w:tcPr>
            <w:tcW w:w="3408" w:type="dxa"/>
          </w:tcPr>
          <w:p w14:paraId="4FBFC1CB" w14:textId="77777777" w:rsidR="00A9113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Days from illness onset to admission (</w:t>
            </w:r>
            <w:r>
              <w:rPr>
                <w:rFonts w:eastAsia="宋体"/>
                <w:sz w:val="21"/>
                <w:szCs w:val="21"/>
              </w:rPr>
              <w:t>days</w:t>
            </w:r>
            <w:r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0A7A68CF" w14:textId="77777777" w:rsidR="00A91130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7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</w:rPr>
              <w:t>.0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5.0,10.0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14:paraId="15137B6F" w14:textId="33C30D04" w:rsidR="00A91130" w:rsidRDefault="00A91130" w:rsidP="00A91130">
            <w:pPr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10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</w:rPr>
              <w:t>.0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</w:rPr>
              <w:t>(</w:t>
            </w:r>
            <w:r w:rsidR="006165A3">
              <w:rPr>
                <w:rFonts w:eastAsia="宋体"/>
                <w:color w:val="000000" w:themeColor="text1"/>
                <w:sz w:val="21"/>
                <w:szCs w:val="21"/>
              </w:rPr>
              <w:t>8.0,15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.0</w:t>
            </w:r>
            <w:r>
              <w:rPr>
                <w:rFonts w:eastAsia="宋体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14:paraId="27730793" w14:textId="42783133" w:rsidR="00A91130" w:rsidRPr="006D707B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0.0</w:t>
            </w:r>
            <w:r w:rsidR="006165A3">
              <w:rPr>
                <w:rFonts w:eastAsia="宋体"/>
                <w:sz w:val="21"/>
                <w:szCs w:val="21"/>
              </w:rPr>
              <w:t>33</w:t>
            </w:r>
          </w:p>
        </w:tc>
      </w:tr>
      <w:tr w:rsidR="00A91130" w:rsidRPr="00B054B0" w14:paraId="5CE6E96A" w14:textId="77777777" w:rsidTr="00A91130">
        <w:trPr>
          <w:trHeight w:val="20"/>
        </w:trPr>
        <w:tc>
          <w:tcPr>
            <w:tcW w:w="3408" w:type="dxa"/>
          </w:tcPr>
          <w:p w14:paraId="3FCEF8C9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Vital signs</w:t>
            </w:r>
            <w:r>
              <w:rPr>
                <w:rFonts w:eastAsia="宋体"/>
                <w:sz w:val="21"/>
                <w:szCs w:val="21"/>
              </w:rPr>
              <w:t xml:space="preserve"> on admission</w:t>
            </w:r>
          </w:p>
        </w:tc>
        <w:tc>
          <w:tcPr>
            <w:tcW w:w="1984" w:type="dxa"/>
          </w:tcPr>
          <w:p w14:paraId="022B131D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988ECB7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24EE16A1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91130" w:rsidRPr="00B054B0" w14:paraId="532A6842" w14:textId="77777777" w:rsidTr="00A91130">
        <w:trPr>
          <w:trHeight w:val="20"/>
        </w:trPr>
        <w:tc>
          <w:tcPr>
            <w:tcW w:w="3408" w:type="dxa"/>
          </w:tcPr>
          <w:p w14:paraId="219579ED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Tem</w:t>
            </w:r>
            <w:r>
              <w:rPr>
                <w:rFonts w:eastAsia="宋体"/>
                <w:sz w:val="21"/>
                <w:szCs w:val="21"/>
              </w:rPr>
              <w:t>p</w:t>
            </w:r>
            <w:r>
              <w:rPr>
                <w:rFonts w:eastAsia="宋体" w:hint="eastAsia"/>
                <w:sz w:val="21"/>
                <w:szCs w:val="21"/>
              </w:rPr>
              <w:t>erature</w:t>
            </w:r>
            <w:r>
              <w:rPr>
                <w:rFonts w:eastAsia="宋体"/>
                <w:sz w:val="21"/>
                <w:szCs w:val="21"/>
              </w:rPr>
              <w:t xml:space="preserve"> (</w:t>
            </w:r>
            <w:r w:rsidRPr="00C975A0">
              <w:rPr>
                <w:rFonts w:eastAsia="宋体"/>
                <w:sz w:val="21"/>
                <w:szCs w:val="21"/>
              </w:rPr>
              <w:t>°C</w:t>
            </w:r>
            <w:r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14:paraId="7E733A95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37.6</w:t>
            </w:r>
            <w:r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1.0</w:t>
            </w:r>
          </w:p>
        </w:tc>
        <w:tc>
          <w:tcPr>
            <w:tcW w:w="2552" w:type="dxa"/>
          </w:tcPr>
          <w:p w14:paraId="259B5CE4" w14:textId="0C984471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37.3</w:t>
            </w:r>
            <w:r w:rsidR="00A91130" w:rsidRPr="00B054B0">
              <w:rPr>
                <w:rFonts w:eastAsia="宋体"/>
                <w:sz w:val="21"/>
                <w:szCs w:val="21"/>
              </w:rPr>
              <w:t>±</w:t>
            </w:r>
            <w:r w:rsidR="00A91130">
              <w:rPr>
                <w:rFonts w:eastAsia="宋体"/>
                <w:sz w:val="21"/>
                <w:szCs w:val="21"/>
              </w:rPr>
              <w:t>1.</w:t>
            </w: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54476CEB" w14:textId="4E053FC1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</w:t>
            </w:r>
            <w:r w:rsidR="006165A3">
              <w:rPr>
                <w:rFonts w:eastAsia="宋体"/>
                <w:sz w:val="21"/>
                <w:szCs w:val="21"/>
              </w:rPr>
              <w:t>450</w:t>
            </w:r>
          </w:p>
        </w:tc>
      </w:tr>
      <w:tr w:rsidR="00A91130" w:rsidRPr="00B054B0" w14:paraId="35217139" w14:textId="77777777" w:rsidTr="00A91130">
        <w:trPr>
          <w:trHeight w:val="20"/>
        </w:trPr>
        <w:tc>
          <w:tcPr>
            <w:tcW w:w="3408" w:type="dxa"/>
          </w:tcPr>
          <w:p w14:paraId="1CEE939B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Respiratory rate (bpm)</w:t>
            </w:r>
          </w:p>
        </w:tc>
        <w:tc>
          <w:tcPr>
            <w:tcW w:w="1984" w:type="dxa"/>
          </w:tcPr>
          <w:p w14:paraId="07A15CCE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24.2</w:t>
            </w:r>
            <w:r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5.8</w:t>
            </w:r>
          </w:p>
        </w:tc>
        <w:tc>
          <w:tcPr>
            <w:tcW w:w="2552" w:type="dxa"/>
          </w:tcPr>
          <w:p w14:paraId="547206DA" w14:textId="56938532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23.8</w:t>
            </w:r>
            <w:r w:rsidR="00A91130"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5.6</w:t>
            </w:r>
          </w:p>
        </w:tc>
        <w:tc>
          <w:tcPr>
            <w:tcW w:w="992" w:type="dxa"/>
          </w:tcPr>
          <w:p w14:paraId="357DC5FE" w14:textId="15A4D01B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0.684</w:t>
            </w:r>
          </w:p>
        </w:tc>
      </w:tr>
      <w:tr w:rsidR="00A91130" w:rsidRPr="00B054B0" w14:paraId="59BFBB33" w14:textId="77777777" w:rsidTr="00A91130">
        <w:trPr>
          <w:trHeight w:val="20"/>
        </w:trPr>
        <w:tc>
          <w:tcPr>
            <w:tcW w:w="3408" w:type="dxa"/>
          </w:tcPr>
          <w:p w14:paraId="5F016A47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Heart rate (bpm)</w:t>
            </w:r>
          </w:p>
        </w:tc>
        <w:tc>
          <w:tcPr>
            <w:tcW w:w="1984" w:type="dxa"/>
          </w:tcPr>
          <w:p w14:paraId="54570613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90.9</w:t>
            </w:r>
            <w:r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13.6</w:t>
            </w:r>
          </w:p>
        </w:tc>
        <w:tc>
          <w:tcPr>
            <w:tcW w:w="2552" w:type="dxa"/>
          </w:tcPr>
          <w:p w14:paraId="2990F067" w14:textId="2988A9B9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96.8</w:t>
            </w:r>
            <w:r w:rsidR="00A91130"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20.0</w:t>
            </w:r>
          </w:p>
        </w:tc>
        <w:tc>
          <w:tcPr>
            <w:tcW w:w="992" w:type="dxa"/>
          </w:tcPr>
          <w:p w14:paraId="38636FAB" w14:textId="27A1315E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 w:rsidRPr="00B054B0">
              <w:rPr>
                <w:rFonts w:eastAsia="宋体"/>
                <w:sz w:val="21"/>
                <w:szCs w:val="21"/>
              </w:rPr>
              <w:t>0.</w:t>
            </w:r>
            <w:r w:rsidR="006165A3">
              <w:rPr>
                <w:rFonts w:eastAsia="宋体"/>
                <w:sz w:val="21"/>
                <w:szCs w:val="21"/>
              </w:rPr>
              <w:t>233</w:t>
            </w:r>
          </w:p>
        </w:tc>
      </w:tr>
      <w:tr w:rsidR="00A91130" w:rsidRPr="00B054B0" w14:paraId="0CF96BEC" w14:textId="77777777" w:rsidTr="00A91130">
        <w:trPr>
          <w:trHeight w:val="20"/>
        </w:trPr>
        <w:tc>
          <w:tcPr>
            <w:tcW w:w="3408" w:type="dxa"/>
          </w:tcPr>
          <w:p w14:paraId="2B7D89B1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Mean blood pressure(mmHg)</w:t>
            </w:r>
          </w:p>
        </w:tc>
        <w:tc>
          <w:tcPr>
            <w:tcW w:w="1984" w:type="dxa"/>
          </w:tcPr>
          <w:p w14:paraId="0A180FF0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92.4</w:t>
            </w:r>
            <w:r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13.6</w:t>
            </w:r>
          </w:p>
        </w:tc>
        <w:tc>
          <w:tcPr>
            <w:tcW w:w="2552" w:type="dxa"/>
          </w:tcPr>
          <w:p w14:paraId="58282C59" w14:textId="2AE86D36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87.3</w:t>
            </w:r>
            <w:r w:rsidR="00A91130" w:rsidRPr="00B054B0">
              <w:rPr>
                <w:rFonts w:eastAsia="宋体"/>
                <w:sz w:val="21"/>
                <w:szCs w:val="21"/>
              </w:rPr>
              <w:t>±</w:t>
            </w:r>
            <w:r w:rsidR="00A91130"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0.4</w:t>
            </w:r>
          </w:p>
        </w:tc>
        <w:tc>
          <w:tcPr>
            <w:tcW w:w="992" w:type="dxa"/>
          </w:tcPr>
          <w:p w14:paraId="183A3B16" w14:textId="4F3D2C00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</w:t>
            </w:r>
            <w:r w:rsidR="007E3923">
              <w:rPr>
                <w:rFonts w:eastAsia="宋体"/>
                <w:sz w:val="21"/>
                <w:szCs w:val="21"/>
              </w:rPr>
              <w:t>234</w:t>
            </w:r>
          </w:p>
        </w:tc>
      </w:tr>
      <w:tr w:rsidR="00A91130" w:rsidRPr="00B054B0" w14:paraId="7D627747" w14:textId="77777777" w:rsidTr="00A91130">
        <w:trPr>
          <w:trHeight w:val="20"/>
        </w:trPr>
        <w:tc>
          <w:tcPr>
            <w:tcW w:w="3408" w:type="dxa"/>
          </w:tcPr>
          <w:p w14:paraId="57AE07A9" w14:textId="77777777" w:rsidR="00A91130" w:rsidRPr="00B054B0" w:rsidRDefault="00A91130" w:rsidP="00A91130">
            <w:pPr>
              <w:ind w:firstLineChars="249" w:firstLine="523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SpO</w:t>
            </w:r>
            <w:r>
              <w:rPr>
                <w:rFonts w:eastAsia="宋体"/>
                <w:sz w:val="21"/>
                <w:szCs w:val="21"/>
              </w:rPr>
              <w:t>2 (%)</w:t>
            </w:r>
          </w:p>
        </w:tc>
        <w:tc>
          <w:tcPr>
            <w:tcW w:w="1984" w:type="dxa"/>
          </w:tcPr>
          <w:p w14:paraId="4A68D0CF" w14:textId="77777777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95.0 </w:t>
            </w:r>
            <w:r>
              <w:rPr>
                <w:rFonts w:eastAsia="宋体" w:hint="eastAsia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93.0,97.0</w:t>
            </w:r>
            <w:r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14:paraId="321F7D0D" w14:textId="7B9E50B6" w:rsidR="00A91130" w:rsidRPr="00B054B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  <w:r w:rsidR="006165A3"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eastAsia="宋体"/>
                <w:sz w:val="21"/>
                <w:szCs w:val="21"/>
              </w:rPr>
              <w:t>.0(</w:t>
            </w:r>
            <w:r w:rsidR="006165A3">
              <w:rPr>
                <w:rFonts w:eastAsia="宋体"/>
                <w:sz w:val="21"/>
                <w:szCs w:val="21"/>
              </w:rPr>
              <w:t>82.0,93</w:t>
            </w:r>
            <w:r>
              <w:rPr>
                <w:rFonts w:eastAsia="宋体"/>
                <w:sz w:val="21"/>
                <w:szCs w:val="21"/>
              </w:rPr>
              <w:t>.0)</w:t>
            </w:r>
          </w:p>
        </w:tc>
        <w:tc>
          <w:tcPr>
            <w:tcW w:w="992" w:type="dxa"/>
          </w:tcPr>
          <w:p w14:paraId="7D0D2C1E" w14:textId="12B5028A" w:rsidR="00A91130" w:rsidRPr="00B054B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0.006</w:t>
            </w:r>
          </w:p>
        </w:tc>
      </w:tr>
      <w:tr w:rsidR="00A91130" w:rsidRPr="00B054B0" w14:paraId="2088000D" w14:textId="77777777" w:rsidTr="00A91130">
        <w:trPr>
          <w:trHeight w:val="20"/>
        </w:trPr>
        <w:tc>
          <w:tcPr>
            <w:tcW w:w="3408" w:type="dxa"/>
          </w:tcPr>
          <w:p w14:paraId="4586CCB6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White-cell count (</w:t>
            </w:r>
            <w:r w:rsidRPr="00BA1F65">
              <w:rPr>
                <w:rFonts w:eastAsia="宋体" w:hint="eastAsia"/>
                <w:sz w:val="21"/>
                <w:szCs w:val="21"/>
              </w:rPr>
              <w:t>×</w:t>
            </w:r>
            <w:r>
              <w:rPr>
                <w:rFonts w:eastAsia="宋体"/>
                <w:sz w:val="21"/>
                <w:szCs w:val="21"/>
              </w:rPr>
              <w:t>10</w:t>
            </w:r>
            <w:r w:rsidRPr="00BA1F65">
              <w:rPr>
                <w:rFonts w:eastAsia="宋体"/>
                <w:sz w:val="21"/>
                <w:szCs w:val="21"/>
                <w:vertAlign w:val="superscript"/>
              </w:rPr>
              <w:t>9</w:t>
            </w:r>
            <w:r w:rsidRPr="00BA1F65">
              <w:rPr>
                <w:rFonts w:eastAsia="宋体"/>
                <w:sz w:val="21"/>
                <w:szCs w:val="21"/>
              </w:rPr>
              <w:t xml:space="preserve">/L </w:t>
            </w:r>
            <w:r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14:paraId="5F684DF0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7.2</w:t>
            </w:r>
            <w:r w:rsidRPr="00B30F2B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4.2</w:t>
            </w:r>
          </w:p>
        </w:tc>
        <w:tc>
          <w:tcPr>
            <w:tcW w:w="2552" w:type="dxa"/>
          </w:tcPr>
          <w:p w14:paraId="3F82D8A3" w14:textId="6ECDC118" w:rsidR="00A91130" w:rsidRDefault="003A0E94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11.9</w:t>
            </w:r>
            <w:r w:rsidR="00A91130" w:rsidRPr="00B30F2B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10.1</w:t>
            </w:r>
          </w:p>
        </w:tc>
        <w:tc>
          <w:tcPr>
            <w:tcW w:w="992" w:type="dxa"/>
          </w:tcPr>
          <w:p w14:paraId="19BDC700" w14:textId="52154E3F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0.1</w:t>
            </w:r>
            <w:r w:rsidR="003A0E94">
              <w:rPr>
                <w:rFonts w:eastAsia="宋体"/>
                <w:sz w:val="21"/>
                <w:szCs w:val="21"/>
              </w:rPr>
              <w:t>08</w:t>
            </w:r>
          </w:p>
        </w:tc>
      </w:tr>
      <w:tr w:rsidR="00A91130" w:rsidRPr="00B054B0" w14:paraId="3B73A0FC" w14:textId="77777777" w:rsidTr="00A91130">
        <w:trPr>
          <w:trHeight w:val="20"/>
        </w:trPr>
        <w:tc>
          <w:tcPr>
            <w:tcW w:w="3408" w:type="dxa"/>
          </w:tcPr>
          <w:p w14:paraId="1C76BD47" w14:textId="77777777" w:rsidR="00A91130" w:rsidRPr="00B054B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Ly</w:t>
            </w:r>
            <w:r>
              <w:rPr>
                <w:rFonts w:eastAsia="宋体"/>
                <w:sz w:val="21"/>
                <w:szCs w:val="21"/>
              </w:rPr>
              <w:t>mphocyte count (</w:t>
            </w:r>
            <w:r w:rsidRPr="00BA1F65">
              <w:rPr>
                <w:rFonts w:eastAsia="宋体" w:hint="eastAsia"/>
                <w:sz w:val="21"/>
                <w:szCs w:val="21"/>
              </w:rPr>
              <w:t>×</w:t>
            </w:r>
            <w:r>
              <w:rPr>
                <w:rFonts w:eastAsia="宋体"/>
                <w:sz w:val="21"/>
                <w:szCs w:val="21"/>
              </w:rPr>
              <w:t>10</w:t>
            </w:r>
            <w:r w:rsidRPr="00BA1F65">
              <w:rPr>
                <w:rFonts w:eastAsia="宋体"/>
                <w:sz w:val="21"/>
                <w:szCs w:val="21"/>
                <w:vertAlign w:val="superscript"/>
              </w:rPr>
              <w:t>9</w:t>
            </w:r>
            <w:r w:rsidRPr="00BA1F65">
              <w:rPr>
                <w:rFonts w:eastAsia="宋体"/>
                <w:sz w:val="21"/>
                <w:szCs w:val="21"/>
              </w:rPr>
              <w:t xml:space="preserve">/L </w:t>
            </w:r>
            <w:r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14:paraId="12481C5F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0.6</w:t>
            </w:r>
            <w:r w:rsidRPr="00B054B0">
              <w:rPr>
                <w:rFonts w:eastAsia="宋体"/>
                <w:sz w:val="21"/>
                <w:szCs w:val="21"/>
              </w:rPr>
              <w:t>±</w:t>
            </w:r>
            <w:r>
              <w:rPr>
                <w:rFonts w:eastAsia="宋体"/>
                <w:sz w:val="21"/>
                <w:szCs w:val="21"/>
              </w:rPr>
              <w:t>0.3</w:t>
            </w:r>
          </w:p>
        </w:tc>
        <w:tc>
          <w:tcPr>
            <w:tcW w:w="2552" w:type="dxa"/>
          </w:tcPr>
          <w:p w14:paraId="7375183D" w14:textId="2BFFC522" w:rsidR="00A91130" w:rsidRDefault="003A0E94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0.6</w:t>
            </w:r>
            <w:r w:rsidR="00A91130" w:rsidRPr="00B054B0">
              <w:rPr>
                <w:rFonts w:eastAsia="宋体"/>
                <w:sz w:val="21"/>
                <w:szCs w:val="21"/>
              </w:rPr>
              <w:t>±</w:t>
            </w:r>
            <w:r w:rsidR="00A91130">
              <w:rPr>
                <w:rFonts w:eastAsia="宋体"/>
                <w:sz w:val="21"/>
                <w:szCs w:val="21"/>
              </w:rPr>
              <w:t>0.</w:t>
            </w: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14:paraId="6E2FD10C" w14:textId="73665BE3" w:rsidR="00A91130" w:rsidRDefault="003A0E94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0.713</w:t>
            </w:r>
          </w:p>
        </w:tc>
      </w:tr>
      <w:tr w:rsidR="00A91130" w:rsidRPr="00B054B0" w14:paraId="1AE49984" w14:textId="77777777" w:rsidTr="00A91130">
        <w:trPr>
          <w:trHeight w:val="20"/>
        </w:trPr>
        <w:tc>
          <w:tcPr>
            <w:tcW w:w="3408" w:type="dxa"/>
          </w:tcPr>
          <w:p w14:paraId="2CCBA172" w14:textId="77777777" w:rsidR="00A91130" w:rsidRDefault="00A91130" w:rsidP="00A91130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Clinical outcomes</w:t>
            </w:r>
          </w:p>
        </w:tc>
        <w:tc>
          <w:tcPr>
            <w:tcW w:w="1984" w:type="dxa"/>
          </w:tcPr>
          <w:p w14:paraId="1AFD57CD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41E0E98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10229CC3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91130" w:rsidRPr="00B054B0" w14:paraId="414AA292" w14:textId="77777777" w:rsidTr="00A91130">
        <w:trPr>
          <w:trHeight w:val="20"/>
        </w:trPr>
        <w:tc>
          <w:tcPr>
            <w:tcW w:w="3408" w:type="dxa"/>
          </w:tcPr>
          <w:p w14:paraId="4EE22B07" w14:textId="77777777" w:rsidR="00A91130" w:rsidRDefault="00A91130" w:rsidP="00D02EAC">
            <w:pPr>
              <w:ind w:firstLineChars="218" w:firstLine="458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Endotr</w:t>
            </w:r>
            <w:r>
              <w:rPr>
                <w:rFonts w:eastAsia="宋体"/>
                <w:sz w:val="21"/>
                <w:szCs w:val="21"/>
              </w:rPr>
              <w:t>a</w:t>
            </w:r>
            <w:r>
              <w:rPr>
                <w:rFonts w:eastAsia="宋体" w:hint="eastAsia"/>
                <w:sz w:val="21"/>
                <w:szCs w:val="21"/>
              </w:rPr>
              <w:t>cheal intubat</w:t>
            </w:r>
            <w:r>
              <w:rPr>
                <w:rFonts w:eastAsia="宋体"/>
                <w:sz w:val="21"/>
                <w:szCs w:val="21"/>
              </w:rPr>
              <w:t xml:space="preserve">ion, </w:t>
            </w:r>
            <w:proofErr w:type="gramStart"/>
            <w:r>
              <w:rPr>
                <w:rFonts w:eastAsia="宋体"/>
                <w:sz w:val="21"/>
                <w:szCs w:val="21"/>
              </w:rPr>
              <w:t>n(</w:t>
            </w:r>
            <w:proofErr w:type="gramEnd"/>
            <w:r>
              <w:rPr>
                <w:rFonts w:eastAsia="宋体"/>
                <w:sz w:val="21"/>
                <w:szCs w:val="21"/>
              </w:rPr>
              <w:t>%)</w:t>
            </w:r>
          </w:p>
        </w:tc>
        <w:tc>
          <w:tcPr>
            <w:tcW w:w="1984" w:type="dxa"/>
          </w:tcPr>
          <w:p w14:paraId="55998FB9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13</w:t>
            </w:r>
            <w:r>
              <w:rPr>
                <w:rFonts w:eastAsia="宋体"/>
                <w:sz w:val="21"/>
                <w:szCs w:val="21"/>
              </w:rPr>
              <w:t>/43</w:t>
            </w:r>
            <w:r>
              <w:rPr>
                <w:rFonts w:eastAsia="宋体" w:hint="eastAsia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30.2%</w:t>
            </w:r>
            <w:r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14:paraId="7F2B806C" w14:textId="754F5996" w:rsidR="00A9113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13/13(100%)</w:t>
            </w:r>
          </w:p>
        </w:tc>
        <w:tc>
          <w:tcPr>
            <w:tcW w:w="992" w:type="dxa"/>
          </w:tcPr>
          <w:p w14:paraId="42EAB5BB" w14:textId="1CBABB01" w:rsidR="00A9113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&lt;0.001</w:t>
            </w:r>
          </w:p>
        </w:tc>
      </w:tr>
      <w:tr w:rsidR="00A91130" w:rsidRPr="00B054B0" w14:paraId="2A87D666" w14:textId="77777777" w:rsidTr="00A91130">
        <w:trPr>
          <w:trHeight w:val="20"/>
        </w:trPr>
        <w:tc>
          <w:tcPr>
            <w:tcW w:w="3408" w:type="dxa"/>
          </w:tcPr>
          <w:p w14:paraId="078D9F4B" w14:textId="77777777" w:rsidR="00A91130" w:rsidRDefault="00A91130" w:rsidP="00D02EAC">
            <w:pPr>
              <w:ind w:firstLineChars="218" w:firstLine="458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Death, n (%)</w:t>
            </w:r>
          </w:p>
        </w:tc>
        <w:tc>
          <w:tcPr>
            <w:tcW w:w="1984" w:type="dxa"/>
          </w:tcPr>
          <w:p w14:paraId="5F24ADE0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13/40</w:t>
            </w:r>
            <w:r>
              <w:rPr>
                <w:rFonts w:eastAsia="宋体" w:hint="eastAsia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32.5%</w:t>
            </w:r>
            <w:r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14:paraId="1D2F5BF8" w14:textId="23B35ED0" w:rsidR="00A91130" w:rsidRDefault="007F7DCB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  <w:r w:rsidR="006165A3">
              <w:rPr>
                <w:rFonts w:eastAsia="宋体"/>
                <w:sz w:val="21"/>
                <w:szCs w:val="21"/>
              </w:rPr>
              <w:t>/12</w:t>
            </w:r>
            <w:r w:rsidR="00A91130">
              <w:rPr>
                <w:rFonts w:eastAsia="宋体" w:hint="eastAsia"/>
                <w:sz w:val="21"/>
                <w:szCs w:val="21"/>
              </w:rPr>
              <w:t>(</w:t>
            </w:r>
            <w:r>
              <w:rPr>
                <w:rFonts w:eastAsia="宋体"/>
                <w:sz w:val="21"/>
                <w:szCs w:val="21"/>
              </w:rPr>
              <w:t>66.7</w:t>
            </w:r>
            <w:r w:rsidR="00A91130">
              <w:rPr>
                <w:rFonts w:eastAsia="宋体"/>
                <w:sz w:val="21"/>
                <w:szCs w:val="21"/>
              </w:rPr>
              <w:t>%</w:t>
            </w:r>
            <w:r w:rsidR="00A91130"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14:paraId="3CE7FAA8" w14:textId="58522859" w:rsidR="00A91130" w:rsidRDefault="006165A3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0.</w:t>
            </w:r>
            <w:r w:rsidR="001621CC">
              <w:rPr>
                <w:rFonts w:eastAsia="宋体"/>
                <w:sz w:val="21"/>
                <w:szCs w:val="21"/>
              </w:rPr>
              <w:t>048</w:t>
            </w:r>
          </w:p>
        </w:tc>
      </w:tr>
      <w:tr w:rsidR="00A91130" w:rsidRPr="00B054B0" w14:paraId="31C9BF6A" w14:textId="77777777" w:rsidTr="00A91130">
        <w:trPr>
          <w:trHeight w:val="20"/>
        </w:trPr>
        <w:tc>
          <w:tcPr>
            <w:tcW w:w="3408" w:type="dxa"/>
          </w:tcPr>
          <w:p w14:paraId="3838D8F4" w14:textId="77777777" w:rsidR="00A91130" w:rsidRDefault="00A91130" w:rsidP="00D02EAC">
            <w:pPr>
              <w:ind w:firstLineChars="218" w:firstLine="458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L</w:t>
            </w:r>
            <w:r>
              <w:rPr>
                <w:rFonts w:eastAsia="宋体" w:hint="eastAsia"/>
                <w:sz w:val="21"/>
                <w:szCs w:val="21"/>
              </w:rPr>
              <w:t xml:space="preserve">ength </w:t>
            </w:r>
            <w:r>
              <w:rPr>
                <w:rFonts w:eastAsia="宋体"/>
                <w:sz w:val="21"/>
                <w:szCs w:val="21"/>
              </w:rPr>
              <w:t>of stay in hospital (days)</w:t>
            </w:r>
          </w:p>
        </w:tc>
        <w:tc>
          <w:tcPr>
            <w:tcW w:w="1984" w:type="dxa"/>
          </w:tcPr>
          <w:p w14:paraId="77E7D092" w14:textId="77777777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15.0(9.0,28.0)</w:t>
            </w:r>
          </w:p>
        </w:tc>
        <w:tc>
          <w:tcPr>
            <w:tcW w:w="2552" w:type="dxa"/>
          </w:tcPr>
          <w:p w14:paraId="13395944" w14:textId="032514FB" w:rsidR="00A91130" w:rsidRDefault="003A0E94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14.5(8.5</w:t>
            </w:r>
            <w:r w:rsidR="00A91130">
              <w:rPr>
                <w:rFonts w:eastAsia="宋体"/>
                <w:sz w:val="21"/>
                <w:szCs w:val="21"/>
              </w:rPr>
              <w:t>,</w:t>
            </w:r>
            <w:r>
              <w:rPr>
                <w:rFonts w:eastAsia="宋体"/>
                <w:sz w:val="21"/>
                <w:szCs w:val="21"/>
              </w:rPr>
              <w:t>18.0</w:t>
            </w:r>
            <w:r w:rsidR="00A91130"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14:paraId="1A2252A8" w14:textId="4A7355EE" w:rsidR="00A91130" w:rsidRDefault="00A91130" w:rsidP="00A91130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0.</w:t>
            </w:r>
            <w:r>
              <w:rPr>
                <w:rFonts w:eastAsia="宋体"/>
                <w:sz w:val="21"/>
                <w:szCs w:val="21"/>
              </w:rPr>
              <w:t>3</w:t>
            </w:r>
            <w:r w:rsidR="003A0E94">
              <w:rPr>
                <w:rFonts w:eastAsia="宋体"/>
                <w:sz w:val="21"/>
                <w:szCs w:val="21"/>
              </w:rPr>
              <w:t>54</w:t>
            </w:r>
          </w:p>
        </w:tc>
      </w:tr>
    </w:tbl>
    <w:p w14:paraId="3E28151E" w14:textId="51F611B0" w:rsidR="00B034DA" w:rsidRPr="00774E70" w:rsidRDefault="00471A8B" w:rsidP="00774E70">
      <w:pPr>
        <w:ind w:rightChars="32" w:right="77"/>
        <w:rPr>
          <w:rFonts w:eastAsia="宋体" w:hint="eastAsia"/>
          <w:sz w:val="21"/>
          <w:szCs w:val="21"/>
        </w:rPr>
      </w:pPr>
      <w:r>
        <w:rPr>
          <w:rFonts w:eastAsia="宋体"/>
          <w:sz w:val="21"/>
          <w:szCs w:val="21"/>
        </w:rPr>
        <w:t>Abbreviations</w:t>
      </w:r>
      <w:r w:rsidR="00774E70">
        <w:rPr>
          <w:rFonts w:eastAsia="宋体"/>
          <w:sz w:val="21"/>
          <w:szCs w:val="21"/>
        </w:rPr>
        <w:t xml:space="preserve">: HFNO= high flow nasal oxygen; IPPV= invasive positive pressure ventilation; </w:t>
      </w:r>
      <w:r w:rsidRPr="00CC44D2">
        <w:rPr>
          <w:rFonts w:eastAsia="宋体" w:hint="eastAsia"/>
          <w:sz w:val="21"/>
          <w:szCs w:val="21"/>
        </w:rPr>
        <w:t>SpO</w:t>
      </w:r>
      <w:r w:rsidRPr="00CC44D2">
        <w:rPr>
          <w:rFonts w:eastAsia="宋体"/>
          <w:sz w:val="21"/>
          <w:szCs w:val="21"/>
        </w:rPr>
        <w:t>2=</w:t>
      </w:r>
      <w:r w:rsidRPr="00BC1994">
        <w:rPr>
          <w:rFonts w:eastAsia="宋体"/>
          <w:sz w:val="21"/>
          <w:szCs w:val="21"/>
        </w:rPr>
        <w:t>percutaneous oxygen saturation</w:t>
      </w:r>
      <w:r w:rsidR="00774E70">
        <w:rPr>
          <w:rFonts w:eastAsia="宋体"/>
          <w:sz w:val="21"/>
          <w:szCs w:val="21"/>
        </w:rPr>
        <w:t>.</w:t>
      </w:r>
      <w:bookmarkStart w:id="0" w:name="_GoBack"/>
      <w:bookmarkEnd w:id="0"/>
    </w:p>
    <w:sectPr w:rsidR="00B034DA" w:rsidRPr="00774E70" w:rsidSect="00A9113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5F7A"/>
    <w:multiLevelType w:val="hybridMultilevel"/>
    <w:tmpl w:val="40740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867BD"/>
    <w:multiLevelType w:val="hybridMultilevel"/>
    <w:tmpl w:val="40740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852D8"/>
    <w:multiLevelType w:val="hybridMultilevel"/>
    <w:tmpl w:val="5F2EF8B6"/>
    <w:lvl w:ilvl="0" w:tplc="9D58D2C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846346"/>
    <w:multiLevelType w:val="hybridMultilevel"/>
    <w:tmpl w:val="40740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7B1D7E"/>
    <w:multiLevelType w:val="hybridMultilevel"/>
    <w:tmpl w:val="40740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2F"/>
    <w:rsid w:val="00000659"/>
    <w:rsid w:val="00012463"/>
    <w:rsid w:val="00013E81"/>
    <w:rsid w:val="0001648D"/>
    <w:rsid w:val="0001692C"/>
    <w:rsid w:val="00024F1C"/>
    <w:rsid w:val="0002614F"/>
    <w:rsid w:val="00030328"/>
    <w:rsid w:val="00036B57"/>
    <w:rsid w:val="0004084B"/>
    <w:rsid w:val="00042E28"/>
    <w:rsid w:val="000465F6"/>
    <w:rsid w:val="0006407D"/>
    <w:rsid w:val="00070980"/>
    <w:rsid w:val="000714C2"/>
    <w:rsid w:val="000728F0"/>
    <w:rsid w:val="00072A30"/>
    <w:rsid w:val="000765B4"/>
    <w:rsid w:val="00077068"/>
    <w:rsid w:val="000823DD"/>
    <w:rsid w:val="000874BD"/>
    <w:rsid w:val="00093121"/>
    <w:rsid w:val="000A6444"/>
    <w:rsid w:val="000B11B2"/>
    <w:rsid w:val="000B579D"/>
    <w:rsid w:val="000D570B"/>
    <w:rsid w:val="000E1EFE"/>
    <w:rsid w:val="000F3F0A"/>
    <w:rsid w:val="000F774C"/>
    <w:rsid w:val="00100BD3"/>
    <w:rsid w:val="00100D38"/>
    <w:rsid w:val="001013B4"/>
    <w:rsid w:val="00105D20"/>
    <w:rsid w:val="00117A66"/>
    <w:rsid w:val="00127AF9"/>
    <w:rsid w:val="00156CBA"/>
    <w:rsid w:val="001621CC"/>
    <w:rsid w:val="0016363B"/>
    <w:rsid w:val="00173954"/>
    <w:rsid w:val="00174E42"/>
    <w:rsid w:val="001907D4"/>
    <w:rsid w:val="00196396"/>
    <w:rsid w:val="00196559"/>
    <w:rsid w:val="00196AE7"/>
    <w:rsid w:val="001A5516"/>
    <w:rsid w:val="001B16B3"/>
    <w:rsid w:val="001B2B15"/>
    <w:rsid w:val="001B51F3"/>
    <w:rsid w:val="001C1900"/>
    <w:rsid w:val="001C2721"/>
    <w:rsid w:val="001D0554"/>
    <w:rsid w:val="001D4012"/>
    <w:rsid w:val="001D5EFD"/>
    <w:rsid w:val="001F5751"/>
    <w:rsid w:val="00200BEE"/>
    <w:rsid w:val="0020498A"/>
    <w:rsid w:val="002175A3"/>
    <w:rsid w:val="00253BC7"/>
    <w:rsid w:val="002559E1"/>
    <w:rsid w:val="0026741D"/>
    <w:rsid w:val="00270B1D"/>
    <w:rsid w:val="002727A8"/>
    <w:rsid w:val="002745D0"/>
    <w:rsid w:val="00275285"/>
    <w:rsid w:val="0028404E"/>
    <w:rsid w:val="00286F16"/>
    <w:rsid w:val="002921B6"/>
    <w:rsid w:val="0029402F"/>
    <w:rsid w:val="002A1512"/>
    <w:rsid w:val="002A1629"/>
    <w:rsid w:val="002A16E7"/>
    <w:rsid w:val="002A1AEF"/>
    <w:rsid w:val="002C4821"/>
    <w:rsid w:val="002C4A78"/>
    <w:rsid w:val="002D3575"/>
    <w:rsid w:val="002D6C6B"/>
    <w:rsid w:val="002D7BA1"/>
    <w:rsid w:val="002E0376"/>
    <w:rsid w:val="0030598A"/>
    <w:rsid w:val="003230DC"/>
    <w:rsid w:val="00336CF9"/>
    <w:rsid w:val="00345BE5"/>
    <w:rsid w:val="0035477B"/>
    <w:rsid w:val="00357097"/>
    <w:rsid w:val="0036184F"/>
    <w:rsid w:val="003622CF"/>
    <w:rsid w:val="00363EEA"/>
    <w:rsid w:val="0036568D"/>
    <w:rsid w:val="00367137"/>
    <w:rsid w:val="00367A9C"/>
    <w:rsid w:val="00381345"/>
    <w:rsid w:val="0039565E"/>
    <w:rsid w:val="003959A5"/>
    <w:rsid w:val="003A03A4"/>
    <w:rsid w:val="003A0D80"/>
    <w:rsid w:val="003A0E94"/>
    <w:rsid w:val="003A38A9"/>
    <w:rsid w:val="003C2DA9"/>
    <w:rsid w:val="003D1414"/>
    <w:rsid w:val="003F2521"/>
    <w:rsid w:val="004027D7"/>
    <w:rsid w:val="0040402E"/>
    <w:rsid w:val="00404944"/>
    <w:rsid w:val="00406BC0"/>
    <w:rsid w:val="00410C2F"/>
    <w:rsid w:val="00415FC3"/>
    <w:rsid w:val="00417645"/>
    <w:rsid w:val="0045605E"/>
    <w:rsid w:val="0046138B"/>
    <w:rsid w:val="00465C97"/>
    <w:rsid w:val="00471A8B"/>
    <w:rsid w:val="00473D84"/>
    <w:rsid w:val="00486696"/>
    <w:rsid w:val="004900EE"/>
    <w:rsid w:val="004A11EB"/>
    <w:rsid w:val="004A2CA0"/>
    <w:rsid w:val="004A3175"/>
    <w:rsid w:val="004B4C45"/>
    <w:rsid w:val="004D2F1D"/>
    <w:rsid w:val="0051402A"/>
    <w:rsid w:val="00520B2C"/>
    <w:rsid w:val="00525EAA"/>
    <w:rsid w:val="005279B1"/>
    <w:rsid w:val="005448AD"/>
    <w:rsid w:val="00544F7D"/>
    <w:rsid w:val="00547520"/>
    <w:rsid w:val="0057284F"/>
    <w:rsid w:val="00572DB6"/>
    <w:rsid w:val="00572F71"/>
    <w:rsid w:val="0057312F"/>
    <w:rsid w:val="005905AF"/>
    <w:rsid w:val="005930EF"/>
    <w:rsid w:val="005A27F3"/>
    <w:rsid w:val="005A4656"/>
    <w:rsid w:val="005B00E3"/>
    <w:rsid w:val="005B3045"/>
    <w:rsid w:val="005B3DAD"/>
    <w:rsid w:val="005B7D4A"/>
    <w:rsid w:val="005C7550"/>
    <w:rsid w:val="005C76F4"/>
    <w:rsid w:val="005D30D0"/>
    <w:rsid w:val="005E0857"/>
    <w:rsid w:val="005E152E"/>
    <w:rsid w:val="005E7E0B"/>
    <w:rsid w:val="005F0983"/>
    <w:rsid w:val="005F252E"/>
    <w:rsid w:val="005F320D"/>
    <w:rsid w:val="0060244A"/>
    <w:rsid w:val="006034EC"/>
    <w:rsid w:val="0060501A"/>
    <w:rsid w:val="00611F8C"/>
    <w:rsid w:val="00612BC3"/>
    <w:rsid w:val="006165A3"/>
    <w:rsid w:val="006179E3"/>
    <w:rsid w:val="006211DA"/>
    <w:rsid w:val="00623D50"/>
    <w:rsid w:val="00626924"/>
    <w:rsid w:val="006341BD"/>
    <w:rsid w:val="00641FE2"/>
    <w:rsid w:val="006509FE"/>
    <w:rsid w:val="00662534"/>
    <w:rsid w:val="00664A87"/>
    <w:rsid w:val="00667737"/>
    <w:rsid w:val="00672AE2"/>
    <w:rsid w:val="006829B2"/>
    <w:rsid w:val="00686B25"/>
    <w:rsid w:val="006A384F"/>
    <w:rsid w:val="006C3830"/>
    <w:rsid w:val="006E4DDE"/>
    <w:rsid w:val="006F0876"/>
    <w:rsid w:val="006F2259"/>
    <w:rsid w:val="006F3F8F"/>
    <w:rsid w:val="006F4279"/>
    <w:rsid w:val="006F5E50"/>
    <w:rsid w:val="007165CB"/>
    <w:rsid w:val="00723A10"/>
    <w:rsid w:val="0073272E"/>
    <w:rsid w:val="007341F7"/>
    <w:rsid w:val="007372A5"/>
    <w:rsid w:val="00740E11"/>
    <w:rsid w:val="00743F52"/>
    <w:rsid w:val="00746E35"/>
    <w:rsid w:val="00752D83"/>
    <w:rsid w:val="00754DD8"/>
    <w:rsid w:val="00754F03"/>
    <w:rsid w:val="00755419"/>
    <w:rsid w:val="00757E8C"/>
    <w:rsid w:val="0077146A"/>
    <w:rsid w:val="00774E70"/>
    <w:rsid w:val="00776BA8"/>
    <w:rsid w:val="00797761"/>
    <w:rsid w:val="007A3430"/>
    <w:rsid w:val="007B0742"/>
    <w:rsid w:val="007B42ED"/>
    <w:rsid w:val="007C5118"/>
    <w:rsid w:val="007C62AD"/>
    <w:rsid w:val="007D0945"/>
    <w:rsid w:val="007D7E7E"/>
    <w:rsid w:val="007E3923"/>
    <w:rsid w:val="007E5EC3"/>
    <w:rsid w:val="007F794B"/>
    <w:rsid w:val="007F7DCB"/>
    <w:rsid w:val="00811943"/>
    <w:rsid w:val="0081576D"/>
    <w:rsid w:val="00830901"/>
    <w:rsid w:val="00831AE7"/>
    <w:rsid w:val="00835B09"/>
    <w:rsid w:val="008372C9"/>
    <w:rsid w:val="00842F0F"/>
    <w:rsid w:val="008444FB"/>
    <w:rsid w:val="008534F0"/>
    <w:rsid w:val="008545ED"/>
    <w:rsid w:val="00854CBF"/>
    <w:rsid w:val="00873055"/>
    <w:rsid w:val="00874F5F"/>
    <w:rsid w:val="00884C7B"/>
    <w:rsid w:val="008905F6"/>
    <w:rsid w:val="008A04F0"/>
    <w:rsid w:val="008A2225"/>
    <w:rsid w:val="008C6CED"/>
    <w:rsid w:val="008E4BAE"/>
    <w:rsid w:val="008E57C7"/>
    <w:rsid w:val="008F4D26"/>
    <w:rsid w:val="0090059C"/>
    <w:rsid w:val="00900739"/>
    <w:rsid w:val="00901015"/>
    <w:rsid w:val="00902084"/>
    <w:rsid w:val="00903118"/>
    <w:rsid w:val="00905EC4"/>
    <w:rsid w:val="00916AAA"/>
    <w:rsid w:val="00922EAE"/>
    <w:rsid w:val="00927467"/>
    <w:rsid w:val="009322BF"/>
    <w:rsid w:val="0093282B"/>
    <w:rsid w:val="00932DFE"/>
    <w:rsid w:val="00947300"/>
    <w:rsid w:val="00955278"/>
    <w:rsid w:val="0097660D"/>
    <w:rsid w:val="009824DD"/>
    <w:rsid w:val="009941C3"/>
    <w:rsid w:val="009A17D5"/>
    <w:rsid w:val="009A32DB"/>
    <w:rsid w:val="009A435C"/>
    <w:rsid w:val="009A511B"/>
    <w:rsid w:val="009B65DC"/>
    <w:rsid w:val="009C07C5"/>
    <w:rsid w:val="009C4710"/>
    <w:rsid w:val="009D68FA"/>
    <w:rsid w:val="009F27E6"/>
    <w:rsid w:val="009F46E1"/>
    <w:rsid w:val="00A03E64"/>
    <w:rsid w:val="00A04251"/>
    <w:rsid w:val="00A04CC8"/>
    <w:rsid w:val="00A10768"/>
    <w:rsid w:val="00A146AD"/>
    <w:rsid w:val="00A20B5C"/>
    <w:rsid w:val="00A22AA1"/>
    <w:rsid w:val="00A279FA"/>
    <w:rsid w:val="00A36481"/>
    <w:rsid w:val="00A4063F"/>
    <w:rsid w:val="00A43A5E"/>
    <w:rsid w:val="00A56BE3"/>
    <w:rsid w:val="00A7236E"/>
    <w:rsid w:val="00A72626"/>
    <w:rsid w:val="00A77076"/>
    <w:rsid w:val="00A81C07"/>
    <w:rsid w:val="00A91130"/>
    <w:rsid w:val="00A911A0"/>
    <w:rsid w:val="00A97552"/>
    <w:rsid w:val="00AA389E"/>
    <w:rsid w:val="00AB6AAF"/>
    <w:rsid w:val="00AB6D48"/>
    <w:rsid w:val="00AC6FE2"/>
    <w:rsid w:val="00AD365C"/>
    <w:rsid w:val="00AE1664"/>
    <w:rsid w:val="00AE197A"/>
    <w:rsid w:val="00AF5AB6"/>
    <w:rsid w:val="00AF7CF1"/>
    <w:rsid w:val="00B023BE"/>
    <w:rsid w:val="00B034DA"/>
    <w:rsid w:val="00B054B0"/>
    <w:rsid w:val="00B05F4E"/>
    <w:rsid w:val="00B156B5"/>
    <w:rsid w:val="00B16A0B"/>
    <w:rsid w:val="00B20FD0"/>
    <w:rsid w:val="00B239EF"/>
    <w:rsid w:val="00B263AF"/>
    <w:rsid w:val="00B31D8C"/>
    <w:rsid w:val="00B34C98"/>
    <w:rsid w:val="00B424AC"/>
    <w:rsid w:val="00B5420F"/>
    <w:rsid w:val="00B64085"/>
    <w:rsid w:val="00B72C12"/>
    <w:rsid w:val="00B8162D"/>
    <w:rsid w:val="00B875B0"/>
    <w:rsid w:val="00BA10E7"/>
    <w:rsid w:val="00BA1F65"/>
    <w:rsid w:val="00BA56A9"/>
    <w:rsid w:val="00BA64AE"/>
    <w:rsid w:val="00BB3AA4"/>
    <w:rsid w:val="00BC469A"/>
    <w:rsid w:val="00BD1460"/>
    <w:rsid w:val="00BD15EA"/>
    <w:rsid w:val="00BD2870"/>
    <w:rsid w:val="00BD2B68"/>
    <w:rsid w:val="00BD407F"/>
    <w:rsid w:val="00BE727A"/>
    <w:rsid w:val="00BF71C3"/>
    <w:rsid w:val="00C0068F"/>
    <w:rsid w:val="00C014A9"/>
    <w:rsid w:val="00C021F6"/>
    <w:rsid w:val="00C05CF1"/>
    <w:rsid w:val="00C1657C"/>
    <w:rsid w:val="00C17A1D"/>
    <w:rsid w:val="00C20412"/>
    <w:rsid w:val="00C40A52"/>
    <w:rsid w:val="00C65C88"/>
    <w:rsid w:val="00C67AEC"/>
    <w:rsid w:val="00C7182B"/>
    <w:rsid w:val="00C71F8E"/>
    <w:rsid w:val="00C723F1"/>
    <w:rsid w:val="00C77878"/>
    <w:rsid w:val="00C83B09"/>
    <w:rsid w:val="00C91BE2"/>
    <w:rsid w:val="00C9762A"/>
    <w:rsid w:val="00CA0D46"/>
    <w:rsid w:val="00CB08F2"/>
    <w:rsid w:val="00CC018C"/>
    <w:rsid w:val="00CC0548"/>
    <w:rsid w:val="00CC271E"/>
    <w:rsid w:val="00CD2463"/>
    <w:rsid w:val="00CD451A"/>
    <w:rsid w:val="00CD45F9"/>
    <w:rsid w:val="00CD7C65"/>
    <w:rsid w:val="00CE0301"/>
    <w:rsid w:val="00CE549B"/>
    <w:rsid w:val="00CF0CC0"/>
    <w:rsid w:val="00CF1767"/>
    <w:rsid w:val="00D0277E"/>
    <w:rsid w:val="00D02EAC"/>
    <w:rsid w:val="00D03E72"/>
    <w:rsid w:val="00D05ED3"/>
    <w:rsid w:val="00D21E5A"/>
    <w:rsid w:val="00D27BD2"/>
    <w:rsid w:val="00D37839"/>
    <w:rsid w:val="00D45D94"/>
    <w:rsid w:val="00D53AC7"/>
    <w:rsid w:val="00D54C84"/>
    <w:rsid w:val="00D5668B"/>
    <w:rsid w:val="00D5737E"/>
    <w:rsid w:val="00D74E7E"/>
    <w:rsid w:val="00DA24AA"/>
    <w:rsid w:val="00DA36A1"/>
    <w:rsid w:val="00DB286E"/>
    <w:rsid w:val="00DE76A2"/>
    <w:rsid w:val="00DF0C82"/>
    <w:rsid w:val="00DF6958"/>
    <w:rsid w:val="00E016C8"/>
    <w:rsid w:val="00E15713"/>
    <w:rsid w:val="00E240FB"/>
    <w:rsid w:val="00E2452E"/>
    <w:rsid w:val="00E266E2"/>
    <w:rsid w:val="00E34DA6"/>
    <w:rsid w:val="00E35570"/>
    <w:rsid w:val="00E50146"/>
    <w:rsid w:val="00E50372"/>
    <w:rsid w:val="00E52193"/>
    <w:rsid w:val="00E53046"/>
    <w:rsid w:val="00E60161"/>
    <w:rsid w:val="00E62DEB"/>
    <w:rsid w:val="00E67CE0"/>
    <w:rsid w:val="00E67E97"/>
    <w:rsid w:val="00E72BAF"/>
    <w:rsid w:val="00E76445"/>
    <w:rsid w:val="00E76822"/>
    <w:rsid w:val="00E820A9"/>
    <w:rsid w:val="00E82758"/>
    <w:rsid w:val="00E86380"/>
    <w:rsid w:val="00E87EDE"/>
    <w:rsid w:val="00E9253E"/>
    <w:rsid w:val="00EC001C"/>
    <w:rsid w:val="00EC2374"/>
    <w:rsid w:val="00EC5021"/>
    <w:rsid w:val="00ED31D0"/>
    <w:rsid w:val="00ED3207"/>
    <w:rsid w:val="00EE429F"/>
    <w:rsid w:val="00EE5065"/>
    <w:rsid w:val="00EE796E"/>
    <w:rsid w:val="00F008CA"/>
    <w:rsid w:val="00F01B74"/>
    <w:rsid w:val="00F032C8"/>
    <w:rsid w:val="00F120B1"/>
    <w:rsid w:val="00F1370D"/>
    <w:rsid w:val="00F33EDA"/>
    <w:rsid w:val="00F3509C"/>
    <w:rsid w:val="00F513A4"/>
    <w:rsid w:val="00F52DB9"/>
    <w:rsid w:val="00F60209"/>
    <w:rsid w:val="00F64684"/>
    <w:rsid w:val="00F702DB"/>
    <w:rsid w:val="00F73AA7"/>
    <w:rsid w:val="00F823A9"/>
    <w:rsid w:val="00FA122B"/>
    <w:rsid w:val="00FA219D"/>
    <w:rsid w:val="00FA42C9"/>
    <w:rsid w:val="00FB6F85"/>
    <w:rsid w:val="00FD255D"/>
    <w:rsid w:val="00FD7A40"/>
    <w:rsid w:val="00FE16C6"/>
    <w:rsid w:val="00FE63FC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1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3BC7"/>
    <w:rPr>
      <w:rFonts w:ascii="Times New Roman" w:hAnsi="Times New Roman" w:cs="Times New Roman"/>
      <w:kern w:val="0"/>
    </w:rPr>
  </w:style>
  <w:style w:type="paragraph" w:styleId="3">
    <w:name w:val="heading 3"/>
    <w:basedOn w:val="a"/>
    <w:link w:val="30"/>
    <w:uiPriority w:val="9"/>
    <w:qFormat/>
    <w:rsid w:val="00AC6F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6A2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table" w:styleId="a4">
    <w:name w:val="Table Grid"/>
    <w:basedOn w:val="a1"/>
    <w:uiPriority w:val="39"/>
    <w:rsid w:val="00B6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35570"/>
    <w:rPr>
      <w:rFonts w:ascii="Helvetica" w:hAnsi="Helvetica"/>
      <w:sz w:val="18"/>
      <w:szCs w:val="18"/>
    </w:rPr>
  </w:style>
  <w:style w:type="paragraph" w:customStyle="1" w:styleId="p2">
    <w:name w:val="p2"/>
    <w:basedOn w:val="a"/>
    <w:rsid w:val="00E35570"/>
    <w:pPr>
      <w:spacing w:line="240" w:lineRule="atLeast"/>
      <w:ind w:left="45"/>
      <w:jc w:val="center"/>
    </w:pPr>
    <w:rPr>
      <w:rFonts w:ascii="MingLiU" w:eastAsia="MingLiU" w:hAnsi="MingLiU"/>
      <w:sz w:val="18"/>
      <w:szCs w:val="18"/>
    </w:rPr>
  </w:style>
  <w:style w:type="paragraph" w:customStyle="1" w:styleId="p3">
    <w:name w:val="p3"/>
    <w:basedOn w:val="a"/>
    <w:rsid w:val="00E35570"/>
    <w:rPr>
      <w:sz w:val="18"/>
      <w:szCs w:val="18"/>
    </w:rPr>
  </w:style>
  <w:style w:type="paragraph" w:customStyle="1" w:styleId="p4">
    <w:name w:val="p4"/>
    <w:basedOn w:val="a"/>
    <w:rsid w:val="00E35570"/>
    <w:pPr>
      <w:spacing w:line="240" w:lineRule="atLeast"/>
      <w:ind w:left="45"/>
    </w:pPr>
    <w:rPr>
      <w:rFonts w:ascii="MingLiU" w:eastAsia="MingLiU" w:hAnsi="MingLiU"/>
      <w:sz w:val="18"/>
      <w:szCs w:val="18"/>
    </w:rPr>
  </w:style>
  <w:style w:type="paragraph" w:customStyle="1" w:styleId="p5">
    <w:name w:val="p5"/>
    <w:basedOn w:val="a"/>
    <w:rsid w:val="00E35570"/>
    <w:pPr>
      <w:spacing w:line="240" w:lineRule="atLeast"/>
      <w:ind w:left="45"/>
      <w:jc w:val="right"/>
    </w:pPr>
    <w:rPr>
      <w:rFonts w:ascii="MingLiU" w:eastAsia="MingLiU" w:hAnsi="MingLiU"/>
      <w:sz w:val="18"/>
      <w:szCs w:val="18"/>
    </w:rPr>
  </w:style>
  <w:style w:type="paragraph" w:customStyle="1" w:styleId="p6">
    <w:name w:val="p6"/>
    <w:basedOn w:val="a"/>
    <w:rsid w:val="00E35570"/>
    <w:pPr>
      <w:spacing w:line="300" w:lineRule="atLeast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C6FE2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C6FE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1F65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31</cp:revision>
  <dcterms:created xsi:type="dcterms:W3CDTF">2020-03-18T03:13:00Z</dcterms:created>
  <dcterms:modified xsi:type="dcterms:W3CDTF">2020-06-21T14:57:00Z</dcterms:modified>
</cp:coreProperties>
</file>