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2" w:rsidRPr="009325EC" w:rsidRDefault="00FC26D4" w:rsidP="002C17A2">
      <w:pPr>
        <w:rPr>
          <w:sz w:val="28"/>
        </w:rPr>
      </w:pPr>
      <w:r>
        <w:rPr>
          <w:sz w:val="28"/>
        </w:rPr>
        <w:t>Supplemental T</w:t>
      </w:r>
      <w:bookmarkStart w:id="0" w:name="_GoBack"/>
      <w:bookmarkEnd w:id="0"/>
      <w:r w:rsidR="002C17A2" w:rsidRPr="009325EC">
        <w:rPr>
          <w:sz w:val="28"/>
        </w:rPr>
        <w:t xml:space="preserve">able 2: </w:t>
      </w:r>
      <w:proofErr w:type="spellStart"/>
      <w:r w:rsidR="00C3187F" w:rsidRPr="001A47BE">
        <w:rPr>
          <w:sz w:val="28"/>
          <w:highlight w:val="yellow"/>
        </w:rPr>
        <w:t>Univariable</w:t>
      </w:r>
      <w:proofErr w:type="spellEnd"/>
      <w:r w:rsidR="002C17A2" w:rsidRPr="009325EC">
        <w:rPr>
          <w:sz w:val="28"/>
        </w:rPr>
        <w:t xml:space="preserve"> and </w:t>
      </w:r>
      <w:r w:rsidR="00C3187F" w:rsidRPr="001A47BE">
        <w:rPr>
          <w:sz w:val="28"/>
          <w:highlight w:val="yellow"/>
        </w:rPr>
        <w:t>multivariable</w:t>
      </w:r>
      <w:r w:rsidR="002C17A2" w:rsidRPr="009325EC">
        <w:rPr>
          <w:sz w:val="28"/>
        </w:rPr>
        <w:t xml:space="preserve"> analysis of patient</w:t>
      </w:r>
      <w:r w:rsidR="002C17A2">
        <w:rPr>
          <w:sz w:val="28"/>
        </w:rPr>
        <w:t>-, infection- and treatment-related characteristics associated with</w:t>
      </w:r>
      <w:r w:rsidR="002C17A2" w:rsidRPr="009325EC">
        <w:rPr>
          <w:sz w:val="28"/>
        </w:rPr>
        <w:t xml:space="preserve"> accept</w:t>
      </w:r>
      <w:r w:rsidR="002C17A2">
        <w:rPr>
          <w:sz w:val="28"/>
        </w:rPr>
        <w:t>ance</w:t>
      </w:r>
      <w:r w:rsidR="002C17A2" w:rsidRPr="009325EC">
        <w:rPr>
          <w:sz w:val="28"/>
        </w:rPr>
        <w:t xml:space="preserve"> </w:t>
      </w:r>
      <w:r w:rsidR="002C17A2">
        <w:rPr>
          <w:sz w:val="28"/>
        </w:rPr>
        <w:t xml:space="preserve">of </w:t>
      </w:r>
      <w:r w:rsidR="002C17A2" w:rsidRPr="009325EC">
        <w:rPr>
          <w:sz w:val="28"/>
        </w:rPr>
        <w:t>stewardship suggestions</w:t>
      </w:r>
    </w:p>
    <w:tbl>
      <w:tblPr>
        <w:tblStyle w:val="TableGrid"/>
        <w:tblW w:w="13671" w:type="dxa"/>
        <w:tblLook w:val="04A0" w:firstRow="1" w:lastRow="0" w:firstColumn="1" w:lastColumn="0" w:noHBand="0" w:noVBand="1"/>
      </w:tblPr>
      <w:tblGrid>
        <w:gridCol w:w="2386"/>
        <w:gridCol w:w="1089"/>
        <w:gridCol w:w="1338"/>
        <w:gridCol w:w="1338"/>
        <w:gridCol w:w="1967"/>
        <w:gridCol w:w="1336"/>
        <w:gridCol w:w="2122"/>
        <w:gridCol w:w="2095"/>
      </w:tblGrid>
      <w:tr w:rsidR="002C17A2" w:rsidRPr="006B0187" w:rsidTr="00D624C9">
        <w:tc>
          <w:tcPr>
            <w:tcW w:w="6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7A2" w:rsidRPr="006B0187" w:rsidRDefault="002C17A2" w:rsidP="00995019">
            <w:pPr>
              <w:jc w:val="center"/>
              <w:rPr>
                <w:b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</w:tcBorders>
          </w:tcPr>
          <w:p w:rsidR="002C17A2" w:rsidRDefault="002C17A2" w:rsidP="00995019">
            <w:pPr>
              <w:jc w:val="center"/>
              <w:rPr>
                <w:b/>
              </w:rPr>
            </w:pPr>
            <w:r>
              <w:rPr>
                <w:b/>
              </w:rPr>
              <w:t>Unadjusted</w:t>
            </w:r>
          </w:p>
        </w:tc>
        <w:tc>
          <w:tcPr>
            <w:tcW w:w="4217" w:type="dxa"/>
            <w:gridSpan w:val="2"/>
          </w:tcPr>
          <w:p w:rsidR="002C17A2" w:rsidRDefault="002C17A2" w:rsidP="00995019">
            <w:pPr>
              <w:jc w:val="center"/>
              <w:rPr>
                <w:b/>
              </w:rPr>
            </w:pPr>
            <w:r>
              <w:rPr>
                <w:b/>
              </w:rPr>
              <w:t>Adjusted</w:t>
            </w:r>
          </w:p>
        </w:tc>
      </w:tr>
      <w:tr w:rsidR="002C17A2" w:rsidRPr="006B0187" w:rsidTr="00D624C9">
        <w:tc>
          <w:tcPr>
            <w:tcW w:w="2386" w:type="dxa"/>
            <w:tcBorders>
              <w:top w:val="single" w:sz="4" w:space="0" w:color="auto"/>
            </w:tcBorders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Total</w:t>
            </w:r>
            <w:r>
              <w:rPr>
                <w:b/>
              </w:rPr>
              <w:t xml:space="preserve"> (n=2826)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2C17A2" w:rsidRPr="006B0187" w:rsidRDefault="002C17A2" w:rsidP="00BE4F62">
            <w:pPr>
              <w:jc w:val="center"/>
              <w:rPr>
                <w:b/>
              </w:rPr>
            </w:pPr>
            <w:r w:rsidRPr="006B0187">
              <w:rPr>
                <w:b/>
              </w:rPr>
              <w:t xml:space="preserve">Accepted </w:t>
            </w:r>
            <w:r w:rsidR="00BE4F62">
              <w:rPr>
                <w:b/>
              </w:rPr>
              <w:t>stewardship</w:t>
            </w:r>
            <w:r w:rsidRPr="006B0187">
              <w:rPr>
                <w:b/>
              </w:rPr>
              <w:t xml:space="preserve"> </w:t>
            </w:r>
            <w:r w:rsidR="00BE4F62">
              <w:rPr>
                <w:b/>
              </w:rPr>
              <w:t>s</w:t>
            </w:r>
            <w:r w:rsidRPr="006B0187">
              <w:rPr>
                <w:b/>
              </w:rPr>
              <w:t>uggestion</w:t>
            </w:r>
            <w:r>
              <w:rPr>
                <w:b/>
              </w:rPr>
              <w:t xml:space="preserve"> (n=1895)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2C17A2" w:rsidRPr="006B0187" w:rsidRDefault="002C17A2" w:rsidP="00BE4F62">
            <w:pPr>
              <w:jc w:val="center"/>
              <w:rPr>
                <w:b/>
              </w:rPr>
            </w:pPr>
            <w:r w:rsidRPr="006B0187">
              <w:rPr>
                <w:b/>
              </w:rPr>
              <w:t xml:space="preserve">Rejected </w:t>
            </w:r>
            <w:r w:rsidR="00BE4F62">
              <w:rPr>
                <w:b/>
              </w:rPr>
              <w:t>stewardship</w:t>
            </w:r>
            <w:r w:rsidRPr="006B0187">
              <w:rPr>
                <w:b/>
              </w:rPr>
              <w:t xml:space="preserve"> </w:t>
            </w:r>
            <w:r w:rsidR="00BE4F62">
              <w:rPr>
                <w:b/>
              </w:rPr>
              <w:t>s</w:t>
            </w:r>
            <w:r w:rsidRPr="006B0187">
              <w:rPr>
                <w:b/>
              </w:rPr>
              <w:t xml:space="preserve">uggestion   </w:t>
            </w:r>
            <w:r>
              <w:rPr>
                <w:b/>
              </w:rPr>
              <w:t xml:space="preserve"> (n=931)</w:t>
            </w:r>
          </w:p>
        </w:tc>
        <w:tc>
          <w:tcPr>
            <w:tcW w:w="1967" w:type="dxa"/>
          </w:tcPr>
          <w:p w:rsidR="002C17A2" w:rsidRPr="006B0187" w:rsidRDefault="00BE4F62" w:rsidP="00995019">
            <w:pPr>
              <w:jc w:val="center"/>
              <w:rPr>
                <w:b/>
              </w:rPr>
            </w:pPr>
            <w:r>
              <w:rPr>
                <w:b/>
              </w:rPr>
              <w:t>Odds Ratio</w:t>
            </w:r>
            <w:r w:rsidR="002C17A2">
              <w:rPr>
                <w:b/>
              </w:rPr>
              <w:t xml:space="preserve"> (95% CI)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2122" w:type="dxa"/>
          </w:tcPr>
          <w:p w:rsidR="002C17A2" w:rsidRPr="006B0187" w:rsidRDefault="00BE4F62" w:rsidP="00995019">
            <w:pPr>
              <w:jc w:val="center"/>
              <w:rPr>
                <w:b/>
              </w:rPr>
            </w:pPr>
            <w:r>
              <w:rPr>
                <w:b/>
              </w:rPr>
              <w:t>Odds Ratio</w:t>
            </w:r>
            <w:r w:rsidR="002C17A2">
              <w:rPr>
                <w:b/>
              </w:rPr>
              <w:t xml:space="preserve"> (95% CI)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Demographics</w:t>
            </w:r>
          </w:p>
        </w:tc>
        <w:tc>
          <w:tcPr>
            <w:tcW w:w="11285" w:type="dxa"/>
            <w:gridSpan w:val="7"/>
          </w:tcPr>
          <w:p w:rsidR="002C17A2" w:rsidRPr="006B0187" w:rsidRDefault="002C17A2" w:rsidP="00995019">
            <w:pPr>
              <w:jc w:val="center"/>
            </w:pPr>
          </w:p>
        </w:tc>
      </w:tr>
      <w:tr w:rsidR="005228FF" w:rsidRPr="006B0187" w:rsidTr="00D624C9">
        <w:tc>
          <w:tcPr>
            <w:tcW w:w="2386" w:type="dxa"/>
          </w:tcPr>
          <w:p w:rsidR="005228FF" w:rsidRDefault="005228FF" w:rsidP="00995019">
            <w:pPr>
              <w:jc w:val="center"/>
            </w:pPr>
            <w:r>
              <w:t>Males, N(%) – Ref</w:t>
            </w:r>
          </w:p>
        </w:tc>
        <w:tc>
          <w:tcPr>
            <w:tcW w:w="1089" w:type="dxa"/>
          </w:tcPr>
          <w:p w:rsidR="005228FF" w:rsidRDefault="005228FF" w:rsidP="00995019">
            <w:pPr>
              <w:jc w:val="center"/>
            </w:pPr>
            <w:r>
              <w:t>1790 (63)</w:t>
            </w:r>
          </w:p>
        </w:tc>
        <w:tc>
          <w:tcPr>
            <w:tcW w:w="1338" w:type="dxa"/>
          </w:tcPr>
          <w:p w:rsidR="005228FF" w:rsidRDefault="005228FF" w:rsidP="00995019">
            <w:pPr>
              <w:jc w:val="center"/>
            </w:pPr>
            <w:r>
              <w:t>1191 (67)</w:t>
            </w:r>
          </w:p>
        </w:tc>
        <w:tc>
          <w:tcPr>
            <w:tcW w:w="1338" w:type="dxa"/>
          </w:tcPr>
          <w:p w:rsidR="005228FF" w:rsidRDefault="005228FF" w:rsidP="00995019">
            <w:pPr>
              <w:jc w:val="center"/>
            </w:pPr>
            <w:r>
              <w:t>599 (33)</w:t>
            </w:r>
          </w:p>
        </w:tc>
        <w:tc>
          <w:tcPr>
            <w:tcW w:w="1967" w:type="dxa"/>
            <w:vMerge w:val="restart"/>
          </w:tcPr>
          <w:p w:rsidR="005228FF" w:rsidRPr="006B0187" w:rsidRDefault="005228FF" w:rsidP="00995019">
            <w:pPr>
              <w:jc w:val="center"/>
            </w:pPr>
            <w:r w:rsidRPr="006B0187">
              <w:t>1.07 (0.91 – 1.26)</w:t>
            </w:r>
          </w:p>
        </w:tc>
        <w:tc>
          <w:tcPr>
            <w:tcW w:w="1336" w:type="dxa"/>
            <w:vMerge w:val="restart"/>
          </w:tcPr>
          <w:p w:rsidR="005228FF" w:rsidRPr="006B0187" w:rsidRDefault="005228FF" w:rsidP="00995019">
            <w:pPr>
              <w:jc w:val="center"/>
            </w:pPr>
            <w:r w:rsidRPr="006B0187">
              <w:t>0.440</w:t>
            </w:r>
          </w:p>
        </w:tc>
        <w:tc>
          <w:tcPr>
            <w:tcW w:w="2122" w:type="dxa"/>
            <w:vMerge w:val="restart"/>
          </w:tcPr>
          <w:p w:rsidR="005228FF" w:rsidRPr="006B0187" w:rsidRDefault="005228FF" w:rsidP="00995019">
            <w:pPr>
              <w:jc w:val="center"/>
            </w:pPr>
            <w:r w:rsidRPr="006B0187">
              <w:t>1.01 (0.84 – 1.21)</w:t>
            </w:r>
          </w:p>
        </w:tc>
        <w:tc>
          <w:tcPr>
            <w:tcW w:w="2095" w:type="dxa"/>
            <w:vMerge w:val="restart"/>
          </w:tcPr>
          <w:p w:rsidR="005228FF" w:rsidRPr="006B0187" w:rsidRDefault="005228FF" w:rsidP="00995019">
            <w:pPr>
              <w:jc w:val="center"/>
            </w:pPr>
            <w:r w:rsidRPr="006B0187">
              <w:t>0.924</w:t>
            </w:r>
          </w:p>
        </w:tc>
      </w:tr>
      <w:tr w:rsidR="005228FF" w:rsidRPr="006B0187" w:rsidTr="00D624C9">
        <w:tc>
          <w:tcPr>
            <w:tcW w:w="2386" w:type="dxa"/>
          </w:tcPr>
          <w:p w:rsidR="005228FF" w:rsidRPr="006B0187" w:rsidRDefault="005228FF" w:rsidP="00995019">
            <w:pPr>
              <w:jc w:val="center"/>
            </w:pPr>
            <w:r>
              <w:t xml:space="preserve">Females,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089" w:type="dxa"/>
          </w:tcPr>
          <w:p w:rsidR="005228FF" w:rsidRPr="006B0187" w:rsidRDefault="005228FF" w:rsidP="00995019">
            <w:pPr>
              <w:jc w:val="center"/>
            </w:pPr>
            <w:r>
              <w:t>1036 (37)</w:t>
            </w:r>
          </w:p>
        </w:tc>
        <w:tc>
          <w:tcPr>
            <w:tcW w:w="1338" w:type="dxa"/>
          </w:tcPr>
          <w:p w:rsidR="005228FF" w:rsidRPr="006B0187" w:rsidRDefault="005228FF" w:rsidP="00995019">
            <w:pPr>
              <w:jc w:val="center"/>
            </w:pPr>
            <w:r>
              <w:t>704 (33)</w:t>
            </w:r>
          </w:p>
        </w:tc>
        <w:tc>
          <w:tcPr>
            <w:tcW w:w="1338" w:type="dxa"/>
          </w:tcPr>
          <w:p w:rsidR="005228FF" w:rsidRPr="006B0187" w:rsidRDefault="005228FF" w:rsidP="00995019">
            <w:pPr>
              <w:jc w:val="center"/>
            </w:pPr>
            <w:r>
              <w:t>332 (67)</w:t>
            </w:r>
          </w:p>
        </w:tc>
        <w:tc>
          <w:tcPr>
            <w:tcW w:w="1967" w:type="dxa"/>
            <w:vMerge/>
          </w:tcPr>
          <w:p w:rsidR="005228FF" w:rsidRPr="006B0187" w:rsidRDefault="005228FF" w:rsidP="00995019">
            <w:pPr>
              <w:jc w:val="center"/>
            </w:pPr>
          </w:p>
        </w:tc>
        <w:tc>
          <w:tcPr>
            <w:tcW w:w="1336" w:type="dxa"/>
            <w:vMerge/>
          </w:tcPr>
          <w:p w:rsidR="005228FF" w:rsidRPr="006B0187" w:rsidRDefault="005228FF" w:rsidP="00995019">
            <w:pPr>
              <w:jc w:val="center"/>
            </w:pPr>
          </w:p>
        </w:tc>
        <w:tc>
          <w:tcPr>
            <w:tcW w:w="2122" w:type="dxa"/>
            <w:vMerge/>
          </w:tcPr>
          <w:p w:rsidR="005228FF" w:rsidRPr="006B0187" w:rsidRDefault="005228FF" w:rsidP="00995019">
            <w:pPr>
              <w:jc w:val="center"/>
            </w:pPr>
          </w:p>
        </w:tc>
        <w:tc>
          <w:tcPr>
            <w:tcW w:w="2095" w:type="dxa"/>
            <w:vMerge/>
          </w:tcPr>
          <w:p w:rsidR="005228FF" w:rsidRPr="006B0187" w:rsidRDefault="005228FF" w:rsidP="00995019">
            <w:pPr>
              <w:jc w:val="center"/>
            </w:pPr>
          </w:p>
        </w:tc>
      </w:tr>
      <w:tr w:rsidR="005228FF" w:rsidRPr="006B0187" w:rsidTr="00D624C9">
        <w:tc>
          <w:tcPr>
            <w:tcW w:w="2386" w:type="dxa"/>
          </w:tcPr>
          <w:p w:rsidR="005228FF" w:rsidRPr="006B0187" w:rsidRDefault="005228FF" w:rsidP="00995019">
            <w:pPr>
              <w:jc w:val="center"/>
            </w:pPr>
            <w:r w:rsidRPr="006B0187">
              <w:t xml:space="preserve">Year of </w:t>
            </w:r>
            <w:r>
              <w:t>intervention</w:t>
            </w:r>
          </w:p>
        </w:tc>
        <w:tc>
          <w:tcPr>
            <w:tcW w:w="1089" w:type="dxa"/>
          </w:tcPr>
          <w:p w:rsidR="005228FF" w:rsidRPr="006B0187" w:rsidRDefault="005228FF" w:rsidP="00995019">
            <w:pPr>
              <w:jc w:val="center"/>
            </w:pPr>
          </w:p>
        </w:tc>
        <w:tc>
          <w:tcPr>
            <w:tcW w:w="1338" w:type="dxa"/>
          </w:tcPr>
          <w:p w:rsidR="005228FF" w:rsidRPr="006B0187" w:rsidRDefault="005228FF" w:rsidP="00995019">
            <w:pPr>
              <w:jc w:val="center"/>
            </w:pPr>
          </w:p>
        </w:tc>
        <w:tc>
          <w:tcPr>
            <w:tcW w:w="1338" w:type="dxa"/>
          </w:tcPr>
          <w:p w:rsidR="005228FF" w:rsidRPr="006B0187" w:rsidRDefault="005228FF" w:rsidP="00995019">
            <w:pPr>
              <w:jc w:val="center"/>
            </w:pPr>
          </w:p>
        </w:tc>
        <w:tc>
          <w:tcPr>
            <w:tcW w:w="1967" w:type="dxa"/>
          </w:tcPr>
          <w:p w:rsidR="005228FF" w:rsidRPr="006B0187" w:rsidRDefault="005228FF" w:rsidP="008C0CB4">
            <w:pPr>
              <w:jc w:val="center"/>
            </w:pPr>
            <w:r w:rsidRPr="006B0187">
              <w:t>0.97 (0.9</w:t>
            </w:r>
            <w:r>
              <w:t>4</w:t>
            </w:r>
            <w:r w:rsidRPr="006B0187">
              <w:t xml:space="preserve"> – 1.00)</w:t>
            </w:r>
          </w:p>
        </w:tc>
        <w:tc>
          <w:tcPr>
            <w:tcW w:w="1336" w:type="dxa"/>
          </w:tcPr>
          <w:p w:rsidR="005228FF" w:rsidRPr="006B0187" w:rsidRDefault="005228FF" w:rsidP="00995019">
            <w:pPr>
              <w:jc w:val="center"/>
            </w:pPr>
            <w:r w:rsidRPr="006B0187">
              <w:t>0.0</w:t>
            </w:r>
            <w:r>
              <w:t>57</w:t>
            </w:r>
          </w:p>
        </w:tc>
        <w:tc>
          <w:tcPr>
            <w:tcW w:w="2122" w:type="dxa"/>
          </w:tcPr>
          <w:p w:rsidR="005228FF" w:rsidRPr="006B0187" w:rsidRDefault="005228FF" w:rsidP="00995019">
            <w:pPr>
              <w:jc w:val="center"/>
            </w:pPr>
            <w:r w:rsidRPr="006B0187">
              <w:t>0.97 (0.94 – 1.0</w:t>
            </w:r>
            <w:r>
              <w:t>0</w:t>
            </w:r>
            <w:r w:rsidRPr="006B0187">
              <w:t>)</w:t>
            </w:r>
          </w:p>
        </w:tc>
        <w:tc>
          <w:tcPr>
            <w:tcW w:w="2095" w:type="dxa"/>
          </w:tcPr>
          <w:p w:rsidR="005228FF" w:rsidRPr="006B0187" w:rsidRDefault="005228FF" w:rsidP="00995019">
            <w:pPr>
              <w:jc w:val="center"/>
            </w:pPr>
            <w:r w:rsidRPr="006B0187">
              <w:t>0.</w:t>
            </w:r>
            <w:r>
              <w:t>089</w:t>
            </w:r>
          </w:p>
        </w:tc>
      </w:tr>
      <w:tr w:rsidR="005228FF" w:rsidRPr="006B0187" w:rsidTr="00D624C9">
        <w:tc>
          <w:tcPr>
            <w:tcW w:w="2386" w:type="dxa"/>
          </w:tcPr>
          <w:p w:rsidR="005228FF" w:rsidRDefault="005228FF" w:rsidP="00995019">
            <w:pPr>
              <w:jc w:val="center"/>
            </w:pPr>
            <w:r>
              <w:t>A</w:t>
            </w:r>
            <w:r w:rsidRPr="006B0187">
              <w:t>ge</w:t>
            </w:r>
            <w:r>
              <w:t xml:space="preserve">, mean </w:t>
            </w:r>
            <w:r w:rsidRPr="006B0187">
              <w:t>(SD)</w:t>
            </w:r>
          </w:p>
          <w:p w:rsidR="005228FF" w:rsidRPr="006B0187" w:rsidRDefault="005228FF" w:rsidP="00995019">
            <w:pPr>
              <w:jc w:val="center"/>
            </w:pPr>
            <w:r>
              <w:t>Increase by 10 years</w:t>
            </w:r>
          </w:p>
        </w:tc>
        <w:tc>
          <w:tcPr>
            <w:tcW w:w="1089" w:type="dxa"/>
          </w:tcPr>
          <w:p w:rsidR="005228FF" w:rsidRPr="006B0187" w:rsidRDefault="005228FF" w:rsidP="00995019">
            <w:pPr>
              <w:jc w:val="center"/>
            </w:pPr>
            <w:r>
              <w:t>63.7 (19.4)</w:t>
            </w:r>
          </w:p>
        </w:tc>
        <w:tc>
          <w:tcPr>
            <w:tcW w:w="1338" w:type="dxa"/>
          </w:tcPr>
          <w:p w:rsidR="005228FF" w:rsidRPr="006B0187" w:rsidRDefault="005228FF" w:rsidP="00995019">
            <w:pPr>
              <w:jc w:val="center"/>
            </w:pPr>
            <w:r>
              <w:t>63.7 (</w:t>
            </w:r>
            <w:r w:rsidRPr="006B0187">
              <w:t>19.4)</w:t>
            </w:r>
          </w:p>
        </w:tc>
        <w:tc>
          <w:tcPr>
            <w:tcW w:w="1338" w:type="dxa"/>
          </w:tcPr>
          <w:p w:rsidR="005228FF" w:rsidRPr="006B0187" w:rsidRDefault="005228FF" w:rsidP="00995019">
            <w:pPr>
              <w:jc w:val="center"/>
            </w:pPr>
            <w:r>
              <w:t>63.5 (</w:t>
            </w:r>
            <w:r w:rsidRPr="006B0187">
              <w:t>19.5)</w:t>
            </w:r>
          </w:p>
        </w:tc>
        <w:tc>
          <w:tcPr>
            <w:tcW w:w="1967" w:type="dxa"/>
          </w:tcPr>
          <w:p w:rsidR="005228FF" w:rsidRPr="006B0187" w:rsidRDefault="00C73A8E" w:rsidP="00995019">
            <w:pPr>
              <w:jc w:val="center"/>
            </w:pPr>
            <w:r w:rsidRPr="00C73A8E">
              <w:rPr>
                <w:highlight w:val="yellow"/>
              </w:rPr>
              <w:t>1.00 (0.97 – 1.05)</w:t>
            </w:r>
          </w:p>
        </w:tc>
        <w:tc>
          <w:tcPr>
            <w:tcW w:w="1336" w:type="dxa"/>
          </w:tcPr>
          <w:p w:rsidR="005228FF" w:rsidRPr="006B0187" w:rsidRDefault="005228FF" w:rsidP="00995019">
            <w:pPr>
              <w:jc w:val="center"/>
            </w:pPr>
            <w:r w:rsidRPr="006B0187">
              <w:t>0.817</w:t>
            </w:r>
          </w:p>
        </w:tc>
        <w:tc>
          <w:tcPr>
            <w:tcW w:w="2122" w:type="dxa"/>
          </w:tcPr>
          <w:p w:rsidR="005228FF" w:rsidRPr="006B0187" w:rsidRDefault="005228FF" w:rsidP="00995019">
            <w:pPr>
              <w:jc w:val="center"/>
            </w:pPr>
            <w:r w:rsidRPr="006B0187">
              <w:t>0.98 (0.93 – 1.03)</w:t>
            </w:r>
          </w:p>
        </w:tc>
        <w:tc>
          <w:tcPr>
            <w:tcW w:w="2095" w:type="dxa"/>
          </w:tcPr>
          <w:p w:rsidR="005228FF" w:rsidRPr="006B0187" w:rsidRDefault="005228FF" w:rsidP="00995019">
            <w:pPr>
              <w:jc w:val="center"/>
            </w:pPr>
            <w:r w:rsidRPr="006B0187">
              <w:t>0.43</w:t>
            </w:r>
            <w:r>
              <w:t>5</w:t>
            </w:r>
          </w:p>
        </w:tc>
      </w:tr>
      <w:tr w:rsidR="00D624C9" w:rsidRPr="006B0187" w:rsidTr="00D624C9">
        <w:tc>
          <w:tcPr>
            <w:tcW w:w="2386" w:type="dxa"/>
          </w:tcPr>
          <w:p w:rsidR="00D624C9" w:rsidRPr="006B0187" w:rsidRDefault="00D624C9" w:rsidP="00995019">
            <w:pPr>
              <w:jc w:val="center"/>
            </w:pPr>
            <w:r w:rsidRPr="006B0187">
              <w:t xml:space="preserve">ICU </w:t>
            </w:r>
            <w:r>
              <w:t>length of stay</w:t>
            </w:r>
            <w:r w:rsidR="001A47BE">
              <w:t xml:space="preserve"> </w:t>
            </w:r>
            <w:r w:rsidR="001A47BE" w:rsidRPr="001A47BE">
              <w:rPr>
                <w:highlight w:val="yellow"/>
              </w:rPr>
              <w:t>prior to assessment</w:t>
            </w:r>
            <w:r>
              <w:t>, median</w:t>
            </w:r>
            <w:r w:rsidRPr="006B0187">
              <w:t xml:space="preserve"> (IQR)</w:t>
            </w:r>
            <w:r w:rsidR="001502F8" w:rsidRPr="001502F8">
              <w:rPr>
                <w:i/>
                <w:vertAlign w:val="superscript"/>
              </w:rPr>
              <w:t>a</w:t>
            </w:r>
          </w:p>
        </w:tc>
        <w:tc>
          <w:tcPr>
            <w:tcW w:w="1089" w:type="dxa"/>
          </w:tcPr>
          <w:p w:rsidR="00D624C9" w:rsidRPr="006B0187" w:rsidRDefault="00D624C9" w:rsidP="00995019">
            <w:pPr>
              <w:jc w:val="center"/>
            </w:pPr>
            <w:r>
              <w:t>5 (3-10)</w:t>
            </w:r>
          </w:p>
        </w:tc>
        <w:tc>
          <w:tcPr>
            <w:tcW w:w="1338" w:type="dxa"/>
          </w:tcPr>
          <w:p w:rsidR="00D624C9" w:rsidRPr="006B0187" w:rsidRDefault="00D624C9" w:rsidP="00995019">
            <w:pPr>
              <w:jc w:val="center"/>
            </w:pPr>
            <w:r w:rsidRPr="006B0187">
              <w:t>5 (3 – 9)</w:t>
            </w:r>
          </w:p>
        </w:tc>
        <w:tc>
          <w:tcPr>
            <w:tcW w:w="1338" w:type="dxa"/>
          </w:tcPr>
          <w:p w:rsidR="00D624C9" w:rsidRPr="006B0187" w:rsidRDefault="00D624C9" w:rsidP="00995019">
            <w:pPr>
              <w:jc w:val="center"/>
            </w:pPr>
            <w:r w:rsidRPr="006B0187">
              <w:t>5 (3 – 11)</w:t>
            </w:r>
          </w:p>
        </w:tc>
        <w:tc>
          <w:tcPr>
            <w:tcW w:w="1967" w:type="dxa"/>
          </w:tcPr>
          <w:p w:rsidR="00D624C9" w:rsidRPr="00E13A65" w:rsidRDefault="00C73A8E" w:rsidP="00995019">
            <w:pPr>
              <w:jc w:val="center"/>
              <w:rPr>
                <w:b/>
                <w:highlight w:val="yellow"/>
              </w:rPr>
            </w:pPr>
            <w:r w:rsidRPr="00E13A65">
              <w:rPr>
                <w:b/>
                <w:highlight w:val="yellow"/>
              </w:rPr>
              <w:t>1.20 (1.02 – 1.40)</w:t>
            </w:r>
          </w:p>
        </w:tc>
        <w:tc>
          <w:tcPr>
            <w:tcW w:w="1336" w:type="dxa"/>
          </w:tcPr>
          <w:p w:rsidR="00D624C9" w:rsidRPr="006B0187" w:rsidRDefault="00D624C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0.025</w:t>
            </w:r>
          </w:p>
        </w:tc>
        <w:tc>
          <w:tcPr>
            <w:tcW w:w="2122" w:type="dxa"/>
          </w:tcPr>
          <w:p w:rsidR="00D624C9" w:rsidRPr="006B0187" w:rsidRDefault="00D624C9" w:rsidP="00995019">
            <w:pPr>
              <w:jc w:val="center"/>
            </w:pPr>
            <w:r w:rsidRPr="006B0187">
              <w:t>1.07 (0.85 – 1.35)</w:t>
            </w:r>
          </w:p>
        </w:tc>
        <w:tc>
          <w:tcPr>
            <w:tcW w:w="2095" w:type="dxa"/>
          </w:tcPr>
          <w:p w:rsidR="00D624C9" w:rsidRPr="006B0187" w:rsidRDefault="00D624C9" w:rsidP="00995019">
            <w:pPr>
              <w:jc w:val="center"/>
            </w:pPr>
            <w:r w:rsidRPr="006B0187">
              <w:t>0.552</w:t>
            </w:r>
          </w:p>
        </w:tc>
      </w:tr>
      <w:tr w:rsidR="00D624C9" w:rsidRPr="006B0187" w:rsidTr="00D624C9">
        <w:tc>
          <w:tcPr>
            <w:tcW w:w="2386" w:type="dxa"/>
          </w:tcPr>
          <w:p w:rsidR="00D624C9" w:rsidRPr="006B0187" w:rsidRDefault="00D624C9" w:rsidP="00995019">
            <w:pPr>
              <w:jc w:val="center"/>
            </w:pPr>
            <w:r>
              <w:t>Hospital length of stay</w:t>
            </w:r>
            <w:r w:rsidR="001A47BE">
              <w:t xml:space="preserve"> </w:t>
            </w:r>
            <w:r w:rsidR="001A47BE" w:rsidRPr="001A47BE">
              <w:rPr>
                <w:highlight w:val="yellow"/>
              </w:rPr>
              <w:t>prior to assessment</w:t>
            </w:r>
            <w:r>
              <w:t xml:space="preserve">, median </w:t>
            </w:r>
            <w:r w:rsidRPr="006B0187">
              <w:t>(IQR)</w:t>
            </w:r>
            <w:r w:rsidR="001502F8" w:rsidRPr="001502F8">
              <w:rPr>
                <w:i/>
                <w:vertAlign w:val="superscript"/>
              </w:rPr>
              <w:t>b</w:t>
            </w:r>
          </w:p>
        </w:tc>
        <w:tc>
          <w:tcPr>
            <w:tcW w:w="1089" w:type="dxa"/>
          </w:tcPr>
          <w:p w:rsidR="00D624C9" w:rsidRPr="006B0187" w:rsidRDefault="00D624C9" w:rsidP="00995019">
            <w:pPr>
              <w:jc w:val="center"/>
            </w:pPr>
            <w:r>
              <w:t>9 (4-17)</w:t>
            </w:r>
          </w:p>
        </w:tc>
        <w:tc>
          <w:tcPr>
            <w:tcW w:w="1338" w:type="dxa"/>
          </w:tcPr>
          <w:p w:rsidR="00D624C9" w:rsidRPr="006B0187" w:rsidRDefault="00D624C9" w:rsidP="00995019">
            <w:pPr>
              <w:jc w:val="center"/>
            </w:pPr>
            <w:r w:rsidRPr="006B0187">
              <w:t>8 (4 – 17)</w:t>
            </w:r>
          </w:p>
        </w:tc>
        <w:tc>
          <w:tcPr>
            <w:tcW w:w="1338" w:type="dxa"/>
          </w:tcPr>
          <w:p w:rsidR="00D624C9" w:rsidRPr="006B0187" w:rsidRDefault="00D624C9" w:rsidP="00995019">
            <w:pPr>
              <w:jc w:val="center"/>
            </w:pPr>
            <w:r w:rsidRPr="006B0187">
              <w:t>9 (4 – 18)</w:t>
            </w:r>
          </w:p>
        </w:tc>
        <w:tc>
          <w:tcPr>
            <w:tcW w:w="1967" w:type="dxa"/>
          </w:tcPr>
          <w:p w:rsidR="00D624C9" w:rsidRPr="00E13A65" w:rsidRDefault="00C73A8E" w:rsidP="00995019">
            <w:pPr>
              <w:jc w:val="center"/>
              <w:rPr>
                <w:b/>
                <w:highlight w:val="yellow"/>
              </w:rPr>
            </w:pPr>
            <w:r w:rsidRPr="00E13A65">
              <w:rPr>
                <w:b/>
                <w:highlight w:val="yellow"/>
              </w:rPr>
              <w:t>1.25 (1.07 – 1.46)</w:t>
            </w:r>
          </w:p>
        </w:tc>
        <w:tc>
          <w:tcPr>
            <w:tcW w:w="1336" w:type="dxa"/>
          </w:tcPr>
          <w:p w:rsidR="00D624C9" w:rsidRPr="006B0187" w:rsidRDefault="00D624C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0.006</w:t>
            </w:r>
          </w:p>
        </w:tc>
        <w:tc>
          <w:tcPr>
            <w:tcW w:w="2122" w:type="dxa"/>
          </w:tcPr>
          <w:p w:rsidR="00D624C9" w:rsidRPr="006B0187" w:rsidRDefault="00D624C9" w:rsidP="00995019">
            <w:pPr>
              <w:jc w:val="center"/>
            </w:pPr>
            <w:r w:rsidRPr="006B0187">
              <w:t>1.23 (0.9</w:t>
            </w:r>
            <w:r>
              <w:t>8</w:t>
            </w:r>
            <w:r w:rsidRPr="006B0187">
              <w:t xml:space="preserve"> – 1.54)</w:t>
            </w:r>
          </w:p>
        </w:tc>
        <w:tc>
          <w:tcPr>
            <w:tcW w:w="2095" w:type="dxa"/>
          </w:tcPr>
          <w:p w:rsidR="00D624C9" w:rsidRPr="006B0187" w:rsidRDefault="00D624C9" w:rsidP="00995019">
            <w:pPr>
              <w:jc w:val="center"/>
            </w:pPr>
            <w:r w:rsidRPr="006B0187">
              <w:t>0.06</w:t>
            </w:r>
            <w:r>
              <w:t>8</w:t>
            </w:r>
          </w:p>
        </w:tc>
      </w:tr>
      <w:tr w:rsidR="002C17A2" w:rsidRPr="006B0187" w:rsidTr="00995019">
        <w:trPr>
          <w:trHeight w:val="449"/>
        </w:trPr>
        <w:tc>
          <w:tcPr>
            <w:tcW w:w="13671" w:type="dxa"/>
            <w:gridSpan w:val="8"/>
          </w:tcPr>
          <w:p w:rsidR="002C17A2" w:rsidRPr="006B0187" w:rsidRDefault="002C17A2" w:rsidP="00995019">
            <w:pPr>
              <w:jc w:val="center"/>
            </w:pPr>
          </w:p>
        </w:tc>
      </w:tr>
      <w:tr w:rsidR="002C17A2" w:rsidRPr="006B0187" w:rsidTr="00D624C9">
        <w:tc>
          <w:tcPr>
            <w:tcW w:w="2386" w:type="dxa"/>
            <w:tcBorders>
              <w:right w:val="nil"/>
            </w:tcBorders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ICU Distribution</w:t>
            </w:r>
            <w:r w:rsidRPr="00A231E0">
              <w:rPr>
                <w:b/>
              </w:rPr>
              <w:t>, N (%)</w:t>
            </w:r>
          </w:p>
        </w:tc>
        <w:tc>
          <w:tcPr>
            <w:tcW w:w="11285" w:type="dxa"/>
            <w:gridSpan w:val="7"/>
            <w:tcBorders>
              <w:left w:val="nil"/>
            </w:tcBorders>
          </w:tcPr>
          <w:p w:rsidR="002C17A2" w:rsidRPr="006B0187" w:rsidRDefault="002C17A2" w:rsidP="00995019">
            <w:pPr>
              <w:jc w:val="center"/>
              <w:rPr>
                <w:b/>
              </w:rPr>
            </w:pP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Level 2 ICU</w:t>
            </w:r>
            <w:r>
              <w:t xml:space="preserve"> – Ref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1016</w:t>
            </w:r>
            <w:r>
              <w:t xml:space="preserve"> (36)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>676 (</w:t>
            </w:r>
            <w:r>
              <w:t>36</w:t>
            </w:r>
            <w:r w:rsidRPr="006B0187">
              <w:t>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340 (37</w:t>
            </w:r>
            <w:r w:rsidRPr="006B0187">
              <w:t>)</w:t>
            </w:r>
          </w:p>
        </w:tc>
        <w:tc>
          <w:tcPr>
            <w:tcW w:w="1967" w:type="dxa"/>
            <w:vMerge w:val="restart"/>
          </w:tcPr>
          <w:p w:rsidR="002C17A2" w:rsidRPr="006B0187" w:rsidRDefault="002C17A2" w:rsidP="00995019">
            <w:pPr>
              <w:jc w:val="center"/>
            </w:pPr>
            <w:r w:rsidRPr="006B0187">
              <w:t>1.04 (0.88 – 1.22)</w:t>
            </w:r>
          </w:p>
        </w:tc>
        <w:tc>
          <w:tcPr>
            <w:tcW w:w="1336" w:type="dxa"/>
            <w:vMerge w:val="restart"/>
          </w:tcPr>
          <w:p w:rsidR="002C17A2" w:rsidRPr="006B0187" w:rsidRDefault="002C17A2" w:rsidP="00995019">
            <w:pPr>
              <w:jc w:val="center"/>
            </w:pPr>
            <w:r w:rsidRPr="006B0187">
              <w:t>0.659</w:t>
            </w:r>
          </w:p>
        </w:tc>
        <w:tc>
          <w:tcPr>
            <w:tcW w:w="2122" w:type="dxa"/>
            <w:vMerge w:val="restart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1.50 (1.14 – 1.97)</w:t>
            </w:r>
          </w:p>
        </w:tc>
        <w:tc>
          <w:tcPr>
            <w:tcW w:w="2095" w:type="dxa"/>
            <w:vMerge w:val="restart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0.003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Level 3 ICU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1810</w:t>
            </w:r>
            <w:r>
              <w:t xml:space="preserve"> (64)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1219 (64</w:t>
            </w:r>
            <w:r w:rsidRPr="006B0187">
              <w:t>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591 (63</w:t>
            </w:r>
            <w:r w:rsidRPr="006B0187">
              <w:t>)</w:t>
            </w:r>
          </w:p>
        </w:tc>
        <w:tc>
          <w:tcPr>
            <w:tcW w:w="1967" w:type="dxa"/>
            <w:vMerge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1336" w:type="dxa"/>
            <w:vMerge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2122" w:type="dxa"/>
            <w:vMerge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2095" w:type="dxa"/>
            <w:vMerge/>
          </w:tcPr>
          <w:p w:rsidR="002C17A2" w:rsidRPr="006B0187" w:rsidRDefault="002C17A2" w:rsidP="00995019">
            <w:pPr>
              <w:jc w:val="center"/>
            </w:pPr>
          </w:p>
        </w:tc>
      </w:tr>
      <w:tr w:rsidR="002C17A2" w:rsidRPr="006B0187" w:rsidTr="00995019">
        <w:trPr>
          <w:trHeight w:val="449"/>
        </w:trPr>
        <w:tc>
          <w:tcPr>
            <w:tcW w:w="13671" w:type="dxa"/>
            <w:gridSpan w:val="8"/>
          </w:tcPr>
          <w:p w:rsidR="002C17A2" w:rsidRPr="006B0187" w:rsidRDefault="002C17A2" w:rsidP="00995019">
            <w:pPr>
              <w:jc w:val="center"/>
            </w:pPr>
          </w:p>
        </w:tc>
      </w:tr>
      <w:tr w:rsidR="002C17A2" w:rsidRPr="006B0187" w:rsidTr="00995019">
        <w:tc>
          <w:tcPr>
            <w:tcW w:w="13671" w:type="dxa"/>
            <w:gridSpan w:val="8"/>
          </w:tcPr>
          <w:p w:rsidR="002C17A2" w:rsidRPr="006B0187" w:rsidRDefault="002C17A2" w:rsidP="00995019">
            <w:pPr>
              <w:rPr>
                <w:b/>
              </w:rPr>
            </w:pPr>
            <w:r w:rsidRPr="006B0187">
              <w:rPr>
                <w:b/>
              </w:rPr>
              <w:t>Patient Service</w:t>
            </w:r>
            <w:r w:rsidRPr="00A231E0">
              <w:rPr>
                <w:b/>
              </w:rPr>
              <w:t>, N (%)</w:t>
            </w:r>
            <w:r w:rsidRPr="006B0187">
              <w:rPr>
                <w:b/>
              </w:rPr>
              <w:t xml:space="preserve"> 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>
              <w:t>General Medicine – Ref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1099</w:t>
            </w:r>
            <w:r>
              <w:t xml:space="preserve"> (39)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769 (41)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330 (35)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Cardiology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56</w:t>
            </w:r>
            <w:r>
              <w:t xml:space="preserve"> (2)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33 (2)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23 (3)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0.62 (0.36 – 1.07)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0.083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0.59 (0.31 – 1.13)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0.11</w:t>
            </w:r>
            <w:r>
              <w:t>3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Cardiovascular surgery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158</w:t>
            </w:r>
            <w:r>
              <w:t xml:space="preserve"> (6)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103 (5)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55 (6)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0.80 (0.57 – 1.14)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0.223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0.73 (0.48 – 1.10)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0.13</w:t>
            </w:r>
            <w:r>
              <w:t>3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D87E66" w:rsidP="00995019">
            <w:pPr>
              <w:jc w:val="center"/>
            </w:pPr>
            <w:r>
              <w:t>General s</w:t>
            </w:r>
            <w:r w:rsidR="002C17A2" w:rsidRPr="006B0187">
              <w:t>urgery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719</w:t>
            </w:r>
            <w:r>
              <w:t xml:space="preserve"> (25)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479 (25)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240 (26)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0.86 (0.70 – 1.05)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0.132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0.86 (0.67 – 1.11)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0.254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Neurosurgery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161</w:t>
            </w:r>
            <w:r>
              <w:t xml:space="preserve"> (6)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118 (6)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43 (5)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1.18 (0.81 – 1.71)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0.390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1.15 (0.74 – 1.78)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0.5</w:t>
            </w:r>
            <w:r>
              <w:t>38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Oncology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90</w:t>
            </w:r>
            <w:r>
              <w:t xml:space="preserve"> (3)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63 (3)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27 (3)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1.00 (0.63 – 1.60)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0.996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0.98 (0.58 – 1.64)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0.92</w:t>
            </w:r>
            <w:r>
              <w:t>9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D87E66" w:rsidP="00995019">
            <w:pPr>
              <w:jc w:val="center"/>
            </w:pPr>
            <w:r>
              <w:lastRenderedPageBreak/>
              <w:t>Burn s</w:t>
            </w:r>
            <w:r w:rsidR="002C17A2">
              <w:t>ervice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424</w:t>
            </w:r>
            <w:r>
              <w:t xml:space="preserve"> (15)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248 (13)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176 (19)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0.61 (0.48 – 0.76)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&lt;0.001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0.64 (0.45 – 0.91)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0.012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D87E66" w:rsidP="00995019">
            <w:pPr>
              <w:jc w:val="center"/>
            </w:pPr>
            <w:r>
              <w:t>Uro/g</w:t>
            </w:r>
            <w:r w:rsidR="002C17A2" w:rsidRPr="006B0187">
              <w:t>ynecology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19</w:t>
            </w:r>
            <w:r>
              <w:t xml:space="preserve"> (1)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15 (1)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4 (0)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1.61 (0.53 – 4.88)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0.402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1.22 (0.39 – 3.86)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0.73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Other </w:t>
            </w:r>
            <w:r w:rsidR="00D87E66">
              <w:t>s</w:t>
            </w:r>
            <w:r w:rsidRPr="006B0187">
              <w:t>urgery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100</w:t>
            </w:r>
            <w:r>
              <w:t xml:space="preserve"> (4)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67 (4)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33 (4)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0.87 (0.56 – 1.35)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0.536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0.89 (0.54 – 1.46)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0.64</w:t>
            </w:r>
            <w:r>
              <w:t>1</w:t>
            </w:r>
          </w:p>
        </w:tc>
      </w:tr>
      <w:tr w:rsidR="002C17A2" w:rsidRPr="006B0187" w:rsidTr="00995019">
        <w:trPr>
          <w:trHeight w:val="449"/>
        </w:trPr>
        <w:tc>
          <w:tcPr>
            <w:tcW w:w="13671" w:type="dxa"/>
            <w:gridSpan w:val="8"/>
          </w:tcPr>
          <w:p w:rsidR="002C17A2" w:rsidRPr="006B0187" w:rsidRDefault="002C17A2" w:rsidP="00995019">
            <w:pPr>
              <w:jc w:val="center"/>
            </w:pPr>
          </w:p>
        </w:tc>
      </w:tr>
      <w:tr w:rsidR="002C17A2" w:rsidRPr="006B0187" w:rsidTr="00995019">
        <w:tc>
          <w:tcPr>
            <w:tcW w:w="13671" w:type="dxa"/>
            <w:gridSpan w:val="8"/>
          </w:tcPr>
          <w:p w:rsidR="002C17A2" w:rsidRPr="006B0187" w:rsidRDefault="002C17A2" w:rsidP="00995019">
            <w:pPr>
              <w:rPr>
                <w:b/>
              </w:rPr>
            </w:pPr>
            <w:r w:rsidRPr="006B0187">
              <w:rPr>
                <w:b/>
              </w:rPr>
              <w:t>Patient Variables</w:t>
            </w:r>
            <w:r w:rsidRPr="00837469">
              <w:rPr>
                <w:b/>
              </w:rPr>
              <w:t>, N (%)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Arterial line</w:t>
            </w:r>
            <w:r>
              <w:t xml:space="preserve">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1501</w:t>
            </w:r>
            <w:r>
              <w:t xml:space="preserve"> (53)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988 (52)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513 (55)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0.89 (0.76 – 1.04)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0.138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0.71 (0.58 – 0.88)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0.002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 xml:space="preserve">Central </w:t>
            </w:r>
            <w:r>
              <w:t>venous l</w:t>
            </w:r>
            <w:r w:rsidRPr="006B0187">
              <w:t>ine</w:t>
            </w:r>
            <w:r>
              <w:t xml:space="preserve">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1792</w:t>
            </w:r>
            <w:r>
              <w:t xml:space="preserve"> (63)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1179 (62)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613 (66)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0.85 (0.73 – 1.01)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0.06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0.85 (0.68 – 1.06)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0.1</w:t>
            </w:r>
            <w:r>
              <w:t>52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Dialysis</w:t>
            </w:r>
            <w:r>
              <w:t xml:space="preserve">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203</w:t>
            </w:r>
            <w:r>
              <w:t xml:space="preserve"> (7)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127 (7)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76 (8)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0.81 (0.60 – 1.09)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0.158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0.82 (0.57 – 1.19)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0.29</w:t>
            </w:r>
            <w:r>
              <w:t>8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Intracranial pressure</w:t>
            </w:r>
            <w:r w:rsidRPr="006B0187">
              <w:t xml:space="preserve"> </w:t>
            </w:r>
            <w:r>
              <w:t>m</w:t>
            </w:r>
            <w:r w:rsidRPr="006B0187">
              <w:t>onitor</w:t>
            </w:r>
            <w:r>
              <w:t xml:space="preserve">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71</w:t>
            </w:r>
            <w:r>
              <w:t xml:space="preserve"> (3)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53 (3)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18 (2)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1.46 (0.85 – 2.51)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0.171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1.49 (0.78 – 2.85)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0.223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 xml:space="preserve">Mechanical ventilation,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>
              <w:t>1313 (46)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904 (48)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409 (44)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>
              <w:t>1.13 (0.96 – 1.32)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>
              <w:t>0.138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>
              <w:t>1.04 (0.82 – 1.31)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>
              <w:t>0.760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 xml:space="preserve">Vasopressors,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>
              <w:t>737 (26)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501 (26)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236 (25)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>
              <w:t>1.06 (0.88 – 1.27)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>
              <w:t>0.537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>
              <w:t>0.99 (0.79 – 1.24)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>
              <w:t>0.929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Multi-Organ Dysfunction</w:t>
            </w:r>
            <w:r w:rsidRPr="006B0187">
              <w:t xml:space="preserve"> Score (SD)</w:t>
            </w:r>
          </w:p>
        </w:tc>
        <w:tc>
          <w:tcPr>
            <w:tcW w:w="1089" w:type="dxa"/>
          </w:tcPr>
          <w:p w:rsidR="00837469" w:rsidRDefault="00837469" w:rsidP="00995019">
            <w:pPr>
              <w:jc w:val="center"/>
            </w:pPr>
            <w:r>
              <w:t>4.13 (2.74)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4.18 (</w:t>
            </w:r>
            <w:r w:rsidRPr="006B0187">
              <w:t>2.74)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4.01 (</w:t>
            </w:r>
            <w:r w:rsidRPr="006B0187">
              <w:t>2.74)</w:t>
            </w:r>
          </w:p>
        </w:tc>
        <w:tc>
          <w:tcPr>
            <w:tcW w:w="1967" w:type="dxa"/>
          </w:tcPr>
          <w:p w:rsidR="00837469" w:rsidRDefault="00837469" w:rsidP="00995019">
            <w:pPr>
              <w:jc w:val="center"/>
            </w:pPr>
            <w:r w:rsidRPr="006B0187">
              <w:t>1.02 (1.00 – 1.05)</w:t>
            </w:r>
          </w:p>
        </w:tc>
        <w:tc>
          <w:tcPr>
            <w:tcW w:w="1336" w:type="dxa"/>
          </w:tcPr>
          <w:p w:rsidR="00837469" w:rsidRDefault="00837469" w:rsidP="00995019">
            <w:pPr>
              <w:jc w:val="center"/>
            </w:pPr>
            <w:r w:rsidRPr="006B0187">
              <w:t>0.109</w:t>
            </w:r>
          </w:p>
        </w:tc>
        <w:tc>
          <w:tcPr>
            <w:tcW w:w="2122" w:type="dxa"/>
          </w:tcPr>
          <w:p w:rsidR="00837469" w:rsidRDefault="00837469" w:rsidP="00995019">
            <w:pPr>
              <w:jc w:val="center"/>
            </w:pPr>
            <w:r w:rsidRPr="006B0187">
              <w:t>1.01 (0.97 – 1.05)</w:t>
            </w:r>
          </w:p>
        </w:tc>
        <w:tc>
          <w:tcPr>
            <w:tcW w:w="2095" w:type="dxa"/>
          </w:tcPr>
          <w:p w:rsidR="00837469" w:rsidRDefault="00837469" w:rsidP="00995019">
            <w:pPr>
              <w:jc w:val="center"/>
            </w:pPr>
            <w:r w:rsidRPr="006B0187">
              <w:t>0.64</w:t>
            </w:r>
            <w:r>
              <w:t>7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White blood cell Count on</w:t>
            </w:r>
            <w:r w:rsidRPr="006B0187">
              <w:t xml:space="preserve"> day of suggestion</w:t>
            </w:r>
            <w:r>
              <w:t xml:space="preserve">, Median </w:t>
            </w:r>
            <w:r w:rsidRPr="006B0187">
              <w:t>(IQR)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11.7 (8.5 – 15.8)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11.5 (8.2 – 15.3)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1.01 (1.00 – 1.02)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0.292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White blood cell count</w:t>
            </w:r>
            <w:r w:rsidRPr="006B0187">
              <w:t xml:space="preserve"> change</w:t>
            </w:r>
            <w:r>
              <w:t xml:space="preserve">, Median </w:t>
            </w:r>
            <w:r w:rsidRPr="006B0187">
              <w:t>(IQR)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-0.6 (-2.5 – 1.2)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-0.3 (-2.3 – 1.5)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0.99 (0.97 – 1.01)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0.264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Median platelet count day of suggestion (IQR)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222 (141 – 332)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236 (150 – 349)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>
              <w:t>0.99 (0.96 – 1.01)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0.19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Median platelet count change  (IQR)</w:t>
            </w:r>
            <w:r w:rsidR="00780063" w:rsidRPr="00780063">
              <w:rPr>
                <w:i/>
                <w:vertAlign w:val="superscript"/>
              </w:rPr>
              <w:t>c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8 (-15 – 37)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4 (-18 – 30)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>
              <w:t>0.96 (0.90 – 1.03)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0.235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Median l</w:t>
            </w:r>
            <w:r w:rsidRPr="006B0187">
              <w:t>actate day of suggestion (IQR)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1.3 (0.9 – 1.8)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1.3 (1.0 – 1.8)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0.96 (0.91 – 1.01)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0.145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Median lactate change (IQR)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0.0 (-1.0 – 0.0)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 w:rsidRPr="006B0187">
              <w:t>0.0 (-1.0 – 0.0)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1.04 (0.97 – 1.11)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0.311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</w:p>
        </w:tc>
      </w:tr>
      <w:tr w:rsidR="002C17A2" w:rsidRPr="006B0187" w:rsidTr="00995019">
        <w:trPr>
          <w:trHeight w:val="449"/>
        </w:trPr>
        <w:tc>
          <w:tcPr>
            <w:tcW w:w="13671" w:type="dxa"/>
            <w:gridSpan w:val="8"/>
          </w:tcPr>
          <w:p w:rsidR="002C17A2" w:rsidRPr="006B0187" w:rsidRDefault="002C17A2" w:rsidP="00995019">
            <w:pPr>
              <w:jc w:val="center"/>
            </w:pPr>
          </w:p>
        </w:tc>
      </w:tr>
      <w:tr w:rsidR="002C17A2" w:rsidRPr="006B0187" w:rsidTr="00995019">
        <w:tc>
          <w:tcPr>
            <w:tcW w:w="13671" w:type="dxa"/>
            <w:gridSpan w:val="8"/>
          </w:tcPr>
          <w:p w:rsidR="002C17A2" w:rsidRPr="006B0187" w:rsidRDefault="002C17A2" w:rsidP="00995019">
            <w:pPr>
              <w:rPr>
                <w:b/>
              </w:rPr>
            </w:pPr>
            <w:r w:rsidRPr="006B0187">
              <w:rPr>
                <w:b/>
              </w:rPr>
              <w:t>Indication</w:t>
            </w:r>
            <w:r w:rsidRPr="00837469">
              <w:rPr>
                <w:b/>
              </w:rPr>
              <w:t>, N (%)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Bacteremia</w:t>
            </w:r>
            <w:r>
              <w:t xml:space="preserve"> – Ref 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273</w:t>
            </w:r>
            <w:r>
              <w:t xml:space="preserve"> (10)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198 (10)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75 (8)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-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-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-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-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lastRenderedPageBreak/>
              <w:t>CNS Infection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56</w:t>
            </w:r>
            <w:r>
              <w:t xml:space="preserve"> (2)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41 (2)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15 (2)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1.04 (0.54 – 1.98)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0.916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0.69 (0.32 – 1.47)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0.33</w:t>
            </w:r>
            <w:r>
              <w:t>3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Intra-abdominal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258</w:t>
            </w:r>
            <w:r>
              <w:t xml:space="preserve"> (9)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169 (9)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89 (10)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0.72 (0.50 – 1.04)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0.081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0.66 (0.43 – 1.01)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0.05</w:t>
            </w:r>
            <w:r>
              <w:t>4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Pneumonia (Community-acquired)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433</w:t>
            </w:r>
            <w:r>
              <w:t xml:space="preserve"> (15)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300 (16)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133 (14)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0.85 (0.61 – 1.20)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0.358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0.64 (0.42 – 0.97)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0.034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Pneumonia (Hospital-acquired)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371</w:t>
            </w:r>
            <w:r>
              <w:t xml:space="preserve"> (13)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242 (13)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129 (14)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0.71 (0.51 – 1.00)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0.0496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0.67 (0.46 – 0.9</w:t>
            </w:r>
            <w:r>
              <w:rPr>
                <w:b/>
              </w:rPr>
              <w:t>6</w:t>
            </w:r>
            <w:r w:rsidRPr="006B0187">
              <w:rPr>
                <w:b/>
              </w:rPr>
              <w:t>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0.027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Pneumonia (Ventilator-acquired)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315</w:t>
            </w:r>
            <w:r>
              <w:t xml:space="preserve"> (11)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206 (11)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109 (12)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0.72 (0.50 – 1.02)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0.063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0.65 (0.44 – 0.94)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0.023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Respiratory – Other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42</w:t>
            </w:r>
            <w:r>
              <w:t xml:space="preserve"> (2)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28 (2)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14 (2)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0.76 (0.38 – 1.52)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0.433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0.72 (0.35 – 1.4</w:t>
            </w:r>
            <w:r>
              <w:t>9</w:t>
            </w:r>
            <w:r w:rsidRPr="006B0187">
              <w:t>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0.372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Skin/soft t</w:t>
            </w:r>
            <w:r w:rsidRPr="006B0187">
              <w:t>issue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212</w:t>
            </w:r>
            <w:r>
              <w:t xml:space="preserve"> (8)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125 (7)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87 (9)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0.54 (0.37 – 0.80)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&lt;0.001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0.58 (0.3</w:t>
            </w:r>
            <w:r>
              <w:rPr>
                <w:b/>
              </w:rPr>
              <w:t>7</w:t>
            </w:r>
            <w:r w:rsidRPr="006B0187">
              <w:rPr>
                <w:b/>
              </w:rPr>
              <w:t xml:space="preserve"> – 0.91)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0.018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Unknown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652</w:t>
            </w:r>
            <w:r>
              <w:t xml:space="preserve"> (23)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437 (23)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215 (23)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0.77 (0.57 – 1.05)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0.100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</w:t>
            </w:r>
            <w:r>
              <w:rPr>
                <w:b/>
              </w:rPr>
              <w:t>7</w:t>
            </w:r>
            <w:r w:rsidRPr="006B0187">
              <w:rPr>
                <w:b/>
              </w:rPr>
              <w:t xml:space="preserve"> (0.48 – 0.9</w:t>
            </w:r>
            <w:r>
              <w:rPr>
                <w:b/>
              </w:rPr>
              <w:t>3</w:t>
            </w:r>
            <w:r w:rsidRPr="006B0187">
              <w:rPr>
                <w:b/>
              </w:rPr>
              <w:t>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0.01</w:t>
            </w:r>
            <w:r>
              <w:rPr>
                <w:b/>
              </w:rPr>
              <w:t>6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 w:rsidRPr="006B0187">
              <w:t>Urogenital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170</w:t>
            </w:r>
            <w:r>
              <w:t xml:space="preserve"> (6)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114 (6)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56 (6)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0.77 (0.51 – 1.17)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0.221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0.73 (0.4</w:t>
            </w:r>
            <w:r>
              <w:t>7</w:t>
            </w:r>
            <w:r w:rsidRPr="006B0187">
              <w:t xml:space="preserve"> – 1.13)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0.15</w:t>
            </w:r>
            <w:r>
              <w:t>9</w:t>
            </w: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Other i</w:t>
            </w:r>
            <w:r w:rsidRPr="006B0187">
              <w:t>nfections</w:t>
            </w:r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 w:rsidRPr="006B0187">
              <w:t>44</w:t>
            </w:r>
            <w:r>
              <w:t xml:space="preserve"> (2)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35 (2)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9 (1)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1.47 (0.68 – 3.21)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0.330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1.41 (0.65 – 3.0</w:t>
            </w:r>
            <w:r>
              <w:t>5</w:t>
            </w:r>
            <w:r w:rsidRPr="006B0187">
              <w:t>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0.38</w:t>
            </w:r>
            <w:r>
              <w:t>0</w:t>
            </w:r>
          </w:p>
        </w:tc>
      </w:tr>
      <w:tr w:rsidR="002C17A2" w:rsidRPr="006B0187" w:rsidTr="00995019">
        <w:trPr>
          <w:trHeight w:val="449"/>
        </w:trPr>
        <w:tc>
          <w:tcPr>
            <w:tcW w:w="13671" w:type="dxa"/>
            <w:gridSpan w:val="8"/>
          </w:tcPr>
          <w:p w:rsidR="002C17A2" w:rsidRPr="006B0187" w:rsidRDefault="002C17A2" w:rsidP="00995019">
            <w:pPr>
              <w:jc w:val="center"/>
            </w:pPr>
          </w:p>
        </w:tc>
      </w:tr>
      <w:tr w:rsidR="002C17A2" w:rsidRPr="006B0187" w:rsidTr="00995019">
        <w:tc>
          <w:tcPr>
            <w:tcW w:w="13671" w:type="dxa"/>
            <w:gridSpan w:val="8"/>
          </w:tcPr>
          <w:p w:rsidR="002C17A2" w:rsidRPr="006B0187" w:rsidRDefault="002C17A2" w:rsidP="00995019">
            <w:pPr>
              <w:rPr>
                <w:b/>
              </w:rPr>
            </w:pPr>
            <w:r w:rsidRPr="006B0187">
              <w:rPr>
                <w:b/>
              </w:rPr>
              <w:t>Antibiotic Variables</w:t>
            </w:r>
            <w:r>
              <w:t>, N (%)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Ceftriaxone</w:t>
            </w:r>
            <w:r>
              <w:t xml:space="preserve"> – Ref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456</w:t>
            </w:r>
            <w:r>
              <w:t xml:space="preserve"> (16)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309 (16)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147 (16)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Aminoglycosides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46</w:t>
            </w:r>
            <w:r>
              <w:t xml:space="preserve"> (2)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32 (2)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14 (2)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1.09 (0.56 – 2.10)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0.803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1.03 (0.5</w:t>
            </w:r>
            <w:r>
              <w:t>5</w:t>
            </w:r>
            <w:r w:rsidRPr="006B0187">
              <w:t xml:space="preserve"> – 1.94)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0.9</w:t>
            </w:r>
            <w:r>
              <w:t>28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Azithromycin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251</w:t>
            </w:r>
            <w:r>
              <w:t xml:space="preserve"> (9)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181 (10)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70 (8)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1.23 (0.88 – 1.73)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0.231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1.08 (0.75 – 1.56)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0.67</w:t>
            </w:r>
            <w:r>
              <w:t>2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Carbapenems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287</w:t>
            </w:r>
            <w:r>
              <w:t xml:space="preserve"> (10)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171 (9)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116 (12)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0.70 (0.52 – 0.95)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0.023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0.79 (0.5</w:t>
            </w:r>
            <w:r>
              <w:t>7</w:t>
            </w:r>
            <w:r w:rsidRPr="006B0187">
              <w:t xml:space="preserve"> – 1.11)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0.1</w:t>
            </w:r>
            <w:r>
              <w:t>82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proofErr w:type="spellStart"/>
            <w:r w:rsidRPr="006B0187">
              <w:t>Ceftazidime</w:t>
            </w:r>
            <w:proofErr w:type="spellEnd"/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46</w:t>
            </w:r>
            <w:r>
              <w:t xml:space="preserve"> (2)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29 (2)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17 (2)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0.81 (0.43 – 1.52)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0.516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0.83 (0.44 – 1.5</w:t>
            </w:r>
            <w:r>
              <w:t>5</w:t>
            </w:r>
            <w:r w:rsidRPr="006B0187">
              <w:t>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0.55</w:t>
            </w:r>
            <w:r>
              <w:t>8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proofErr w:type="spellStart"/>
            <w:r w:rsidRPr="006B0187">
              <w:t>Floroquinolones</w:t>
            </w:r>
            <w:proofErr w:type="spellEnd"/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364</w:t>
            </w:r>
            <w:r>
              <w:t xml:space="preserve"> (13)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229 (12)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135 (15)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0.81 (0.60 – 1.08)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0.147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0.85 (0.62 – 1.15)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0.28</w:t>
            </w:r>
            <w:r>
              <w:t>0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Metronidazole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124</w:t>
            </w:r>
            <w:r>
              <w:t xml:space="preserve"> (4)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83 (4)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41 (4)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0.96 (0.63 – 1.47)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0.861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1.04 (0.71 – 1.54)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0.84</w:t>
            </w:r>
            <w:r>
              <w:t>0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proofErr w:type="spellStart"/>
            <w:r w:rsidRPr="006B0187">
              <w:t>Piperacillin-Tazobactum</w:t>
            </w:r>
            <w:proofErr w:type="spellEnd"/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693</w:t>
            </w:r>
            <w:r>
              <w:t xml:space="preserve"> (25)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485 (26)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208 (22)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1.11 (0.86 – 1.43)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0.425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1.11 (0.85 – 1.46)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0.44</w:t>
            </w:r>
            <w:r>
              <w:t>1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Vancomycin IV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367</w:t>
            </w:r>
            <w:r>
              <w:t xml:space="preserve"> (13)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256 (14)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111 (12)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1.10 (0.82 – 1.48)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0.541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1.05 (0.7</w:t>
            </w:r>
            <w:r>
              <w:t>6</w:t>
            </w:r>
            <w:r w:rsidRPr="006B0187">
              <w:t xml:space="preserve"> – 1.45)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0.78</w:t>
            </w:r>
            <w:r>
              <w:t>4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Other Antibiotics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192</w:t>
            </w:r>
            <w:r>
              <w:t xml:space="preserve"> (7)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120 (6)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79 (9)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0.79 (0.56 – 1.13)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0.196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0.77 (0.54 – 1.11)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0.16</w:t>
            </w:r>
            <w:r>
              <w:t>0</w:t>
            </w:r>
          </w:p>
        </w:tc>
      </w:tr>
      <w:tr w:rsidR="002C17A2" w:rsidRPr="006B0187" w:rsidTr="00995019">
        <w:trPr>
          <w:trHeight w:val="449"/>
        </w:trPr>
        <w:tc>
          <w:tcPr>
            <w:tcW w:w="13671" w:type="dxa"/>
            <w:gridSpan w:val="8"/>
          </w:tcPr>
          <w:p w:rsidR="002C17A2" w:rsidRPr="006B0187" w:rsidRDefault="002C17A2" w:rsidP="00995019">
            <w:pPr>
              <w:jc w:val="center"/>
            </w:pPr>
          </w:p>
        </w:tc>
      </w:tr>
      <w:tr w:rsidR="002C17A2" w:rsidRPr="006B0187" w:rsidTr="00995019">
        <w:tc>
          <w:tcPr>
            <w:tcW w:w="13671" w:type="dxa"/>
            <w:gridSpan w:val="8"/>
          </w:tcPr>
          <w:p w:rsidR="002C17A2" w:rsidRPr="006B0187" w:rsidRDefault="002C17A2" w:rsidP="00995019">
            <w:pPr>
              <w:rPr>
                <w:b/>
              </w:rPr>
            </w:pPr>
            <w:r w:rsidRPr="006B0187">
              <w:rPr>
                <w:b/>
              </w:rPr>
              <w:t>Suggestion Type</w:t>
            </w:r>
            <w:r>
              <w:t>, N (%)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Change dose</w:t>
            </w:r>
            <w:r>
              <w:t xml:space="preserve"> – Ref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264</w:t>
            </w:r>
            <w:r>
              <w:t xml:space="preserve"> (9)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193 (10)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71 (8)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-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Broaden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58</w:t>
            </w:r>
            <w:r>
              <w:t xml:space="preserve"> (2)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45 </w:t>
            </w:r>
            <w:r>
              <w:t>(2)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>
              <w:t>13 (1)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1.27 (0.65 – 2.50)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0.484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1.32 (0.63 – 2.7</w:t>
            </w:r>
            <w:r>
              <w:t>5</w:t>
            </w:r>
            <w:r w:rsidRPr="006B0187">
              <w:t>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0.4</w:t>
            </w:r>
            <w:r>
              <w:t>58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Change agent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157</w:t>
            </w:r>
            <w:r>
              <w:t xml:space="preserve"> (6)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102 </w:t>
            </w:r>
            <w:r>
              <w:t>(5)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55 </w:t>
            </w:r>
            <w:r>
              <w:t>(6)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0.68 (0.45 – 1.05)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0.079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0.63 (0.40 – 0.97)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0.038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Change formulation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202</w:t>
            </w:r>
            <w:r>
              <w:t xml:space="preserve"> (7)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111 </w:t>
            </w:r>
            <w:r>
              <w:t>(6)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91 </w:t>
            </w:r>
            <w:r>
              <w:t>(10)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0.45 (0.30 – 0.66)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&lt;0.001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0.42 (0.27 – 0.64)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&lt;0.001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t>Discontinue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1771</w:t>
            </w:r>
            <w:r>
              <w:t xml:space="preserve"> (63)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1200 </w:t>
            </w:r>
            <w:r>
              <w:t>(63)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571 </w:t>
            </w:r>
            <w:r>
              <w:t>(61)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  <w:r w:rsidRPr="006B0187">
              <w:t>0.77 (0.58 – 1.03)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  <w:r w:rsidRPr="006B0187">
              <w:t>0.082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  <w:r w:rsidRPr="006B0187">
              <w:t>0.75 (0.55 – 1.02)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  <w:r w:rsidRPr="006B0187">
              <w:t>0.065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  <w:r w:rsidRPr="006B0187">
              <w:lastRenderedPageBreak/>
              <w:t>Narrow</w:t>
            </w: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  <w:r w:rsidRPr="006B0187">
              <w:t>374</w:t>
            </w:r>
            <w:r>
              <w:t xml:space="preserve"> (13)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244 </w:t>
            </w:r>
            <w:r>
              <w:t>(13)</w:t>
            </w: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  <w:r w:rsidRPr="006B0187">
              <w:t xml:space="preserve">130 </w:t>
            </w:r>
            <w:r>
              <w:t>(14)</w:t>
            </w: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0.69 (0.49 – 0.98)</w:t>
            </w: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0.036</w:t>
            </w: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0.65 (0.45 – 0.94)</w:t>
            </w: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0.024</w:t>
            </w:r>
          </w:p>
        </w:tc>
      </w:tr>
      <w:tr w:rsidR="002C17A2" w:rsidRPr="006B0187" w:rsidTr="00D624C9">
        <w:tc>
          <w:tcPr>
            <w:tcW w:w="2386" w:type="dxa"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1089" w:type="dxa"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1338" w:type="dxa"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1967" w:type="dxa"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1336" w:type="dxa"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2122" w:type="dxa"/>
          </w:tcPr>
          <w:p w:rsidR="002C17A2" w:rsidRPr="006B0187" w:rsidRDefault="002C17A2" w:rsidP="00995019">
            <w:pPr>
              <w:jc w:val="center"/>
            </w:pPr>
          </w:p>
        </w:tc>
        <w:tc>
          <w:tcPr>
            <w:tcW w:w="2095" w:type="dxa"/>
          </w:tcPr>
          <w:p w:rsidR="002C17A2" w:rsidRPr="006B0187" w:rsidRDefault="002C17A2" w:rsidP="00995019">
            <w:pPr>
              <w:jc w:val="center"/>
            </w:pPr>
          </w:p>
        </w:tc>
      </w:tr>
      <w:tr w:rsidR="00837469" w:rsidRPr="006B0187" w:rsidTr="00D624C9">
        <w:tc>
          <w:tcPr>
            <w:tcW w:w="2386" w:type="dxa"/>
          </w:tcPr>
          <w:p w:rsidR="00837469" w:rsidRPr="006B0187" w:rsidRDefault="00837469" w:rsidP="00995019">
            <w:pPr>
              <w:jc w:val="center"/>
            </w:pPr>
            <w:r>
              <w:t>Antibiotic duration &gt;</w:t>
            </w:r>
            <w:r w:rsidRPr="00662D59">
              <w:t>5 days</w:t>
            </w:r>
            <w:r>
              <w:t xml:space="preserve"> at time of </w:t>
            </w:r>
            <w:proofErr w:type="spellStart"/>
            <w:r>
              <w:t>suggestion</w:t>
            </w:r>
            <w:r w:rsidR="000656C6" w:rsidRPr="000656C6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089" w:type="dxa"/>
          </w:tcPr>
          <w:p w:rsidR="00837469" w:rsidRPr="006B0187" w:rsidRDefault="00837469" w:rsidP="00995019">
            <w:pPr>
              <w:jc w:val="center"/>
            </w:pPr>
            <w:r>
              <w:t>274 (10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178 (9)</w:t>
            </w:r>
          </w:p>
        </w:tc>
        <w:tc>
          <w:tcPr>
            <w:tcW w:w="1338" w:type="dxa"/>
          </w:tcPr>
          <w:p w:rsidR="00837469" w:rsidRPr="006B0187" w:rsidRDefault="00837469" w:rsidP="00995019">
            <w:pPr>
              <w:jc w:val="center"/>
            </w:pPr>
            <w:r>
              <w:t>96 (10)</w:t>
            </w:r>
          </w:p>
        </w:tc>
        <w:tc>
          <w:tcPr>
            <w:tcW w:w="1967" w:type="dxa"/>
          </w:tcPr>
          <w:p w:rsidR="00837469" w:rsidRPr="006B0187" w:rsidRDefault="00837469" w:rsidP="00995019">
            <w:pPr>
              <w:jc w:val="center"/>
            </w:pPr>
            <w:r w:rsidRPr="006B0187">
              <w:t>0.90 (0.69 – 1.17)</w:t>
            </w:r>
          </w:p>
        </w:tc>
        <w:tc>
          <w:tcPr>
            <w:tcW w:w="1336" w:type="dxa"/>
          </w:tcPr>
          <w:p w:rsidR="00837469" w:rsidRPr="006B0187" w:rsidRDefault="00837469" w:rsidP="00995019">
            <w:pPr>
              <w:jc w:val="center"/>
            </w:pPr>
            <w:r w:rsidRPr="006B0187">
              <w:t>0.438</w:t>
            </w:r>
          </w:p>
        </w:tc>
        <w:tc>
          <w:tcPr>
            <w:tcW w:w="2122" w:type="dxa"/>
          </w:tcPr>
          <w:p w:rsidR="00837469" w:rsidRPr="006B0187" w:rsidRDefault="00837469" w:rsidP="00995019">
            <w:pPr>
              <w:jc w:val="center"/>
            </w:pPr>
            <w:r w:rsidRPr="006B0187">
              <w:t>1.06 (0.79 – 1.42)</w:t>
            </w:r>
          </w:p>
        </w:tc>
        <w:tc>
          <w:tcPr>
            <w:tcW w:w="2095" w:type="dxa"/>
          </w:tcPr>
          <w:p w:rsidR="00837469" w:rsidRPr="006B0187" w:rsidRDefault="00837469" w:rsidP="00995019">
            <w:pPr>
              <w:jc w:val="center"/>
            </w:pPr>
            <w:r w:rsidRPr="006B0187">
              <w:t>0.6</w:t>
            </w:r>
            <w:r>
              <w:t>88</w:t>
            </w:r>
          </w:p>
        </w:tc>
      </w:tr>
    </w:tbl>
    <w:p w:rsidR="002C17A2" w:rsidRDefault="00FB261B" w:rsidP="00133173">
      <w:pPr>
        <w:pStyle w:val="ListParagraph"/>
        <w:numPr>
          <w:ilvl w:val="0"/>
          <w:numId w:val="1"/>
        </w:numPr>
      </w:pPr>
      <w:r>
        <w:t xml:space="preserve">Comparison of </w:t>
      </w:r>
      <w:r w:rsidRPr="008A145D">
        <w:rPr>
          <w:highlight w:val="yellow"/>
        </w:rPr>
        <w:t>≤</w:t>
      </w:r>
      <w:r w:rsidR="002C17A2" w:rsidRPr="008A145D">
        <w:rPr>
          <w:highlight w:val="yellow"/>
        </w:rPr>
        <w:t>5 days</w:t>
      </w:r>
      <w:r w:rsidR="002C17A2">
        <w:t xml:space="preserve"> ICU </w:t>
      </w:r>
      <w:r w:rsidR="0005182E">
        <w:t xml:space="preserve">length of stay </w:t>
      </w:r>
      <w:r>
        <w:t xml:space="preserve">vs. </w:t>
      </w:r>
      <w:r w:rsidRPr="008A145D">
        <w:rPr>
          <w:highlight w:val="yellow"/>
        </w:rPr>
        <w:t>&gt;</w:t>
      </w:r>
      <w:r w:rsidR="002C17A2" w:rsidRPr="008A145D">
        <w:rPr>
          <w:highlight w:val="yellow"/>
        </w:rPr>
        <w:t>5 days</w:t>
      </w:r>
      <w:r w:rsidR="002C17A2">
        <w:t xml:space="preserve"> ICU </w:t>
      </w:r>
      <w:r w:rsidR="0005182E">
        <w:t>length of stay</w:t>
      </w:r>
    </w:p>
    <w:p w:rsidR="002C17A2" w:rsidRDefault="00FB261B" w:rsidP="002C17A2">
      <w:pPr>
        <w:pStyle w:val="ListParagraph"/>
        <w:numPr>
          <w:ilvl w:val="0"/>
          <w:numId w:val="1"/>
        </w:numPr>
      </w:pPr>
      <w:r>
        <w:t xml:space="preserve">Comparison of </w:t>
      </w:r>
      <w:r w:rsidRPr="008A145D">
        <w:rPr>
          <w:highlight w:val="yellow"/>
        </w:rPr>
        <w:t>≤</w:t>
      </w:r>
      <w:r w:rsidR="002C17A2" w:rsidRPr="008A145D">
        <w:rPr>
          <w:highlight w:val="yellow"/>
        </w:rPr>
        <w:t>8 days</w:t>
      </w:r>
      <w:r w:rsidR="002C17A2">
        <w:t xml:space="preserve"> hospital </w:t>
      </w:r>
      <w:r w:rsidR="0005182E">
        <w:t xml:space="preserve">length of stay </w:t>
      </w:r>
      <w:r>
        <w:t xml:space="preserve">vs </w:t>
      </w:r>
      <w:r w:rsidRPr="008A145D">
        <w:rPr>
          <w:highlight w:val="yellow"/>
        </w:rPr>
        <w:t>&gt;</w:t>
      </w:r>
      <w:r w:rsidR="002C17A2" w:rsidRPr="008A145D">
        <w:rPr>
          <w:highlight w:val="yellow"/>
        </w:rPr>
        <w:t>8 days</w:t>
      </w:r>
      <w:r w:rsidR="002C17A2">
        <w:t xml:space="preserve"> hospital </w:t>
      </w:r>
      <w:r w:rsidR="0005182E">
        <w:t>length of stay</w:t>
      </w:r>
    </w:p>
    <w:p w:rsidR="002C17A2" w:rsidRDefault="002C17A2" w:rsidP="002C17A2">
      <w:pPr>
        <w:pStyle w:val="ListParagraph"/>
        <w:numPr>
          <w:ilvl w:val="0"/>
          <w:numId w:val="1"/>
        </w:numPr>
      </w:pPr>
      <w:r>
        <w:t>Odds ratio of every 50 x 10</w:t>
      </w:r>
      <w:r>
        <w:rPr>
          <w:vertAlign w:val="superscript"/>
        </w:rPr>
        <w:t>9 </w:t>
      </w:r>
      <w:r>
        <w:t>rise in platelet count</w:t>
      </w:r>
    </w:p>
    <w:p w:rsidR="002C17A2" w:rsidRPr="006B0187" w:rsidRDefault="002C17A2" w:rsidP="002C17A2">
      <w:pPr>
        <w:pStyle w:val="ListParagraph"/>
        <w:numPr>
          <w:ilvl w:val="0"/>
          <w:numId w:val="1"/>
        </w:numPr>
      </w:pPr>
      <w:r>
        <w:t xml:space="preserve">Comparison of &gt;5 days of antibiotics vs. </w:t>
      </w:r>
      <w:r w:rsidR="00F21D80">
        <w:t>≤</w:t>
      </w:r>
      <w:r>
        <w:t>5 days of antibiotics</w:t>
      </w:r>
    </w:p>
    <w:p w:rsidR="0060009C" w:rsidRDefault="00FC26D4"/>
    <w:sectPr w:rsidR="0060009C" w:rsidSect="002C17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FFA"/>
    <w:multiLevelType w:val="hybridMultilevel"/>
    <w:tmpl w:val="544E843C"/>
    <w:lvl w:ilvl="0" w:tplc="50C6151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6"/>
    <w:rsid w:val="0005182E"/>
    <w:rsid w:val="000656C6"/>
    <w:rsid w:val="00133173"/>
    <w:rsid w:val="001502F8"/>
    <w:rsid w:val="001A47BE"/>
    <w:rsid w:val="002C17A2"/>
    <w:rsid w:val="00341BA6"/>
    <w:rsid w:val="003D6A6D"/>
    <w:rsid w:val="005228FF"/>
    <w:rsid w:val="00780063"/>
    <w:rsid w:val="00837469"/>
    <w:rsid w:val="008A145D"/>
    <w:rsid w:val="008C0CB4"/>
    <w:rsid w:val="008E5F9F"/>
    <w:rsid w:val="00A231E0"/>
    <w:rsid w:val="00B42C06"/>
    <w:rsid w:val="00BE4F62"/>
    <w:rsid w:val="00C3187F"/>
    <w:rsid w:val="00C679F2"/>
    <w:rsid w:val="00C73A8E"/>
    <w:rsid w:val="00D624C9"/>
    <w:rsid w:val="00D87E66"/>
    <w:rsid w:val="00E13A65"/>
    <w:rsid w:val="00E41BD2"/>
    <w:rsid w:val="00F17CA7"/>
    <w:rsid w:val="00F21D80"/>
    <w:rsid w:val="00FB261B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 Sehgal</dc:creator>
  <cp:lastModifiedBy>Prateek Sehgal</cp:lastModifiedBy>
  <cp:revision>26</cp:revision>
  <dcterms:created xsi:type="dcterms:W3CDTF">2020-06-02T17:34:00Z</dcterms:created>
  <dcterms:modified xsi:type="dcterms:W3CDTF">2020-08-06T17:27:00Z</dcterms:modified>
</cp:coreProperties>
</file>