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D5DF" w14:textId="7A921691" w:rsidR="00EF409F" w:rsidRPr="00F745AC" w:rsidRDefault="00EF409F" w:rsidP="00EF409F">
      <w:pPr>
        <w:spacing w:line="480" w:lineRule="auto"/>
      </w:pPr>
    </w:p>
    <w:tbl>
      <w:tblPr>
        <w:tblStyle w:val="ListTable1Light-Accent3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3685"/>
        <w:gridCol w:w="1701"/>
      </w:tblGrid>
      <w:tr w:rsidR="00EF409F" w:rsidRPr="00F745AC" w14:paraId="4B092922" w14:textId="77777777" w:rsidTr="002A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7A88B4" w14:textId="77777777" w:rsidR="00EF409F" w:rsidRPr="00F745AC" w:rsidRDefault="00EF409F" w:rsidP="002A2C2F"/>
        </w:tc>
        <w:tc>
          <w:tcPr>
            <w:tcW w:w="3544" w:type="dxa"/>
            <w:shd w:val="clear" w:color="auto" w:fill="E7E6E6" w:themeFill="background2"/>
          </w:tcPr>
          <w:p w14:paraId="3FDB402D" w14:textId="77777777" w:rsidR="00EF409F" w:rsidRPr="00F745AC" w:rsidRDefault="00EF409F" w:rsidP="002A2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>ECMO (n=35)</w:t>
            </w:r>
          </w:p>
        </w:tc>
        <w:tc>
          <w:tcPr>
            <w:tcW w:w="3685" w:type="dxa"/>
            <w:shd w:val="clear" w:color="auto" w:fill="E7E6E6" w:themeFill="background2"/>
          </w:tcPr>
          <w:p w14:paraId="5939CF92" w14:textId="77777777" w:rsidR="00EF409F" w:rsidRPr="00F745AC" w:rsidRDefault="00EF409F" w:rsidP="002A2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>Non-ECMO (n=37)</w:t>
            </w:r>
          </w:p>
        </w:tc>
        <w:tc>
          <w:tcPr>
            <w:tcW w:w="1701" w:type="dxa"/>
            <w:shd w:val="clear" w:color="auto" w:fill="E7E6E6" w:themeFill="background2"/>
          </w:tcPr>
          <w:p w14:paraId="19DCE9FC" w14:textId="77777777" w:rsidR="00EF409F" w:rsidRPr="00F745AC" w:rsidRDefault="00EF409F" w:rsidP="002A2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>P-value *</w:t>
            </w:r>
          </w:p>
        </w:tc>
      </w:tr>
      <w:tr w:rsidR="00EF409F" w:rsidRPr="00F745AC" w14:paraId="155B0B30" w14:textId="77777777" w:rsidTr="002A2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9E2F3" w:themeFill="accent1" w:themeFillTint="33"/>
          </w:tcPr>
          <w:p w14:paraId="397BED38" w14:textId="77777777" w:rsidR="00EF409F" w:rsidRPr="00F745AC" w:rsidRDefault="00EF409F" w:rsidP="002A2C2F">
            <w:r w:rsidRPr="00F745AC">
              <w:t>Status</w:t>
            </w:r>
          </w:p>
        </w:tc>
        <w:tc>
          <w:tcPr>
            <w:tcW w:w="3544" w:type="dxa"/>
            <w:shd w:val="clear" w:color="auto" w:fill="FFFFFF" w:themeFill="background1"/>
          </w:tcPr>
          <w:p w14:paraId="62485E73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D5C4B34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BDD32C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409F" w:rsidRPr="00F745AC" w14:paraId="02A35374" w14:textId="77777777" w:rsidTr="002A2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14:paraId="60C8FFDC" w14:textId="77777777" w:rsidR="00EF409F" w:rsidRPr="00F745AC" w:rsidRDefault="00EF409F" w:rsidP="002A2C2F">
            <w:pPr>
              <w:jc w:val="center"/>
              <w:rPr>
                <w:b w:val="0"/>
                <w:bCs w:val="0"/>
              </w:rPr>
            </w:pPr>
            <w:r w:rsidRPr="00F745AC">
              <w:rPr>
                <w:b w:val="0"/>
                <w:bCs w:val="0"/>
              </w:rPr>
              <w:t>Discharged</w:t>
            </w:r>
          </w:p>
        </w:tc>
        <w:tc>
          <w:tcPr>
            <w:tcW w:w="3544" w:type="dxa"/>
            <w:shd w:val="clear" w:color="auto" w:fill="FFFFFF" w:themeFill="background1"/>
          </w:tcPr>
          <w:p w14:paraId="1A0C8972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>27 (77%)</w:t>
            </w:r>
          </w:p>
        </w:tc>
        <w:tc>
          <w:tcPr>
            <w:tcW w:w="3685" w:type="dxa"/>
            <w:shd w:val="clear" w:color="auto" w:fill="FFFFFF" w:themeFill="background1"/>
          </w:tcPr>
          <w:p w14:paraId="6E018AD1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>28 (76%)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C375ACD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745AC">
              <w:rPr>
                <w:bCs/>
              </w:rPr>
              <w:t>0.884</w:t>
            </w:r>
          </w:p>
        </w:tc>
      </w:tr>
      <w:tr w:rsidR="00EF409F" w:rsidRPr="00F745AC" w14:paraId="52319A79" w14:textId="77777777" w:rsidTr="002A2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14:paraId="4EC5289C" w14:textId="77777777" w:rsidR="00EF409F" w:rsidRPr="00F745AC" w:rsidRDefault="00EF409F" w:rsidP="002A2C2F">
            <w:pPr>
              <w:jc w:val="center"/>
              <w:rPr>
                <w:b w:val="0"/>
                <w:bCs w:val="0"/>
              </w:rPr>
            </w:pPr>
            <w:r w:rsidRPr="00F745AC">
              <w:rPr>
                <w:b w:val="0"/>
                <w:bCs w:val="0"/>
              </w:rPr>
              <w:t>Died</w:t>
            </w:r>
          </w:p>
        </w:tc>
        <w:tc>
          <w:tcPr>
            <w:tcW w:w="3544" w:type="dxa"/>
            <w:shd w:val="clear" w:color="auto" w:fill="FFFFFF" w:themeFill="background1"/>
          </w:tcPr>
          <w:p w14:paraId="7CB3CD99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5AC">
              <w:t>8 (23%)</w:t>
            </w:r>
          </w:p>
        </w:tc>
        <w:tc>
          <w:tcPr>
            <w:tcW w:w="3685" w:type="dxa"/>
            <w:shd w:val="clear" w:color="auto" w:fill="FFFFFF" w:themeFill="background1"/>
          </w:tcPr>
          <w:p w14:paraId="18E37121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5AC">
              <w:t>9 (24%)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877ACEB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F409F" w:rsidRPr="00F745AC" w14:paraId="18579A71" w14:textId="77777777" w:rsidTr="002A2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9E2F3" w:themeFill="accent1" w:themeFillTint="33"/>
          </w:tcPr>
          <w:p w14:paraId="53FFEB66" w14:textId="77777777" w:rsidR="00EF409F" w:rsidRPr="00F745AC" w:rsidRDefault="00EF409F" w:rsidP="002A2C2F">
            <w:r w:rsidRPr="00F745AC">
              <w:t xml:space="preserve">Length of hospital stay (days </w:t>
            </w:r>
            <w:r w:rsidRPr="00F745AC">
              <w:rPr>
                <w:u w:val="single"/>
              </w:rPr>
              <w:t xml:space="preserve">+ </w:t>
            </w:r>
            <w:r w:rsidRPr="00F745AC">
              <w:t>SD)</w:t>
            </w:r>
          </w:p>
        </w:tc>
        <w:tc>
          <w:tcPr>
            <w:tcW w:w="3544" w:type="dxa"/>
            <w:shd w:val="clear" w:color="auto" w:fill="FFFFFF" w:themeFill="background1"/>
          </w:tcPr>
          <w:p w14:paraId="1BF680EC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 xml:space="preserve">38.2 </w:t>
            </w:r>
            <w:r w:rsidRPr="00F745AC">
              <w:rPr>
                <w:u w:val="single"/>
              </w:rPr>
              <w:t>+</w:t>
            </w:r>
            <w:r w:rsidRPr="00F745AC">
              <w:t xml:space="preserve"> 13</w:t>
            </w:r>
          </w:p>
        </w:tc>
        <w:tc>
          <w:tcPr>
            <w:tcW w:w="3685" w:type="dxa"/>
            <w:shd w:val="clear" w:color="auto" w:fill="FFFFFF" w:themeFill="background1"/>
          </w:tcPr>
          <w:p w14:paraId="5ABCA18B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 xml:space="preserve">38 </w:t>
            </w:r>
            <w:r w:rsidRPr="00F745AC">
              <w:rPr>
                <w:u w:val="single"/>
              </w:rPr>
              <w:t>+</w:t>
            </w:r>
            <w:r w:rsidRPr="00F745AC">
              <w:t xml:space="preserve"> 16</w:t>
            </w:r>
          </w:p>
        </w:tc>
        <w:tc>
          <w:tcPr>
            <w:tcW w:w="1701" w:type="dxa"/>
            <w:shd w:val="clear" w:color="auto" w:fill="FFFFFF" w:themeFill="background1"/>
          </w:tcPr>
          <w:p w14:paraId="118E3A19" w14:textId="77777777" w:rsidR="00EF409F" w:rsidRPr="00F745AC" w:rsidRDefault="00EF409F" w:rsidP="002A2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5AC">
              <w:t>0.546</w:t>
            </w:r>
          </w:p>
        </w:tc>
      </w:tr>
      <w:tr w:rsidR="00EF409F" w:rsidRPr="00F745AC" w14:paraId="16D76BF7" w14:textId="77777777" w:rsidTr="002A2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9E2F3" w:themeFill="accent1" w:themeFillTint="33"/>
          </w:tcPr>
          <w:p w14:paraId="73CC8DDB" w14:textId="77777777" w:rsidR="00EF409F" w:rsidRPr="00F745AC" w:rsidRDefault="00EF409F" w:rsidP="002A2C2F">
            <w:r w:rsidRPr="00F745AC">
              <w:t xml:space="preserve">Presentation to final status (days </w:t>
            </w:r>
            <w:r w:rsidRPr="00F745AC">
              <w:rPr>
                <w:u w:val="single"/>
              </w:rPr>
              <w:t xml:space="preserve">+ </w:t>
            </w:r>
            <w:r w:rsidRPr="00F745AC">
              <w:t>SD)</w:t>
            </w:r>
          </w:p>
        </w:tc>
        <w:tc>
          <w:tcPr>
            <w:tcW w:w="3544" w:type="dxa"/>
            <w:shd w:val="clear" w:color="auto" w:fill="FFFFFF" w:themeFill="background1"/>
          </w:tcPr>
          <w:p w14:paraId="096AFC3A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5AC">
              <w:t>32</w:t>
            </w:r>
            <w:r w:rsidRPr="00F745AC">
              <w:rPr>
                <w:u w:val="single"/>
              </w:rPr>
              <w:t>+</w:t>
            </w:r>
            <w:r w:rsidRPr="00F745AC">
              <w:t xml:space="preserve"> 12</w:t>
            </w:r>
          </w:p>
        </w:tc>
        <w:tc>
          <w:tcPr>
            <w:tcW w:w="3685" w:type="dxa"/>
            <w:shd w:val="clear" w:color="auto" w:fill="FFFFFF" w:themeFill="background1"/>
          </w:tcPr>
          <w:p w14:paraId="685B05AC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5AC">
              <w:t xml:space="preserve">34 </w:t>
            </w:r>
            <w:r w:rsidRPr="00F745AC">
              <w:rPr>
                <w:u w:val="single"/>
              </w:rPr>
              <w:t xml:space="preserve">+ </w:t>
            </w:r>
            <w:r w:rsidRPr="00F745AC"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06F59811" w14:textId="77777777" w:rsidR="00EF409F" w:rsidRPr="00F745AC" w:rsidRDefault="00EF409F" w:rsidP="002A2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5AC">
              <w:t>0.986</w:t>
            </w:r>
          </w:p>
        </w:tc>
      </w:tr>
    </w:tbl>
    <w:p w14:paraId="6155A783" w14:textId="77777777" w:rsidR="00EF409F" w:rsidRPr="00F745AC" w:rsidRDefault="00EF409F" w:rsidP="00EF409F">
      <w:pPr>
        <w:spacing w:line="480" w:lineRule="auto"/>
      </w:pPr>
    </w:p>
    <w:p w14:paraId="2E08430E" w14:textId="77777777" w:rsidR="00EF409F" w:rsidRPr="00F745AC" w:rsidRDefault="00EF409F" w:rsidP="00EF409F">
      <w:pPr>
        <w:spacing w:line="480" w:lineRule="auto"/>
      </w:pPr>
    </w:p>
    <w:p w14:paraId="0E012A3C" w14:textId="77777777" w:rsidR="00EF409F" w:rsidRPr="00F745AC" w:rsidRDefault="00EF409F" w:rsidP="00EF409F">
      <w:pPr>
        <w:spacing w:line="480" w:lineRule="auto"/>
      </w:pPr>
    </w:p>
    <w:p w14:paraId="1D6817F0" w14:textId="77777777" w:rsidR="00AC458D" w:rsidRDefault="00AC458D" w:rsidP="00EF409F">
      <w:pPr>
        <w:spacing w:line="480" w:lineRule="auto"/>
      </w:pPr>
    </w:p>
    <w:p w14:paraId="5DBDF179" w14:textId="5178ABEA" w:rsidR="00EF409F" w:rsidRDefault="00EF409F" w:rsidP="00EF409F">
      <w:pPr>
        <w:spacing w:line="480" w:lineRule="auto"/>
      </w:pPr>
      <w:bookmarkStart w:id="0" w:name="_GoBack"/>
      <w:bookmarkEnd w:id="0"/>
      <w:r w:rsidRPr="00F745AC">
        <w:t>Supplementary Table 2. Relationship between the ECMO status and secondary outcome (clinical recovery).  *P-value compares the outcome (discharged/died) and the duration of disease in patients with and without thrombotic events.</w:t>
      </w:r>
    </w:p>
    <w:p w14:paraId="5AE59934" w14:textId="77777777" w:rsidR="00EF409F" w:rsidRPr="004B424D" w:rsidRDefault="00EF409F" w:rsidP="00EF409F"/>
    <w:p w14:paraId="444CD18F" w14:textId="77777777" w:rsidR="005B1B01" w:rsidRDefault="005B1B01"/>
    <w:sectPr w:rsidR="005B1B01" w:rsidSect="00C70DF9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0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34F76" w14:textId="77777777" w:rsidR="001D02B6" w:rsidRDefault="00AC45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C7C271B" w14:textId="77777777" w:rsidR="001D02B6" w:rsidRDefault="00AC458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971"/>
    <w:multiLevelType w:val="hybridMultilevel"/>
    <w:tmpl w:val="93768DE6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1E752A5E"/>
    <w:multiLevelType w:val="hybridMultilevel"/>
    <w:tmpl w:val="445C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55C5"/>
    <w:multiLevelType w:val="hybridMultilevel"/>
    <w:tmpl w:val="445C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9F"/>
    <w:rsid w:val="00074890"/>
    <w:rsid w:val="005B1B01"/>
    <w:rsid w:val="009332C2"/>
    <w:rsid w:val="009908D6"/>
    <w:rsid w:val="00AA406B"/>
    <w:rsid w:val="00AC458D"/>
    <w:rsid w:val="00B51312"/>
    <w:rsid w:val="00BA4590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69264"/>
  <w15:chartTrackingRefBased/>
  <w15:docId w15:val="{6B1F4492-407F-AA49-BA23-21A0DB7D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0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409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409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40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09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409F"/>
    <w:rPr>
      <w:sz w:val="22"/>
      <w:szCs w:val="22"/>
    </w:rPr>
  </w:style>
  <w:style w:type="table" w:customStyle="1" w:styleId="ListTable1Light-Accent51">
    <w:name w:val="List Table 1 Light - Accent 51"/>
    <w:basedOn w:val="TableNormal"/>
    <w:uiPriority w:val="46"/>
    <w:rsid w:val="00EF409F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F409F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09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0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409F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0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Mirsadraee Saeed</dc:creator>
  <cp:keywords/>
  <dc:description/>
  <cp:lastModifiedBy>Mirsadraee Saeed</cp:lastModifiedBy>
  <cp:revision>3</cp:revision>
  <dcterms:created xsi:type="dcterms:W3CDTF">2020-11-23T20:26:00Z</dcterms:created>
  <dcterms:modified xsi:type="dcterms:W3CDTF">2020-11-25T06:12:00Z</dcterms:modified>
</cp:coreProperties>
</file>