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64A7" w14:textId="1890B3A3" w:rsidR="008D6A57" w:rsidRDefault="008D6A57" w:rsidP="008D6A57">
      <w:pPr>
        <w:spacing w:line="48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SUPPLEMENT</w:t>
      </w:r>
      <w:r w:rsidR="005525B2">
        <w:rPr>
          <w:b/>
          <w:bCs/>
          <w:color w:val="000000" w:themeColor="text1"/>
        </w:rPr>
        <w:t>ARY</w:t>
      </w:r>
      <w:r>
        <w:rPr>
          <w:b/>
          <w:bCs/>
          <w:color w:val="000000" w:themeColor="text1"/>
        </w:rPr>
        <w:t xml:space="preserve"> TABLE </w:t>
      </w:r>
      <w:r w:rsidR="005525B2">
        <w:rPr>
          <w:b/>
          <w:bCs/>
          <w:color w:val="000000" w:themeColor="text1"/>
        </w:rPr>
        <w:t>3</w:t>
      </w:r>
    </w:p>
    <w:p w14:paraId="573E319C" w14:textId="77777777" w:rsidR="008D6A57" w:rsidRPr="00BB5003" w:rsidRDefault="008D6A57" w:rsidP="008D6A57">
      <w:pPr>
        <w:spacing w:line="480" w:lineRule="auto"/>
        <w:jc w:val="center"/>
        <w:rPr>
          <w:b/>
          <w:bCs/>
          <w:color w:val="000000" w:themeColor="text1"/>
        </w:rPr>
      </w:pPr>
      <w:bookmarkStart w:id="0" w:name="_Hlk50719132"/>
      <w:r w:rsidRPr="00BB5003">
        <w:rPr>
          <w:b/>
          <w:bCs/>
          <w:color w:val="000000" w:themeColor="text1"/>
        </w:rPr>
        <w:t xml:space="preserve">ACUTE CARDIAC INJURY </w:t>
      </w:r>
      <w:r>
        <w:rPr>
          <w:b/>
          <w:bCs/>
          <w:color w:val="000000" w:themeColor="text1"/>
        </w:rPr>
        <w:t>IN COVID-19 AND OTHER VIRAL INFECTIONS</w:t>
      </w:r>
      <w:r w:rsidRPr="00BB5003">
        <w:rPr>
          <w:b/>
          <w:bCs/>
          <w:color w:val="000000" w:themeColor="text1"/>
        </w:rPr>
        <w:t xml:space="preserve">– </w:t>
      </w:r>
    </w:p>
    <w:p w14:paraId="08021B12" w14:textId="77777777" w:rsidR="008D6A57" w:rsidRPr="00BB5003" w:rsidRDefault="008D6A57" w:rsidP="008D6A57">
      <w:pPr>
        <w:spacing w:line="480" w:lineRule="auto"/>
        <w:jc w:val="center"/>
        <w:rPr>
          <w:b/>
          <w:bCs/>
          <w:color w:val="000000" w:themeColor="text1"/>
        </w:rPr>
      </w:pPr>
      <w:r w:rsidRPr="00BB5003">
        <w:rPr>
          <w:b/>
          <w:bCs/>
          <w:color w:val="000000" w:themeColor="text1"/>
        </w:rPr>
        <w:t>A STRUCTURED LITERATURE REVIEW AND META-ANALYSIS</w:t>
      </w:r>
    </w:p>
    <w:bookmarkEnd w:id="0"/>
    <w:p w14:paraId="39BD6E72" w14:textId="77777777" w:rsidR="008D6A57" w:rsidRPr="000650E4" w:rsidRDefault="008D6A57" w:rsidP="008D6A57">
      <w:pPr>
        <w:jc w:val="center"/>
        <w:rPr>
          <w:b/>
          <w:bCs/>
          <w:color w:val="000000" w:themeColor="text1"/>
        </w:rPr>
      </w:pPr>
    </w:p>
    <w:p w14:paraId="6FE0C624" w14:textId="77777777" w:rsidR="008D6A57" w:rsidRDefault="008D6A57" w:rsidP="008D6A57">
      <w:pPr>
        <w:jc w:val="center"/>
        <w:rPr>
          <w:b/>
          <w:bCs/>
          <w:color w:val="000000" w:themeColor="text1"/>
          <w:vertAlign w:val="superscript"/>
        </w:rPr>
      </w:pPr>
      <w:r w:rsidRPr="00BB5003">
        <w:rPr>
          <w:b/>
          <w:bCs/>
          <w:color w:val="000000" w:themeColor="text1"/>
        </w:rPr>
        <w:t>CHENG M</w:t>
      </w:r>
      <w:r>
        <w:rPr>
          <w:b/>
          <w:bCs/>
          <w:color w:val="000000" w:themeColor="text1"/>
        </w:rPr>
        <w:t>P</w:t>
      </w:r>
      <w:r w:rsidRPr="00BB5003">
        <w:rPr>
          <w:b/>
          <w:bCs/>
          <w:color w:val="000000" w:themeColor="text1"/>
          <w:vertAlign w:val="superscript"/>
        </w:rPr>
        <w:t>1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MDCM, </w:t>
      </w:r>
      <w:r w:rsidRPr="00BB5003">
        <w:rPr>
          <w:b/>
          <w:bCs/>
          <w:color w:val="000000" w:themeColor="text1"/>
        </w:rPr>
        <w:t>CAU A</w:t>
      </w:r>
      <w:r w:rsidRPr="00BB5003">
        <w:rPr>
          <w:b/>
          <w:bCs/>
          <w:color w:val="000000" w:themeColor="text1"/>
          <w:vertAlign w:val="superscript"/>
        </w:rPr>
        <w:t>2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BSc, </w:t>
      </w:r>
      <w:r w:rsidRPr="00BB5003">
        <w:rPr>
          <w:b/>
          <w:bCs/>
          <w:color w:val="000000" w:themeColor="text1"/>
        </w:rPr>
        <w:t xml:space="preserve"> LEE T</w:t>
      </w:r>
      <w:r>
        <w:rPr>
          <w:b/>
          <w:bCs/>
          <w:color w:val="000000" w:themeColor="text1"/>
        </w:rPr>
        <w:t>C</w:t>
      </w:r>
      <w:r w:rsidRPr="00BB5003">
        <w:rPr>
          <w:b/>
          <w:bCs/>
          <w:color w:val="000000" w:themeColor="text1"/>
          <w:vertAlign w:val="superscript"/>
        </w:rPr>
        <w:t>1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MD,</w:t>
      </w:r>
      <w:r w:rsidRPr="00BB5003">
        <w:rPr>
          <w:b/>
          <w:bCs/>
          <w:color w:val="000000" w:themeColor="text1"/>
        </w:rPr>
        <w:t xml:space="preserve"> BRODIE D</w:t>
      </w:r>
      <w:r w:rsidRPr="00BB5003">
        <w:rPr>
          <w:b/>
          <w:bCs/>
          <w:color w:val="000000" w:themeColor="text1"/>
          <w:vertAlign w:val="superscript"/>
        </w:rPr>
        <w:t>3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MD, </w:t>
      </w:r>
      <w:r w:rsidRPr="00BB5003">
        <w:rPr>
          <w:b/>
          <w:bCs/>
          <w:color w:val="000000" w:themeColor="text1"/>
        </w:rPr>
        <w:t>SLUTSKY A</w:t>
      </w:r>
      <w:r w:rsidRPr="00BB5003">
        <w:rPr>
          <w:b/>
          <w:bCs/>
          <w:color w:val="000000" w:themeColor="text1"/>
          <w:vertAlign w:val="superscript"/>
        </w:rPr>
        <w:t>4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MD, </w:t>
      </w:r>
      <w:r w:rsidRPr="00BB5003">
        <w:rPr>
          <w:b/>
          <w:bCs/>
          <w:color w:val="000000" w:themeColor="text1"/>
        </w:rPr>
        <w:t>MARSHALL J</w:t>
      </w:r>
      <w:r w:rsidRPr="00BB5003">
        <w:rPr>
          <w:b/>
          <w:bCs/>
          <w:color w:val="000000" w:themeColor="text1"/>
          <w:vertAlign w:val="superscript"/>
        </w:rPr>
        <w:t>4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MD, </w:t>
      </w:r>
      <w:r w:rsidRPr="00BB5003">
        <w:rPr>
          <w:b/>
          <w:bCs/>
          <w:color w:val="000000" w:themeColor="text1"/>
        </w:rPr>
        <w:t>MURTHY S</w:t>
      </w:r>
      <w:r w:rsidRPr="00BB5003">
        <w:rPr>
          <w:b/>
          <w:bCs/>
          <w:color w:val="000000" w:themeColor="text1"/>
          <w:vertAlign w:val="superscript"/>
        </w:rPr>
        <w:t>5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MDCM, </w:t>
      </w:r>
      <w:r w:rsidRPr="00BB5003">
        <w:rPr>
          <w:b/>
          <w:bCs/>
          <w:color w:val="000000" w:themeColor="text1"/>
        </w:rPr>
        <w:t>LEE TERRY</w:t>
      </w:r>
      <w:r w:rsidRPr="00BB5003">
        <w:rPr>
          <w:b/>
          <w:bCs/>
          <w:color w:val="000000" w:themeColor="text1"/>
          <w:vertAlign w:val="superscript"/>
        </w:rPr>
        <w:t>6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PhD, </w:t>
      </w:r>
      <w:r w:rsidRPr="00BB5003">
        <w:rPr>
          <w:b/>
          <w:bCs/>
          <w:color w:val="000000" w:themeColor="text1"/>
        </w:rPr>
        <w:t>SINGER J</w:t>
      </w:r>
      <w:r w:rsidRPr="00BB5003">
        <w:rPr>
          <w:b/>
          <w:bCs/>
          <w:color w:val="000000" w:themeColor="text1"/>
          <w:vertAlign w:val="superscript"/>
        </w:rPr>
        <w:t>6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PhD, </w:t>
      </w:r>
      <w:r w:rsidRPr="00BB5003">
        <w:rPr>
          <w:b/>
          <w:bCs/>
          <w:color w:val="000000" w:themeColor="text1"/>
        </w:rPr>
        <w:t>DEMIR K</w:t>
      </w:r>
      <w:r>
        <w:rPr>
          <w:b/>
          <w:bCs/>
          <w:color w:val="000000" w:themeColor="text1"/>
        </w:rPr>
        <w:t>K</w:t>
      </w:r>
      <w:r w:rsidRPr="00BB5003">
        <w:rPr>
          <w:b/>
          <w:bCs/>
          <w:color w:val="000000" w:themeColor="text1"/>
          <w:vertAlign w:val="superscript"/>
        </w:rPr>
        <w:t>1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MD,</w:t>
      </w:r>
      <w:r w:rsidRPr="00BB5003">
        <w:rPr>
          <w:b/>
          <w:bCs/>
          <w:color w:val="000000" w:themeColor="text1"/>
        </w:rPr>
        <w:t xml:space="preserve"> BOYD J</w:t>
      </w:r>
      <w:r w:rsidRPr="00BB5003">
        <w:rPr>
          <w:b/>
          <w:bCs/>
          <w:color w:val="000000" w:themeColor="text1"/>
          <w:vertAlign w:val="superscript"/>
        </w:rPr>
        <w:t>7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</w:t>
      </w:r>
      <w:r w:rsidRPr="00BB5003">
        <w:rPr>
          <w:b/>
          <w:bCs/>
          <w:color w:val="000000" w:themeColor="text1"/>
        </w:rPr>
        <w:t xml:space="preserve"> OHM H</w:t>
      </w:r>
      <w:r w:rsidRPr="00BB5003">
        <w:rPr>
          <w:b/>
          <w:bCs/>
          <w:color w:val="000000" w:themeColor="text1"/>
          <w:vertAlign w:val="superscript"/>
        </w:rPr>
        <w:t>2</w:t>
      </w:r>
      <w:r w:rsidRPr="00BB5003">
        <w:rPr>
          <w:b/>
          <w:bCs/>
          <w:color w:val="000000" w:themeColor="text1"/>
        </w:rPr>
        <w:t xml:space="preserve">,  </w:t>
      </w:r>
      <w:r>
        <w:rPr>
          <w:b/>
          <w:bCs/>
          <w:color w:val="000000" w:themeColor="text1"/>
        </w:rPr>
        <w:t xml:space="preserve">PhD, </w:t>
      </w:r>
      <w:r w:rsidRPr="00BB5003">
        <w:rPr>
          <w:b/>
          <w:bCs/>
          <w:color w:val="000000" w:themeColor="text1"/>
        </w:rPr>
        <w:t>MASLOVE M</w:t>
      </w:r>
      <w:r>
        <w:rPr>
          <w:b/>
          <w:bCs/>
          <w:color w:val="000000" w:themeColor="text1"/>
        </w:rPr>
        <w:t>D</w:t>
      </w:r>
      <w:r w:rsidRPr="00BB5003">
        <w:rPr>
          <w:b/>
          <w:bCs/>
          <w:color w:val="000000" w:themeColor="text1"/>
          <w:vertAlign w:val="superscript"/>
        </w:rPr>
        <w:t>8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MD,</w:t>
      </w:r>
      <w:r w:rsidRPr="00BB5003">
        <w:rPr>
          <w:b/>
          <w:bCs/>
          <w:color w:val="000000" w:themeColor="text1"/>
        </w:rPr>
        <w:t xml:space="preserve"> GOFFI A</w:t>
      </w:r>
      <w:r w:rsidRPr="00BB5003">
        <w:rPr>
          <w:b/>
          <w:bCs/>
          <w:color w:val="000000" w:themeColor="text1"/>
          <w:vertAlign w:val="superscript"/>
        </w:rPr>
        <w:t>9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</w:t>
      </w:r>
      <w:r w:rsidRPr="00BB5003">
        <w:rPr>
          <w:b/>
          <w:bCs/>
          <w:color w:val="000000" w:themeColor="text1"/>
        </w:rPr>
        <w:t xml:space="preserve"> BOGOCH II</w:t>
      </w:r>
      <w:r w:rsidRPr="00BB5003">
        <w:rPr>
          <w:b/>
          <w:bCs/>
          <w:color w:val="000000" w:themeColor="text1"/>
          <w:vertAlign w:val="superscript"/>
        </w:rPr>
        <w:t>10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MD,</w:t>
      </w:r>
      <w:r w:rsidRPr="00BB5003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SWEET DD</w:t>
      </w:r>
      <w:r>
        <w:rPr>
          <w:b/>
          <w:bCs/>
          <w:color w:val="000000" w:themeColor="text1"/>
          <w:vertAlign w:val="superscript"/>
        </w:rPr>
        <w:t>11</w:t>
      </w:r>
      <w:r>
        <w:rPr>
          <w:b/>
          <w:bCs/>
          <w:color w:val="000000" w:themeColor="text1"/>
        </w:rPr>
        <w:t xml:space="preserve">, MD, </w:t>
      </w:r>
      <w:r w:rsidRPr="00BB5003">
        <w:rPr>
          <w:b/>
          <w:bCs/>
          <w:color w:val="000000" w:themeColor="text1"/>
        </w:rPr>
        <w:t>WALLEY KR</w:t>
      </w:r>
      <w:r w:rsidRPr="00BB5003">
        <w:rPr>
          <w:b/>
          <w:bCs/>
          <w:color w:val="000000" w:themeColor="text1"/>
          <w:vertAlign w:val="superscript"/>
        </w:rPr>
        <w:t>7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MD, </w:t>
      </w:r>
      <w:r w:rsidRPr="00BB5003">
        <w:rPr>
          <w:b/>
          <w:bCs/>
          <w:color w:val="000000" w:themeColor="text1"/>
        </w:rPr>
        <w:t>RUSSELL JA</w:t>
      </w:r>
      <w:r w:rsidRPr="00BB5003">
        <w:rPr>
          <w:b/>
          <w:bCs/>
          <w:color w:val="000000" w:themeColor="text1"/>
          <w:vertAlign w:val="superscript"/>
        </w:rPr>
        <w:t>7</w:t>
      </w:r>
      <w:r>
        <w:rPr>
          <w:b/>
          <w:bCs/>
          <w:color w:val="000000" w:themeColor="text1"/>
          <w:vertAlign w:val="superscript"/>
        </w:rPr>
        <w:t xml:space="preserve"> </w:t>
      </w:r>
      <w:r w:rsidRPr="0052073A">
        <w:rPr>
          <w:b/>
          <w:bCs/>
          <w:color w:val="000000" w:themeColor="text1"/>
        </w:rPr>
        <w:t>MD</w:t>
      </w:r>
    </w:p>
    <w:p w14:paraId="1D1E4515" w14:textId="77777777" w:rsidR="008D6A57" w:rsidRPr="00BB5003" w:rsidRDefault="008D6A57" w:rsidP="008D6A57">
      <w:pPr>
        <w:jc w:val="center"/>
        <w:rPr>
          <w:b/>
          <w:bCs/>
          <w:color w:val="000000" w:themeColor="text1"/>
        </w:rPr>
      </w:pPr>
      <w:r w:rsidRPr="00BB5003">
        <w:rPr>
          <w:b/>
          <w:bCs/>
          <w:color w:val="000000" w:themeColor="text1"/>
        </w:rPr>
        <w:t>on behalf of ARBs CORONA</w:t>
      </w:r>
      <w:r>
        <w:rPr>
          <w:b/>
          <w:bCs/>
          <w:color w:val="000000" w:themeColor="text1"/>
        </w:rPr>
        <w:t xml:space="preserve"> I</w:t>
      </w:r>
      <w:r w:rsidRPr="00BB5003">
        <w:rPr>
          <w:b/>
          <w:bCs/>
          <w:color w:val="000000" w:themeColor="text1"/>
        </w:rPr>
        <w:t xml:space="preserve">. </w:t>
      </w:r>
    </w:p>
    <w:p w14:paraId="6A01796D" w14:textId="559C3A51" w:rsidR="008D6A57" w:rsidRDefault="008D6A57" w:rsidP="008D6A57">
      <w:pPr>
        <w:rPr>
          <w:b/>
        </w:rPr>
      </w:pPr>
    </w:p>
    <w:p w14:paraId="65760898" w14:textId="77777777" w:rsidR="008D6A57" w:rsidRDefault="008D6A57" w:rsidP="008D6A57">
      <w:pPr>
        <w:rPr>
          <w:b/>
        </w:rPr>
      </w:pPr>
    </w:p>
    <w:p w14:paraId="19F50253" w14:textId="281B80F6" w:rsidR="009511DB" w:rsidRPr="00D57A52" w:rsidRDefault="009511DB" w:rsidP="009511DB">
      <w:pPr>
        <w:rPr>
          <w:b/>
          <w:bCs/>
        </w:rPr>
      </w:pPr>
      <w:r w:rsidRPr="00D57A52">
        <w:rPr>
          <w:b/>
          <w:bCs/>
        </w:rPr>
        <w:t xml:space="preserve">Supplementary Table </w:t>
      </w:r>
      <w:r w:rsidR="005525B2">
        <w:rPr>
          <w:b/>
          <w:bCs/>
        </w:rPr>
        <w:t>3</w:t>
      </w:r>
      <w:r w:rsidRPr="00D57A52">
        <w:rPr>
          <w:b/>
          <w:bCs/>
        </w:rPr>
        <w:t xml:space="preserve">. Critical Appraisal of Studies on </w:t>
      </w:r>
      <w:r>
        <w:rPr>
          <w:b/>
          <w:bCs/>
        </w:rPr>
        <w:t>Non-</w:t>
      </w:r>
      <w:r w:rsidRPr="00D57A52">
        <w:rPr>
          <w:b/>
          <w:bCs/>
        </w:rPr>
        <w:t>ACE2-Binding Respiratory Viruses</w:t>
      </w:r>
    </w:p>
    <w:p w14:paraId="6766F959" w14:textId="77777777" w:rsidR="009511DB" w:rsidRDefault="009511DB" w:rsidP="009511DB">
      <w:pPr>
        <w:rPr>
          <w:b/>
          <w:bCs/>
        </w:rPr>
      </w:pPr>
    </w:p>
    <w:tbl>
      <w:tblPr>
        <w:tblW w:w="14255" w:type="dxa"/>
        <w:tblInd w:w="-289" w:type="dxa"/>
        <w:tblLook w:val="04A0" w:firstRow="1" w:lastRow="0" w:firstColumn="1" w:lastColumn="0" w:noHBand="0" w:noVBand="1"/>
      </w:tblPr>
      <w:tblGrid>
        <w:gridCol w:w="1247"/>
        <w:gridCol w:w="1361"/>
        <w:gridCol w:w="1364"/>
        <w:gridCol w:w="1288"/>
        <w:gridCol w:w="1327"/>
        <w:gridCol w:w="1261"/>
        <w:gridCol w:w="1273"/>
        <w:gridCol w:w="1275"/>
        <w:gridCol w:w="1264"/>
        <w:gridCol w:w="1290"/>
        <w:gridCol w:w="1305"/>
      </w:tblGrid>
      <w:tr w:rsidR="009511DB" w:rsidRPr="00B400D5" w14:paraId="67D7F1AC" w14:textId="77777777" w:rsidTr="00A90516">
        <w:trPr>
          <w:trHeight w:val="416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CB4F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Publication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78D4" w14:textId="77777777" w:rsidR="009511DB" w:rsidRPr="00B400D5" w:rsidRDefault="009511DB" w:rsidP="00A9051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Was the study’s target population a close representation of the hospitalized population in relation to relevant variables?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42D8" w14:textId="77777777" w:rsidR="009511DB" w:rsidRPr="00B400D5" w:rsidRDefault="009511DB" w:rsidP="00A9051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Was the sampling frame a true or close representation of the target population (hospitalized patients with respiratory infections)?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2C8A" w14:textId="77777777" w:rsidR="009511DB" w:rsidRPr="00B400D5" w:rsidRDefault="009511DB" w:rsidP="00A9051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Was some form of random selection used to select the sample, OR, was a census (complete sampling) undertaken?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7C54" w14:textId="77777777" w:rsidR="009511DB" w:rsidRPr="00B400D5" w:rsidRDefault="009511DB" w:rsidP="00A9051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 xml:space="preserve">Is there likely to be </w:t>
            </w:r>
            <w:r>
              <w:rPr>
                <w:color w:val="000000"/>
                <w:sz w:val="20"/>
                <w:szCs w:val="20"/>
              </w:rPr>
              <w:t xml:space="preserve">minimal </w:t>
            </w:r>
            <w:r w:rsidRPr="00B400D5">
              <w:rPr>
                <w:color w:val="000000"/>
                <w:sz w:val="20"/>
                <w:szCs w:val="20"/>
              </w:rPr>
              <w:t>bias from incomplete ascertainment of acute cardiac injury status in the study population?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8652" w14:textId="77777777" w:rsidR="009511DB" w:rsidRPr="00B400D5" w:rsidRDefault="009511DB" w:rsidP="00A9051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Were data collected directly from the subjects?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CF88" w14:textId="77777777" w:rsidR="009511DB" w:rsidRPr="00B400D5" w:rsidRDefault="009511DB" w:rsidP="00A9051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Was an acceptable definition for acute cardiac injury used in the study?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62C8" w14:textId="77777777" w:rsidR="009511DB" w:rsidRPr="00B400D5" w:rsidRDefault="009511DB" w:rsidP="00A9051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Was the study instrument that defined acute cardiac injury shown to have reliability and validity?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6C59" w14:textId="77777777" w:rsidR="009511DB" w:rsidRPr="00B400D5" w:rsidRDefault="009511DB" w:rsidP="00A9051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Was the same mode of data collection used for all subjects?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5612" w14:textId="77777777" w:rsidR="009511DB" w:rsidRPr="00B400D5" w:rsidRDefault="009511DB" w:rsidP="00A9051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Was the length of follow-up to define case definition (acute cardiac injury) appropriate?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ABCF" w14:textId="77777777" w:rsidR="009511DB" w:rsidRPr="00B400D5" w:rsidRDefault="009511DB" w:rsidP="00A9051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Were the numerators and denominators for the parameter of interest appropriate?</w:t>
            </w:r>
          </w:p>
        </w:tc>
      </w:tr>
      <w:tr w:rsidR="009511DB" w:rsidRPr="00B400D5" w14:paraId="24A165A3" w14:textId="77777777" w:rsidTr="00A90516">
        <w:trPr>
          <w:trHeight w:val="3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4CA4" w14:textId="245A0F6D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Harris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44BD3">
              <w:rPr>
                <w:color w:val="000000"/>
                <w:sz w:val="20"/>
                <w:szCs w:val="20"/>
              </w:rPr>
              <w:t>(92)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24C3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5057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EB0E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3C92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87A0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F61E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B371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C805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5D15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AC73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511DB" w:rsidRPr="00B400D5" w14:paraId="3F0D09BC" w14:textId="77777777" w:rsidTr="00A90516">
        <w:trPr>
          <w:trHeight w:val="3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D7FC" w14:textId="585E48F8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00D5">
              <w:rPr>
                <w:color w:val="000000"/>
                <w:sz w:val="20"/>
                <w:szCs w:val="20"/>
              </w:rPr>
              <w:t>Abaziou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844BD3">
              <w:rPr>
                <w:color w:val="000000"/>
                <w:sz w:val="20"/>
                <w:szCs w:val="20"/>
              </w:rPr>
              <w:t>(93)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BA1C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9CAA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ED17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6234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0602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5F82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D478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DC0D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E479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B246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511DB" w:rsidRPr="00B400D5" w14:paraId="5D6263C8" w14:textId="77777777" w:rsidTr="00A90516">
        <w:trPr>
          <w:trHeight w:val="3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571F" w14:textId="2D5AB05A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00D5">
              <w:rPr>
                <w:color w:val="000000"/>
                <w:sz w:val="20"/>
                <w:szCs w:val="20"/>
              </w:rPr>
              <w:lastRenderedPageBreak/>
              <w:t>Pizzini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844BD3">
              <w:rPr>
                <w:color w:val="000000"/>
                <w:sz w:val="20"/>
                <w:szCs w:val="20"/>
              </w:rPr>
              <w:t>(94)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3AB1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9102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EB79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2A3D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6995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6A0C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1DEF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2FEB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18E6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F0D1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511DB" w:rsidRPr="00B400D5" w14:paraId="611B255E" w14:textId="77777777" w:rsidTr="00A90516">
        <w:trPr>
          <w:trHeight w:val="3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D20A" w14:textId="4141E516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Hu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44BD3">
              <w:rPr>
                <w:color w:val="000000"/>
                <w:sz w:val="20"/>
                <w:szCs w:val="20"/>
              </w:rPr>
              <w:t>(95)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9011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AC20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1A31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D072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80043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8EFE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5735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30D1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B459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6C76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B233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511DB" w:rsidRPr="00B400D5" w14:paraId="36955EA2" w14:textId="77777777" w:rsidTr="00A90516">
        <w:trPr>
          <w:trHeight w:val="3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74FE" w14:textId="4E7B4FC6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400D5">
              <w:rPr>
                <w:color w:val="000000"/>
                <w:sz w:val="20"/>
                <w:szCs w:val="20"/>
              </w:rPr>
              <w:t>Naudion</w:t>
            </w:r>
            <w:proofErr w:type="spellEnd"/>
            <w:r w:rsidR="00844BD3">
              <w:rPr>
                <w:color w:val="000000"/>
                <w:sz w:val="20"/>
                <w:szCs w:val="20"/>
              </w:rPr>
              <w:t xml:space="preserve"> (96)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190D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ED54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6EAE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EE7C6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80043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533F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7A32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8FA2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E790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2B26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0E3F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511DB" w:rsidRPr="00B400D5" w14:paraId="6E02FFF0" w14:textId="77777777" w:rsidTr="00A90516">
        <w:trPr>
          <w:trHeight w:val="3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2BDE" w14:textId="0AAD0CC3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Zhang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44BD3">
              <w:rPr>
                <w:color w:val="000000"/>
                <w:sz w:val="20"/>
                <w:szCs w:val="20"/>
              </w:rPr>
              <w:t>(97)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B446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A5FD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BC77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0E41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80043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921B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DC04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66DC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E4DA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84B8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54B2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9511DB" w:rsidRPr="00B400D5" w14:paraId="09095FD5" w14:textId="77777777" w:rsidTr="00A90516">
        <w:trPr>
          <w:trHeight w:val="3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7AC6" w14:textId="205D8F2D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Chow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44BD3">
              <w:rPr>
                <w:color w:val="000000"/>
                <w:sz w:val="20"/>
                <w:szCs w:val="20"/>
              </w:rPr>
              <w:t>(98)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B6A7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EB67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93E1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E0D2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80043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E06F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DDD0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4617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8572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3CE1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751B" w14:textId="77777777" w:rsidR="009511DB" w:rsidRPr="00B400D5" w:rsidRDefault="009511DB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</w:tbl>
    <w:p w14:paraId="4900BB5B" w14:textId="56517026" w:rsidR="00AE35D0" w:rsidRDefault="00AE35D0"/>
    <w:p w14:paraId="2A6C54DA" w14:textId="77777777" w:rsidR="00A43A8B" w:rsidRPr="00E51007" w:rsidRDefault="00A43A8B" w:rsidP="00A43A8B">
      <w:r w:rsidRPr="00E51007">
        <w:t>Supplementary references can be accessed here: http://links.lww.com/CCM/G462</w:t>
      </w:r>
      <w:r>
        <w:t>.</w:t>
      </w:r>
    </w:p>
    <w:p w14:paraId="0D485187" w14:textId="77777777" w:rsidR="00A43A8B" w:rsidRDefault="00A43A8B"/>
    <w:sectPr w:rsidR="00A43A8B" w:rsidSect="008D6A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 Medicine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5arwd08aasfwe5ffrpxr5dz5f55ezpfa9p&quot;&gt;My EndNote Library&lt;record-ids&gt;&lt;item&gt;62603&lt;/item&gt;&lt;item&gt;62604&lt;/item&gt;&lt;item&gt;62605&lt;/item&gt;&lt;item&gt;62675&lt;/item&gt;&lt;item&gt;62676&lt;/item&gt;&lt;item&gt;62677&lt;/item&gt;&lt;item&gt;62678&lt;/item&gt;&lt;/record-ids&gt;&lt;/item&gt;&lt;/Libraries&gt;"/>
  </w:docVars>
  <w:rsids>
    <w:rsidRoot w:val="008D6A57"/>
    <w:rsid w:val="00041EBC"/>
    <w:rsid w:val="0006050C"/>
    <w:rsid w:val="002F162C"/>
    <w:rsid w:val="00352C62"/>
    <w:rsid w:val="0044138D"/>
    <w:rsid w:val="0052328D"/>
    <w:rsid w:val="005525B2"/>
    <w:rsid w:val="005545FE"/>
    <w:rsid w:val="005673FF"/>
    <w:rsid w:val="00764CCC"/>
    <w:rsid w:val="00780E9F"/>
    <w:rsid w:val="007D0DC1"/>
    <w:rsid w:val="00844BD3"/>
    <w:rsid w:val="008D6A57"/>
    <w:rsid w:val="009511DB"/>
    <w:rsid w:val="009D4900"/>
    <w:rsid w:val="00A25B5C"/>
    <w:rsid w:val="00A43A8B"/>
    <w:rsid w:val="00A55C58"/>
    <w:rsid w:val="00AE35D0"/>
    <w:rsid w:val="00CC4BF8"/>
    <w:rsid w:val="00D31677"/>
    <w:rsid w:val="00D354C1"/>
    <w:rsid w:val="00DD6FB6"/>
    <w:rsid w:val="00E150EE"/>
    <w:rsid w:val="00E538F4"/>
    <w:rsid w:val="00EB5017"/>
    <w:rsid w:val="00F3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D22F"/>
  <w15:chartTrackingRefBased/>
  <w15:docId w15:val="{5D50A724-495A-4186-9C45-AE8123E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222222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57"/>
    <w:pPr>
      <w:spacing w:after="0" w:line="240" w:lineRule="auto"/>
    </w:pPr>
    <w:rPr>
      <w:rFonts w:eastAsia="Times New Roman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55C58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55C58"/>
    <w:rPr>
      <w:rFonts w:eastAsia="Times New Roman" w:cs="Times New Roman"/>
      <w:noProof/>
      <w:color w:val="auto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55C58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55C58"/>
    <w:rPr>
      <w:rFonts w:eastAsia="Times New Roman" w:cs="Times New Roman"/>
      <w:noProof/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Cheng</dc:creator>
  <cp:keywords/>
  <dc:description/>
  <cp:lastModifiedBy>Baeuerlein, Christopher</cp:lastModifiedBy>
  <cp:revision>3</cp:revision>
  <dcterms:created xsi:type="dcterms:W3CDTF">2021-03-29T13:07:00Z</dcterms:created>
  <dcterms:modified xsi:type="dcterms:W3CDTF">2021-04-01T16:21:00Z</dcterms:modified>
</cp:coreProperties>
</file>