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6ECF" w14:textId="77777777" w:rsidR="00764CEE" w:rsidRPr="00BB5003" w:rsidRDefault="00764CEE" w:rsidP="00764CEE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Hlk50719132"/>
      <w:bookmarkStart w:id="1" w:name="_Hlk54377451"/>
      <w:r w:rsidRPr="00BB5003">
        <w:rPr>
          <w:b/>
          <w:bCs/>
          <w:color w:val="000000" w:themeColor="text1"/>
        </w:rPr>
        <w:t xml:space="preserve">ACUTE CARDIAC INJURY </w:t>
      </w:r>
      <w:r>
        <w:rPr>
          <w:b/>
          <w:bCs/>
          <w:color w:val="000000" w:themeColor="text1"/>
        </w:rPr>
        <w:t>IN COVID-19 AND OTHER VIRAL INFECTIONS</w:t>
      </w:r>
      <w:r w:rsidRPr="00BB5003">
        <w:rPr>
          <w:b/>
          <w:bCs/>
          <w:color w:val="000000" w:themeColor="text1"/>
        </w:rPr>
        <w:t xml:space="preserve">– </w:t>
      </w:r>
    </w:p>
    <w:p w14:paraId="2C75CD79" w14:textId="77777777" w:rsidR="00764CEE" w:rsidRPr="00BB5003" w:rsidRDefault="00764CEE" w:rsidP="00764CEE">
      <w:pPr>
        <w:spacing w:line="480" w:lineRule="auto"/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 xml:space="preserve">A </w:t>
      </w:r>
      <w:r>
        <w:rPr>
          <w:b/>
          <w:bCs/>
          <w:color w:val="000000" w:themeColor="text1"/>
        </w:rPr>
        <w:t>SYSTEMATIC</w:t>
      </w:r>
      <w:r w:rsidRPr="00BB5003">
        <w:rPr>
          <w:b/>
          <w:bCs/>
          <w:color w:val="000000" w:themeColor="text1"/>
        </w:rPr>
        <w:t xml:space="preserve"> REVIEW AND META-ANALYSIS</w:t>
      </w:r>
    </w:p>
    <w:bookmarkEnd w:id="0"/>
    <w:p w14:paraId="54A9413A" w14:textId="77777777" w:rsidR="00472F8C" w:rsidRPr="00BB5003" w:rsidRDefault="00472F8C" w:rsidP="00472F8C">
      <w:pPr>
        <w:jc w:val="center"/>
        <w:rPr>
          <w:b/>
          <w:bCs/>
          <w:color w:val="000000" w:themeColor="text1"/>
        </w:rPr>
      </w:pPr>
    </w:p>
    <w:p w14:paraId="7C383A6A" w14:textId="77777777" w:rsidR="00472F8C" w:rsidRDefault="00472F8C" w:rsidP="00472F8C">
      <w:pPr>
        <w:jc w:val="center"/>
        <w:rPr>
          <w:b/>
          <w:bCs/>
          <w:color w:val="000000" w:themeColor="text1"/>
          <w:vertAlign w:val="superscript"/>
        </w:rPr>
      </w:pPr>
      <w:bookmarkStart w:id="2" w:name="_Hlk54377474"/>
      <w:r w:rsidRPr="00BB5003">
        <w:rPr>
          <w:b/>
          <w:bCs/>
          <w:color w:val="000000" w:themeColor="text1"/>
        </w:rPr>
        <w:t>CHENG M</w:t>
      </w:r>
      <w:r>
        <w:rPr>
          <w:b/>
          <w:bCs/>
          <w:color w:val="000000" w:themeColor="text1"/>
        </w:rPr>
        <w:t>P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CAU A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BSc, </w:t>
      </w:r>
      <w:r w:rsidRPr="00BB5003">
        <w:rPr>
          <w:b/>
          <w:bCs/>
          <w:color w:val="000000" w:themeColor="text1"/>
        </w:rPr>
        <w:t xml:space="preserve"> LEE T</w:t>
      </w:r>
      <w:r>
        <w:rPr>
          <w:b/>
          <w:bCs/>
          <w:color w:val="000000" w:themeColor="text1"/>
        </w:rPr>
        <w:t>C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BRODIE D</w:t>
      </w:r>
      <w:r w:rsidRPr="00BB5003">
        <w:rPr>
          <w:b/>
          <w:bCs/>
          <w:color w:val="000000" w:themeColor="text1"/>
          <w:vertAlign w:val="superscript"/>
        </w:rPr>
        <w:t>3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SLUTSKY A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MARSHALL J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MURTHY S</w:t>
      </w:r>
      <w:r w:rsidRPr="00BB5003">
        <w:rPr>
          <w:b/>
          <w:bCs/>
          <w:color w:val="000000" w:themeColor="text1"/>
          <w:vertAlign w:val="superscript"/>
        </w:rPr>
        <w:t>5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LEE TERRY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SINGER J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DEMIR K</w:t>
      </w:r>
      <w:r>
        <w:rPr>
          <w:b/>
          <w:bCs/>
          <w:color w:val="000000" w:themeColor="text1"/>
        </w:rPr>
        <w:t>K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BOYD J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OHM H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 xml:space="preserve">, 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MASLOVE M</w:t>
      </w:r>
      <w:r>
        <w:rPr>
          <w:b/>
          <w:bCs/>
          <w:color w:val="000000" w:themeColor="text1"/>
        </w:rPr>
        <w:t>D</w:t>
      </w:r>
      <w:r w:rsidRPr="00BB5003">
        <w:rPr>
          <w:b/>
          <w:bCs/>
          <w:color w:val="000000" w:themeColor="text1"/>
          <w:vertAlign w:val="superscript"/>
        </w:rPr>
        <w:t>8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GOFFI A</w:t>
      </w:r>
      <w:r w:rsidRPr="00BB5003">
        <w:rPr>
          <w:b/>
          <w:bCs/>
          <w:color w:val="000000" w:themeColor="text1"/>
          <w:vertAlign w:val="superscript"/>
        </w:rPr>
        <w:t>9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BOGOCH II</w:t>
      </w:r>
      <w:r w:rsidRPr="00BB5003">
        <w:rPr>
          <w:b/>
          <w:bCs/>
          <w:color w:val="000000" w:themeColor="text1"/>
          <w:vertAlign w:val="superscript"/>
        </w:rPr>
        <w:t>10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SWEET DD</w:t>
      </w:r>
      <w:r>
        <w:rPr>
          <w:b/>
          <w:bCs/>
          <w:color w:val="000000" w:themeColor="text1"/>
          <w:vertAlign w:val="superscript"/>
        </w:rPr>
        <w:t>11</w:t>
      </w:r>
      <w:r>
        <w:rPr>
          <w:b/>
          <w:bCs/>
          <w:color w:val="000000" w:themeColor="text1"/>
        </w:rPr>
        <w:t xml:space="preserve">, MD, </w:t>
      </w:r>
      <w:r w:rsidRPr="00BB5003">
        <w:rPr>
          <w:b/>
          <w:bCs/>
          <w:color w:val="000000" w:themeColor="text1"/>
        </w:rPr>
        <w:t>WALLEY KR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RUSSELL JA</w:t>
      </w:r>
      <w:r w:rsidRPr="00BB5003">
        <w:rPr>
          <w:b/>
          <w:bCs/>
          <w:color w:val="000000" w:themeColor="text1"/>
          <w:vertAlign w:val="superscript"/>
        </w:rPr>
        <w:t>7</w:t>
      </w:r>
      <w:r>
        <w:rPr>
          <w:b/>
          <w:bCs/>
          <w:color w:val="000000" w:themeColor="text1"/>
          <w:vertAlign w:val="superscript"/>
        </w:rPr>
        <w:t xml:space="preserve"> </w:t>
      </w:r>
      <w:r w:rsidRPr="0052073A">
        <w:rPr>
          <w:b/>
          <w:bCs/>
          <w:color w:val="000000" w:themeColor="text1"/>
        </w:rPr>
        <w:t>MD</w:t>
      </w:r>
    </w:p>
    <w:p w14:paraId="1425E760" w14:textId="77777777" w:rsidR="00472F8C" w:rsidRPr="00BB5003" w:rsidRDefault="00472F8C" w:rsidP="00472F8C">
      <w:pPr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on behalf of ARBs CORONA</w:t>
      </w:r>
      <w:r>
        <w:rPr>
          <w:b/>
          <w:bCs/>
          <w:color w:val="000000" w:themeColor="text1"/>
        </w:rPr>
        <w:t xml:space="preserve"> I</w:t>
      </w:r>
      <w:r w:rsidRPr="00BB5003">
        <w:rPr>
          <w:b/>
          <w:bCs/>
          <w:color w:val="000000" w:themeColor="text1"/>
        </w:rPr>
        <w:t xml:space="preserve">. </w:t>
      </w:r>
    </w:p>
    <w:bookmarkEnd w:id="1"/>
    <w:bookmarkEnd w:id="2"/>
    <w:p w14:paraId="1D6F7B86" w14:textId="77777777" w:rsidR="00472F8C" w:rsidRDefault="00472F8C" w:rsidP="00D5456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569B536" w14:textId="77777777" w:rsidR="00D54565" w:rsidRPr="000650E4" w:rsidRDefault="00F5399D" w:rsidP="00D5456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Supplement </w:t>
      </w:r>
      <w:r w:rsidR="00D54565" w:rsidRPr="000650E4">
        <w:rPr>
          <w:b/>
          <w:bCs/>
          <w:color w:val="000000" w:themeColor="text1"/>
        </w:rPr>
        <w:t>Figure Legends</w:t>
      </w:r>
    </w:p>
    <w:p w14:paraId="6359ABB6" w14:textId="77777777" w:rsidR="00D54565" w:rsidRPr="000650E4" w:rsidRDefault="00D54565" w:rsidP="00D54565">
      <w:pPr>
        <w:rPr>
          <w:b/>
          <w:bCs/>
          <w:color w:val="000000" w:themeColor="text1"/>
        </w:rPr>
      </w:pPr>
    </w:p>
    <w:p w14:paraId="18498746" w14:textId="30B58432" w:rsidR="00DD015A" w:rsidRDefault="00DD015A" w:rsidP="002E7FEC">
      <w:pPr>
        <w:spacing w:line="48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Supplemental </w:t>
      </w:r>
      <w:r w:rsidRPr="00BB5003">
        <w:rPr>
          <w:b/>
          <w:bCs/>
          <w:color w:val="000000" w:themeColor="text1"/>
        </w:rPr>
        <w:t xml:space="preserve">Figure </w:t>
      </w:r>
      <w:r>
        <w:rPr>
          <w:b/>
          <w:bCs/>
          <w:color w:val="000000" w:themeColor="text1"/>
        </w:rPr>
        <w:t>1</w:t>
      </w:r>
      <w:r w:rsidRPr="00BB5003">
        <w:rPr>
          <w:b/>
          <w:bCs/>
          <w:color w:val="000000" w:themeColor="text1"/>
        </w:rPr>
        <w:t xml:space="preserve">. </w:t>
      </w:r>
      <w:r w:rsidRPr="00BB5003">
        <w:rPr>
          <w:color w:val="000000" w:themeColor="text1"/>
        </w:rPr>
        <w:t xml:space="preserve">Forest plot of acute cardiac injury rates overall and in </w:t>
      </w:r>
      <w:r>
        <w:rPr>
          <w:color w:val="000000" w:themeColor="text1"/>
        </w:rPr>
        <w:t>critical</w:t>
      </w:r>
      <w:r w:rsidRPr="00BB5003">
        <w:rPr>
          <w:color w:val="000000" w:themeColor="text1"/>
        </w:rPr>
        <w:t>ly ill</w:t>
      </w:r>
      <w:r>
        <w:rPr>
          <w:color w:val="000000" w:themeColor="text1"/>
        </w:rPr>
        <w:t xml:space="preserve"> </w:t>
      </w:r>
      <w:r w:rsidRPr="00BB5003">
        <w:rPr>
          <w:color w:val="000000" w:themeColor="text1"/>
        </w:rPr>
        <w:t>patients who had COVID-19, patients who had respiratory viruses that bind to angiotensin converting enzyme 2 (ACE2) and that do not that bind to ACE2.</w:t>
      </w:r>
    </w:p>
    <w:p w14:paraId="514D29CD" w14:textId="77777777" w:rsidR="00DD015A" w:rsidRDefault="00DD015A" w:rsidP="002E7FEC">
      <w:pPr>
        <w:spacing w:line="480" w:lineRule="auto"/>
        <w:rPr>
          <w:b/>
          <w:bCs/>
          <w:color w:val="000000" w:themeColor="text1"/>
        </w:rPr>
      </w:pPr>
    </w:p>
    <w:p w14:paraId="6C84B06A" w14:textId="62D1C7F2" w:rsidR="002E7FEC" w:rsidRDefault="00B311F7" w:rsidP="00DD015A">
      <w:pPr>
        <w:spacing w:line="480" w:lineRule="auto"/>
        <w:rPr>
          <w:color w:val="000000" w:themeColor="text1"/>
        </w:rPr>
      </w:pPr>
      <w:r w:rsidRPr="00FD0083">
        <w:rPr>
          <w:b/>
          <w:bCs/>
          <w:color w:val="000000" w:themeColor="text1"/>
        </w:rPr>
        <w:t>Supplement</w:t>
      </w:r>
      <w:r w:rsidR="00DD015A">
        <w:rPr>
          <w:b/>
          <w:bCs/>
          <w:color w:val="000000" w:themeColor="text1"/>
        </w:rPr>
        <w:t>al</w:t>
      </w:r>
      <w:r w:rsidRPr="00FD0083">
        <w:rPr>
          <w:b/>
          <w:bCs/>
          <w:color w:val="000000" w:themeColor="text1"/>
        </w:rPr>
        <w:t xml:space="preserve"> Figure </w:t>
      </w:r>
      <w:r w:rsidR="00DD015A">
        <w:rPr>
          <w:b/>
          <w:bCs/>
          <w:color w:val="000000" w:themeColor="text1"/>
        </w:rPr>
        <w:t>2</w:t>
      </w:r>
      <w:r w:rsidRPr="00FD0083">
        <w:rPr>
          <w:color w:val="000000" w:themeColor="text1"/>
        </w:rPr>
        <w:t>. Funnel plot of CO</w:t>
      </w:r>
      <w:r>
        <w:rPr>
          <w:color w:val="000000" w:themeColor="text1"/>
        </w:rPr>
        <w:t>VID</w:t>
      </w:r>
      <w:r w:rsidRPr="00FD0083">
        <w:rPr>
          <w:color w:val="000000" w:themeColor="text1"/>
        </w:rPr>
        <w:t xml:space="preserve">-19 and ACE2 binding viruses. There were not enough studies of viruses that do not bind ACE2 to do a funnel plot. Visual inspection of the funnel plot revealed no publication bias, later confirmed by the </w:t>
      </w:r>
      <w:proofErr w:type="spellStart"/>
      <w:r w:rsidRPr="00FD0083">
        <w:rPr>
          <w:color w:val="000000" w:themeColor="text1"/>
        </w:rPr>
        <w:t>Begg</w:t>
      </w:r>
      <w:proofErr w:type="spellEnd"/>
      <w:r w:rsidRPr="00FD0083">
        <w:rPr>
          <w:color w:val="000000" w:themeColor="text1"/>
        </w:rPr>
        <w:t xml:space="preserve"> adjusted rank correlation test.</w:t>
      </w:r>
    </w:p>
    <w:p w14:paraId="686656A4" w14:textId="77777777" w:rsidR="002E7FEC" w:rsidRDefault="002E7FEC" w:rsidP="00DD015A">
      <w:pPr>
        <w:spacing w:line="480" w:lineRule="auto"/>
        <w:rPr>
          <w:color w:val="000000" w:themeColor="text1"/>
        </w:rPr>
        <w:sectPr w:rsidR="002E7FEC" w:rsidSect="00A22652">
          <w:footerReference w:type="even" r:id="rId7"/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0000" w:themeColor="text1"/>
        </w:rPr>
        <w:br w:type="page"/>
      </w:r>
    </w:p>
    <w:p w14:paraId="7571DDF0" w14:textId="77777777" w:rsidR="00347BD8" w:rsidRPr="000650E4" w:rsidRDefault="00347BD8" w:rsidP="00347BD8">
      <w:pPr>
        <w:spacing w:line="480" w:lineRule="auto"/>
        <w:rPr>
          <w:color w:val="000000" w:themeColor="text1"/>
        </w:rPr>
      </w:pPr>
      <w:bookmarkStart w:id="3" w:name="_Hlk55245657"/>
      <w:r>
        <w:rPr>
          <w:b/>
          <w:bCs/>
          <w:color w:val="000000" w:themeColor="text1"/>
        </w:rPr>
        <w:lastRenderedPageBreak/>
        <w:t>References</w:t>
      </w:r>
    </w:p>
    <w:p w14:paraId="2C5C43B0" w14:textId="77777777" w:rsidR="00347BD8" w:rsidRDefault="00347BD8" w:rsidP="00347BD8">
      <w:pPr>
        <w:rPr>
          <w:color w:val="000000" w:themeColor="text1"/>
          <w:lang w:val="en-US"/>
        </w:rPr>
      </w:pPr>
    </w:p>
    <w:p w14:paraId="6A9D886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EN.REFLIST </w:instrText>
      </w:r>
      <w:r>
        <w:rPr>
          <w:color w:val="000000" w:themeColor="text1"/>
        </w:rPr>
        <w:fldChar w:fldCharType="separate"/>
      </w:r>
      <w:r w:rsidRPr="002E7FEC">
        <w:rPr>
          <w:noProof/>
        </w:rPr>
        <w:t>1.</w:t>
      </w:r>
      <w:r w:rsidRPr="002E7FEC">
        <w:rPr>
          <w:noProof/>
        </w:rPr>
        <w:tab/>
        <w:t xml:space="preserve">Aggarwal S, Garcia-Telles N, Aggarwal G, Lavie C, Lippi G, Henry BM: </w:t>
      </w:r>
      <w:r w:rsidRPr="002E7FEC">
        <w:rPr>
          <w:b/>
          <w:noProof/>
        </w:rPr>
        <w:t>Clinical features, laboratory characteristics, and outcomes of patients hospitalized with coronavirus disease 2019 (COVID-19): Early report from the United States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Diagnosis (Berl)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</w:t>
      </w:r>
      <w:r w:rsidRPr="002E7FEC">
        <w:rPr>
          <w:noProof/>
        </w:rPr>
        <w:t>(2):91-96.</w:t>
      </w:r>
    </w:p>
    <w:p w14:paraId="3886027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2.</w:t>
      </w:r>
      <w:r w:rsidRPr="002E7FEC">
        <w:rPr>
          <w:noProof/>
        </w:rPr>
        <w:tab/>
      </w:r>
      <w:r w:rsidRPr="005A03D0">
        <w:rPr>
          <w:noProof/>
        </w:rPr>
        <w:t xml:space="preserve">Arentz M, Yim E, Klaff L, Lokhandwala S, et al: </w:t>
      </w:r>
      <w:r w:rsidRPr="00D53048">
        <w:rPr>
          <w:b/>
          <w:noProof/>
        </w:rPr>
        <w:t>Characteristics and Outcomes of 21 Critically Ill Patients With COVID-19 in Washington State</w:t>
      </w:r>
      <w:r w:rsidRPr="005A03D0">
        <w:rPr>
          <w:noProof/>
        </w:rPr>
        <w:t xml:space="preserve">. </w:t>
      </w:r>
      <w:r w:rsidRPr="005A03D0">
        <w:rPr>
          <w:i/>
          <w:noProof/>
        </w:rPr>
        <w:t xml:space="preserve">JAMA </w:t>
      </w:r>
      <w:r w:rsidRPr="005A03D0">
        <w:rPr>
          <w:noProof/>
        </w:rPr>
        <w:t>2020; 323(16):1612-1614</w:t>
      </w:r>
    </w:p>
    <w:p w14:paraId="0818D05F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3.</w:t>
      </w:r>
      <w:r w:rsidRPr="002E7FEC">
        <w:rPr>
          <w:noProof/>
        </w:rPr>
        <w:tab/>
        <w:t>Barman HA, Atici A, Sahin I, Alici G, Aktas Tekin E, Baycan OF, Ozturk F, Oflar E, Tugrul S, Yavuz MB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Prognostic significance of cardiac injury in COVID-19 patients with and without coronary artery disease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Coron Artery Dis </w:t>
      </w:r>
      <w:r w:rsidRPr="002E7FEC">
        <w:rPr>
          <w:noProof/>
        </w:rPr>
        <w:t>2020.</w:t>
      </w:r>
    </w:p>
    <w:p w14:paraId="3AFE70C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4.</w:t>
      </w:r>
      <w:r w:rsidRPr="002E7FEC">
        <w:rPr>
          <w:noProof/>
        </w:rPr>
        <w:tab/>
        <w:t>Buckner FS, McCulloch DJ, Atluri V, Blain M, McGuffin SA, Nalla AK, Huang ML, Greninger AL, Jerome KR, Cohen SA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Features and Outcomes of 105 Hospitalized patients with COVID-19 in Seattle, Washington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Clin Infect Dis </w:t>
      </w:r>
      <w:r w:rsidRPr="007C53A4">
        <w:rPr>
          <w:noProof/>
        </w:rPr>
        <w:t>2020; 71(16):2167-2173</w:t>
      </w:r>
      <w:r w:rsidRPr="002E7FEC">
        <w:rPr>
          <w:noProof/>
        </w:rPr>
        <w:t>.</w:t>
      </w:r>
    </w:p>
    <w:p w14:paraId="4E3958D6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5.</w:t>
      </w:r>
      <w:r w:rsidRPr="002E7FEC">
        <w:rPr>
          <w:noProof/>
        </w:rPr>
        <w:tab/>
        <w:t xml:space="preserve">Chen C, Chen C, Yan JT, Zhou N, Zhao JP, Wang DW: </w:t>
      </w:r>
      <w:r w:rsidRPr="002E7FEC">
        <w:rPr>
          <w:b/>
          <w:noProof/>
        </w:rPr>
        <w:t>[Analysis of myocardial injury in patients with COVID-19 and association between concomitant cardiovascular diseases and severity of COVID-19]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Zhonghua Xin Xue Guan Bing Za Zhi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48</w:t>
      </w:r>
      <w:r w:rsidRPr="002E7FEC">
        <w:rPr>
          <w:noProof/>
        </w:rPr>
        <w:t>(0):E008.</w:t>
      </w:r>
    </w:p>
    <w:p w14:paraId="0911DBB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6.</w:t>
      </w:r>
      <w:r w:rsidRPr="002E7FEC">
        <w:rPr>
          <w:noProof/>
        </w:rPr>
        <w:tab/>
        <w:t xml:space="preserve">Chen F, Sun W, Sun S, Li Z, Wang Z, Yu L: </w:t>
      </w:r>
      <w:r w:rsidRPr="002E7FEC">
        <w:rPr>
          <w:b/>
          <w:noProof/>
        </w:rPr>
        <w:t>Clinical characteristics and risk factors for mortality among inpatients with COVID-19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Clin Transl Med </w:t>
      </w:r>
      <w:r w:rsidRPr="007C53A4">
        <w:rPr>
          <w:noProof/>
        </w:rPr>
        <w:t>2020; 10(2):e40</w:t>
      </w:r>
      <w:r w:rsidRPr="002E7FEC">
        <w:rPr>
          <w:noProof/>
        </w:rPr>
        <w:t>.</w:t>
      </w:r>
    </w:p>
    <w:p w14:paraId="0D26CA6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7.</w:t>
      </w:r>
      <w:r w:rsidRPr="002E7FEC">
        <w:rPr>
          <w:noProof/>
        </w:rPr>
        <w:tab/>
        <w:t>Chen J, Bai H, Liu J, Chen G, Liao Q, Yang J, Wu P, Wei J, Ma D, Chen G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Distinct clinical characteristics and risk factors for mortality in female COVID-19 inpatients: a sex-stratified large-scale cohort study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Clin Infect Dis </w:t>
      </w:r>
      <w:r w:rsidRPr="007C53A4">
        <w:rPr>
          <w:noProof/>
        </w:rPr>
        <w:t>2020; 71(12):3188-3195</w:t>
      </w:r>
      <w:r w:rsidRPr="002E7FEC">
        <w:rPr>
          <w:noProof/>
        </w:rPr>
        <w:t>.</w:t>
      </w:r>
    </w:p>
    <w:p w14:paraId="242ECF5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8.</w:t>
      </w:r>
      <w:r w:rsidRPr="002E7FEC">
        <w:rPr>
          <w:noProof/>
        </w:rPr>
        <w:tab/>
        <w:t xml:space="preserve">Chen Q, Xu L, Dai Y, Ling Y, Mao J, Qian J, Zhu W, Di W, Ge J: </w:t>
      </w:r>
      <w:r w:rsidRPr="002E7FEC">
        <w:rPr>
          <w:b/>
          <w:noProof/>
        </w:rPr>
        <w:t>Cardiovascular manifestations in severe and critical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Clin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43</w:t>
      </w:r>
      <w:r w:rsidRPr="002E7FEC">
        <w:rPr>
          <w:noProof/>
        </w:rPr>
        <w:t>(7):796-802.</w:t>
      </w:r>
    </w:p>
    <w:p w14:paraId="32D5303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9.</w:t>
      </w:r>
      <w:r w:rsidRPr="002E7FEC">
        <w:rPr>
          <w:noProof/>
        </w:rPr>
        <w:tab/>
        <w:t>Chen T, Wu D, Chen H, Yan W, Yang D, Chen G, Ma K, Xu D, Yu H, Wang H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113 deceased patients with coronavirus disease 2019: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BMJ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368</w:t>
      </w:r>
      <w:r w:rsidRPr="002E7FEC">
        <w:rPr>
          <w:noProof/>
        </w:rPr>
        <w:t>:m1091.</w:t>
      </w:r>
    </w:p>
    <w:p w14:paraId="37A7B89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10.</w:t>
      </w:r>
      <w:r w:rsidRPr="002E7FEC">
        <w:rPr>
          <w:noProof/>
        </w:rPr>
        <w:tab/>
        <w:t xml:space="preserve">Deng Q, Hu B, Zhang Y, Wang H, Zhou X, Hu W, Cheng Y, Yan J, Ping H, Zhou Q: </w:t>
      </w:r>
      <w:r w:rsidRPr="002E7FEC">
        <w:rPr>
          <w:b/>
          <w:noProof/>
        </w:rPr>
        <w:t>Suspected myocardial injury in patients with COVID-19: Evidence from front-line clinical observation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Int J Cardiol </w:t>
      </w:r>
      <w:r w:rsidRPr="007C53A4">
        <w:rPr>
          <w:noProof/>
        </w:rPr>
        <w:t>2020; 311:116-121</w:t>
      </w:r>
      <w:r w:rsidRPr="002E7FEC">
        <w:rPr>
          <w:noProof/>
        </w:rPr>
        <w:t>.</w:t>
      </w:r>
    </w:p>
    <w:p w14:paraId="3861A0C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11.</w:t>
      </w:r>
      <w:r w:rsidRPr="002E7FEC">
        <w:rPr>
          <w:noProof/>
        </w:rPr>
        <w:tab/>
        <w:t>Deng Y, Liu W, Liu K, Fang YY, Shang J, Zhou L, Wang K, Leng F, Wei S, Chen L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fatal and recovered cases of coronavirus disease 2019 (COVID-19) in Wuhan, China: a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Chin Med J (Engl) </w:t>
      </w:r>
      <w:r w:rsidRPr="002E7FEC">
        <w:rPr>
          <w:noProof/>
        </w:rPr>
        <w:t>2020.</w:t>
      </w:r>
    </w:p>
    <w:p w14:paraId="1461819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12.</w:t>
      </w:r>
      <w:r w:rsidRPr="002E7FEC">
        <w:rPr>
          <w:noProof/>
        </w:rPr>
        <w:tab/>
        <w:t xml:space="preserve">Ferguson J, Rosser JI, Quintero O, Scott J, Subramanian A, Gumma M, Rogers A, Kappagoda S: </w:t>
      </w:r>
      <w:r w:rsidRPr="002E7FEC">
        <w:rPr>
          <w:b/>
          <w:noProof/>
        </w:rPr>
        <w:t>Characteristics and Outcomes of Coronavirus Disease Patients under Nonsurge Conditions, Northern California, USA, March-April 2020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Emerg Infect Dis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26</w:t>
      </w:r>
      <w:r w:rsidRPr="002E7FEC">
        <w:rPr>
          <w:noProof/>
        </w:rPr>
        <w:t>(8):1679-1685.</w:t>
      </w:r>
    </w:p>
    <w:p w14:paraId="7BB4E6B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13.</w:t>
      </w:r>
      <w:r w:rsidRPr="002E7FEC">
        <w:rPr>
          <w:noProof/>
        </w:rPr>
        <w:tab/>
        <w:t>Ferrante G, Fazzari F, Cozzi O, Maurina M, Bragato R, D'Orazio F, Torrisi C, Lanza E, Indolfi E, Donghi V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 xml:space="preserve">Risk factors for myocardial injury and death in patients </w:t>
      </w:r>
      <w:r w:rsidRPr="002E7FEC">
        <w:rPr>
          <w:b/>
          <w:noProof/>
        </w:rPr>
        <w:lastRenderedPageBreak/>
        <w:t>with COVID-19: insights from a cohort study with chest computed tomography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Cardiovasc Res </w:t>
      </w:r>
      <w:r w:rsidRPr="007C53A4">
        <w:rPr>
          <w:noProof/>
        </w:rPr>
        <w:t>2020; 116(14):2239-2246</w:t>
      </w:r>
      <w:r w:rsidRPr="002E7FEC">
        <w:rPr>
          <w:noProof/>
        </w:rPr>
        <w:t>.</w:t>
      </w:r>
    </w:p>
    <w:p w14:paraId="66035C5B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14.</w:t>
      </w:r>
      <w:r w:rsidRPr="002E7FEC">
        <w:rPr>
          <w:noProof/>
        </w:rPr>
        <w:tab/>
        <w:t xml:space="preserve">Franks CE, Scott MG, Farnsworth CW: </w:t>
      </w:r>
      <w:r w:rsidRPr="002E7FEC">
        <w:rPr>
          <w:b/>
          <w:noProof/>
        </w:rPr>
        <w:t>Elevated Cardiac Troponin I Is Associated with Poor Outcomes in COVID-19 Patients at an Academic Medical Center in Midwestern USA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Appl Lab Med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5</w:t>
      </w:r>
      <w:r w:rsidRPr="002E7FEC">
        <w:rPr>
          <w:noProof/>
        </w:rPr>
        <w:t>(5):1137-1139.</w:t>
      </w:r>
    </w:p>
    <w:p w14:paraId="29FB0EA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15.</w:t>
      </w:r>
      <w:r w:rsidRPr="002E7FEC">
        <w:rPr>
          <w:noProof/>
        </w:rPr>
        <w:tab/>
        <w:t xml:space="preserve">Guo T, Fan Y, Chen M, Wu X, Zhang L, He T, Wang H, Wan J, Wang X, Lu Z: </w:t>
      </w:r>
      <w:r w:rsidRPr="002E7FEC">
        <w:rPr>
          <w:b/>
          <w:noProof/>
        </w:rPr>
        <w:t>Cardiovascular Implications of Fatal Outcomes of Patients With Coronavirus Disease 2019 (COVID-19)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JAMA Cardiol </w:t>
      </w:r>
      <w:r w:rsidRPr="007C53A4">
        <w:rPr>
          <w:noProof/>
        </w:rPr>
        <w:t>2020; 5(7):811-818</w:t>
      </w:r>
      <w:r w:rsidRPr="002E7FEC">
        <w:rPr>
          <w:noProof/>
        </w:rPr>
        <w:t>.</w:t>
      </w:r>
    </w:p>
    <w:p w14:paraId="1F6E500C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16.</w:t>
      </w:r>
      <w:r w:rsidRPr="002E7FEC">
        <w:rPr>
          <w:noProof/>
        </w:rPr>
        <w:tab/>
        <w:t xml:space="preserve">Han H, Xie L, Liu R, Yang J, Liu F, Wu K, Chen L, Hou W, Feng Y, Zhu C: </w:t>
      </w:r>
      <w:r w:rsidRPr="002E7FEC">
        <w:rPr>
          <w:b/>
          <w:noProof/>
        </w:rPr>
        <w:t>Analysis of heart injury laboratory parameters in 273 COVID-19 patients in one hospital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J Med Virol </w:t>
      </w:r>
      <w:r w:rsidRPr="007C53A4">
        <w:rPr>
          <w:noProof/>
        </w:rPr>
        <w:t>2020; 92(7):819-823</w:t>
      </w:r>
      <w:r w:rsidRPr="002E7FEC">
        <w:rPr>
          <w:noProof/>
        </w:rPr>
        <w:t>.</w:t>
      </w:r>
    </w:p>
    <w:p w14:paraId="6601B05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17.</w:t>
      </w:r>
      <w:r w:rsidRPr="002E7FEC">
        <w:rPr>
          <w:noProof/>
        </w:rPr>
        <w:tab/>
        <w:t xml:space="preserve">Harmouch F, Shah K, Hippen JT, Kumar A, Goel H: </w:t>
      </w:r>
      <w:r w:rsidRPr="002E7FEC">
        <w:rPr>
          <w:b/>
          <w:noProof/>
        </w:rPr>
        <w:t>Is it all in the heart? Myocardial injury as major predictor of mortality among hospitalized COVID-19 patients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J Med Virol </w:t>
      </w:r>
      <w:r w:rsidRPr="007C53A4">
        <w:rPr>
          <w:noProof/>
        </w:rPr>
        <w:t>2021; 93(2):973-982</w:t>
      </w:r>
      <w:r w:rsidRPr="002E7FEC">
        <w:rPr>
          <w:noProof/>
        </w:rPr>
        <w:t>.</w:t>
      </w:r>
    </w:p>
    <w:p w14:paraId="69D75E4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18.</w:t>
      </w:r>
      <w:r w:rsidRPr="002E7FEC">
        <w:rPr>
          <w:noProof/>
        </w:rPr>
        <w:tab/>
        <w:t xml:space="preserve">He XW, Lai JS, Cheng J, Wang MW, Liu YJ, Xiao ZC, Xu C, Li SS, Zeng HS: </w:t>
      </w:r>
      <w:r w:rsidRPr="002E7FEC">
        <w:rPr>
          <w:b/>
          <w:noProof/>
        </w:rPr>
        <w:t>[Impact of complicated myocardial injury on the clinical outcome of severe or critically ill COVID-19 patients]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Zhonghua Xin Xue Guan Bing Za Zhi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48</w:t>
      </w:r>
      <w:r w:rsidRPr="002E7FEC">
        <w:rPr>
          <w:noProof/>
        </w:rPr>
        <w:t>(0):E011.</w:t>
      </w:r>
    </w:p>
    <w:p w14:paraId="0648FE7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19.</w:t>
      </w:r>
      <w:r w:rsidRPr="002E7FEC">
        <w:rPr>
          <w:noProof/>
        </w:rPr>
        <w:tab/>
        <w:t xml:space="preserve">Hong KS, Lee KH, Chung JH, Shin KC, Choi EY, Jin HJ, Jang JG, Lee W, Ahn JH: </w:t>
      </w:r>
      <w:r w:rsidRPr="002E7FEC">
        <w:rPr>
          <w:b/>
          <w:noProof/>
        </w:rPr>
        <w:t>Clinical Features and Outcomes of 98 Patients Hospitalized with SARS-CoV-2 Infection in Daegu, South Korea: A Brief Descriptive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Yonsei Med J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61</w:t>
      </w:r>
      <w:r w:rsidRPr="002E7FEC">
        <w:rPr>
          <w:noProof/>
        </w:rPr>
        <w:t>(5):431-437.</w:t>
      </w:r>
    </w:p>
    <w:p w14:paraId="395632C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20.</w:t>
      </w:r>
      <w:r w:rsidRPr="002E7FEC">
        <w:rPr>
          <w:noProof/>
        </w:rPr>
        <w:tab/>
        <w:t>Huang C, Wang Y, Li X, Ren L, Zhao J, Hu Y, Zhang L, Fan G, Xu J, Gu X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features of patients infected with 2019 novel coronavirus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Lancet </w:t>
      </w:r>
      <w:r w:rsidRPr="007C53A4">
        <w:rPr>
          <w:noProof/>
        </w:rPr>
        <w:t>2020; 395(10223):497-506</w:t>
      </w:r>
      <w:r w:rsidRPr="002E7FEC">
        <w:rPr>
          <w:noProof/>
        </w:rPr>
        <w:t>.</w:t>
      </w:r>
    </w:p>
    <w:p w14:paraId="3AE6F48E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21.</w:t>
      </w:r>
      <w:r w:rsidRPr="002E7FEC">
        <w:rPr>
          <w:noProof/>
        </w:rPr>
        <w:tab/>
        <w:t>Huang Y, Tu M, Wang S, Chen S, Zhou W, Chen D, Zhou L, Wang M, Zhao Y, Zeng W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laboratory confirmed positive cases of SARS-CoV-2 infection in Wuhan, China: A retrospective single center analysis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Travel Med Infect Dis </w:t>
      </w:r>
      <w:r w:rsidRPr="007C53A4">
        <w:rPr>
          <w:noProof/>
        </w:rPr>
        <w:t>2020; 36:101606</w:t>
      </w:r>
      <w:r w:rsidRPr="002E7FEC">
        <w:rPr>
          <w:noProof/>
        </w:rPr>
        <w:t>.</w:t>
      </w:r>
    </w:p>
    <w:p w14:paraId="4940B38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22.</w:t>
      </w:r>
      <w:r w:rsidRPr="002E7FEC">
        <w:rPr>
          <w:noProof/>
        </w:rPr>
        <w:tab/>
        <w:t>Lala A, Johnson KW, Januzzi JL, Russak AJ, Paranjpe I, Richter F, Zhao S, Somani S, Van Vleck T, Vaid A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Prevalence and Impact of Myocardial Injury in Patients Hospitalized With COVID-19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Am Coll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76</w:t>
      </w:r>
      <w:r w:rsidRPr="002E7FEC">
        <w:rPr>
          <w:noProof/>
        </w:rPr>
        <w:t>(5):533-546.</w:t>
      </w:r>
    </w:p>
    <w:p w14:paraId="5233B72D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23.</w:t>
      </w:r>
      <w:r w:rsidRPr="002E7FEC">
        <w:rPr>
          <w:noProof/>
        </w:rPr>
        <w:tab/>
        <w:t xml:space="preserve">Li C, Jiang J, Wang F, Zhou N, Veronese G, Moslehi JJ, Ammirati E, Wang DW: </w:t>
      </w:r>
      <w:r w:rsidRPr="002E7FEC">
        <w:rPr>
          <w:b/>
          <w:noProof/>
        </w:rPr>
        <w:t>Longitudinal correlation of biomarkers of cardiac injury, inflammation, and coagulation to outcome in hospitalized COVID-19 patients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Mol Cell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147</w:t>
      </w:r>
      <w:r w:rsidRPr="002E7FEC">
        <w:rPr>
          <w:noProof/>
        </w:rPr>
        <w:t>:74-87.</w:t>
      </w:r>
    </w:p>
    <w:p w14:paraId="25072C9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24.</w:t>
      </w:r>
      <w:r w:rsidRPr="002E7FEC">
        <w:rPr>
          <w:noProof/>
        </w:rPr>
        <w:tab/>
        <w:t xml:space="preserve">Li L, Zhang S, He B, Chen X, Zhao Q: </w:t>
      </w:r>
      <w:r w:rsidRPr="002E7FEC">
        <w:rPr>
          <w:b/>
          <w:noProof/>
        </w:rPr>
        <w:t>Retrospective Study of Risk Factors for Myocardial Damage in Patients With Critical Coronavirus Disease 2019 in Wuhan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Am Heart Assoc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9</w:t>
      </w:r>
      <w:r w:rsidRPr="002E7FEC">
        <w:rPr>
          <w:noProof/>
        </w:rPr>
        <w:t>(15):e016706.</w:t>
      </w:r>
    </w:p>
    <w:p w14:paraId="1F465E4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25.</w:t>
      </w:r>
      <w:r w:rsidRPr="002E7FEC">
        <w:rPr>
          <w:noProof/>
        </w:rPr>
        <w:tab/>
        <w:t>Li P, Chen L, Liu Z, Pan J, Zhou D, Wang H, Gong H, Fu Z, Song Q, Min Q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features and short-term outcomes of elderly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 J Infect Dis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97</w:t>
      </w:r>
      <w:r w:rsidRPr="002E7FEC">
        <w:rPr>
          <w:noProof/>
        </w:rPr>
        <w:t>:245-250.</w:t>
      </w:r>
    </w:p>
    <w:p w14:paraId="699B467E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26.</w:t>
      </w:r>
      <w:r w:rsidRPr="002E7FEC">
        <w:rPr>
          <w:noProof/>
        </w:rPr>
        <w:tab/>
        <w:t xml:space="preserve">Li Y, Han X, Alwalid O, Cui Y, Cao Y, Liu J, Gu J, Wang L, Fan Y, Shi H: </w:t>
      </w:r>
      <w:r w:rsidRPr="002E7FEC">
        <w:rPr>
          <w:b/>
          <w:noProof/>
        </w:rPr>
        <w:t>Baseline characteristics and risk factors for short-term outcomes in 132 COVID-19 patients with diabetes in Wuhan China: A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Diabetes Res Clin Pract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166</w:t>
      </w:r>
      <w:r w:rsidRPr="002E7FEC">
        <w:rPr>
          <w:noProof/>
        </w:rPr>
        <w:t>:108299.</w:t>
      </w:r>
    </w:p>
    <w:p w14:paraId="04EC504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27.</w:t>
      </w:r>
      <w:r w:rsidRPr="002E7FEC">
        <w:rPr>
          <w:noProof/>
        </w:rPr>
        <w:tab/>
        <w:t xml:space="preserve">Li Y, Hu Y, Yu J, Ma T: </w:t>
      </w:r>
      <w:r w:rsidRPr="002E7FEC">
        <w:rPr>
          <w:b/>
          <w:noProof/>
        </w:rPr>
        <w:t>Retrospective analysis of laboratory testing in 54 patients with severe- or critical-type 2019 novel coronavirus pneumonia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Lab Invest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100</w:t>
      </w:r>
      <w:r w:rsidRPr="002E7FEC">
        <w:rPr>
          <w:noProof/>
        </w:rPr>
        <w:t>(6):794-800.</w:t>
      </w:r>
    </w:p>
    <w:p w14:paraId="78D07AF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28.</w:t>
      </w:r>
      <w:r w:rsidRPr="002E7FEC">
        <w:rPr>
          <w:noProof/>
        </w:rPr>
        <w:tab/>
        <w:t xml:space="preserve">Liu D, Yang Q, Chen W, Chen H, Feng Y, Hu W, Xie Y, Lin H, Yan J, Qu J: </w:t>
      </w:r>
      <w:r w:rsidRPr="002E7FEC">
        <w:rPr>
          <w:b/>
          <w:noProof/>
        </w:rPr>
        <w:t>Troponin I, a risk factor indicating more severe pneumonia among patients with novel coronavirus infected pneumonia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Clin Infect Pract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</w:t>
      </w:r>
      <w:r w:rsidRPr="002E7FEC">
        <w:rPr>
          <w:noProof/>
        </w:rPr>
        <w:t>:100037.</w:t>
      </w:r>
    </w:p>
    <w:p w14:paraId="710A91B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29.</w:t>
      </w:r>
      <w:r w:rsidRPr="002E7FEC">
        <w:rPr>
          <w:noProof/>
        </w:rPr>
        <w:tab/>
        <w:t>Lorente-Ros A, Monteagudo Ruiz JM, Rincon LM, Ortega Perez R, Rivas S, Martinez-Moya R, Sanroman MA, Manzano L, Alonso GL, Ibanez B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Myocardial injury determination improves risk stratification and predicts mortality in COVID-19 patients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Cardiol J </w:t>
      </w:r>
      <w:r w:rsidRPr="007C53A4">
        <w:rPr>
          <w:noProof/>
        </w:rPr>
        <w:t>2020; 27(5):489-496</w:t>
      </w:r>
      <w:r w:rsidRPr="002E7FEC">
        <w:rPr>
          <w:noProof/>
        </w:rPr>
        <w:t>.</w:t>
      </w:r>
    </w:p>
    <w:p w14:paraId="3D855C5F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30.</w:t>
      </w:r>
      <w:r w:rsidRPr="002E7FEC">
        <w:rPr>
          <w:noProof/>
        </w:rPr>
        <w:tab/>
        <w:t xml:space="preserve">Ni W, Yang X, Liu J, Bao J, Li R, Xu Y, Guo W, Hu Y, Gao Z: </w:t>
      </w:r>
      <w:r w:rsidRPr="002E7FEC">
        <w:rPr>
          <w:b/>
          <w:noProof/>
        </w:rPr>
        <w:t>Acute Myocardial Injury at Hospital Admission Is Associated With All-Cause Mortality in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Am Coll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76</w:t>
      </w:r>
      <w:r w:rsidRPr="002E7FEC">
        <w:rPr>
          <w:noProof/>
        </w:rPr>
        <w:t>(1):124-125.</w:t>
      </w:r>
    </w:p>
    <w:p w14:paraId="40356D3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31.</w:t>
      </w:r>
      <w:r w:rsidRPr="002E7FEC">
        <w:rPr>
          <w:noProof/>
        </w:rPr>
        <w:tab/>
        <w:t>Nie SF, Yu M, Xie T, Yang F, Wang HB, Wang ZH, Li M, Gao XL, Lv BJ, Wang SJ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Cardiac Troponin I Is an Independent Predictor for Mortality in Hospitalized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Circulation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142</w:t>
      </w:r>
      <w:r w:rsidRPr="002E7FEC">
        <w:rPr>
          <w:noProof/>
        </w:rPr>
        <w:t>(6):608-610.</w:t>
      </w:r>
    </w:p>
    <w:p w14:paraId="5CABECD6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32.</w:t>
      </w:r>
      <w:r w:rsidRPr="002E7FEC">
        <w:rPr>
          <w:noProof/>
        </w:rPr>
        <w:tab/>
        <w:t>Pan F, Yang L, Li Y, Liang B, Li L, Ye T, Li L, Liu D, Gui S, Hu 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Factors associated with death outcome in patients with severe coronavirus disease-19 (COVID-19): a case-control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 J Med Sci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17</w:t>
      </w:r>
      <w:r w:rsidRPr="002E7FEC">
        <w:rPr>
          <w:noProof/>
        </w:rPr>
        <w:t>(9):1281-1292.</w:t>
      </w:r>
    </w:p>
    <w:p w14:paraId="4AA9B25F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33.</w:t>
      </w:r>
      <w:r w:rsidRPr="002E7FEC">
        <w:rPr>
          <w:noProof/>
        </w:rPr>
        <w:tab/>
        <w:t>Pan W, Zhang J, Wang M, Ye J, Xu Y, Shen B, He H, Wang Z, Ye D, Zhao M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Features of COVID-19 in Patients With Essential Hypertension and the Impacts of Renin-angiotensin-aldosterone System Inhibitors on the Prognosis of COVID-19 Patients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Hypertension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76</w:t>
      </w:r>
      <w:r w:rsidRPr="002E7FEC">
        <w:rPr>
          <w:noProof/>
        </w:rPr>
        <w:t>(3):732-741.</w:t>
      </w:r>
    </w:p>
    <w:p w14:paraId="6B2CBE2D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34.</w:t>
      </w:r>
      <w:r w:rsidRPr="002E7FEC">
        <w:rPr>
          <w:noProof/>
        </w:rPr>
        <w:tab/>
        <w:t>Qin JJ, Cheng X, Zhou F, Lei F, Akolkar G, Cai J, Zhang XJ, Blet A, Xie J, Zhang P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Redefining Cardiac Biomarkers in Predicting Mortality of Inpatients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Hypertension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76</w:t>
      </w:r>
      <w:r w:rsidRPr="002E7FEC">
        <w:rPr>
          <w:noProof/>
        </w:rPr>
        <w:t>(4):1104-1112.</w:t>
      </w:r>
    </w:p>
    <w:p w14:paraId="2E88B21E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35.</w:t>
      </w:r>
      <w:r w:rsidRPr="002E7FEC">
        <w:rPr>
          <w:noProof/>
        </w:rPr>
        <w:tab/>
        <w:t>Raad M, Dabbagh M, Gorgis S, Yan J, Chehab O, Dagher C, Jamoor K, Hussein IH, Cook B, Van Harn M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Cardiac Injury Patterns and Inpatient Outcomes Among Patients Admitted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Am J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133</w:t>
      </w:r>
      <w:r w:rsidRPr="002E7FEC">
        <w:rPr>
          <w:noProof/>
        </w:rPr>
        <w:t>:154-161.</w:t>
      </w:r>
    </w:p>
    <w:p w14:paraId="4D2606C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36.</w:t>
      </w:r>
      <w:r w:rsidRPr="002E7FEC">
        <w:rPr>
          <w:noProof/>
        </w:rPr>
        <w:tab/>
        <w:t>Karbalai Saleh S, Oraii A, Soleimani A, Hadadi A, Shajari Z, Montazeri M, Moradi H, Talebpour M, Sadat Naseri A, Balali P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The association between cardiac injury and outcomes in hospitalized patients with COVID-19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Intern Emerg Med </w:t>
      </w:r>
      <w:r w:rsidRPr="007C53A4">
        <w:rPr>
          <w:noProof/>
        </w:rPr>
        <w:t>2020; 15(8):1415-1424</w:t>
      </w:r>
      <w:r w:rsidRPr="002E7FEC">
        <w:rPr>
          <w:noProof/>
        </w:rPr>
        <w:t>.</w:t>
      </w:r>
    </w:p>
    <w:p w14:paraId="46DF175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37.</w:t>
      </w:r>
      <w:r w:rsidRPr="002E7FEC">
        <w:rPr>
          <w:noProof/>
        </w:rPr>
        <w:tab/>
        <w:t>Sardu C, Marfella R, Maggi P, Messina V, Cirillo P, Codella V, Gambardella J, Sardu A, Gatta G, Santulli G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Implications of AB0 blood group in hypertensive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BMC Cardiovasc Disord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20</w:t>
      </w:r>
      <w:r w:rsidRPr="002E7FEC">
        <w:rPr>
          <w:noProof/>
        </w:rPr>
        <w:t>(1):373.</w:t>
      </w:r>
    </w:p>
    <w:p w14:paraId="778F925C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38.</w:t>
      </w:r>
      <w:r w:rsidRPr="002E7FEC">
        <w:rPr>
          <w:noProof/>
        </w:rPr>
        <w:tab/>
        <w:t>Shi Q, Zhang X, Jiang F, Zhang X, Hu N, Bimu C, Feng J, Yan S, Guan Y, Xu D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and Risk Factors for Mortality of COVID-19 Patients With Diabetes in Wuhan, China: A Two-Center,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Diabetes Care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43</w:t>
      </w:r>
      <w:r w:rsidRPr="002E7FEC">
        <w:rPr>
          <w:noProof/>
        </w:rPr>
        <w:t>(7):1382-1391.</w:t>
      </w:r>
    </w:p>
    <w:p w14:paraId="59EEDC3D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39.</w:t>
      </w:r>
      <w:r w:rsidRPr="002E7FEC">
        <w:rPr>
          <w:noProof/>
        </w:rPr>
        <w:tab/>
        <w:t>Shi S, Qin M, Cai Y, Liu T, Shen B, Yang F, Cao S, Liu X, Xiang Y, Zhao Q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Characteristics and clinical significance of myocardial injury in patients with severe coronavirus disease 2019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Eur Heart J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41</w:t>
      </w:r>
      <w:r w:rsidRPr="002E7FEC">
        <w:rPr>
          <w:noProof/>
        </w:rPr>
        <w:t>(22):2070-2079.</w:t>
      </w:r>
    </w:p>
    <w:p w14:paraId="3B84041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40.</w:t>
      </w:r>
      <w:r w:rsidRPr="002E7FEC">
        <w:rPr>
          <w:noProof/>
        </w:rPr>
        <w:tab/>
        <w:t>Shi S, Qin M, Shen B, Cai Y, Liu T, Yang F, Gong W, Liu X, Liang J, Zhao Q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Association of Cardiac Injury With Mortality in Hospitalized Patients With COVID-19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JAMA Cardiol </w:t>
      </w:r>
      <w:r w:rsidRPr="007C53A4">
        <w:rPr>
          <w:noProof/>
        </w:rPr>
        <w:t>2020; 5(7):802-810</w:t>
      </w:r>
      <w:r w:rsidRPr="002E7FEC">
        <w:rPr>
          <w:noProof/>
        </w:rPr>
        <w:t>.</w:t>
      </w:r>
    </w:p>
    <w:p w14:paraId="529D26A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41.</w:t>
      </w:r>
      <w:r w:rsidRPr="002E7FEC">
        <w:rPr>
          <w:noProof/>
        </w:rPr>
        <w:tab/>
        <w:t>van den Heuvel FMA, Vos JL, Koop Y, van Dijk APJ, Duijnhouwer AL, de Mast Q, van de Veerdonk FL, Bosch F, Kok B, Netea MG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Cardiac function in relation to myocardial injury in hospitalised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Neth Heart J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28</w:t>
      </w:r>
      <w:r w:rsidRPr="002E7FEC">
        <w:rPr>
          <w:noProof/>
        </w:rPr>
        <w:t>(7-8):410-417.</w:t>
      </w:r>
    </w:p>
    <w:p w14:paraId="71E138D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42.</w:t>
      </w:r>
      <w:r w:rsidRPr="002E7FEC">
        <w:rPr>
          <w:noProof/>
        </w:rPr>
        <w:tab/>
        <w:t xml:space="preserve">Vasudev R, Guragai N, Habib H, Hosein K, Virk H, Goldfarb I, Bikkina M, Shamoon F, Pullatt R: </w:t>
      </w:r>
      <w:r w:rsidRPr="002E7FEC">
        <w:rPr>
          <w:b/>
          <w:noProof/>
        </w:rPr>
        <w:t>The utility of bedside echocardiography in critically ill COVID-19 patients: Early observational findings from three Northern New Jersey hospitals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Echocardiography </w:t>
      </w:r>
      <w:r w:rsidRPr="007C53A4">
        <w:rPr>
          <w:noProof/>
        </w:rPr>
        <w:t>2020; 37(9):1362-1365</w:t>
      </w:r>
      <w:r w:rsidRPr="002E7FEC">
        <w:rPr>
          <w:noProof/>
        </w:rPr>
        <w:t>.</w:t>
      </w:r>
    </w:p>
    <w:p w14:paraId="684DD42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43.</w:t>
      </w:r>
      <w:r w:rsidRPr="002E7FEC">
        <w:rPr>
          <w:noProof/>
        </w:rPr>
        <w:tab/>
        <w:t>Wang D, Hu B, Hu C, Zhu F, Liu X, Zhang J, Wang B, Xiang H, Cheng Z, Xiong 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138 Hospitalized Patients With 2019 Novel Coronavirus-Infected Pneumonia in Wuhan,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JAMA </w:t>
      </w:r>
      <w:r w:rsidRPr="007C53A4">
        <w:rPr>
          <w:noProof/>
        </w:rPr>
        <w:t>2020; 323(11):1061-1069</w:t>
      </w:r>
      <w:r w:rsidRPr="002E7FEC">
        <w:rPr>
          <w:noProof/>
        </w:rPr>
        <w:t>.</w:t>
      </w:r>
    </w:p>
    <w:p w14:paraId="0CD11D1D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44.</w:t>
      </w:r>
      <w:r w:rsidRPr="002E7FEC">
        <w:rPr>
          <w:noProof/>
        </w:rPr>
        <w:tab/>
        <w:t>Wang D, Yin Y, Hu C, Liu X, Zhang X, Zhou S, Jian M, Xu H, Prowle J, Hu B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outcome of 107 patients infected with the novel coronavirus, SARS-CoV-2, discharged from two hospitals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24</w:t>
      </w:r>
      <w:r w:rsidRPr="002E7FEC">
        <w:rPr>
          <w:noProof/>
        </w:rPr>
        <w:t>(1):188.</w:t>
      </w:r>
    </w:p>
    <w:p w14:paraId="4D568A7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45.</w:t>
      </w:r>
      <w:r w:rsidRPr="002E7FEC">
        <w:rPr>
          <w:noProof/>
        </w:rPr>
        <w:tab/>
        <w:t xml:space="preserve">Wang L, He W, Yu X, Hu D, Bao M, Liu H, Zhou J, Jiang H: </w:t>
      </w:r>
      <w:r w:rsidRPr="002E7FEC">
        <w:rPr>
          <w:b/>
          <w:noProof/>
        </w:rPr>
        <w:t>Coronavirus disease 2019 in elderly patients: Characteristics and prognostic factors based on 4-week follow-up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Infect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80</w:t>
      </w:r>
      <w:r w:rsidRPr="002E7FEC">
        <w:rPr>
          <w:noProof/>
        </w:rPr>
        <w:t>(6):639-645.</w:t>
      </w:r>
    </w:p>
    <w:p w14:paraId="0C0A1800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46.</w:t>
      </w:r>
      <w:r w:rsidRPr="002E7FEC">
        <w:rPr>
          <w:noProof/>
        </w:rPr>
        <w:tab/>
        <w:t>Wang Y, Lu X, Li Y, Chen H, Chen T, Su N, Huang F, Zhou J, Zhang B, Yan F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Outcomes of 344 Intensive Care Patients with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Am J Respir Crit Care Med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201</w:t>
      </w:r>
      <w:r w:rsidRPr="002E7FEC">
        <w:rPr>
          <w:noProof/>
        </w:rPr>
        <w:t>(11):1430-1434.</w:t>
      </w:r>
    </w:p>
    <w:p w14:paraId="7A4770A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47.</w:t>
      </w:r>
      <w:r w:rsidRPr="002E7FEC">
        <w:rPr>
          <w:noProof/>
        </w:rPr>
        <w:tab/>
        <w:t>Wei JF, Huang FY, Xiong TY, Liu Q, Chen H, Wang H, Huang H, Luo YC, Zhou X, Liu ZY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Acute myocardial injury is common in patients with covid-19 and impairs their prognosis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Heart </w:t>
      </w:r>
      <w:r w:rsidRPr="007C53A4">
        <w:rPr>
          <w:noProof/>
        </w:rPr>
        <w:t>2020; 106(15):1154-1159</w:t>
      </w:r>
      <w:r w:rsidRPr="002E7FEC">
        <w:rPr>
          <w:noProof/>
        </w:rPr>
        <w:t>.</w:t>
      </w:r>
    </w:p>
    <w:p w14:paraId="21B9501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48.</w:t>
      </w:r>
      <w:r w:rsidRPr="002E7FEC">
        <w:rPr>
          <w:noProof/>
        </w:rPr>
        <w:tab/>
        <w:t>Xu H, Hou K, Xu R, Li Z, Fu H, Wen L, Xie L, Liu H, Selvanayagam JB, Zhang N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and Risk Factors of Cardiac Involvement in COVID-19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Am Heart Assoc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9</w:t>
      </w:r>
      <w:r w:rsidRPr="002E7FEC">
        <w:rPr>
          <w:noProof/>
        </w:rPr>
        <w:t>(18):e016807.</w:t>
      </w:r>
    </w:p>
    <w:p w14:paraId="5D418C3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49.</w:t>
      </w:r>
      <w:r w:rsidRPr="002E7FEC">
        <w:rPr>
          <w:noProof/>
        </w:rPr>
        <w:tab/>
        <w:t>Xu J, Yang X, Yang L, Zou X, Wang Y, Wu Y, Zhou T, Yuan Y, Qi H, Fu S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predictors of 60-day mortality in 239 critically ill patients with COVID-19: a multicenter retrospective study from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24</w:t>
      </w:r>
      <w:r w:rsidRPr="002E7FEC">
        <w:rPr>
          <w:noProof/>
        </w:rPr>
        <w:t>(1):394.</w:t>
      </w:r>
    </w:p>
    <w:p w14:paraId="36AC22D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50.</w:t>
      </w:r>
      <w:r w:rsidRPr="002E7FEC">
        <w:rPr>
          <w:noProof/>
        </w:rPr>
        <w:tab/>
        <w:t xml:space="preserve">Xu X, Yu MQ, Shen Q, Wang LZ, Yan RD, Zhang MY, Liu JY, Qu YQ: </w:t>
      </w:r>
      <w:r w:rsidRPr="002E7FEC">
        <w:rPr>
          <w:b/>
          <w:noProof/>
        </w:rPr>
        <w:t>Analysis of inflammatory parameters and disease severity for 88 hospitalized COVID-19 patients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 J Med Sci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17</w:t>
      </w:r>
      <w:r w:rsidRPr="002E7FEC">
        <w:rPr>
          <w:noProof/>
        </w:rPr>
        <w:t>(13):2052-2062.</w:t>
      </w:r>
    </w:p>
    <w:p w14:paraId="04C199A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51.</w:t>
      </w:r>
      <w:r w:rsidRPr="002E7FEC">
        <w:rPr>
          <w:noProof/>
        </w:rPr>
        <w:tab/>
        <w:t>Yang X, Yu Y, Xu J, Shu H, Xia J, Liu H, Wu Y, Zhang L, Yu Z, Fang M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outcomes of critically ill patients with SARS-CoV-2 pneumonia in Wuhan, China: a single-centered, retrospective, observational study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Lancet Respir Med </w:t>
      </w:r>
      <w:r w:rsidRPr="007C53A4">
        <w:rPr>
          <w:noProof/>
        </w:rPr>
        <w:t>2020; 8(5):475-481</w:t>
      </w:r>
      <w:r w:rsidRPr="002E7FEC">
        <w:rPr>
          <w:noProof/>
        </w:rPr>
        <w:t>.</w:t>
      </w:r>
    </w:p>
    <w:p w14:paraId="123065B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52.</w:t>
      </w:r>
      <w:r w:rsidRPr="002E7FEC">
        <w:rPr>
          <w:noProof/>
        </w:rPr>
        <w:tab/>
        <w:t>Yu Y, Xu D, Fu S, Zhang J, Yang X, Xu L, Xu J, Wu Y, Huang C, Ouyang 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Patients with COVID-19 in 19 ICUs in Wuhan, China: a cross-sectional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24</w:t>
      </w:r>
      <w:r w:rsidRPr="002E7FEC">
        <w:rPr>
          <w:noProof/>
        </w:rPr>
        <w:t>(1):219.</w:t>
      </w:r>
    </w:p>
    <w:p w14:paraId="65BA492F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53.</w:t>
      </w:r>
      <w:r w:rsidRPr="002E7FEC">
        <w:rPr>
          <w:noProof/>
        </w:rPr>
        <w:tab/>
        <w:t xml:space="preserve">Zeng JH, Wu WB, Qu JX, Wang Y, Dong CF, Luo YF, Zhou D, Feng WX, Feng C: </w:t>
      </w:r>
      <w:r w:rsidRPr="002E7FEC">
        <w:rPr>
          <w:b/>
          <w:noProof/>
        </w:rPr>
        <w:t>Cardiac manifestations of COVID-19 in Shenzhen, China</w:t>
      </w:r>
      <w:r w:rsidRPr="002E7FEC">
        <w:rPr>
          <w:noProof/>
        </w:rPr>
        <w:t xml:space="preserve">. </w:t>
      </w:r>
      <w:r w:rsidRPr="007C53A4">
        <w:rPr>
          <w:i/>
          <w:noProof/>
        </w:rPr>
        <w:t xml:space="preserve">Infection </w:t>
      </w:r>
      <w:r w:rsidRPr="007C53A4">
        <w:rPr>
          <w:noProof/>
        </w:rPr>
        <w:t>2020; 48(6):861-870</w:t>
      </w:r>
      <w:r w:rsidRPr="002E7FEC">
        <w:rPr>
          <w:noProof/>
        </w:rPr>
        <w:t>.</w:t>
      </w:r>
    </w:p>
    <w:p w14:paraId="3696830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54.</w:t>
      </w:r>
      <w:r w:rsidRPr="002E7FEC">
        <w:rPr>
          <w:noProof/>
        </w:rPr>
        <w:tab/>
        <w:t xml:space="preserve">Zhang G, Hu C, Luo L, Fang F, Chen Y, Li J, Peng Z, Pan H: </w:t>
      </w:r>
      <w:r w:rsidRPr="002E7FEC">
        <w:rPr>
          <w:b/>
          <w:noProof/>
        </w:rPr>
        <w:t>Clinical features and short-term outcomes of 221 patients with COVID-19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Clin Virol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127</w:t>
      </w:r>
      <w:r w:rsidRPr="002E7FEC">
        <w:rPr>
          <w:noProof/>
        </w:rPr>
        <w:t>:104364.</w:t>
      </w:r>
    </w:p>
    <w:p w14:paraId="472CFC5B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55.</w:t>
      </w:r>
      <w:r w:rsidRPr="002E7FEC">
        <w:rPr>
          <w:noProof/>
        </w:rPr>
        <w:tab/>
        <w:t xml:space="preserve">Zheng Y, Sun LJ, Xu M, Pan J, Zhang YT, Fang XL, Fang Q, Cai HL: </w:t>
      </w:r>
      <w:r w:rsidRPr="002E7FEC">
        <w:rPr>
          <w:b/>
          <w:noProof/>
        </w:rPr>
        <w:t>Clinical characteristics of 34 COVID-19 patients admitted to intensive care unit in Hangzhou,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Zhejiang Univ Sci B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21</w:t>
      </w:r>
      <w:r w:rsidRPr="002E7FEC">
        <w:rPr>
          <w:noProof/>
        </w:rPr>
        <w:t>(5):378-387.</w:t>
      </w:r>
    </w:p>
    <w:p w14:paraId="23DA08F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56.</w:t>
      </w:r>
      <w:r w:rsidRPr="002E7FEC">
        <w:rPr>
          <w:noProof/>
        </w:rPr>
        <w:tab/>
        <w:t>Zhou F, Yu T, Du R, Fan G, Liu Y, Liu Z, Xiang J, Wang Y, Song B, Gu X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risk factors for mortality of adult inpatients with COVID-19 in Wuhan, China: a retrospective cohort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Lancet </w:t>
      </w:r>
      <w:r w:rsidRPr="002E7FEC">
        <w:rPr>
          <w:noProof/>
        </w:rPr>
        <w:t>2020</w:t>
      </w:r>
      <w:r>
        <w:rPr>
          <w:noProof/>
        </w:rPr>
        <w:t xml:space="preserve">; </w:t>
      </w:r>
      <w:r w:rsidRPr="007C53A4">
        <w:rPr>
          <w:noProof/>
        </w:rPr>
        <w:t>395(10229):1054-1062</w:t>
      </w:r>
      <w:r w:rsidRPr="002E7FEC">
        <w:rPr>
          <w:noProof/>
        </w:rPr>
        <w:t>.</w:t>
      </w:r>
    </w:p>
    <w:p w14:paraId="7E97111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57.</w:t>
      </w:r>
      <w:r w:rsidRPr="002E7FEC">
        <w:rPr>
          <w:noProof/>
        </w:rPr>
        <w:tab/>
        <w:t>Zhu L, She ZG, Cheng X, Qin JJ, Zhang XJ, Cai J, Lei F, Wang H, Xie J, Wang W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Association of Blood Glucose Control and Outcomes in Patients with COVID-19 and Pre-existing Type 2 Diabetes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Cell Metab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31</w:t>
      </w:r>
      <w:r w:rsidRPr="002E7FEC">
        <w:rPr>
          <w:noProof/>
        </w:rPr>
        <w:t>(6):1068-1077 e1063.</w:t>
      </w:r>
    </w:p>
    <w:p w14:paraId="0477C15B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58.</w:t>
      </w:r>
      <w:r w:rsidRPr="002E7FEC">
        <w:rPr>
          <w:noProof/>
        </w:rPr>
        <w:tab/>
        <w:t xml:space="preserve">Arentz M, Yim E, Klaff L, Lokhandwala S, Riedo FX, Chong M, Lee M: </w:t>
      </w:r>
      <w:r w:rsidRPr="002E7FEC">
        <w:rPr>
          <w:b/>
          <w:noProof/>
        </w:rPr>
        <w:t>Characteristics and Outcomes of 21 Critically Ill Patients With COVID-19 in Washington State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JAMA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323</w:t>
      </w:r>
      <w:r w:rsidRPr="002E7FEC">
        <w:rPr>
          <w:noProof/>
        </w:rPr>
        <w:t>(16):1612-1614.</w:t>
      </w:r>
    </w:p>
    <w:p w14:paraId="0141687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59.</w:t>
      </w:r>
      <w:r w:rsidRPr="002E7FEC">
        <w:rPr>
          <w:noProof/>
        </w:rPr>
        <w:tab/>
        <w:t xml:space="preserve">Chen C, Chen C, Yan JT, Zhou N, Zhao JP, Wang DW: </w:t>
      </w:r>
      <w:r w:rsidRPr="002E7FEC">
        <w:rPr>
          <w:b/>
          <w:noProof/>
        </w:rPr>
        <w:t>[Analysis of myocardial injury in patients with COVID-19 and association between concomitant cardiovascular diseases and severity of COVID-19]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Zhonghua Xin Xue Guan Bing Za Zhi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48</w:t>
      </w:r>
      <w:r w:rsidRPr="002E7FEC">
        <w:rPr>
          <w:noProof/>
        </w:rPr>
        <w:t>(7):567-571.</w:t>
      </w:r>
    </w:p>
    <w:p w14:paraId="4550B39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60.</w:t>
      </w:r>
      <w:r w:rsidRPr="002E7FEC">
        <w:rPr>
          <w:noProof/>
        </w:rPr>
        <w:tab/>
        <w:t xml:space="preserve">Deng Q, Hu B, Zhang Y, Wang H, Zhou X, Hu W, Cheng Y, Yan J, Ping H, Zhou Q: </w:t>
      </w:r>
      <w:r w:rsidRPr="002E7FEC">
        <w:rPr>
          <w:b/>
          <w:noProof/>
        </w:rPr>
        <w:t>Suspected myocardial injury in patients with COVID-19: Evidence from front-line clinical observation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 J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311</w:t>
      </w:r>
      <w:r w:rsidRPr="002E7FEC">
        <w:rPr>
          <w:noProof/>
        </w:rPr>
        <w:t>:116-121.</w:t>
      </w:r>
    </w:p>
    <w:p w14:paraId="440630A0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61.</w:t>
      </w:r>
      <w:r w:rsidRPr="002E7FEC">
        <w:rPr>
          <w:noProof/>
        </w:rPr>
        <w:tab/>
        <w:t>Deng Y, Liu W, Liu K, Fang YY, Shang J, Zhou L, Wang K, Leng F, Wei S, Chen L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fatal and recovered cases of coronavirus disease 2019 in Wuhan, China: a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Chin Med J (Engl)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133</w:t>
      </w:r>
      <w:r w:rsidRPr="002E7FEC">
        <w:rPr>
          <w:noProof/>
        </w:rPr>
        <w:t>(11):1261-1267.</w:t>
      </w:r>
    </w:p>
    <w:p w14:paraId="3C8432BB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62.</w:t>
      </w:r>
      <w:r w:rsidRPr="002E7FEC">
        <w:rPr>
          <w:noProof/>
        </w:rPr>
        <w:tab/>
        <w:t xml:space="preserve">Guo T, Fan Y, Chen M, Wu X, Zhang L, He T, Wang H, Wan J, Wang X, Lu Z: </w:t>
      </w:r>
      <w:r w:rsidRPr="002E7FEC">
        <w:rPr>
          <w:b/>
          <w:noProof/>
        </w:rPr>
        <w:t>Cardiovascular Implications of Fatal Outcomes of Patients With Coronavirus Disease 2019 (COVID-19)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JAMA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5</w:t>
      </w:r>
      <w:r w:rsidRPr="002E7FEC">
        <w:rPr>
          <w:noProof/>
        </w:rPr>
        <w:t>(7):811-818.</w:t>
      </w:r>
    </w:p>
    <w:p w14:paraId="369B0A26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63.</w:t>
      </w:r>
      <w:r w:rsidRPr="002E7FEC">
        <w:rPr>
          <w:noProof/>
        </w:rPr>
        <w:tab/>
        <w:t xml:space="preserve">Han H, Xie L, Liu R, Yang J, Liu F, Wu K, Chen L, Hou W, Feng Y, Zhu C: </w:t>
      </w:r>
      <w:r w:rsidRPr="002E7FEC">
        <w:rPr>
          <w:b/>
          <w:noProof/>
        </w:rPr>
        <w:t>Analysis of heart injury laboratory parameters in 273 COVID-19 patients in one hospital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Med Virol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92</w:t>
      </w:r>
      <w:r w:rsidRPr="002E7FEC">
        <w:rPr>
          <w:noProof/>
        </w:rPr>
        <w:t>(7):819-823.</w:t>
      </w:r>
    </w:p>
    <w:p w14:paraId="74E121F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64.</w:t>
      </w:r>
      <w:r w:rsidRPr="002E7FEC">
        <w:rPr>
          <w:noProof/>
        </w:rPr>
        <w:tab/>
        <w:t xml:space="preserve">He XW, Lai JS, Cheng J, Wang MW, Liu YJ, Xiao ZC, Xu C, Li SS, Zeng HS: </w:t>
      </w:r>
      <w:r w:rsidRPr="002E7FEC">
        <w:rPr>
          <w:b/>
          <w:noProof/>
        </w:rPr>
        <w:t>[Impact of complicated myocardial injury on the clinical outcome of severe or critically ill COVID-19 patients]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Zhonghua Xin Xue Guan Bing Za Zhi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48</w:t>
      </w:r>
      <w:r w:rsidRPr="002E7FEC">
        <w:rPr>
          <w:noProof/>
        </w:rPr>
        <w:t>(6):456-460.</w:t>
      </w:r>
    </w:p>
    <w:p w14:paraId="7BE078C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65.</w:t>
      </w:r>
      <w:r w:rsidRPr="002E7FEC">
        <w:rPr>
          <w:noProof/>
        </w:rPr>
        <w:tab/>
        <w:t>Huang C, Wang Y, Li X, Ren L, Zhao J, Hu Y, Zhang L, Fan G, Xu J, Gu X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features of patients infected with 2019 novel coronavirus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Lancet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395</w:t>
      </w:r>
      <w:r w:rsidRPr="002E7FEC">
        <w:rPr>
          <w:noProof/>
        </w:rPr>
        <w:t>(10223):497-506.</w:t>
      </w:r>
    </w:p>
    <w:p w14:paraId="6D86ADA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66.</w:t>
      </w:r>
      <w:r w:rsidRPr="002E7FEC">
        <w:rPr>
          <w:noProof/>
        </w:rPr>
        <w:tab/>
        <w:t>Huang Y, Tu M, Wang S, Chen S, Zhou W, Chen D, Zhou L, Wang M, Zhao Y, Zeng W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of laboratory confirmed positive cases of SARS-CoV-2 infection in Wuhan, China: A retrospective single center analysis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Travel Med Infect Dis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36</w:t>
      </w:r>
      <w:r w:rsidRPr="002E7FEC">
        <w:rPr>
          <w:noProof/>
        </w:rPr>
        <w:t>:101606.</w:t>
      </w:r>
    </w:p>
    <w:p w14:paraId="62BFE80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67.</w:t>
      </w:r>
      <w:r w:rsidRPr="002E7FEC">
        <w:rPr>
          <w:noProof/>
        </w:rPr>
        <w:tab/>
        <w:t>Shi S, Qin M, Shen B, Cai Y, Liu T, Yang F, Gong W, Liu X, Liang J, Zhao Q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Association of Cardiac Injury With Mortality in Hospitalized Patients With COVID-19 in Wuhan,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JAMA Cardiol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5</w:t>
      </w:r>
      <w:r w:rsidRPr="002E7FEC">
        <w:rPr>
          <w:noProof/>
        </w:rPr>
        <w:t>(7):802-810.</w:t>
      </w:r>
    </w:p>
    <w:p w14:paraId="77346B9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68.</w:t>
      </w:r>
      <w:r w:rsidRPr="002E7FEC">
        <w:rPr>
          <w:noProof/>
        </w:rPr>
        <w:tab/>
        <w:t>Wei JF, Huang FY, Xiong TY, Liu Q, Chen H, Wang H, Huang H, Luo YC, Zhou X, Liu ZY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Acute myocardial injury is common in patients with COVID-19 and impairs their prognosis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Heart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106</w:t>
      </w:r>
      <w:r w:rsidRPr="002E7FEC">
        <w:rPr>
          <w:noProof/>
        </w:rPr>
        <w:t>(15):1154-1159.</w:t>
      </w:r>
    </w:p>
    <w:p w14:paraId="310F8786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69.</w:t>
      </w:r>
      <w:r w:rsidRPr="002E7FEC">
        <w:rPr>
          <w:noProof/>
        </w:rPr>
        <w:tab/>
        <w:t>Yang X, Yu Y, Xu J, Shu H, Xia J, Liu H, Wu Y, Zhang L, Yu Z, Fang M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course and outcomes of critically ill patients with SARS-CoV-2 pneumonia in Wuhan, China: a single-centered, retrospective, observational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Lancet Respir Med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8</w:t>
      </w:r>
      <w:r w:rsidRPr="002E7FEC">
        <w:rPr>
          <w:noProof/>
        </w:rPr>
        <w:t>(5):475-481.</w:t>
      </w:r>
    </w:p>
    <w:p w14:paraId="3BCEDE3F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70.</w:t>
      </w:r>
      <w:r w:rsidRPr="002E7FEC">
        <w:rPr>
          <w:noProof/>
        </w:rPr>
        <w:tab/>
        <w:t xml:space="preserve">Wang J, Xu H, Yang X, Zhao D, Liu S, Sun X, Huang JA, Guo Q: </w:t>
      </w:r>
      <w:r w:rsidRPr="002E7FEC">
        <w:rPr>
          <w:b/>
          <w:noProof/>
        </w:rPr>
        <w:t>Cardiac complications associated with the influenza viruses A subtype H7N9 or pandemic H1N1 in critically ill patients under intensive care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Braz J Infect Dis </w:t>
      </w:r>
      <w:r w:rsidRPr="002E7FEC">
        <w:rPr>
          <w:noProof/>
        </w:rPr>
        <w:t xml:space="preserve">2017, </w:t>
      </w:r>
      <w:r w:rsidRPr="002E7FEC">
        <w:rPr>
          <w:b/>
          <w:noProof/>
        </w:rPr>
        <w:t>21</w:t>
      </w:r>
      <w:r w:rsidRPr="002E7FEC">
        <w:rPr>
          <w:noProof/>
        </w:rPr>
        <w:t>(1):12-18.</w:t>
      </w:r>
    </w:p>
    <w:p w14:paraId="0A30E41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71.</w:t>
      </w:r>
      <w:r w:rsidRPr="002E7FEC">
        <w:rPr>
          <w:noProof/>
        </w:rPr>
        <w:tab/>
        <w:t>Nin N, Lorente JA, Soto L, Rios F, Hurtado J, Arancibia F, Ugarte S, Echevarria E, Cardinal P, Saldarini F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Acute kidney injury in critically ill patients with 2009 influenza A (H1N1) viral pneumonia: an observational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Intensive Care Med </w:t>
      </w:r>
      <w:r w:rsidRPr="002E7FEC">
        <w:rPr>
          <w:noProof/>
        </w:rPr>
        <w:t xml:space="preserve">2011, </w:t>
      </w:r>
      <w:r w:rsidRPr="002E7FEC">
        <w:rPr>
          <w:b/>
          <w:noProof/>
        </w:rPr>
        <w:t>37</w:t>
      </w:r>
      <w:r w:rsidRPr="002E7FEC">
        <w:rPr>
          <w:noProof/>
        </w:rPr>
        <w:t>(5):768-774.</w:t>
      </w:r>
    </w:p>
    <w:p w14:paraId="10AA171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72.</w:t>
      </w:r>
      <w:r w:rsidRPr="002E7FEC">
        <w:rPr>
          <w:noProof/>
        </w:rPr>
        <w:tab/>
        <w:t>Nin N, Soto L, Hurtado J, Lorente JA, Buroni M, Arancibia F, Ugarte S, Bagnulo H, Cardinal P, Bugedo G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Clinical characteristics and outcomes of patients with 2009 influenza A(H1N1) virus infection with respiratory failure requiring mechanical ventilation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Crit Care </w:t>
      </w:r>
      <w:r w:rsidRPr="002E7FEC">
        <w:rPr>
          <w:noProof/>
        </w:rPr>
        <w:t xml:space="preserve">2011, </w:t>
      </w:r>
      <w:r w:rsidRPr="002E7FEC">
        <w:rPr>
          <w:b/>
          <w:noProof/>
        </w:rPr>
        <w:t>26</w:t>
      </w:r>
      <w:r w:rsidRPr="002E7FEC">
        <w:rPr>
          <w:noProof/>
        </w:rPr>
        <w:t>(2):186-192.</w:t>
      </w:r>
    </w:p>
    <w:p w14:paraId="6844F96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73.</w:t>
      </w:r>
      <w:r w:rsidRPr="002E7FEC">
        <w:rPr>
          <w:noProof/>
        </w:rPr>
        <w:tab/>
        <w:t xml:space="preserve">Viasus D, Oteo Revuelta JA, Martinez-Montauti J, Carratala J: </w:t>
      </w:r>
      <w:r w:rsidRPr="002E7FEC">
        <w:rPr>
          <w:b/>
          <w:noProof/>
        </w:rPr>
        <w:t>Influenza A(H1N1)pdm09-related pneumonia and other complications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Enferm Infecc Microbiol Clin </w:t>
      </w:r>
      <w:r w:rsidRPr="002E7FEC">
        <w:rPr>
          <w:noProof/>
        </w:rPr>
        <w:t xml:space="preserve">2012, </w:t>
      </w:r>
      <w:r w:rsidRPr="002E7FEC">
        <w:rPr>
          <w:b/>
          <w:noProof/>
        </w:rPr>
        <w:t>30 Suppl 4</w:t>
      </w:r>
      <w:r w:rsidRPr="002E7FEC">
        <w:rPr>
          <w:noProof/>
        </w:rPr>
        <w:t>:43-48.</w:t>
      </w:r>
    </w:p>
    <w:p w14:paraId="39204CF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74.</w:t>
      </w:r>
      <w:r w:rsidRPr="002E7FEC">
        <w:rPr>
          <w:noProof/>
        </w:rPr>
        <w:tab/>
        <w:t>Kuster SP, Katz KC, Blair J, Downey J, Drews SJ, Finkelstein S, Fowler R, Green K, Gubbay J, Hassan K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When should a diagnosis of influenza be considered in adults requiring intensive care unit admission? Results of population-based active surveillance in Toronto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</w:t>
      </w:r>
      <w:r w:rsidRPr="002E7FEC">
        <w:rPr>
          <w:noProof/>
        </w:rPr>
        <w:t xml:space="preserve">2011, </w:t>
      </w:r>
      <w:r w:rsidRPr="002E7FEC">
        <w:rPr>
          <w:b/>
          <w:noProof/>
        </w:rPr>
        <w:t>15</w:t>
      </w:r>
      <w:r w:rsidRPr="002E7FEC">
        <w:rPr>
          <w:noProof/>
        </w:rPr>
        <w:t>(4):R182.</w:t>
      </w:r>
    </w:p>
    <w:p w14:paraId="27357F3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75.</w:t>
      </w:r>
      <w:r w:rsidRPr="002E7FEC">
        <w:rPr>
          <w:noProof/>
        </w:rPr>
        <w:tab/>
        <w:t xml:space="preserve">Chacko B, Peter JV, Pichamuthu K, Ramakrishna K, Moorthy M, Karthik R, John G: </w:t>
      </w:r>
      <w:r w:rsidRPr="002E7FEC">
        <w:rPr>
          <w:b/>
          <w:noProof/>
        </w:rPr>
        <w:t>Cardiac manifestations in patients with pandemic (H1N1) 2009 virus infection needing intensive care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Crit Care </w:t>
      </w:r>
      <w:r w:rsidRPr="002E7FEC">
        <w:rPr>
          <w:noProof/>
        </w:rPr>
        <w:t xml:space="preserve">2012, </w:t>
      </w:r>
      <w:r w:rsidRPr="002E7FEC">
        <w:rPr>
          <w:b/>
          <w:noProof/>
        </w:rPr>
        <w:t>27</w:t>
      </w:r>
      <w:r w:rsidRPr="002E7FEC">
        <w:rPr>
          <w:noProof/>
        </w:rPr>
        <w:t>(1):106 e101-106.</w:t>
      </w:r>
    </w:p>
    <w:p w14:paraId="4A5D3E0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76.</w:t>
      </w:r>
      <w:r w:rsidRPr="002E7FEC">
        <w:rPr>
          <w:noProof/>
        </w:rPr>
        <w:tab/>
        <w:t xml:space="preserve">Chacko J, Gagan B, Ashok E, Radha M, Hemanth HV: </w:t>
      </w:r>
      <w:r w:rsidRPr="002E7FEC">
        <w:rPr>
          <w:b/>
          <w:noProof/>
        </w:rPr>
        <w:t>Critically ill patients with 2009 H1N1 infection in an Indian ICU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Indian J Crit Care Med </w:t>
      </w:r>
      <w:r w:rsidRPr="002E7FEC">
        <w:rPr>
          <w:noProof/>
        </w:rPr>
        <w:t xml:space="preserve">2010, </w:t>
      </w:r>
      <w:r w:rsidRPr="002E7FEC">
        <w:rPr>
          <w:b/>
          <w:noProof/>
        </w:rPr>
        <w:t>14</w:t>
      </w:r>
      <w:r w:rsidRPr="002E7FEC">
        <w:rPr>
          <w:noProof/>
        </w:rPr>
        <w:t>(2):77-82.</w:t>
      </w:r>
    </w:p>
    <w:p w14:paraId="7620D04E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77.</w:t>
      </w:r>
      <w:r w:rsidRPr="002E7FEC">
        <w:rPr>
          <w:noProof/>
        </w:rPr>
        <w:tab/>
        <w:t xml:space="preserve">Nicolay N, Callaghan MA, Domegan LM, Oza AN, Marsh BJ, Flanagan PC, Igoe DM, O'Donnell JM, O'Flanagan DM, O'Hora AP: </w:t>
      </w:r>
      <w:r w:rsidRPr="002E7FEC">
        <w:rPr>
          <w:b/>
          <w:noProof/>
        </w:rPr>
        <w:t>Epidemiology, clinical characteristics and resource implications of pandemic (H1N1) 2009 in intensive care units in Ireland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Resusc </w:t>
      </w:r>
      <w:r w:rsidRPr="002E7FEC">
        <w:rPr>
          <w:noProof/>
        </w:rPr>
        <w:t xml:space="preserve">2010, </w:t>
      </w:r>
      <w:r w:rsidRPr="002E7FEC">
        <w:rPr>
          <w:b/>
          <w:noProof/>
        </w:rPr>
        <w:t>12</w:t>
      </w:r>
      <w:r w:rsidRPr="002E7FEC">
        <w:rPr>
          <w:noProof/>
        </w:rPr>
        <w:t>(4):255-261.</w:t>
      </w:r>
    </w:p>
    <w:p w14:paraId="63E42AA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78.</w:t>
      </w:r>
      <w:r w:rsidRPr="002E7FEC">
        <w:rPr>
          <w:noProof/>
        </w:rPr>
        <w:tab/>
        <w:t xml:space="preserve">Bagshaw SM, Sood MM, Long J, Fowler RA, Adhikari NK, Canadian Critical Care Trials Group HNC: </w:t>
      </w:r>
      <w:r w:rsidRPr="002E7FEC">
        <w:rPr>
          <w:b/>
          <w:noProof/>
        </w:rPr>
        <w:t>Acute kidney injury among critically ill patients with pandemic H1N1 influenza A in Canada: cohort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BMC Nephrol </w:t>
      </w:r>
      <w:r w:rsidRPr="002E7FEC">
        <w:rPr>
          <w:noProof/>
        </w:rPr>
        <w:t xml:space="preserve">2013, </w:t>
      </w:r>
      <w:r w:rsidRPr="002E7FEC">
        <w:rPr>
          <w:b/>
          <w:noProof/>
        </w:rPr>
        <w:t>14</w:t>
      </w:r>
      <w:r w:rsidRPr="002E7FEC">
        <w:rPr>
          <w:noProof/>
        </w:rPr>
        <w:t>:123.</w:t>
      </w:r>
    </w:p>
    <w:p w14:paraId="434565A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79.</w:t>
      </w:r>
      <w:r w:rsidRPr="002E7FEC">
        <w:rPr>
          <w:noProof/>
        </w:rPr>
        <w:tab/>
        <w:t xml:space="preserve">Brown SM, Pittman J, Miller Iii RR, Horton KD, Markewitz B, Hirshberg E, Jones J, Grissom CK: </w:t>
      </w:r>
      <w:r w:rsidRPr="002E7FEC">
        <w:rPr>
          <w:b/>
          <w:noProof/>
        </w:rPr>
        <w:t>Right and left heart failure in severe H1N1 influenza A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Eur Respir J </w:t>
      </w:r>
      <w:r w:rsidRPr="002E7FEC">
        <w:rPr>
          <w:noProof/>
        </w:rPr>
        <w:t xml:space="preserve">2011, </w:t>
      </w:r>
      <w:r w:rsidRPr="002E7FEC">
        <w:rPr>
          <w:b/>
          <w:noProof/>
        </w:rPr>
        <w:t>37</w:t>
      </w:r>
      <w:r w:rsidRPr="002E7FEC">
        <w:rPr>
          <w:noProof/>
        </w:rPr>
        <w:t>(1):112-118.</w:t>
      </w:r>
    </w:p>
    <w:p w14:paraId="5859330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80.</w:t>
      </w:r>
      <w:r w:rsidRPr="002E7FEC">
        <w:rPr>
          <w:noProof/>
        </w:rPr>
        <w:tab/>
        <w:t xml:space="preserve">Erden I, Erden EC, Ozhan H, Basar C, Yildirim M, Yalcin S, Aydin LY, Dumlu T: </w:t>
      </w:r>
      <w:r w:rsidRPr="002E7FEC">
        <w:rPr>
          <w:b/>
          <w:noProof/>
        </w:rPr>
        <w:t>Echocardiographic manifestations of pandemic 2009 (H1N1) influenza a virus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Infect </w:t>
      </w:r>
      <w:r w:rsidRPr="002E7FEC">
        <w:rPr>
          <w:noProof/>
        </w:rPr>
        <w:t xml:space="preserve">2010, </w:t>
      </w:r>
      <w:r w:rsidRPr="002E7FEC">
        <w:rPr>
          <w:b/>
          <w:noProof/>
        </w:rPr>
        <w:t>61</w:t>
      </w:r>
      <w:r w:rsidRPr="002E7FEC">
        <w:rPr>
          <w:noProof/>
        </w:rPr>
        <w:t>(1):60-65.</w:t>
      </w:r>
    </w:p>
    <w:p w14:paraId="71073CF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81.</w:t>
      </w:r>
      <w:r w:rsidRPr="002E7FEC">
        <w:rPr>
          <w:noProof/>
        </w:rPr>
        <w:tab/>
        <w:t xml:space="preserve">Fagnoul D, Pasquier P, Bodson L, Ortiz JA, Vincent JL, De Backer D: </w:t>
      </w:r>
      <w:r w:rsidRPr="002E7FEC">
        <w:rPr>
          <w:b/>
          <w:noProof/>
        </w:rPr>
        <w:t>Myocardial dysfunction during H1N1 influenza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Crit Care </w:t>
      </w:r>
      <w:r w:rsidRPr="002E7FEC">
        <w:rPr>
          <w:noProof/>
        </w:rPr>
        <w:t xml:space="preserve">2013, </w:t>
      </w:r>
      <w:r w:rsidRPr="002E7FEC">
        <w:rPr>
          <w:b/>
          <w:noProof/>
        </w:rPr>
        <w:t>28</w:t>
      </w:r>
      <w:r w:rsidRPr="002E7FEC">
        <w:rPr>
          <w:noProof/>
        </w:rPr>
        <w:t>(4):321-327.</w:t>
      </w:r>
    </w:p>
    <w:p w14:paraId="3DBB2DD2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82.</w:t>
      </w:r>
      <w:r w:rsidRPr="002E7FEC">
        <w:rPr>
          <w:noProof/>
        </w:rPr>
        <w:tab/>
        <w:t>Lee N, Chan PK, Lui GC, Wong BC, Sin WW, Choi KW, Wong RY, Lee EL, Yeung AC, Ngai KL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Complications and outcomes of pandemic 2009 Influenza A (H1N1) virus infection in hospitalized adults: how do they differ from those in seasonal influenza?</w:t>
      </w:r>
      <w:r w:rsidRPr="002E7FEC">
        <w:rPr>
          <w:noProof/>
        </w:rPr>
        <w:t xml:space="preserve"> </w:t>
      </w:r>
      <w:r w:rsidRPr="002E7FEC">
        <w:rPr>
          <w:i/>
          <w:noProof/>
        </w:rPr>
        <w:t xml:space="preserve">J Infect Dis </w:t>
      </w:r>
      <w:r w:rsidRPr="002E7FEC">
        <w:rPr>
          <w:noProof/>
        </w:rPr>
        <w:t xml:space="preserve">2011, </w:t>
      </w:r>
      <w:r w:rsidRPr="002E7FEC">
        <w:rPr>
          <w:b/>
          <w:noProof/>
        </w:rPr>
        <w:t>203</w:t>
      </w:r>
      <w:r w:rsidRPr="002E7FEC">
        <w:rPr>
          <w:noProof/>
        </w:rPr>
        <w:t>(12):1739-1747.</w:t>
      </w:r>
    </w:p>
    <w:p w14:paraId="50D99373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83.</w:t>
      </w:r>
      <w:r w:rsidRPr="002E7FEC">
        <w:rPr>
          <w:noProof/>
        </w:rPr>
        <w:tab/>
        <w:t xml:space="preserve">Fowler RA, Lapinsky SE, Hallett D, Detsky AS, Sibbald WJ, Slutsky AS, Stewart TE, Toronto SCCG: </w:t>
      </w:r>
      <w:r w:rsidRPr="002E7FEC">
        <w:rPr>
          <w:b/>
          <w:noProof/>
        </w:rPr>
        <w:t>Critically ill patients with severe acute respiratory syndrome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JAMA </w:t>
      </w:r>
      <w:r w:rsidRPr="002E7FEC">
        <w:rPr>
          <w:noProof/>
        </w:rPr>
        <w:t xml:space="preserve">2003, </w:t>
      </w:r>
      <w:r w:rsidRPr="002E7FEC">
        <w:rPr>
          <w:b/>
          <w:noProof/>
        </w:rPr>
        <w:t>290</w:t>
      </w:r>
      <w:r w:rsidRPr="002E7FEC">
        <w:rPr>
          <w:noProof/>
        </w:rPr>
        <w:t>(3):367-373.</w:t>
      </w:r>
    </w:p>
    <w:p w14:paraId="45FA8B8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84.</w:t>
      </w:r>
      <w:r w:rsidRPr="002E7FEC">
        <w:rPr>
          <w:noProof/>
        </w:rPr>
        <w:tab/>
        <w:t>Gomersall CD, Joynt GM, Lam P, Li T, Yap F, Lam D, Buckley TA, Sung JJ, Hui DS, Antonio GE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Short-term outcome of critically ill patients with severe acute respiratory syndrome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Intensive Care Med </w:t>
      </w:r>
      <w:r w:rsidRPr="002E7FEC">
        <w:rPr>
          <w:noProof/>
        </w:rPr>
        <w:t xml:space="preserve">2004, </w:t>
      </w:r>
      <w:r w:rsidRPr="002E7FEC">
        <w:rPr>
          <w:b/>
          <w:noProof/>
        </w:rPr>
        <w:t>30</w:t>
      </w:r>
      <w:r w:rsidRPr="002E7FEC">
        <w:rPr>
          <w:noProof/>
        </w:rPr>
        <w:t>(3):381-387.</w:t>
      </w:r>
    </w:p>
    <w:p w14:paraId="37C79156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85.</w:t>
      </w:r>
      <w:r w:rsidRPr="002E7FEC">
        <w:rPr>
          <w:noProof/>
        </w:rPr>
        <w:tab/>
        <w:t>Yu CM, Wong RS, Wu EB, Kong SL, Wong J, Yip GW, Soo YO, Chiu ML, Chan YS, Hui D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Cardiovascular complications of severe acute respiratory syndrome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Postgrad Med J </w:t>
      </w:r>
      <w:r w:rsidRPr="002E7FEC">
        <w:rPr>
          <w:noProof/>
        </w:rPr>
        <w:t xml:space="preserve">2006, </w:t>
      </w:r>
      <w:r w:rsidRPr="002E7FEC">
        <w:rPr>
          <w:b/>
          <w:noProof/>
        </w:rPr>
        <w:t>82</w:t>
      </w:r>
      <w:r w:rsidRPr="002E7FEC">
        <w:rPr>
          <w:noProof/>
        </w:rPr>
        <w:t>(964):140-144.</w:t>
      </w:r>
    </w:p>
    <w:p w14:paraId="7E1F5B2B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86.</w:t>
      </w:r>
      <w:r w:rsidRPr="002E7FEC">
        <w:rPr>
          <w:noProof/>
        </w:rPr>
        <w:tab/>
        <w:t>Lew TW, Kwek TK, Tai D, Earnest A, Loo S, Singh K, Kwan KM, Chan Y, Yim CF, Bek SL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Acute respiratory distress syndrome in critically ill patients with severe acute respiratory syndrome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JAMA </w:t>
      </w:r>
      <w:r w:rsidRPr="002E7FEC">
        <w:rPr>
          <w:noProof/>
        </w:rPr>
        <w:t xml:space="preserve">2003, </w:t>
      </w:r>
      <w:r w:rsidRPr="002E7FEC">
        <w:rPr>
          <w:b/>
          <w:noProof/>
        </w:rPr>
        <w:t>290</w:t>
      </w:r>
      <w:r w:rsidRPr="002E7FEC">
        <w:rPr>
          <w:noProof/>
        </w:rPr>
        <w:t>(3):374-380.</w:t>
      </w:r>
    </w:p>
    <w:p w14:paraId="13F9730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87.</w:t>
      </w:r>
      <w:r w:rsidRPr="002E7FEC">
        <w:rPr>
          <w:noProof/>
        </w:rPr>
        <w:tab/>
        <w:t>Han J, Mou Y, Yan D, Zhang YT, Jiang TA, Zhang YY, Zhou YJ, Sun ZW, Jiang DM, Chen Y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Transient cardiac injury during H7N9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Eur J Clin Invest </w:t>
      </w:r>
      <w:r w:rsidRPr="002E7FEC">
        <w:rPr>
          <w:noProof/>
        </w:rPr>
        <w:t xml:space="preserve">2015, </w:t>
      </w:r>
      <w:r w:rsidRPr="002E7FEC">
        <w:rPr>
          <w:b/>
          <w:noProof/>
        </w:rPr>
        <w:t>45</w:t>
      </w:r>
      <w:r w:rsidRPr="002E7FEC">
        <w:rPr>
          <w:noProof/>
        </w:rPr>
        <w:t>(2):117-125.</w:t>
      </w:r>
    </w:p>
    <w:p w14:paraId="63BF0831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88.</w:t>
      </w:r>
      <w:r w:rsidRPr="002E7FEC">
        <w:rPr>
          <w:noProof/>
        </w:rPr>
        <w:tab/>
        <w:t xml:space="preserve">Gao C, Wang Y, Gu X, Shen X, Zhou D, Zhou S, Huang JA, Cao B, Guo Q, Community-Acquired Pneumonia-China N: </w:t>
      </w:r>
      <w:r w:rsidRPr="002E7FEC">
        <w:rPr>
          <w:b/>
          <w:noProof/>
        </w:rPr>
        <w:t>Association Between Cardiac Injury and Mortality in Hospitalized Patients Infected With Avian Influenza A (H7N9) Virus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Crit Care Med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48</w:t>
      </w:r>
      <w:r w:rsidRPr="002E7FEC">
        <w:rPr>
          <w:noProof/>
        </w:rPr>
        <w:t>(4):451-458.</w:t>
      </w:r>
    </w:p>
    <w:p w14:paraId="32AA3D88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89.</w:t>
      </w:r>
      <w:r w:rsidRPr="002E7FEC">
        <w:rPr>
          <w:noProof/>
        </w:rPr>
        <w:tab/>
        <w:t>Ma W, Huang H, Chen J, Xu K, Dai Q, Yu H, Deng F, Qi X, Wang S, Hong J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Predictors for fatal human infections with avian H7N9 influenza, evidence from four epidemic waves in Jiangsu Province, Eastern China, 2013-2016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Influenza Other Respir Viruses </w:t>
      </w:r>
      <w:r w:rsidRPr="002E7FEC">
        <w:rPr>
          <w:noProof/>
        </w:rPr>
        <w:t xml:space="preserve">2017, </w:t>
      </w:r>
      <w:r w:rsidRPr="002E7FEC">
        <w:rPr>
          <w:b/>
          <w:noProof/>
        </w:rPr>
        <w:t>11</w:t>
      </w:r>
      <w:r w:rsidRPr="002E7FEC">
        <w:rPr>
          <w:noProof/>
        </w:rPr>
        <w:t>(5):418-424.</w:t>
      </w:r>
    </w:p>
    <w:p w14:paraId="48075C4D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90.</w:t>
      </w:r>
      <w:r w:rsidRPr="002E7FEC">
        <w:rPr>
          <w:noProof/>
        </w:rPr>
        <w:tab/>
        <w:t xml:space="preserve">Chen X, Yang Z, Lu Y, Xu Q, Wang Q, Chen L: </w:t>
      </w:r>
      <w:r w:rsidRPr="002E7FEC">
        <w:rPr>
          <w:b/>
          <w:noProof/>
        </w:rPr>
        <w:t>Clinical features and factors associated with outcomes of patients infected with a Novel Influenza A (H7N9) virus: a preliminary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PLoS One </w:t>
      </w:r>
      <w:r w:rsidRPr="002E7FEC">
        <w:rPr>
          <w:noProof/>
        </w:rPr>
        <w:t xml:space="preserve">2013, </w:t>
      </w:r>
      <w:r w:rsidRPr="002E7FEC">
        <w:rPr>
          <w:b/>
          <w:noProof/>
        </w:rPr>
        <w:t>8</w:t>
      </w:r>
      <w:r w:rsidRPr="002E7FEC">
        <w:rPr>
          <w:noProof/>
        </w:rPr>
        <w:t>(9):e73362.</w:t>
      </w:r>
    </w:p>
    <w:p w14:paraId="5D6CE444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91.</w:t>
      </w:r>
      <w:r w:rsidRPr="002E7FEC">
        <w:rPr>
          <w:noProof/>
        </w:rPr>
        <w:tab/>
        <w:t>Zheng S, Zou Q, Wang X, Bao J, Yu F, Guo F, Liu P, Shen Y, Wang Y, Yang S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Factors Associated With Fatality Due to Avian Influenza A(H7N9) Infection in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Clin Infect Dis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71</w:t>
      </w:r>
      <w:r w:rsidRPr="002E7FEC">
        <w:rPr>
          <w:noProof/>
        </w:rPr>
        <w:t>(1):128-132.</w:t>
      </w:r>
    </w:p>
    <w:p w14:paraId="357DECEE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92.</w:t>
      </w:r>
      <w:r w:rsidRPr="002E7FEC">
        <w:rPr>
          <w:noProof/>
        </w:rPr>
        <w:tab/>
        <w:t xml:space="preserve">Harris JE, Shah PJ, Korimilli V, Win H: </w:t>
      </w:r>
      <w:r w:rsidRPr="002E7FEC">
        <w:rPr>
          <w:b/>
          <w:noProof/>
        </w:rPr>
        <w:t>Frequency of troponin elevations in patients with influenza infection during the 2017-2018 influenza season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Int J Cardiol Heart Vasc </w:t>
      </w:r>
      <w:r w:rsidRPr="002E7FEC">
        <w:rPr>
          <w:noProof/>
        </w:rPr>
        <w:t xml:space="preserve">2019, </w:t>
      </w:r>
      <w:r w:rsidRPr="002E7FEC">
        <w:rPr>
          <w:b/>
          <w:noProof/>
        </w:rPr>
        <w:t>22</w:t>
      </w:r>
      <w:r w:rsidRPr="002E7FEC">
        <w:rPr>
          <w:noProof/>
        </w:rPr>
        <w:t>:145-147.</w:t>
      </w:r>
    </w:p>
    <w:p w14:paraId="3AF7335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93.</w:t>
      </w:r>
      <w:r w:rsidRPr="002E7FEC">
        <w:rPr>
          <w:noProof/>
        </w:rPr>
        <w:tab/>
        <w:t>Abaziou T, Delmas C, Vardon Bounes F, Bignon F, Crognier L, Seguin T, Riu-Poulenc B, Ruiz S, Rouget A, Cougot P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Outcome of Critically Ill Patients With Influenza Infection: A Retrospective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Infect Dis (Auckl)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13</w:t>
      </w:r>
      <w:r w:rsidRPr="002E7FEC">
        <w:rPr>
          <w:noProof/>
        </w:rPr>
        <w:t>:1178633720904081.</w:t>
      </w:r>
    </w:p>
    <w:p w14:paraId="38795205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94.</w:t>
      </w:r>
      <w:r w:rsidRPr="002E7FEC">
        <w:rPr>
          <w:noProof/>
        </w:rPr>
        <w:tab/>
        <w:t xml:space="preserve">Pizzini A, Burkert F, Theurl I, Weiss G, Bellmann-Weiler R: </w:t>
      </w:r>
      <w:r w:rsidRPr="002E7FEC">
        <w:rPr>
          <w:b/>
          <w:noProof/>
        </w:rPr>
        <w:t>Prognostic impact of high sensitive Troponin T in patients with influenza virus infection: A retrospective analysis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Heart Lung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49</w:t>
      </w:r>
      <w:r w:rsidRPr="002E7FEC">
        <w:rPr>
          <w:noProof/>
        </w:rPr>
        <w:t>(1):105-109.</w:t>
      </w:r>
    </w:p>
    <w:p w14:paraId="214C5340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95.</w:t>
      </w:r>
      <w:r w:rsidRPr="002E7FEC">
        <w:rPr>
          <w:noProof/>
        </w:rPr>
        <w:tab/>
        <w:t>Hu CA, Chen CM, Fang YC, Liang SJ, Wang HC, Fang WF, Sheu CC, Perng WC, Yang KY, Kao KC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Using a machine learning approach to predict mortality in critically ill influenza patients: a cross-sectional retrospective multicentre study in Taiwan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BMJ Open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10</w:t>
      </w:r>
      <w:r w:rsidRPr="002E7FEC">
        <w:rPr>
          <w:noProof/>
        </w:rPr>
        <w:t>(2):e033898.</w:t>
      </w:r>
    </w:p>
    <w:p w14:paraId="08227207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lastRenderedPageBreak/>
        <w:t>96.</w:t>
      </w:r>
      <w:r w:rsidRPr="002E7FEC">
        <w:rPr>
          <w:noProof/>
        </w:rPr>
        <w:tab/>
        <w:t xml:space="preserve">Naudion P, Lepiller Q, Bouiller K: </w:t>
      </w:r>
      <w:r w:rsidRPr="002E7FEC">
        <w:rPr>
          <w:b/>
          <w:noProof/>
        </w:rPr>
        <w:t>Risk factors and clinical characteristics of patients with nosocomial influenza A infection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J Med Virol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92</w:t>
      </w:r>
      <w:r w:rsidRPr="002E7FEC">
        <w:rPr>
          <w:noProof/>
        </w:rPr>
        <w:t>(8):1047-1052.</w:t>
      </w:r>
    </w:p>
    <w:p w14:paraId="2C7D3DBA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97.</w:t>
      </w:r>
      <w:r w:rsidRPr="002E7FEC">
        <w:rPr>
          <w:noProof/>
        </w:rPr>
        <w:tab/>
        <w:t>Zhang Y, Wang Y, Zhao J, Xiong Z, Fan Y, Zhang W, Zou X, Wang C, Han J, Li B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Severity and mortality of respiratory syncytial virus vs influenza A infection in hospitalized adults in China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Influenza Other Respir Viruses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14</w:t>
      </w:r>
      <w:r w:rsidRPr="002E7FEC">
        <w:rPr>
          <w:noProof/>
        </w:rPr>
        <w:t>(5):483-490.</w:t>
      </w:r>
    </w:p>
    <w:p w14:paraId="5BB5D179" w14:textId="77777777" w:rsidR="00347BD8" w:rsidRPr="002E7FEC" w:rsidRDefault="00347BD8" w:rsidP="00347BD8">
      <w:pPr>
        <w:pStyle w:val="EndNoteBibliography"/>
        <w:ind w:left="720" w:hanging="720"/>
        <w:rPr>
          <w:noProof/>
        </w:rPr>
      </w:pPr>
      <w:r w:rsidRPr="002E7FEC">
        <w:rPr>
          <w:noProof/>
        </w:rPr>
        <w:t>98.</w:t>
      </w:r>
      <w:r w:rsidRPr="002E7FEC">
        <w:rPr>
          <w:noProof/>
        </w:rPr>
        <w:tab/>
        <w:t>Chow EJ, Rolfes MA, O'Halloran A, Anderson EJ, Bennett NM, Billing L, Chai S, Dufort E, Herlihy R, Kim S</w:t>
      </w:r>
      <w:r w:rsidRPr="002E7FEC">
        <w:rPr>
          <w:i/>
          <w:noProof/>
        </w:rPr>
        <w:t xml:space="preserve"> et al</w:t>
      </w:r>
      <w:r w:rsidRPr="002E7FEC">
        <w:rPr>
          <w:noProof/>
        </w:rPr>
        <w:t xml:space="preserve">: </w:t>
      </w:r>
      <w:r w:rsidRPr="002E7FEC">
        <w:rPr>
          <w:b/>
          <w:noProof/>
        </w:rPr>
        <w:t>Acute Cardiovascular Events Associated With Influenza in Hospitalized Adults : A Cross-sectional Study</w:t>
      </w:r>
      <w:r w:rsidRPr="002E7FEC">
        <w:rPr>
          <w:noProof/>
        </w:rPr>
        <w:t xml:space="preserve">. </w:t>
      </w:r>
      <w:r w:rsidRPr="002E7FEC">
        <w:rPr>
          <w:i/>
          <w:noProof/>
        </w:rPr>
        <w:t xml:space="preserve">Ann Intern Med </w:t>
      </w:r>
      <w:r w:rsidRPr="002E7FEC">
        <w:rPr>
          <w:noProof/>
        </w:rPr>
        <w:t xml:space="preserve">2020, </w:t>
      </w:r>
      <w:r w:rsidRPr="002E7FEC">
        <w:rPr>
          <w:b/>
          <w:noProof/>
        </w:rPr>
        <w:t>173</w:t>
      </w:r>
      <w:r w:rsidRPr="002E7FEC">
        <w:rPr>
          <w:noProof/>
        </w:rPr>
        <w:t>(8):605-613.</w:t>
      </w:r>
    </w:p>
    <w:p w14:paraId="6932050B" w14:textId="77777777" w:rsidR="00347BD8" w:rsidRPr="002E7FEC" w:rsidRDefault="00347BD8" w:rsidP="00347BD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fldChar w:fldCharType="end"/>
      </w:r>
    </w:p>
    <w:p w14:paraId="3EF85B07" w14:textId="77777777" w:rsidR="00347BD8" w:rsidRPr="00BB5003" w:rsidRDefault="00347BD8" w:rsidP="00347BD8"/>
    <w:p w14:paraId="58C8E1D3" w14:textId="77777777" w:rsidR="00347BD8" w:rsidRPr="00BB5003" w:rsidRDefault="00347BD8" w:rsidP="00347BD8"/>
    <w:p w14:paraId="2D8C4407" w14:textId="77777777" w:rsidR="00347BD8" w:rsidRDefault="00347BD8" w:rsidP="00347BD8"/>
    <w:p w14:paraId="77A062EF" w14:textId="7DCE7BD7" w:rsidR="00146D2A" w:rsidRPr="002E7FEC" w:rsidRDefault="00146D2A" w:rsidP="00146D2A">
      <w:pPr>
        <w:rPr>
          <w:color w:val="000000" w:themeColor="text1"/>
          <w:lang w:val="en-US"/>
        </w:rPr>
      </w:pPr>
      <w:bookmarkStart w:id="4" w:name="_GoBack"/>
      <w:bookmarkEnd w:id="4"/>
    </w:p>
    <w:p w14:paraId="5F00676E" w14:textId="77777777" w:rsidR="00146D2A" w:rsidRPr="00BB5003" w:rsidRDefault="00146D2A" w:rsidP="00146D2A"/>
    <w:p w14:paraId="2D8CC380" w14:textId="77777777" w:rsidR="00146D2A" w:rsidRPr="00BB5003" w:rsidRDefault="00146D2A" w:rsidP="00146D2A"/>
    <w:p w14:paraId="0C34C57E" w14:textId="77777777" w:rsidR="00146D2A" w:rsidRDefault="00146D2A" w:rsidP="00146D2A"/>
    <w:p w14:paraId="09DC7CD7" w14:textId="77777777" w:rsidR="002E7FEC" w:rsidRDefault="002E7FEC">
      <w:pPr>
        <w:rPr>
          <w:color w:val="000000" w:themeColor="text1"/>
          <w:lang w:val="en-US"/>
        </w:rPr>
      </w:pPr>
    </w:p>
    <w:p w14:paraId="0CB3CED7" w14:textId="1A4F9EE8" w:rsidR="00201FAF" w:rsidRPr="002E7FEC" w:rsidRDefault="002E7FEC">
      <w:pPr>
        <w:rPr>
          <w:color w:val="000000" w:themeColor="text1"/>
          <w:lang w:val="en-US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EN.REFLIST </w:instrText>
      </w:r>
      <w:r>
        <w:rPr>
          <w:color w:val="000000" w:themeColor="text1"/>
        </w:rPr>
        <w:fldChar w:fldCharType="end"/>
      </w:r>
      <w:bookmarkEnd w:id="3"/>
    </w:p>
    <w:sectPr w:rsidR="00201FAF" w:rsidRPr="002E7FEC" w:rsidSect="00146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50D0" w14:textId="77777777" w:rsidR="00DA0576" w:rsidRDefault="00DA0576" w:rsidP="00C2054F">
      <w:r>
        <w:separator/>
      </w:r>
    </w:p>
  </w:endnote>
  <w:endnote w:type="continuationSeparator" w:id="0">
    <w:p w14:paraId="1A9027A3" w14:textId="77777777" w:rsidR="00DA0576" w:rsidRDefault="00DA0576" w:rsidP="00C2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4074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080D4" w14:textId="77777777" w:rsidR="002E7FEC" w:rsidRDefault="002E7FEC" w:rsidP="00201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9B1A10" w14:textId="77777777" w:rsidR="002E7FEC" w:rsidRDefault="002E7FEC" w:rsidP="00C205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690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1FCD2" w14:textId="77777777" w:rsidR="002E7FEC" w:rsidRDefault="002E7FEC" w:rsidP="00201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BCE0E7" w14:textId="77777777" w:rsidR="002E7FEC" w:rsidRDefault="002E7FEC" w:rsidP="00C205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3511" w14:textId="77777777" w:rsidR="00DA0576" w:rsidRDefault="00DA0576" w:rsidP="00C2054F">
      <w:r>
        <w:separator/>
      </w:r>
    </w:p>
  </w:footnote>
  <w:footnote w:type="continuationSeparator" w:id="0">
    <w:p w14:paraId="4F3347C9" w14:textId="77777777" w:rsidR="00DA0576" w:rsidRDefault="00DA0576" w:rsidP="00C2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740"/>
    <w:multiLevelType w:val="multilevel"/>
    <w:tmpl w:val="A50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E2FC3"/>
    <w:multiLevelType w:val="hybridMultilevel"/>
    <w:tmpl w:val="18E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7C0"/>
    <w:multiLevelType w:val="multilevel"/>
    <w:tmpl w:val="B4B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E0BF7"/>
    <w:multiLevelType w:val="hybridMultilevel"/>
    <w:tmpl w:val="18E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ED6"/>
    <w:multiLevelType w:val="hybridMultilevel"/>
    <w:tmpl w:val="A3C0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277"/>
    <w:multiLevelType w:val="hybridMultilevel"/>
    <w:tmpl w:val="18E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597"/>
    <w:multiLevelType w:val="hybridMultilevel"/>
    <w:tmpl w:val="BD9E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0A9F"/>
    <w:multiLevelType w:val="hybridMultilevel"/>
    <w:tmpl w:val="B68224EC"/>
    <w:lvl w:ilvl="0" w:tplc="B2865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284F"/>
    <w:multiLevelType w:val="hybridMultilevel"/>
    <w:tmpl w:val="BD9E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1C8"/>
    <w:multiLevelType w:val="hybridMultilevel"/>
    <w:tmpl w:val="2EC0EFA6"/>
    <w:lvl w:ilvl="0" w:tplc="69901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C020A"/>
    <w:multiLevelType w:val="hybridMultilevel"/>
    <w:tmpl w:val="18E6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arwd08aasfwe5ffrpxr5dz5f55ezpfa9p&quot;&gt;My EndNote Library&lt;record-ids&gt;&lt;item&gt;62512&lt;/item&gt;&lt;item&gt;62522&lt;/item&gt;&lt;item&gt;62543&lt;/item&gt;&lt;item&gt;62596&lt;/item&gt;&lt;item&gt;62597&lt;/item&gt;&lt;item&gt;62598&lt;/item&gt;&lt;item&gt;62599&lt;/item&gt;&lt;item&gt;62600&lt;/item&gt;&lt;item&gt;62601&lt;/item&gt;&lt;item&gt;62602&lt;/item&gt;&lt;item&gt;62603&lt;/item&gt;&lt;item&gt;62604&lt;/item&gt;&lt;item&gt;62605&lt;/item&gt;&lt;item&gt;62606&lt;/item&gt;&lt;item&gt;62607&lt;/item&gt;&lt;item&gt;62608&lt;/item&gt;&lt;item&gt;62609&lt;/item&gt;&lt;item&gt;62610&lt;/item&gt;&lt;item&gt;62611&lt;/item&gt;&lt;item&gt;62612&lt;/item&gt;&lt;item&gt;62613&lt;/item&gt;&lt;item&gt;62614&lt;/item&gt;&lt;item&gt;62615&lt;/item&gt;&lt;item&gt;62616&lt;/item&gt;&lt;item&gt;62617&lt;/item&gt;&lt;item&gt;62618&lt;/item&gt;&lt;item&gt;62619&lt;/item&gt;&lt;item&gt;62620&lt;/item&gt;&lt;item&gt;62621&lt;/item&gt;&lt;item&gt;62622&lt;/item&gt;&lt;item&gt;62623&lt;/item&gt;&lt;item&gt;62624&lt;/item&gt;&lt;item&gt;62625&lt;/item&gt;&lt;item&gt;62626&lt;/item&gt;&lt;item&gt;62627&lt;/item&gt;&lt;item&gt;62628&lt;/item&gt;&lt;item&gt;62629&lt;/item&gt;&lt;item&gt;62630&lt;/item&gt;&lt;item&gt;62631&lt;/item&gt;&lt;item&gt;62632&lt;/item&gt;&lt;item&gt;62633&lt;/item&gt;&lt;item&gt;62634&lt;/item&gt;&lt;item&gt;62635&lt;/item&gt;&lt;item&gt;62636&lt;/item&gt;&lt;item&gt;62637&lt;/item&gt;&lt;item&gt;62638&lt;/item&gt;&lt;item&gt;62639&lt;/item&gt;&lt;item&gt;62640&lt;/item&gt;&lt;item&gt;62641&lt;/item&gt;&lt;item&gt;62642&lt;/item&gt;&lt;item&gt;62643&lt;/item&gt;&lt;item&gt;62644&lt;/item&gt;&lt;item&gt;62645&lt;/item&gt;&lt;item&gt;62646&lt;/item&gt;&lt;item&gt;62647&lt;/item&gt;&lt;item&gt;62648&lt;/item&gt;&lt;item&gt;62649&lt;/item&gt;&lt;item&gt;62650&lt;/item&gt;&lt;item&gt;62651&lt;/item&gt;&lt;item&gt;62652&lt;/item&gt;&lt;item&gt;62653&lt;/item&gt;&lt;item&gt;62654&lt;/item&gt;&lt;item&gt;62655&lt;/item&gt;&lt;item&gt;62656&lt;/item&gt;&lt;item&gt;62657&lt;/item&gt;&lt;item&gt;62658&lt;/item&gt;&lt;item&gt;62659&lt;/item&gt;&lt;item&gt;62660&lt;/item&gt;&lt;item&gt;62661&lt;/item&gt;&lt;item&gt;62662&lt;/item&gt;&lt;item&gt;62663&lt;/item&gt;&lt;item&gt;62664&lt;/item&gt;&lt;item&gt;62665&lt;/item&gt;&lt;item&gt;62666&lt;/item&gt;&lt;item&gt;62667&lt;/item&gt;&lt;item&gt;62668&lt;/item&gt;&lt;item&gt;62669&lt;/item&gt;&lt;item&gt;62670&lt;/item&gt;&lt;item&gt;62671&lt;/item&gt;&lt;item&gt;62672&lt;/item&gt;&lt;item&gt;62673&lt;/item&gt;&lt;item&gt;62674&lt;/item&gt;&lt;item&gt;62675&lt;/item&gt;&lt;item&gt;62676&lt;/item&gt;&lt;item&gt;62677&lt;/item&gt;&lt;item&gt;62678&lt;/item&gt;&lt;/record-ids&gt;&lt;/item&gt;&lt;/Libraries&gt;"/>
  </w:docVars>
  <w:rsids>
    <w:rsidRoot w:val="00D54565"/>
    <w:rsid w:val="000048EA"/>
    <w:rsid w:val="00027144"/>
    <w:rsid w:val="00043C14"/>
    <w:rsid w:val="0005188E"/>
    <w:rsid w:val="000549DB"/>
    <w:rsid w:val="00056FA1"/>
    <w:rsid w:val="000650E4"/>
    <w:rsid w:val="00075E77"/>
    <w:rsid w:val="000806E3"/>
    <w:rsid w:val="00084722"/>
    <w:rsid w:val="000A4BBE"/>
    <w:rsid w:val="000A74BE"/>
    <w:rsid w:val="000B1FFC"/>
    <w:rsid w:val="000C3516"/>
    <w:rsid w:val="000D5157"/>
    <w:rsid w:val="001007AC"/>
    <w:rsid w:val="00121D23"/>
    <w:rsid w:val="0012263C"/>
    <w:rsid w:val="0012466C"/>
    <w:rsid w:val="00134924"/>
    <w:rsid w:val="00134A5A"/>
    <w:rsid w:val="0013782F"/>
    <w:rsid w:val="001410A1"/>
    <w:rsid w:val="00146D2A"/>
    <w:rsid w:val="00154FDA"/>
    <w:rsid w:val="00163953"/>
    <w:rsid w:val="00174B6C"/>
    <w:rsid w:val="001A2267"/>
    <w:rsid w:val="001B3460"/>
    <w:rsid w:val="001C6B4D"/>
    <w:rsid w:val="001E515E"/>
    <w:rsid w:val="00201FAF"/>
    <w:rsid w:val="002256F0"/>
    <w:rsid w:val="002373A4"/>
    <w:rsid w:val="00242CCE"/>
    <w:rsid w:val="0024675F"/>
    <w:rsid w:val="002656FB"/>
    <w:rsid w:val="0028716A"/>
    <w:rsid w:val="002879B8"/>
    <w:rsid w:val="00290BEF"/>
    <w:rsid w:val="002C5603"/>
    <w:rsid w:val="002E7FEC"/>
    <w:rsid w:val="002F45FE"/>
    <w:rsid w:val="00300C2F"/>
    <w:rsid w:val="003022E6"/>
    <w:rsid w:val="00317E29"/>
    <w:rsid w:val="00323692"/>
    <w:rsid w:val="00324359"/>
    <w:rsid w:val="0032798E"/>
    <w:rsid w:val="00342528"/>
    <w:rsid w:val="00347BD8"/>
    <w:rsid w:val="00347C00"/>
    <w:rsid w:val="003768F0"/>
    <w:rsid w:val="00382782"/>
    <w:rsid w:val="00390A6C"/>
    <w:rsid w:val="00392206"/>
    <w:rsid w:val="00394B96"/>
    <w:rsid w:val="003A3BE2"/>
    <w:rsid w:val="003C2EDD"/>
    <w:rsid w:val="003C67FF"/>
    <w:rsid w:val="003D3A88"/>
    <w:rsid w:val="004326D1"/>
    <w:rsid w:val="00456977"/>
    <w:rsid w:val="00467E40"/>
    <w:rsid w:val="00472F8C"/>
    <w:rsid w:val="004757C7"/>
    <w:rsid w:val="00480C2A"/>
    <w:rsid w:val="004930CA"/>
    <w:rsid w:val="004C1238"/>
    <w:rsid w:val="004E7271"/>
    <w:rsid w:val="004F138E"/>
    <w:rsid w:val="00505F0B"/>
    <w:rsid w:val="00511B42"/>
    <w:rsid w:val="0051772B"/>
    <w:rsid w:val="00526172"/>
    <w:rsid w:val="00530493"/>
    <w:rsid w:val="00533206"/>
    <w:rsid w:val="00581085"/>
    <w:rsid w:val="005A1C14"/>
    <w:rsid w:val="005B0C8D"/>
    <w:rsid w:val="005B3AD7"/>
    <w:rsid w:val="005B656F"/>
    <w:rsid w:val="005C1FAD"/>
    <w:rsid w:val="005D2208"/>
    <w:rsid w:val="00617CAA"/>
    <w:rsid w:val="00627494"/>
    <w:rsid w:val="00631AA0"/>
    <w:rsid w:val="00641E3A"/>
    <w:rsid w:val="0066374F"/>
    <w:rsid w:val="006653C4"/>
    <w:rsid w:val="00671BE8"/>
    <w:rsid w:val="00680482"/>
    <w:rsid w:val="0068112B"/>
    <w:rsid w:val="00683D8E"/>
    <w:rsid w:val="00693A20"/>
    <w:rsid w:val="006A4E2F"/>
    <w:rsid w:val="006B3655"/>
    <w:rsid w:val="006B42C3"/>
    <w:rsid w:val="006E7F7A"/>
    <w:rsid w:val="007075B4"/>
    <w:rsid w:val="007200D9"/>
    <w:rsid w:val="007241CB"/>
    <w:rsid w:val="0072544E"/>
    <w:rsid w:val="007300FA"/>
    <w:rsid w:val="007611A9"/>
    <w:rsid w:val="0076342E"/>
    <w:rsid w:val="00764CEE"/>
    <w:rsid w:val="007C294C"/>
    <w:rsid w:val="007F7B29"/>
    <w:rsid w:val="008137C8"/>
    <w:rsid w:val="00844AF0"/>
    <w:rsid w:val="00854C35"/>
    <w:rsid w:val="00897646"/>
    <w:rsid w:val="008A6F27"/>
    <w:rsid w:val="008B08E0"/>
    <w:rsid w:val="008D3F25"/>
    <w:rsid w:val="008D710F"/>
    <w:rsid w:val="008E0100"/>
    <w:rsid w:val="008E2F5A"/>
    <w:rsid w:val="009071B7"/>
    <w:rsid w:val="00907F53"/>
    <w:rsid w:val="009210C9"/>
    <w:rsid w:val="0092243B"/>
    <w:rsid w:val="00950F2A"/>
    <w:rsid w:val="00956690"/>
    <w:rsid w:val="00967F39"/>
    <w:rsid w:val="00995B43"/>
    <w:rsid w:val="009B7190"/>
    <w:rsid w:val="009C024F"/>
    <w:rsid w:val="009C6F3D"/>
    <w:rsid w:val="009F0651"/>
    <w:rsid w:val="00A0415D"/>
    <w:rsid w:val="00A22652"/>
    <w:rsid w:val="00A228C2"/>
    <w:rsid w:val="00A3338E"/>
    <w:rsid w:val="00A43D34"/>
    <w:rsid w:val="00A467BC"/>
    <w:rsid w:val="00A51AFB"/>
    <w:rsid w:val="00A53C9D"/>
    <w:rsid w:val="00A56E22"/>
    <w:rsid w:val="00A62C82"/>
    <w:rsid w:val="00A75F7A"/>
    <w:rsid w:val="00A803C0"/>
    <w:rsid w:val="00A906BE"/>
    <w:rsid w:val="00A967F8"/>
    <w:rsid w:val="00AB38B4"/>
    <w:rsid w:val="00AC57FA"/>
    <w:rsid w:val="00AD76AD"/>
    <w:rsid w:val="00AE1752"/>
    <w:rsid w:val="00AE2CAC"/>
    <w:rsid w:val="00AF2BC0"/>
    <w:rsid w:val="00AF5D9E"/>
    <w:rsid w:val="00B14422"/>
    <w:rsid w:val="00B311F7"/>
    <w:rsid w:val="00B34771"/>
    <w:rsid w:val="00B7171B"/>
    <w:rsid w:val="00B8198F"/>
    <w:rsid w:val="00B83639"/>
    <w:rsid w:val="00B84BCB"/>
    <w:rsid w:val="00B9507A"/>
    <w:rsid w:val="00B96407"/>
    <w:rsid w:val="00BA4159"/>
    <w:rsid w:val="00BC0703"/>
    <w:rsid w:val="00BD02E6"/>
    <w:rsid w:val="00BD11D5"/>
    <w:rsid w:val="00BE34CD"/>
    <w:rsid w:val="00BE457F"/>
    <w:rsid w:val="00BF58BF"/>
    <w:rsid w:val="00C2054F"/>
    <w:rsid w:val="00C64D02"/>
    <w:rsid w:val="00C734DD"/>
    <w:rsid w:val="00C80B50"/>
    <w:rsid w:val="00C85E33"/>
    <w:rsid w:val="00CB79FF"/>
    <w:rsid w:val="00CC45B8"/>
    <w:rsid w:val="00CE5036"/>
    <w:rsid w:val="00CE659D"/>
    <w:rsid w:val="00CF2D68"/>
    <w:rsid w:val="00D213FA"/>
    <w:rsid w:val="00D2372E"/>
    <w:rsid w:val="00D32102"/>
    <w:rsid w:val="00D45687"/>
    <w:rsid w:val="00D45898"/>
    <w:rsid w:val="00D46043"/>
    <w:rsid w:val="00D52476"/>
    <w:rsid w:val="00D54565"/>
    <w:rsid w:val="00D57A55"/>
    <w:rsid w:val="00D64D4D"/>
    <w:rsid w:val="00D674B7"/>
    <w:rsid w:val="00D71D0E"/>
    <w:rsid w:val="00D75FF7"/>
    <w:rsid w:val="00D765AE"/>
    <w:rsid w:val="00D97BCD"/>
    <w:rsid w:val="00DA0576"/>
    <w:rsid w:val="00DA14DF"/>
    <w:rsid w:val="00DA78DD"/>
    <w:rsid w:val="00DC300A"/>
    <w:rsid w:val="00DD015A"/>
    <w:rsid w:val="00DF5468"/>
    <w:rsid w:val="00E1352E"/>
    <w:rsid w:val="00E1591A"/>
    <w:rsid w:val="00E17174"/>
    <w:rsid w:val="00E26B9F"/>
    <w:rsid w:val="00E270FC"/>
    <w:rsid w:val="00E33A23"/>
    <w:rsid w:val="00E60BF9"/>
    <w:rsid w:val="00E61ADB"/>
    <w:rsid w:val="00E62FBF"/>
    <w:rsid w:val="00E746D3"/>
    <w:rsid w:val="00E83D8A"/>
    <w:rsid w:val="00E9073F"/>
    <w:rsid w:val="00E952B6"/>
    <w:rsid w:val="00E96422"/>
    <w:rsid w:val="00EA103D"/>
    <w:rsid w:val="00EC68CB"/>
    <w:rsid w:val="00EE5530"/>
    <w:rsid w:val="00EF51AB"/>
    <w:rsid w:val="00EF75F2"/>
    <w:rsid w:val="00F06653"/>
    <w:rsid w:val="00F4294B"/>
    <w:rsid w:val="00F5399D"/>
    <w:rsid w:val="00F57C8D"/>
    <w:rsid w:val="00F7689B"/>
    <w:rsid w:val="00F87907"/>
    <w:rsid w:val="00F913DF"/>
    <w:rsid w:val="00F97628"/>
    <w:rsid w:val="00FA1576"/>
    <w:rsid w:val="00FD0083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0F5D"/>
  <w14:defaultImageDpi w14:val="32767"/>
  <w15:chartTrackingRefBased/>
  <w15:docId w15:val="{D97ED476-72BC-B946-9D91-C983AF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565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D54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A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456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54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4565"/>
    <w:rPr>
      <w:rFonts w:eastAsiaTheme="minorHAns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56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545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65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4565"/>
  </w:style>
  <w:style w:type="paragraph" w:styleId="Header">
    <w:name w:val="header"/>
    <w:basedOn w:val="Normal"/>
    <w:link w:val="HeaderChar"/>
    <w:uiPriority w:val="99"/>
    <w:unhideWhenUsed/>
    <w:rsid w:val="00D5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65"/>
    <w:rPr>
      <w:rFonts w:ascii="Times New Roman" w:eastAsia="Times New Roman" w:hAnsi="Times New Roman" w:cs="Times New Roman"/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D54565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4565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D54565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4565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D54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5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4565"/>
  </w:style>
  <w:style w:type="paragraph" w:styleId="NoSpacing">
    <w:name w:val="No Spacing"/>
    <w:uiPriority w:val="1"/>
    <w:qFormat/>
    <w:rsid w:val="00D54565"/>
    <w:rPr>
      <w:rFonts w:ascii="Times New Roman" w:eastAsia="Times New Roman" w:hAnsi="Times New Roman" w:cs="Times New Roman"/>
      <w:sz w:val="22"/>
      <w:szCs w:val="22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65"/>
    <w:rPr>
      <w:rFonts w:eastAsia="Times New Roman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65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customStyle="1" w:styleId="titledefault">
    <w:name w:val="title_default"/>
    <w:basedOn w:val="DefaultParagraphFont"/>
    <w:rsid w:val="00D54565"/>
  </w:style>
  <w:style w:type="character" w:customStyle="1" w:styleId="sr-only">
    <w:name w:val="sr-only"/>
    <w:basedOn w:val="DefaultParagraphFont"/>
    <w:rsid w:val="00D54565"/>
  </w:style>
  <w:style w:type="paragraph" w:styleId="Revision">
    <w:name w:val="Revision"/>
    <w:hidden/>
    <w:uiPriority w:val="99"/>
    <w:semiHidden/>
    <w:rsid w:val="00D54565"/>
    <w:rPr>
      <w:rFonts w:ascii="Times New Roman" w:eastAsia="Times New Roman" w:hAnsi="Times New Roman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D54565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D54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5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565"/>
    <w:pPr>
      <w:spacing w:before="100" w:beforeAutospacing="1" w:after="100" w:afterAutospacing="1"/>
    </w:pPr>
  </w:style>
  <w:style w:type="character" w:customStyle="1" w:styleId="caption-title">
    <w:name w:val="caption-title"/>
    <w:basedOn w:val="DefaultParagraphFont"/>
    <w:rsid w:val="00D54565"/>
  </w:style>
  <w:style w:type="paragraph" w:customStyle="1" w:styleId="first-child">
    <w:name w:val="first-child"/>
    <w:basedOn w:val="Normal"/>
    <w:rsid w:val="00D545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54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Russell</dc:creator>
  <cp:keywords/>
  <dc:description/>
  <cp:lastModifiedBy>Matthew Pellan Cheng, Dr</cp:lastModifiedBy>
  <cp:revision>2</cp:revision>
  <dcterms:created xsi:type="dcterms:W3CDTF">2021-01-26T21:57:00Z</dcterms:created>
  <dcterms:modified xsi:type="dcterms:W3CDTF">2021-01-26T21:57:00Z</dcterms:modified>
</cp:coreProperties>
</file>