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3E" w:rsidRDefault="00AE523E" w:rsidP="00AE523E">
      <w:r w:rsidRPr="002731FD">
        <w:rPr>
          <w:rFonts w:ascii="Calibri" w:eastAsia="Times New Roman" w:hAnsi="Calibri" w:cs="Calibri"/>
          <w:color w:val="000000"/>
        </w:rPr>
        <w:t>Table S3. Baseline Demographic and Clinical Characteristics of COVID Patients with ICU stay still admitted as of June 12, 2020</w:t>
      </w:r>
    </w:p>
    <w:tbl>
      <w:tblPr>
        <w:tblW w:w="7500" w:type="dxa"/>
        <w:tblInd w:w="-5" w:type="dxa"/>
        <w:tblLook w:val="04A0" w:firstRow="1" w:lastRow="0" w:firstColumn="1" w:lastColumn="0" w:noHBand="0" w:noVBand="1"/>
      </w:tblPr>
      <w:tblGrid>
        <w:gridCol w:w="5980"/>
        <w:gridCol w:w="1520"/>
      </w:tblGrid>
      <w:tr w:rsidR="00AE523E" w:rsidRPr="002731FD" w:rsidTr="006331FA">
        <w:trPr>
          <w:trHeight w:val="60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3E" w:rsidRPr="002731FD" w:rsidRDefault="00AE523E" w:rsidP="006331F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31FD">
              <w:rPr>
                <w:rFonts w:ascii="Calibri" w:eastAsia="Times New Roman" w:hAnsi="Calibri" w:cs="Calibri"/>
                <w:color w:val="000000"/>
              </w:rPr>
              <w:t>Characteristics</w:t>
            </w:r>
            <w:r w:rsidRPr="00B66AB4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Admitted patients, n (%)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3E" w:rsidRPr="002731FD" w:rsidRDefault="00AE523E" w:rsidP="006331FA">
            <w:pPr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Total w/ ICU Admission still Admitted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23E" w:rsidRPr="002731FD" w:rsidRDefault="00AE523E" w:rsidP="006331FA">
            <w:pPr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Gender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59 (28.1)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151 (71.9)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Age, 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18-44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35 (16.7)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45-64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105 (50)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65-74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50 (23.8)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75+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20 (9.5)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Race/Ethnicity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12 (5.7)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44 (21)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Hispanic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82 (39)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Asian or Pacific Islander (API)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19 (9)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38 (18.1)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Declined, Missing, Unknown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15 (7.1)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Primary Payer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</w:rPr>
            </w:pPr>
            <w:r w:rsidRPr="002731FD">
              <w:rPr>
                <w:rFonts w:ascii="Calibri" w:eastAsia="Times New Roman" w:hAnsi="Calibri" w:cs="Calibri"/>
              </w:rPr>
              <w:t>Medicaid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56 (26.7)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</w:rPr>
            </w:pPr>
            <w:r w:rsidRPr="002731FD">
              <w:rPr>
                <w:rFonts w:ascii="Calibri" w:eastAsia="Times New Roman" w:hAnsi="Calibri" w:cs="Calibri"/>
              </w:rPr>
              <w:t>Medicare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64 (30.5)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</w:rPr>
            </w:pPr>
            <w:r w:rsidRPr="002731FD">
              <w:rPr>
                <w:rFonts w:ascii="Calibri" w:eastAsia="Times New Roman" w:hAnsi="Calibri" w:cs="Calibri"/>
              </w:rPr>
              <w:t>Commercial or Other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44 (21)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</w:rPr>
            </w:pPr>
            <w:r w:rsidRPr="002731FD">
              <w:rPr>
                <w:rFonts w:ascii="Calibri" w:eastAsia="Times New Roman" w:hAnsi="Calibri" w:cs="Calibri"/>
              </w:rPr>
              <w:t>Emergency Medicaid/Self-Pay/COVID Relief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46 (21.9)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Marital Status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Married, Life Partner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69 (32.9)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Single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93 (44.3)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Divorced, Separated, Widowed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26 (12.4)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22 (10.5)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Primary Spoken Language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114 (54.3)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Non-English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44 (21)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Borough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Bronx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64 (30.5)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Brooklyn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51 (24.3)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Manhattan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26 (12.4)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Queens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64 (30.5)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Staten Island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0 (0)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Non-NYC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4 (1.9)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Neighborhood Poverty Level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</w:rPr>
            </w:pPr>
            <w:r w:rsidRPr="002731FD">
              <w:rPr>
                <w:rFonts w:ascii="Calibri" w:eastAsia="Times New Roman" w:hAnsi="Calibri" w:cs="Calibri"/>
              </w:rPr>
              <w:lastRenderedPageBreak/>
              <w:t>Low Poverty (0 - 9%)/ Non-NYC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68 (32.4)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</w:rPr>
            </w:pPr>
            <w:r w:rsidRPr="002731FD">
              <w:rPr>
                <w:rFonts w:ascii="Calibri" w:eastAsia="Times New Roman" w:hAnsi="Calibri" w:cs="Calibri"/>
              </w:rPr>
              <w:t>Medium Poverty (10 - 19%)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46 (21.9)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</w:rPr>
            </w:pPr>
            <w:r w:rsidRPr="002731FD">
              <w:rPr>
                <w:rFonts w:ascii="Calibri" w:eastAsia="Times New Roman" w:hAnsi="Calibri" w:cs="Calibri"/>
              </w:rPr>
              <w:t>High Poverty (20 - 29%)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39 (18.6)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</w:rPr>
            </w:pPr>
            <w:r w:rsidRPr="002731FD">
              <w:rPr>
                <w:rFonts w:ascii="Calibri" w:eastAsia="Times New Roman" w:hAnsi="Calibri" w:cs="Calibri"/>
              </w:rPr>
              <w:t>Very High Poverty (30%+)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57 (27.1)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rPr>
                <w:rFonts w:ascii="Calibri" w:eastAsia="Times New Roman" w:hAnsi="Calibri" w:cs="Calibri"/>
              </w:rPr>
            </w:pPr>
            <w:r w:rsidRPr="002731FD">
              <w:rPr>
                <w:rFonts w:ascii="Calibri" w:eastAsia="Times New Roman" w:hAnsi="Calibri" w:cs="Calibri"/>
              </w:rPr>
              <w:t>Comorbidities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</w:rPr>
            </w:pPr>
            <w:r w:rsidRPr="002731FD">
              <w:rPr>
                <w:rFonts w:ascii="Calibri" w:eastAsia="Times New Roman" w:hAnsi="Calibri" w:cs="Calibri"/>
              </w:rPr>
              <w:t xml:space="preserve">Chronic </w:t>
            </w:r>
            <w:proofErr w:type="spellStart"/>
            <w:r w:rsidRPr="002731FD">
              <w:rPr>
                <w:rFonts w:ascii="Calibri" w:eastAsia="Times New Roman" w:hAnsi="Calibri" w:cs="Calibri"/>
              </w:rPr>
              <w:t>Disease</w:t>
            </w:r>
            <w:r w:rsidRPr="002731FD">
              <w:rPr>
                <w:rFonts w:ascii="Calibri" w:eastAsia="Times New Roman" w:hAnsi="Calibri" w:cs="Calibri"/>
                <w:vertAlign w:val="superscript"/>
              </w:rPr>
              <w:t>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196 (93.3)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</w:rPr>
            </w:pPr>
            <w:r w:rsidRPr="002731FD">
              <w:rPr>
                <w:rFonts w:ascii="Calibri" w:eastAsia="Times New Roman" w:hAnsi="Calibri" w:cs="Calibri"/>
              </w:rPr>
              <w:t>Hypertension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169 (80.5)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</w:rPr>
            </w:pPr>
            <w:r w:rsidRPr="002731FD">
              <w:rPr>
                <w:rFonts w:ascii="Calibri" w:eastAsia="Times New Roman" w:hAnsi="Calibri" w:cs="Calibri"/>
              </w:rPr>
              <w:t>Diabetes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136 (64.8)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</w:rPr>
            </w:pPr>
            <w:r w:rsidRPr="002731FD">
              <w:rPr>
                <w:rFonts w:ascii="Calibri" w:eastAsia="Times New Roman" w:hAnsi="Calibri" w:cs="Calibri"/>
              </w:rPr>
              <w:t>Asthma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35 (16.7)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</w:rPr>
            </w:pPr>
            <w:r w:rsidRPr="002731FD">
              <w:rPr>
                <w:rFonts w:ascii="Calibri" w:eastAsia="Times New Roman" w:hAnsi="Calibri" w:cs="Calibri"/>
              </w:rPr>
              <w:t>Cancer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33 (15.7)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</w:rPr>
            </w:pPr>
            <w:r w:rsidRPr="002731FD">
              <w:rPr>
                <w:rFonts w:ascii="Calibri" w:eastAsia="Times New Roman" w:hAnsi="Calibri" w:cs="Calibri"/>
              </w:rPr>
              <w:t>Heart Disease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146 (69.5)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</w:rPr>
            </w:pPr>
            <w:r w:rsidRPr="002731FD">
              <w:rPr>
                <w:rFonts w:ascii="Calibri" w:eastAsia="Times New Roman" w:hAnsi="Calibri" w:cs="Calibri"/>
              </w:rPr>
              <w:t>Cong Heart Failure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53 (25.2)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</w:rPr>
            </w:pPr>
            <w:r w:rsidRPr="002731FD">
              <w:rPr>
                <w:rFonts w:ascii="Calibri" w:eastAsia="Times New Roman" w:hAnsi="Calibri" w:cs="Calibri"/>
              </w:rPr>
              <w:t>CKD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77 (36.7)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rPr>
                <w:rFonts w:ascii="Calibri" w:eastAsia="Times New Roman" w:hAnsi="Calibri" w:cs="Calibri"/>
              </w:rPr>
            </w:pPr>
            <w:proofErr w:type="spellStart"/>
            <w:r w:rsidRPr="002731FD">
              <w:rPr>
                <w:rFonts w:ascii="Calibri" w:eastAsia="Times New Roman" w:hAnsi="Calibri" w:cs="Calibri"/>
              </w:rPr>
              <w:t>Elixhauser</w:t>
            </w:r>
            <w:proofErr w:type="spellEnd"/>
            <w:r w:rsidRPr="002731FD">
              <w:rPr>
                <w:rFonts w:ascii="Calibri" w:eastAsia="Times New Roman" w:hAnsi="Calibri" w:cs="Calibri"/>
              </w:rPr>
              <w:t xml:space="preserve"> (count of comorbidities), Median (IQR) (n=209)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</w:rPr>
            </w:pPr>
            <w:r w:rsidRPr="002731FD">
              <w:rPr>
                <w:rFonts w:ascii="Calibri" w:eastAsia="Times New Roman" w:hAnsi="Calibri" w:cs="Calibri"/>
              </w:rPr>
              <w:t>7 (5-9)</w:t>
            </w:r>
          </w:p>
        </w:tc>
      </w:tr>
      <w:tr w:rsidR="00AE523E" w:rsidRPr="002731FD" w:rsidTr="006331F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ICU Surge Status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Level 0-1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5 (2.4)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Level 2/2.5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44 (21)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Level 3/3.5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92 (43.8)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Level 4+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69 (32.9)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Interventions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Vented (Mechanical)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190 (90.5)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Dialysis Order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86 (41)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Lab Values at ICU Admission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WBC Count cat (&gt;10,000 per mm3)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135 (64.3)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Platelet Count (&lt;150,000 per mm3)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27 (12.9)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Hemoglobin (&lt; 14 g/</w:t>
            </w:r>
            <w:proofErr w:type="spellStart"/>
            <w:r w:rsidRPr="002731FD">
              <w:rPr>
                <w:rFonts w:ascii="Calibri" w:eastAsia="Times New Roman" w:hAnsi="Calibri" w:cs="Calibri"/>
                <w:color w:val="000000"/>
              </w:rPr>
              <w:t>dL</w:t>
            </w:r>
            <w:proofErr w:type="spellEnd"/>
            <w:r w:rsidRPr="002731F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177 (84.3)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Hematocrit (&lt; 42 %)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160 (76.2) </w:t>
            </w:r>
          </w:p>
        </w:tc>
      </w:tr>
      <w:tr w:rsidR="00AE523E" w:rsidRPr="002731FD" w:rsidTr="006331FA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>Creatinine (&gt;1.5 mg/</w:t>
            </w:r>
            <w:proofErr w:type="spellStart"/>
            <w:r w:rsidRPr="002731FD">
              <w:rPr>
                <w:rFonts w:ascii="Calibri" w:eastAsia="Times New Roman" w:hAnsi="Calibri" w:cs="Calibri"/>
                <w:color w:val="000000"/>
              </w:rPr>
              <w:t>dL</w:t>
            </w:r>
            <w:proofErr w:type="spellEnd"/>
            <w:r w:rsidRPr="002731F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23E" w:rsidRPr="002731FD" w:rsidRDefault="00AE523E" w:rsidP="006331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31FD">
              <w:rPr>
                <w:rFonts w:ascii="Calibri" w:eastAsia="Times New Roman" w:hAnsi="Calibri" w:cs="Calibri"/>
                <w:color w:val="000000"/>
              </w:rPr>
              <w:t xml:space="preserve">69 (32.9) </w:t>
            </w:r>
          </w:p>
        </w:tc>
      </w:tr>
    </w:tbl>
    <w:p w:rsidR="00AE523E" w:rsidRPr="002731FD" w:rsidRDefault="00AE523E" w:rsidP="00AE523E">
      <w:pPr>
        <w:rPr>
          <w:rFonts w:ascii="Calibri" w:eastAsia="Times New Roman" w:hAnsi="Calibri" w:cs="Calibri"/>
          <w:color w:val="000000"/>
        </w:rPr>
      </w:pPr>
      <w:r w:rsidRPr="00390E56">
        <w:rPr>
          <w:rFonts w:ascii="Calibri" w:eastAsia="Times New Roman" w:hAnsi="Calibri" w:cs="Calibri"/>
          <w:color w:val="000000"/>
        </w:rPr>
        <w:t>ICU = intensive care unit, API = Asian or Pacific Islander, NYC = New York City, IQR= interquartile ran</w:t>
      </w:r>
      <w:r>
        <w:rPr>
          <w:rFonts w:ascii="Calibri" w:eastAsia="Times New Roman" w:hAnsi="Calibri" w:cs="Calibri"/>
          <w:color w:val="000000"/>
        </w:rPr>
        <w:t>ge.</w:t>
      </w:r>
    </w:p>
    <w:p w:rsidR="00AE523E" w:rsidRDefault="00AE523E" w:rsidP="00AE523E">
      <w:pPr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B66AB4">
        <w:rPr>
          <w:rFonts w:ascii="Calibri" w:eastAsia="Times New Roman" w:hAnsi="Calibri" w:cs="Calibri"/>
          <w:color w:val="000000"/>
          <w:vertAlign w:val="superscript"/>
        </w:rPr>
        <w:t>a</w:t>
      </w:r>
      <w:r w:rsidRPr="00B66AB4">
        <w:rPr>
          <w:rFonts w:ascii="Calibri" w:eastAsia="Times New Roman" w:hAnsi="Calibri" w:cs="Calibri"/>
          <w:color w:val="000000"/>
        </w:rPr>
        <w:t>Data</w:t>
      </w:r>
      <w:proofErr w:type="spellEnd"/>
      <w:proofErr w:type="gramEnd"/>
      <w:r w:rsidRPr="00B66AB4">
        <w:rPr>
          <w:rFonts w:ascii="Calibri" w:eastAsia="Times New Roman" w:hAnsi="Calibri" w:cs="Calibri"/>
          <w:color w:val="000000"/>
        </w:rPr>
        <w:t xml:space="preserve"> presented as number and column percent</w:t>
      </w:r>
      <w:r>
        <w:rPr>
          <w:rFonts w:ascii="Calibri" w:eastAsia="Times New Roman" w:hAnsi="Calibri" w:cs="Calibri"/>
          <w:color w:val="000000"/>
        </w:rPr>
        <w:t>age</w:t>
      </w:r>
      <w:r w:rsidRPr="00B66AB4">
        <w:rPr>
          <w:rFonts w:ascii="Calibri" w:eastAsia="Times New Roman" w:hAnsi="Calibri" w:cs="Calibri"/>
          <w:color w:val="000000"/>
        </w:rPr>
        <w:t>s unless otherwise noted. Percent</w:t>
      </w:r>
      <w:r>
        <w:rPr>
          <w:rFonts w:ascii="Calibri" w:eastAsia="Times New Roman" w:hAnsi="Calibri" w:cs="Calibri"/>
          <w:color w:val="000000"/>
        </w:rPr>
        <w:t>age</w:t>
      </w:r>
      <w:r w:rsidRPr="00B66AB4">
        <w:rPr>
          <w:rFonts w:ascii="Calibri" w:eastAsia="Times New Roman" w:hAnsi="Calibri" w:cs="Calibri"/>
          <w:color w:val="000000"/>
        </w:rPr>
        <w:t>s may not add up to 100 due to rounding.</w:t>
      </w:r>
    </w:p>
    <w:p w:rsidR="00A26DDB" w:rsidRPr="00094DED" w:rsidRDefault="00A26DDB" w:rsidP="00094DED">
      <w:bookmarkStart w:id="0" w:name="_GoBack"/>
      <w:bookmarkEnd w:id="0"/>
    </w:p>
    <w:sectPr w:rsidR="00A26DDB" w:rsidRPr="00094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2A" w:rsidRDefault="00D2272A" w:rsidP="00D2272A">
      <w:r>
        <w:separator/>
      </w:r>
    </w:p>
  </w:endnote>
  <w:endnote w:type="continuationSeparator" w:id="0">
    <w:p w:rsidR="00D2272A" w:rsidRDefault="00D2272A" w:rsidP="00D2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2A" w:rsidRDefault="00D2272A" w:rsidP="00D2272A">
      <w:r>
        <w:separator/>
      </w:r>
    </w:p>
  </w:footnote>
  <w:footnote w:type="continuationSeparator" w:id="0">
    <w:p w:rsidR="00D2272A" w:rsidRDefault="00D2272A" w:rsidP="00D22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47"/>
    <w:rsid w:val="00094DED"/>
    <w:rsid w:val="002F61B5"/>
    <w:rsid w:val="00362B47"/>
    <w:rsid w:val="00A26DDB"/>
    <w:rsid w:val="00AE523E"/>
    <w:rsid w:val="00B44055"/>
    <w:rsid w:val="00D2272A"/>
    <w:rsid w:val="00D5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2A50"/>
  <w15:chartTrackingRefBased/>
  <w15:docId w15:val="{736AB4FE-C34E-4B94-BEA0-EDF5F426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4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Toth, Alexander</dc:creator>
  <cp:keywords/>
  <dc:description/>
  <cp:lastModifiedBy>Toth, Alexander</cp:lastModifiedBy>
  <cp:revision>2</cp:revision>
  <dcterms:created xsi:type="dcterms:W3CDTF">2020-12-17T21:52:00Z</dcterms:created>
  <dcterms:modified xsi:type="dcterms:W3CDTF">2020-12-17T21:52:00Z</dcterms:modified>
</cp:coreProperties>
</file>