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A1A27" w14:textId="2A551601" w:rsidR="00B15F81" w:rsidRDefault="00CA0646" w:rsidP="009A6463">
      <w:pPr>
        <w:ind w:right="-846" w:hanging="851"/>
        <w:rPr>
          <w:sz w:val="22"/>
          <w:szCs w:val="22"/>
        </w:rPr>
      </w:pPr>
      <w:r>
        <w:rPr>
          <w:sz w:val="22"/>
          <w:szCs w:val="22"/>
        </w:rPr>
        <w:t xml:space="preserve">Supplementary </w:t>
      </w:r>
      <w:bookmarkStart w:id="0" w:name="_GoBack"/>
      <w:bookmarkEnd w:id="0"/>
      <w:r w:rsidR="00B15F81" w:rsidRPr="00382F1A">
        <w:rPr>
          <w:sz w:val="22"/>
          <w:szCs w:val="22"/>
        </w:rPr>
        <w:t xml:space="preserve">Table </w:t>
      </w:r>
      <w:r w:rsidR="0053588C">
        <w:rPr>
          <w:sz w:val="22"/>
          <w:szCs w:val="22"/>
        </w:rPr>
        <w:t>5</w:t>
      </w:r>
      <w:r w:rsidR="004C4A18">
        <w:rPr>
          <w:sz w:val="22"/>
          <w:szCs w:val="22"/>
        </w:rPr>
        <w:t xml:space="preserve">. </w:t>
      </w:r>
      <w:r w:rsidR="00B15F81" w:rsidRPr="00382F1A">
        <w:rPr>
          <w:sz w:val="22"/>
          <w:szCs w:val="22"/>
        </w:rPr>
        <w:t xml:space="preserve">Summary of </w:t>
      </w:r>
      <w:r w:rsidR="002128E4">
        <w:rPr>
          <w:sz w:val="22"/>
          <w:szCs w:val="22"/>
        </w:rPr>
        <w:t xml:space="preserve">variables with </w:t>
      </w:r>
      <w:r w:rsidR="0053588C">
        <w:rPr>
          <w:sz w:val="22"/>
          <w:szCs w:val="22"/>
        </w:rPr>
        <w:t>non-</w:t>
      </w:r>
      <w:r w:rsidR="009166F1">
        <w:rPr>
          <w:sz w:val="22"/>
          <w:szCs w:val="22"/>
        </w:rPr>
        <w:t xml:space="preserve">significant associations with </w:t>
      </w:r>
      <w:r w:rsidR="002128E4">
        <w:rPr>
          <w:sz w:val="22"/>
          <w:szCs w:val="22"/>
        </w:rPr>
        <w:t>outcomes of interest</w:t>
      </w:r>
      <w:r w:rsidR="009166F1">
        <w:rPr>
          <w:sz w:val="22"/>
          <w:szCs w:val="22"/>
        </w:rPr>
        <w:t>.</w:t>
      </w:r>
      <w:r w:rsidR="005E0070">
        <w:rPr>
          <w:sz w:val="22"/>
          <w:szCs w:val="22"/>
        </w:rPr>
        <w:t xml:space="preserve"> </w:t>
      </w:r>
    </w:p>
    <w:p w14:paraId="17447C3C" w14:textId="77777777" w:rsidR="002128E4" w:rsidRPr="00382F1A" w:rsidRDefault="002128E4" w:rsidP="00382F1A">
      <w:pPr>
        <w:ind w:left="-993" w:right="-846"/>
        <w:rPr>
          <w:sz w:val="22"/>
          <w:szCs w:val="22"/>
        </w:rPr>
      </w:pPr>
    </w:p>
    <w:tbl>
      <w:tblPr>
        <w:tblStyle w:val="TableGrid"/>
        <w:tblW w:w="10632" w:type="dxa"/>
        <w:tblInd w:w="-856" w:type="dxa"/>
        <w:tblLook w:val="04A0" w:firstRow="1" w:lastRow="0" w:firstColumn="1" w:lastColumn="0" w:noHBand="0" w:noVBand="1"/>
      </w:tblPr>
      <w:tblGrid>
        <w:gridCol w:w="2351"/>
        <w:gridCol w:w="957"/>
        <w:gridCol w:w="1616"/>
        <w:gridCol w:w="1629"/>
        <w:gridCol w:w="1811"/>
        <w:gridCol w:w="1418"/>
        <w:gridCol w:w="850"/>
      </w:tblGrid>
      <w:tr w:rsidR="00FA1141" w:rsidRPr="00B15F81" w14:paraId="58D3DEB4" w14:textId="77777777" w:rsidTr="008E56EC">
        <w:tc>
          <w:tcPr>
            <w:tcW w:w="2351" w:type="dxa"/>
            <w:shd w:val="clear" w:color="auto" w:fill="D9D9D9" w:themeFill="background1" w:themeFillShade="D9"/>
          </w:tcPr>
          <w:p w14:paraId="1BE7BB16" w14:textId="580FD270" w:rsidR="00253DEE" w:rsidRPr="00B366DE" w:rsidRDefault="00AE4053" w:rsidP="005C16EA">
            <w:pPr>
              <w:rPr>
                <w:rFonts w:cstheme="minorHAnsi"/>
                <w:b/>
                <w:bCs/>
                <w:sz w:val="18"/>
                <w:szCs w:val="18"/>
              </w:rPr>
            </w:pPr>
            <w:r>
              <w:rPr>
                <w:rFonts w:cstheme="minorHAnsi"/>
                <w:b/>
                <w:bCs/>
                <w:sz w:val="18"/>
                <w:szCs w:val="18"/>
              </w:rPr>
              <w:t>Variable</w:t>
            </w:r>
          </w:p>
        </w:tc>
        <w:tc>
          <w:tcPr>
            <w:tcW w:w="957" w:type="dxa"/>
            <w:shd w:val="clear" w:color="auto" w:fill="D9D9D9" w:themeFill="background1" w:themeFillShade="D9"/>
          </w:tcPr>
          <w:p w14:paraId="19A44E2F" w14:textId="54272459" w:rsidR="00253DEE" w:rsidRPr="00D92216" w:rsidRDefault="00253DEE" w:rsidP="002E1205">
            <w:pPr>
              <w:jc w:val="center"/>
              <w:rPr>
                <w:rFonts w:cstheme="minorHAnsi"/>
                <w:b/>
                <w:bCs/>
                <w:sz w:val="18"/>
                <w:szCs w:val="18"/>
                <w:vertAlign w:val="superscript"/>
              </w:rPr>
            </w:pPr>
            <w:r w:rsidRPr="00B366DE">
              <w:rPr>
                <w:rFonts w:cstheme="minorHAnsi"/>
                <w:b/>
                <w:bCs/>
                <w:sz w:val="18"/>
                <w:szCs w:val="18"/>
              </w:rPr>
              <w:t xml:space="preserve">No. of </w:t>
            </w:r>
            <w:proofErr w:type="spellStart"/>
            <w:r w:rsidRPr="00B366DE">
              <w:rPr>
                <w:rFonts w:cstheme="minorHAnsi"/>
                <w:b/>
                <w:bCs/>
                <w:sz w:val="18"/>
                <w:szCs w:val="18"/>
              </w:rPr>
              <w:t>studies</w:t>
            </w:r>
            <w:r w:rsidR="00D92216">
              <w:rPr>
                <w:rFonts w:cstheme="minorHAnsi"/>
                <w:b/>
                <w:bCs/>
                <w:sz w:val="18"/>
                <w:szCs w:val="18"/>
                <w:vertAlign w:val="superscript"/>
              </w:rPr>
              <w:t>a</w:t>
            </w:r>
            <w:proofErr w:type="spellEnd"/>
          </w:p>
        </w:tc>
        <w:tc>
          <w:tcPr>
            <w:tcW w:w="1616" w:type="dxa"/>
            <w:shd w:val="clear" w:color="auto" w:fill="D9D9D9" w:themeFill="background1" w:themeFillShade="D9"/>
          </w:tcPr>
          <w:p w14:paraId="1C1C29B6" w14:textId="29B00D0C" w:rsidR="00253DEE" w:rsidRPr="00822EBF" w:rsidRDefault="00253DEE" w:rsidP="002E1205">
            <w:pPr>
              <w:jc w:val="center"/>
              <w:rPr>
                <w:rFonts w:cstheme="minorHAnsi"/>
                <w:b/>
                <w:bCs/>
                <w:sz w:val="18"/>
                <w:szCs w:val="18"/>
                <w:vertAlign w:val="superscript"/>
              </w:rPr>
            </w:pPr>
            <w:r w:rsidRPr="00822EBF">
              <w:rPr>
                <w:rFonts w:cstheme="minorHAnsi"/>
                <w:b/>
                <w:bCs/>
                <w:sz w:val="18"/>
                <w:szCs w:val="18"/>
              </w:rPr>
              <w:t xml:space="preserve">No. of participants with </w:t>
            </w:r>
            <w:proofErr w:type="spellStart"/>
            <w:r w:rsidRPr="00822EBF">
              <w:rPr>
                <w:rFonts w:cstheme="minorHAnsi"/>
                <w:b/>
                <w:bCs/>
                <w:sz w:val="18"/>
                <w:szCs w:val="18"/>
              </w:rPr>
              <w:t>outcome</w:t>
            </w:r>
            <w:r w:rsidR="00D92216">
              <w:rPr>
                <w:rFonts w:cstheme="minorHAnsi"/>
                <w:b/>
                <w:bCs/>
                <w:sz w:val="18"/>
                <w:szCs w:val="18"/>
                <w:vertAlign w:val="superscript"/>
              </w:rPr>
              <w:t>b</w:t>
            </w:r>
            <w:proofErr w:type="spellEnd"/>
            <w:r w:rsidR="00314852" w:rsidRPr="00822EBF">
              <w:rPr>
                <w:rFonts w:cstheme="minorHAnsi"/>
                <w:b/>
                <w:bCs/>
                <w:sz w:val="18"/>
                <w:szCs w:val="18"/>
              </w:rPr>
              <w:t xml:space="preserve"> </w:t>
            </w:r>
          </w:p>
        </w:tc>
        <w:tc>
          <w:tcPr>
            <w:tcW w:w="1629" w:type="dxa"/>
            <w:shd w:val="clear" w:color="auto" w:fill="D9D9D9" w:themeFill="background1" w:themeFillShade="D9"/>
          </w:tcPr>
          <w:p w14:paraId="187F57A7" w14:textId="02908834" w:rsidR="00253DEE" w:rsidRPr="00822EBF" w:rsidRDefault="00253DEE" w:rsidP="002E1205">
            <w:pPr>
              <w:jc w:val="center"/>
              <w:rPr>
                <w:rFonts w:cstheme="minorHAnsi"/>
                <w:b/>
                <w:bCs/>
                <w:sz w:val="18"/>
                <w:szCs w:val="18"/>
                <w:vertAlign w:val="superscript"/>
              </w:rPr>
            </w:pPr>
            <w:r w:rsidRPr="00822EBF">
              <w:rPr>
                <w:rFonts w:cstheme="minorHAnsi"/>
                <w:b/>
                <w:bCs/>
                <w:sz w:val="18"/>
                <w:szCs w:val="18"/>
              </w:rPr>
              <w:t xml:space="preserve">No. of participants without </w:t>
            </w:r>
            <w:proofErr w:type="spellStart"/>
            <w:r w:rsidRPr="00822EBF">
              <w:rPr>
                <w:rFonts w:cstheme="minorHAnsi"/>
                <w:b/>
                <w:bCs/>
                <w:sz w:val="18"/>
                <w:szCs w:val="18"/>
              </w:rPr>
              <w:t>outcome</w:t>
            </w:r>
            <w:r w:rsidR="00D92216">
              <w:rPr>
                <w:rFonts w:cstheme="minorHAnsi"/>
                <w:b/>
                <w:bCs/>
                <w:sz w:val="18"/>
                <w:szCs w:val="18"/>
                <w:vertAlign w:val="superscript"/>
              </w:rPr>
              <w:t>b</w:t>
            </w:r>
            <w:proofErr w:type="spellEnd"/>
          </w:p>
        </w:tc>
        <w:tc>
          <w:tcPr>
            <w:tcW w:w="1811" w:type="dxa"/>
            <w:shd w:val="clear" w:color="auto" w:fill="D9D9D9" w:themeFill="background1" w:themeFillShade="D9"/>
          </w:tcPr>
          <w:p w14:paraId="24010EC4" w14:textId="2EB89814" w:rsidR="00253DEE" w:rsidRPr="00B366DE" w:rsidRDefault="00253DEE" w:rsidP="002E1205">
            <w:pPr>
              <w:jc w:val="center"/>
              <w:rPr>
                <w:rFonts w:cstheme="minorHAnsi"/>
                <w:b/>
                <w:bCs/>
                <w:sz w:val="18"/>
                <w:szCs w:val="18"/>
              </w:rPr>
            </w:pPr>
            <w:r w:rsidRPr="00B366DE">
              <w:rPr>
                <w:rFonts w:cstheme="minorHAnsi"/>
                <w:b/>
                <w:bCs/>
                <w:sz w:val="18"/>
                <w:szCs w:val="18"/>
              </w:rPr>
              <w:t xml:space="preserve">Pooled </w:t>
            </w:r>
            <w:proofErr w:type="spellStart"/>
            <w:r w:rsidRPr="00B366DE">
              <w:rPr>
                <w:rFonts w:cstheme="minorHAnsi"/>
                <w:b/>
                <w:bCs/>
                <w:sz w:val="18"/>
                <w:szCs w:val="18"/>
              </w:rPr>
              <w:t>estimate</w:t>
            </w:r>
            <w:r w:rsidR="00D92216">
              <w:rPr>
                <w:rFonts w:cstheme="minorHAnsi"/>
                <w:b/>
                <w:bCs/>
                <w:sz w:val="18"/>
                <w:szCs w:val="18"/>
                <w:vertAlign w:val="superscript"/>
              </w:rPr>
              <w:t>c</w:t>
            </w:r>
            <w:proofErr w:type="spellEnd"/>
            <w:r w:rsidRPr="00B366DE">
              <w:rPr>
                <w:rFonts w:cstheme="minorHAnsi"/>
                <w:b/>
                <w:bCs/>
                <w:sz w:val="18"/>
                <w:szCs w:val="18"/>
              </w:rPr>
              <w:t xml:space="preserve"> (95% CI)</w:t>
            </w:r>
          </w:p>
        </w:tc>
        <w:tc>
          <w:tcPr>
            <w:tcW w:w="1418" w:type="dxa"/>
            <w:shd w:val="clear" w:color="auto" w:fill="D9D9D9" w:themeFill="background1" w:themeFillShade="D9"/>
          </w:tcPr>
          <w:p w14:paraId="36B2A7F8" w14:textId="6A49EFDF" w:rsidR="00253DEE" w:rsidRPr="00B366DE" w:rsidRDefault="00253DEE" w:rsidP="002E1205">
            <w:pPr>
              <w:jc w:val="center"/>
              <w:rPr>
                <w:rFonts w:cstheme="minorHAnsi"/>
                <w:b/>
                <w:bCs/>
                <w:sz w:val="18"/>
                <w:szCs w:val="18"/>
              </w:rPr>
            </w:pPr>
            <w:r w:rsidRPr="00B366DE">
              <w:rPr>
                <w:rFonts w:cstheme="minorHAnsi"/>
                <w:b/>
                <w:bCs/>
                <w:sz w:val="18"/>
                <w:szCs w:val="18"/>
              </w:rPr>
              <w:t>P value for heterogeneity</w:t>
            </w:r>
          </w:p>
        </w:tc>
        <w:tc>
          <w:tcPr>
            <w:tcW w:w="850" w:type="dxa"/>
            <w:shd w:val="clear" w:color="auto" w:fill="D9D9D9" w:themeFill="background1" w:themeFillShade="D9"/>
          </w:tcPr>
          <w:p w14:paraId="4B567A75" w14:textId="77777777" w:rsidR="00253DEE" w:rsidRDefault="00253DEE" w:rsidP="00FA1141">
            <w:pPr>
              <w:rPr>
                <w:rFonts w:cstheme="minorHAnsi"/>
                <w:b/>
                <w:bCs/>
                <w:sz w:val="18"/>
                <w:szCs w:val="18"/>
              </w:rPr>
            </w:pPr>
            <w:r w:rsidRPr="00B366DE">
              <w:rPr>
                <w:rFonts w:cstheme="minorHAnsi"/>
                <w:b/>
                <w:bCs/>
                <w:sz w:val="18"/>
                <w:szCs w:val="18"/>
              </w:rPr>
              <w:t>I</w:t>
            </w:r>
            <w:r w:rsidRPr="00B366DE">
              <w:rPr>
                <w:rFonts w:cstheme="minorHAnsi"/>
                <w:b/>
                <w:bCs/>
                <w:sz w:val="18"/>
                <w:szCs w:val="18"/>
                <w:vertAlign w:val="superscript"/>
              </w:rPr>
              <w:t xml:space="preserve">2 </w:t>
            </w:r>
            <w:r w:rsidRPr="00B366DE">
              <w:rPr>
                <w:rFonts w:cstheme="minorHAnsi"/>
                <w:b/>
                <w:bCs/>
                <w:sz w:val="18"/>
                <w:szCs w:val="18"/>
              </w:rPr>
              <w:t>value</w:t>
            </w:r>
          </w:p>
          <w:p w14:paraId="1BF0C9C6" w14:textId="2F257717" w:rsidR="00253DEE" w:rsidRPr="00B366DE" w:rsidRDefault="00253DEE" w:rsidP="00FA1141">
            <w:pPr>
              <w:jc w:val="center"/>
              <w:rPr>
                <w:rFonts w:cstheme="minorHAnsi"/>
                <w:b/>
                <w:bCs/>
                <w:sz w:val="18"/>
                <w:szCs w:val="18"/>
              </w:rPr>
            </w:pPr>
            <w:r>
              <w:rPr>
                <w:rFonts w:cstheme="minorHAnsi"/>
                <w:b/>
                <w:bCs/>
                <w:sz w:val="18"/>
                <w:szCs w:val="18"/>
              </w:rPr>
              <w:t>%</w:t>
            </w:r>
          </w:p>
        </w:tc>
      </w:tr>
      <w:tr w:rsidR="00FA1141" w:rsidRPr="00B15F81" w14:paraId="0619AA7B" w14:textId="77777777" w:rsidTr="008E56EC">
        <w:tc>
          <w:tcPr>
            <w:tcW w:w="10632" w:type="dxa"/>
            <w:gridSpan w:val="7"/>
          </w:tcPr>
          <w:p w14:paraId="6F109B52" w14:textId="64242776" w:rsidR="002E1205" w:rsidRPr="002E1205" w:rsidRDefault="002D49E8" w:rsidP="002E1205">
            <w:pPr>
              <w:rPr>
                <w:rFonts w:cstheme="minorHAnsi"/>
                <w:b/>
                <w:bCs/>
                <w:color w:val="000000"/>
                <w:sz w:val="18"/>
                <w:szCs w:val="18"/>
              </w:rPr>
            </w:pPr>
            <w:r>
              <w:rPr>
                <w:rFonts w:cstheme="minorHAnsi"/>
                <w:b/>
                <w:bCs/>
                <w:sz w:val="18"/>
                <w:szCs w:val="18"/>
              </w:rPr>
              <w:t>V</w:t>
            </w:r>
            <w:r w:rsidR="002E1205" w:rsidRPr="002E1205">
              <w:rPr>
                <w:rFonts w:cstheme="minorHAnsi"/>
                <w:b/>
                <w:bCs/>
                <w:sz w:val="18"/>
                <w:szCs w:val="18"/>
              </w:rPr>
              <w:t xml:space="preserve">ariables </w:t>
            </w:r>
            <w:r w:rsidR="00BA7BD9">
              <w:rPr>
                <w:rFonts w:cstheme="minorHAnsi"/>
                <w:b/>
                <w:bCs/>
                <w:sz w:val="18"/>
                <w:szCs w:val="18"/>
              </w:rPr>
              <w:t xml:space="preserve">assessed for </w:t>
            </w:r>
            <w:r>
              <w:rPr>
                <w:rFonts w:cstheme="minorHAnsi"/>
                <w:b/>
                <w:bCs/>
                <w:sz w:val="18"/>
                <w:szCs w:val="18"/>
              </w:rPr>
              <w:t>associat</w:t>
            </w:r>
            <w:r w:rsidR="00BA7BD9">
              <w:rPr>
                <w:rFonts w:cstheme="minorHAnsi"/>
                <w:b/>
                <w:bCs/>
                <w:sz w:val="18"/>
                <w:szCs w:val="18"/>
              </w:rPr>
              <w:t>ion</w:t>
            </w:r>
            <w:r>
              <w:rPr>
                <w:rFonts w:cstheme="minorHAnsi"/>
                <w:b/>
                <w:bCs/>
                <w:sz w:val="18"/>
                <w:szCs w:val="18"/>
              </w:rPr>
              <w:t xml:space="preserve"> with </w:t>
            </w:r>
            <w:r w:rsidR="00023E90">
              <w:rPr>
                <w:rFonts w:cstheme="minorHAnsi"/>
                <w:b/>
                <w:bCs/>
                <w:sz w:val="18"/>
                <w:szCs w:val="18"/>
              </w:rPr>
              <w:t xml:space="preserve">outcome of </w:t>
            </w:r>
            <w:r w:rsidR="002E1205" w:rsidRPr="002E1205">
              <w:rPr>
                <w:rFonts w:cstheme="minorHAnsi"/>
                <w:b/>
                <w:bCs/>
                <w:sz w:val="18"/>
                <w:szCs w:val="18"/>
              </w:rPr>
              <w:t>sepsis</w:t>
            </w:r>
          </w:p>
        </w:tc>
      </w:tr>
      <w:tr w:rsidR="00FA1141" w:rsidRPr="00B15F81" w14:paraId="7DC65F5D" w14:textId="77777777" w:rsidTr="008E56EC">
        <w:tc>
          <w:tcPr>
            <w:tcW w:w="2351" w:type="dxa"/>
          </w:tcPr>
          <w:p w14:paraId="21ADE30A" w14:textId="33197630" w:rsidR="00253DEE" w:rsidRPr="00B366DE" w:rsidRDefault="00253DEE" w:rsidP="005C16EA">
            <w:pPr>
              <w:rPr>
                <w:rFonts w:cstheme="minorHAnsi"/>
                <w:sz w:val="18"/>
                <w:szCs w:val="18"/>
              </w:rPr>
            </w:pPr>
            <w:r>
              <w:rPr>
                <w:rFonts w:cstheme="minorHAnsi"/>
                <w:sz w:val="18"/>
                <w:szCs w:val="18"/>
              </w:rPr>
              <w:t>Age (months)</w:t>
            </w:r>
          </w:p>
        </w:tc>
        <w:tc>
          <w:tcPr>
            <w:tcW w:w="957" w:type="dxa"/>
          </w:tcPr>
          <w:p w14:paraId="7B21E809" w14:textId="72D7D08C" w:rsidR="00253DEE" w:rsidRPr="00B366DE" w:rsidRDefault="00253DEE" w:rsidP="002E1205">
            <w:pPr>
              <w:jc w:val="center"/>
              <w:rPr>
                <w:rFonts w:cstheme="minorHAnsi"/>
                <w:sz w:val="18"/>
                <w:szCs w:val="18"/>
              </w:rPr>
            </w:pPr>
            <w:r>
              <w:rPr>
                <w:rFonts w:cstheme="minorHAnsi"/>
                <w:sz w:val="18"/>
                <w:szCs w:val="18"/>
              </w:rPr>
              <w:t>6</w:t>
            </w:r>
          </w:p>
        </w:tc>
        <w:tc>
          <w:tcPr>
            <w:tcW w:w="1616" w:type="dxa"/>
          </w:tcPr>
          <w:p w14:paraId="3CEFEA36" w14:textId="71BCB1C8" w:rsidR="00253DEE" w:rsidRPr="00B366DE" w:rsidRDefault="00253DEE" w:rsidP="002E1205">
            <w:pPr>
              <w:jc w:val="center"/>
              <w:rPr>
                <w:rFonts w:cstheme="minorHAnsi"/>
                <w:sz w:val="18"/>
                <w:szCs w:val="18"/>
              </w:rPr>
            </w:pPr>
            <w:r>
              <w:rPr>
                <w:rFonts w:cstheme="minorHAnsi"/>
                <w:sz w:val="18"/>
                <w:szCs w:val="18"/>
              </w:rPr>
              <w:t>3</w:t>
            </w:r>
            <w:r w:rsidR="003B3CA7">
              <w:rPr>
                <w:rFonts w:cstheme="minorHAnsi"/>
                <w:sz w:val="18"/>
                <w:szCs w:val="18"/>
              </w:rPr>
              <w:t>,</w:t>
            </w:r>
            <w:r>
              <w:rPr>
                <w:rFonts w:cstheme="minorHAnsi"/>
                <w:sz w:val="18"/>
                <w:szCs w:val="18"/>
              </w:rPr>
              <w:t>071</w:t>
            </w:r>
          </w:p>
        </w:tc>
        <w:tc>
          <w:tcPr>
            <w:tcW w:w="1629" w:type="dxa"/>
          </w:tcPr>
          <w:p w14:paraId="2A3E7DF4" w14:textId="6EFD2A82" w:rsidR="00253DEE" w:rsidRPr="00B366DE" w:rsidRDefault="00253DEE" w:rsidP="002E1205">
            <w:pPr>
              <w:jc w:val="center"/>
              <w:rPr>
                <w:rFonts w:cstheme="minorHAnsi"/>
                <w:sz w:val="18"/>
                <w:szCs w:val="18"/>
              </w:rPr>
            </w:pPr>
            <w:r>
              <w:rPr>
                <w:rFonts w:cstheme="minorHAnsi"/>
                <w:sz w:val="18"/>
                <w:szCs w:val="18"/>
              </w:rPr>
              <w:t>3</w:t>
            </w:r>
            <w:r w:rsidR="003B3CA7">
              <w:rPr>
                <w:rFonts w:cstheme="minorHAnsi"/>
                <w:sz w:val="18"/>
                <w:szCs w:val="18"/>
              </w:rPr>
              <w:t>,</w:t>
            </w:r>
            <w:r>
              <w:rPr>
                <w:rFonts w:cstheme="minorHAnsi"/>
                <w:sz w:val="18"/>
                <w:szCs w:val="18"/>
              </w:rPr>
              <w:t>999</w:t>
            </w:r>
          </w:p>
        </w:tc>
        <w:tc>
          <w:tcPr>
            <w:tcW w:w="1811" w:type="dxa"/>
          </w:tcPr>
          <w:p w14:paraId="26EBAC82" w14:textId="03D1846F" w:rsidR="00253DEE" w:rsidRPr="00B366DE" w:rsidRDefault="00253DEE" w:rsidP="002E1205">
            <w:pPr>
              <w:jc w:val="center"/>
              <w:rPr>
                <w:rFonts w:cstheme="minorHAnsi"/>
                <w:sz w:val="18"/>
                <w:szCs w:val="18"/>
              </w:rPr>
            </w:pPr>
            <w:r>
              <w:rPr>
                <w:rFonts w:cstheme="minorHAnsi"/>
                <w:sz w:val="18"/>
                <w:szCs w:val="18"/>
              </w:rPr>
              <w:t>-4.6 (-9.4, 0.3)</w:t>
            </w:r>
          </w:p>
        </w:tc>
        <w:tc>
          <w:tcPr>
            <w:tcW w:w="1418" w:type="dxa"/>
          </w:tcPr>
          <w:p w14:paraId="2125055D" w14:textId="4C023EBF" w:rsidR="00253DEE" w:rsidRPr="00B366DE" w:rsidRDefault="00253DEE" w:rsidP="002E1205">
            <w:pPr>
              <w:jc w:val="center"/>
              <w:rPr>
                <w:rFonts w:cstheme="minorHAnsi"/>
                <w:sz w:val="18"/>
                <w:szCs w:val="18"/>
              </w:rPr>
            </w:pPr>
            <w:r>
              <w:rPr>
                <w:rFonts w:cstheme="minorHAnsi"/>
                <w:sz w:val="18"/>
                <w:szCs w:val="18"/>
              </w:rPr>
              <w:t>&lt; 0.0001</w:t>
            </w:r>
          </w:p>
        </w:tc>
        <w:tc>
          <w:tcPr>
            <w:tcW w:w="850" w:type="dxa"/>
          </w:tcPr>
          <w:p w14:paraId="4F04A1C7" w14:textId="2A7FB2E5" w:rsidR="00253DEE" w:rsidRPr="00B366DE" w:rsidRDefault="00253DEE" w:rsidP="002E1205">
            <w:pPr>
              <w:jc w:val="center"/>
              <w:rPr>
                <w:rFonts w:cstheme="minorHAnsi"/>
                <w:sz w:val="18"/>
                <w:szCs w:val="18"/>
              </w:rPr>
            </w:pPr>
            <w:r>
              <w:rPr>
                <w:rFonts w:cstheme="minorHAnsi"/>
                <w:sz w:val="18"/>
                <w:szCs w:val="18"/>
              </w:rPr>
              <w:t>93.1</w:t>
            </w:r>
          </w:p>
        </w:tc>
      </w:tr>
      <w:tr w:rsidR="00FA1141" w:rsidRPr="00B15F81" w14:paraId="40BD7C37" w14:textId="77777777" w:rsidTr="008E56EC">
        <w:tc>
          <w:tcPr>
            <w:tcW w:w="2351" w:type="dxa"/>
          </w:tcPr>
          <w:p w14:paraId="4A1F50B3" w14:textId="792D523E" w:rsidR="005C31D0" w:rsidRDefault="005C31D0" w:rsidP="005C31D0">
            <w:pPr>
              <w:rPr>
                <w:rFonts w:cstheme="minorHAnsi"/>
                <w:sz w:val="18"/>
                <w:szCs w:val="18"/>
              </w:rPr>
            </w:pPr>
            <w:r>
              <w:rPr>
                <w:rFonts w:cstheme="minorHAnsi"/>
                <w:sz w:val="18"/>
                <w:szCs w:val="18"/>
              </w:rPr>
              <w:t>Gender (male)</w:t>
            </w:r>
          </w:p>
        </w:tc>
        <w:tc>
          <w:tcPr>
            <w:tcW w:w="957" w:type="dxa"/>
          </w:tcPr>
          <w:p w14:paraId="2E67CD80" w14:textId="31658BA3" w:rsidR="005C31D0" w:rsidRDefault="005C31D0" w:rsidP="005C31D0">
            <w:pPr>
              <w:jc w:val="center"/>
              <w:rPr>
                <w:rFonts w:cstheme="minorHAnsi"/>
                <w:sz w:val="18"/>
                <w:szCs w:val="18"/>
              </w:rPr>
            </w:pPr>
            <w:r>
              <w:rPr>
                <w:rFonts w:cstheme="minorHAnsi"/>
                <w:sz w:val="18"/>
                <w:szCs w:val="18"/>
              </w:rPr>
              <w:t>4</w:t>
            </w:r>
          </w:p>
        </w:tc>
        <w:tc>
          <w:tcPr>
            <w:tcW w:w="1616" w:type="dxa"/>
          </w:tcPr>
          <w:p w14:paraId="5F43859C" w14:textId="0154A9F4" w:rsidR="005C31D0" w:rsidRDefault="001863E5" w:rsidP="005C31D0">
            <w:pPr>
              <w:jc w:val="center"/>
              <w:rPr>
                <w:rFonts w:cstheme="minorHAnsi"/>
                <w:sz w:val="18"/>
                <w:szCs w:val="18"/>
              </w:rPr>
            </w:pPr>
            <w:r>
              <w:rPr>
                <w:rFonts w:cstheme="minorHAnsi"/>
                <w:sz w:val="18"/>
                <w:szCs w:val="18"/>
              </w:rPr>
              <w:t>924/1</w:t>
            </w:r>
            <w:r w:rsidR="003B3CA7">
              <w:rPr>
                <w:rFonts w:cstheme="minorHAnsi"/>
                <w:sz w:val="18"/>
                <w:szCs w:val="18"/>
              </w:rPr>
              <w:t>,</w:t>
            </w:r>
            <w:r>
              <w:rPr>
                <w:rFonts w:cstheme="minorHAnsi"/>
                <w:sz w:val="18"/>
                <w:szCs w:val="18"/>
              </w:rPr>
              <w:t>835</w:t>
            </w:r>
          </w:p>
        </w:tc>
        <w:tc>
          <w:tcPr>
            <w:tcW w:w="1629" w:type="dxa"/>
          </w:tcPr>
          <w:p w14:paraId="3C6990E8" w14:textId="6CC8D28A" w:rsidR="005C31D0" w:rsidRDefault="001863E5" w:rsidP="005C31D0">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961/3</w:t>
            </w:r>
            <w:r w:rsidR="003B3CA7">
              <w:rPr>
                <w:rFonts w:cstheme="minorHAnsi"/>
                <w:sz w:val="18"/>
                <w:szCs w:val="18"/>
              </w:rPr>
              <w:t>,</w:t>
            </w:r>
            <w:r>
              <w:rPr>
                <w:rFonts w:cstheme="minorHAnsi"/>
                <w:sz w:val="18"/>
                <w:szCs w:val="18"/>
              </w:rPr>
              <w:t>691</w:t>
            </w:r>
          </w:p>
        </w:tc>
        <w:tc>
          <w:tcPr>
            <w:tcW w:w="1811" w:type="dxa"/>
          </w:tcPr>
          <w:p w14:paraId="38E8E8F3" w14:textId="39355E8A" w:rsidR="005C31D0" w:rsidRPr="00575A85" w:rsidRDefault="005C31D0" w:rsidP="005C31D0">
            <w:pPr>
              <w:jc w:val="center"/>
              <w:rPr>
                <w:rFonts w:cstheme="minorHAnsi"/>
                <w:sz w:val="18"/>
                <w:szCs w:val="18"/>
              </w:rPr>
            </w:pPr>
            <w:r w:rsidRPr="00575A85">
              <w:rPr>
                <w:rFonts w:cstheme="minorHAnsi"/>
                <w:sz w:val="18"/>
                <w:szCs w:val="18"/>
              </w:rPr>
              <w:t>1.0 (</w:t>
            </w:r>
            <w:r w:rsidR="00575A85" w:rsidRPr="00575A85">
              <w:rPr>
                <w:rFonts w:cstheme="minorHAnsi"/>
                <w:sz w:val="18"/>
                <w:szCs w:val="18"/>
              </w:rPr>
              <w:t>0.8</w:t>
            </w:r>
            <w:r w:rsidRPr="00575A85">
              <w:rPr>
                <w:rFonts w:cstheme="minorHAnsi"/>
                <w:sz w:val="18"/>
                <w:szCs w:val="18"/>
              </w:rPr>
              <w:t xml:space="preserve">, </w:t>
            </w:r>
            <w:r w:rsidR="00575A85" w:rsidRPr="00575A85">
              <w:rPr>
                <w:rFonts w:cstheme="minorHAnsi"/>
                <w:sz w:val="18"/>
                <w:szCs w:val="18"/>
              </w:rPr>
              <w:t>2.5</w:t>
            </w:r>
            <w:r w:rsidRPr="00575A85">
              <w:rPr>
                <w:rFonts w:cstheme="minorHAnsi"/>
                <w:sz w:val="18"/>
                <w:szCs w:val="18"/>
              </w:rPr>
              <w:t>)</w:t>
            </w:r>
          </w:p>
        </w:tc>
        <w:tc>
          <w:tcPr>
            <w:tcW w:w="1418" w:type="dxa"/>
          </w:tcPr>
          <w:p w14:paraId="5A3D95DB" w14:textId="51E3378B" w:rsidR="005C31D0" w:rsidRDefault="005C31D0" w:rsidP="005C31D0">
            <w:pPr>
              <w:jc w:val="center"/>
              <w:rPr>
                <w:rFonts w:cstheme="minorHAnsi"/>
                <w:sz w:val="18"/>
                <w:szCs w:val="18"/>
              </w:rPr>
            </w:pPr>
            <w:r>
              <w:rPr>
                <w:rFonts w:cstheme="minorHAnsi"/>
                <w:sz w:val="18"/>
                <w:szCs w:val="18"/>
              </w:rPr>
              <w:t>0.13</w:t>
            </w:r>
          </w:p>
        </w:tc>
        <w:tc>
          <w:tcPr>
            <w:tcW w:w="850" w:type="dxa"/>
          </w:tcPr>
          <w:p w14:paraId="07AADBC3" w14:textId="14D69EA0" w:rsidR="005C31D0" w:rsidRDefault="005C31D0" w:rsidP="005C31D0">
            <w:pPr>
              <w:jc w:val="center"/>
              <w:rPr>
                <w:rFonts w:cstheme="minorHAnsi"/>
                <w:sz w:val="18"/>
                <w:szCs w:val="18"/>
              </w:rPr>
            </w:pPr>
            <w:r>
              <w:rPr>
                <w:rFonts w:cstheme="minorHAnsi"/>
                <w:sz w:val="18"/>
                <w:szCs w:val="18"/>
              </w:rPr>
              <w:t>46.6</w:t>
            </w:r>
          </w:p>
        </w:tc>
      </w:tr>
      <w:tr w:rsidR="00E9655C" w:rsidRPr="00B15F81" w14:paraId="0D0CF20B" w14:textId="77777777" w:rsidTr="008E56EC">
        <w:tc>
          <w:tcPr>
            <w:tcW w:w="2351" w:type="dxa"/>
          </w:tcPr>
          <w:p w14:paraId="4932213F" w14:textId="6417F8D8" w:rsidR="00E9655C" w:rsidRDefault="00E9655C" w:rsidP="00E9655C">
            <w:pPr>
              <w:rPr>
                <w:rFonts w:cstheme="minorHAnsi"/>
                <w:sz w:val="18"/>
                <w:szCs w:val="18"/>
              </w:rPr>
            </w:pPr>
            <w:r>
              <w:rPr>
                <w:rFonts w:cstheme="minorHAnsi"/>
                <w:sz w:val="18"/>
                <w:szCs w:val="18"/>
              </w:rPr>
              <w:t>Malnutrition</w:t>
            </w:r>
          </w:p>
        </w:tc>
        <w:tc>
          <w:tcPr>
            <w:tcW w:w="957" w:type="dxa"/>
          </w:tcPr>
          <w:p w14:paraId="233256A3" w14:textId="2AEB778E" w:rsidR="00E9655C" w:rsidRDefault="00E9655C" w:rsidP="00E9655C">
            <w:pPr>
              <w:jc w:val="center"/>
              <w:rPr>
                <w:rFonts w:cstheme="minorHAnsi"/>
                <w:sz w:val="18"/>
                <w:szCs w:val="18"/>
              </w:rPr>
            </w:pPr>
            <w:r>
              <w:rPr>
                <w:rFonts w:cstheme="minorHAnsi"/>
                <w:sz w:val="18"/>
                <w:szCs w:val="18"/>
              </w:rPr>
              <w:t>2</w:t>
            </w:r>
          </w:p>
        </w:tc>
        <w:tc>
          <w:tcPr>
            <w:tcW w:w="1616" w:type="dxa"/>
          </w:tcPr>
          <w:p w14:paraId="5D328281" w14:textId="265649C5" w:rsidR="00E9655C" w:rsidRDefault="00E9655C" w:rsidP="00E9655C">
            <w:pPr>
              <w:jc w:val="center"/>
              <w:rPr>
                <w:rFonts w:cstheme="minorHAnsi"/>
                <w:sz w:val="18"/>
                <w:szCs w:val="18"/>
              </w:rPr>
            </w:pPr>
            <w:r>
              <w:rPr>
                <w:rFonts w:cstheme="minorHAnsi"/>
                <w:sz w:val="18"/>
                <w:szCs w:val="18"/>
              </w:rPr>
              <w:t>134/582</w:t>
            </w:r>
          </w:p>
        </w:tc>
        <w:tc>
          <w:tcPr>
            <w:tcW w:w="1629" w:type="dxa"/>
          </w:tcPr>
          <w:p w14:paraId="75C58027" w14:textId="5758D378" w:rsidR="00E9655C" w:rsidRDefault="00E9655C" w:rsidP="00E9655C">
            <w:pPr>
              <w:jc w:val="center"/>
              <w:rPr>
                <w:rFonts w:cstheme="minorHAnsi"/>
                <w:sz w:val="18"/>
                <w:szCs w:val="18"/>
              </w:rPr>
            </w:pPr>
            <w:r>
              <w:rPr>
                <w:rFonts w:cstheme="minorHAnsi"/>
                <w:sz w:val="18"/>
                <w:szCs w:val="18"/>
              </w:rPr>
              <w:t>141/756</w:t>
            </w:r>
          </w:p>
        </w:tc>
        <w:tc>
          <w:tcPr>
            <w:tcW w:w="1811" w:type="dxa"/>
          </w:tcPr>
          <w:p w14:paraId="34D24A96" w14:textId="05B598AF" w:rsidR="00E9655C" w:rsidRPr="00575A85" w:rsidRDefault="00E9655C" w:rsidP="00E9655C">
            <w:pPr>
              <w:jc w:val="center"/>
              <w:rPr>
                <w:rFonts w:cstheme="minorHAnsi"/>
                <w:sz w:val="18"/>
                <w:szCs w:val="18"/>
              </w:rPr>
            </w:pPr>
            <w:r>
              <w:rPr>
                <w:rFonts w:cstheme="minorHAnsi"/>
                <w:sz w:val="18"/>
                <w:szCs w:val="18"/>
              </w:rPr>
              <w:t>1.1 (1.0, 1.7)</w:t>
            </w:r>
          </w:p>
        </w:tc>
        <w:tc>
          <w:tcPr>
            <w:tcW w:w="1418" w:type="dxa"/>
          </w:tcPr>
          <w:p w14:paraId="02841E0F" w14:textId="22AF2F3E" w:rsidR="00E9655C" w:rsidRDefault="00E9655C" w:rsidP="00E9655C">
            <w:pPr>
              <w:jc w:val="center"/>
              <w:rPr>
                <w:rFonts w:cstheme="minorHAnsi"/>
                <w:sz w:val="18"/>
                <w:szCs w:val="18"/>
              </w:rPr>
            </w:pPr>
            <w:r>
              <w:rPr>
                <w:rFonts w:cstheme="minorHAnsi"/>
                <w:sz w:val="18"/>
                <w:szCs w:val="18"/>
              </w:rPr>
              <w:t>0.93</w:t>
            </w:r>
          </w:p>
        </w:tc>
        <w:tc>
          <w:tcPr>
            <w:tcW w:w="850" w:type="dxa"/>
          </w:tcPr>
          <w:p w14:paraId="2181D674" w14:textId="35B423CF" w:rsidR="00E9655C" w:rsidRDefault="00E9655C" w:rsidP="00E9655C">
            <w:pPr>
              <w:jc w:val="center"/>
              <w:rPr>
                <w:rFonts w:cstheme="minorHAnsi"/>
                <w:sz w:val="18"/>
                <w:szCs w:val="18"/>
              </w:rPr>
            </w:pPr>
            <w:r>
              <w:rPr>
                <w:rFonts w:cstheme="minorHAnsi"/>
                <w:sz w:val="18"/>
                <w:szCs w:val="18"/>
              </w:rPr>
              <w:t>0.0</w:t>
            </w:r>
          </w:p>
        </w:tc>
      </w:tr>
      <w:tr w:rsidR="00FA1141" w:rsidRPr="00B15F81" w14:paraId="7E117341" w14:textId="77777777" w:rsidTr="008E56EC">
        <w:tc>
          <w:tcPr>
            <w:tcW w:w="2351" w:type="dxa"/>
          </w:tcPr>
          <w:p w14:paraId="3E455DEF" w14:textId="18F40E09" w:rsidR="00253DEE" w:rsidRPr="00B366DE" w:rsidRDefault="00D57B2A" w:rsidP="005C16EA">
            <w:pPr>
              <w:rPr>
                <w:rFonts w:cstheme="minorHAnsi"/>
                <w:sz w:val="18"/>
                <w:szCs w:val="18"/>
              </w:rPr>
            </w:pPr>
            <w:r>
              <w:rPr>
                <w:rFonts w:cstheme="minorHAnsi"/>
                <w:sz w:val="18"/>
                <w:szCs w:val="18"/>
              </w:rPr>
              <w:t>CRP</w:t>
            </w:r>
          </w:p>
        </w:tc>
        <w:tc>
          <w:tcPr>
            <w:tcW w:w="957" w:type="dxa"/>
          </w:tcPr>
          <w:p w14:paraId="5F63E5D7" w14:textId="65CB2C2F" w:rsidR="00253DEE" w:rsidRPr="00B366DE" w:rsidRDefault="00D57B2A" w:rsidP="002E1205">
            <w:pPr>
              <w:jc w:val="center"/>
              <w:rPr>
                <w:rFonts w:cstheme="minorHAnsi"/>
                <w:sz w:val="18"/>
                <w:szCs w:val="18"/>
              </w:rPr>
            </w:pPr>
            <w:r>
              <w:rPr>
                <w:rFonts w:cstheme="minorHAnsi"/>
                <w:sz w:val="18"/>
                <w:szCs w:val="18"/>
              </w:rPr>
              <w:t>2</w:t>
            </w:r>
          </w:p>
        </w:tc>
        <w:tc>
          <w:tcPr>
            <w:tcW w:w="1616" w:type="dxa"/>
          </w:tcPr>
          <w:p w14:paraId="18C68207" w14:textId="65485E12" w:rsidR="00253DEE" w:rsidRPr="00B366DE" w:rsidRDefault="00D57B2A" w:rsidP="002E1205">
            <w:pPr>
              <w:jc w:val="center"/>
              <w:rPr>
                <w:rFonts w:cstheme="minorHAnsi"/>
                <w:sz w:val="18"/>
                <w:szCs w:val="18"/>
              </w:rPr>
            </w:pPr>
            <w:r>
              <w:rPr>
                <w:rFonts w:cstheme="minorHAnsi"/>
                <w:sz w:val="18"/>
                <w:szCs w:val="18"/>
              </w:rPr>
              <w:t>214</w:t>
            </w:r>
          </w:p>
        </w:tc>
        <w:tc>
          <w:tcPr>
            <w:tcW w:w="1629" w:type="dxa"/>
          </w:tcPr>
          <w:p w14:paraId="5D036296" w14:textId="1459EE9A" w:rsidR="00253DEE" w:rsidRPr="00B366DE" w:rsidRDefault="00D57B2A" w:rsidP="002E1205">
            <w:pPr>
              <w:jc w:val="center"/>
              <w:rPr>
                <w:rFonts w:cstheme="minorHAnsi"/>
                <w:sz w:val="18"/>
                <w:szCs w:val="18"/>
              </w:rPr>
            </w:pPr>
            <w:r>
              <w:rPr>
                <w:rFonts w:cstheme="minorHAnsi"/>
                <w:sz w:val="18"/>
                <w:szCs w:val="18"/>
              </w:rPr>
              <w:t>686</w:t>
            </w:r>
          </w:p>
        </w:tc>
        <w:tc>
          <w:tcPr>
            <w:tcW w:w="1811" w:type="dxa"/>
          </w:tcPr>
          <w:p w14:paraId="06316A14" w14:textId="59D8AF64" w:rsidR="00253DEE" w:rsidRPr="00B366DE" w:rsidRDefault="00D57B2A" w:rsidP="002E1205">
            <w:pPr>
              <w:jc w:val="center"/>
              <w:rPr>
                <w:rFonts w:cstheme="minorHAnsi"/>
                <w:sz w:val="18"/>
                <w:szCs w:val="18"/>
              </w:rPr>
            </w:pPr>
            <w:r>
              <w:rPr>
                <w:rFonts w:cstheme="minorHAnsi"/>
                <w:sz w:val="18"/>
                <w:szCs w:val="18"/>
              </w:rPr>
              <w:t>32.6 (-18.8, 84.0)</w:t>
            </w:r>
          </w:p>
        </w:tc>
        <w:tc>
          <w:tcPr>
            <w:tcW w:w="1418" w:type="dxa"/>
          </w:tcPr>
          <w:p w14:paraId="2FADED59" w14:textId="48D6D1F3" w:rsidR="00253DEE" w:rsidRPr="00B366DE" w:rsidRDefault="00D57B2A" w:rsidP="002E1205">
            <w:pPr>
              <w:jc w:val="center"/>
              <w:rPr>
                <w:rFonts w:cstheme="minorHAnsi"/>
                <w:sz w:val="18"/>
                <w:szCs w:val="18"/>
              </w:rPr>
            </w:pPr>
            <w:r>
              <w:rPr>
                <w:rFonts w:cstheme="minorHAnsi"/>
                <w:sz w:val="18"/>
                <w:szCs w:val="18"/>
              </w:rPr>
              <w:t>&lt; 0.0001</w:t>
            </w:r>
          </w:p>
        </w:tc>
        <w:tc>
          <w:tcPr>
            <w:tcW w:w="850" w:type="dxa"/>
          </w:tcPr>
          <w:p w14:paraId="67262628" w14:textId="336321E8" w:rsidR="00253DEE" w:rsidRPr="00B366DE" w:rsidRDefault="00D57B2A" w:rsidP="002E1205">
            <w:pPr>
              <w:jc w:val="center"/>
              <w:rPr>
                <w:rFonts w:cstheme="minorHAnsi"/>
                <w:sz w:val="18"/>
                <w:szCs w:val="18"/>
              </w:rPr>
            </w:pPr>
            <w:r>
              <w:rPr>
                <w:rFonts w:cstheme="minorHAnsi"/>
                <w:sz w:val="18"/>
                <w:szCs w:val="18"/>
              </w:rPr>
              <w:t>93.2</w:t>
            </w:r>
          </w:p>
        </w:tc>
      </w:tr>
      <w:tr w:rsidR="00FA1141" w:rsidRPr="00B15F81" w14:paraId="6B3AE097" w14:textId="77777777" w:rsidTr="008E56EC">
        <w:tc>
          <w:tcPr>
            <w:tcW w:w="2351" w:type="dxa"/>
          </w:tcPr>
          <w:p w14:paraId="36C95979" w14:textId="109FF45A" w:rsidR="00253DEE" w:rsidRPr="00B366DE" w:rsidRDefault="00DC1DC6" w:rsidP="005C16EA">
            <w:pPr>
              <w:rPr>
                <w:rFonts w:cstheme="minorHAnsi"/>
                <w:sz w:val="18"/>
                <w:szCs w:val="18"/>
              </w:rPr>
            </w:pPr>
            <w:r>
              <w:rPr>
                <w:rFonts w:cstheme="minorHAnsi"/>
                <w:sz w:val="18"/>
                <w:szCs w:val="18"/>
              </w:rPr>
              <w:t>Hemoglobin</w:t>
            </w:r>
            <w:r w:rsidR="00AC1ADB">
              <w:rPr>
                <w:rFonts w:cstheme="minorHAnsi"/>
                <w:sz w:val="18"/>
                <w:szCs w:val="18"/>
              </w:rPr>
              <w:t xml:space="preserve"> (g/dL)</w:t>
            </w:r>
          </w:p>
        </w:tc>
        <w:tc>
          <w:tcPr>
            <w:tcW w:w="957" w:type="dxa"/>
          </w:tcPr>
          <w:p w14:paraId="657A50A5" w14:textId="6C7072B5" w:rsidR="00253DEE" w:rsidRPr="00B366DE" w:rsidRDefault="00DC1DC6" w:rsidP="002E1205">
            <w:pPr>
              <w:jc w:val="center"/>
              <w:rPr>
                <w:rFonts w:cstheme="minorHAnsi"/>
                <w:sz w:val="18"/>
                <w:szCs w:val="18"/>
              </w:rPr>
            </w:pPr>
            <w:r>
              <w:rPr>
                <w:rFonts w:cstheme="minorHAnsi"/>
                <w:sz w:val="18"/>
                <w:szCs w:val="18"/>
              </w:rPr>
              <w:t>3</w:t>
            </w:r>
          </w:p>
        </w:tc>
        <w:tc>
          <w:tcPr>
            <w:tcW w:w="1616" w:type="dxa"/>
          </w:tcPr>
          <w:p w14:paraId="2074B40B" w14:textId="4D250807" w:rsidR="00253DEE" w:rsidRPr="00B366DE" w:rsidRDefault="00DC1DC6"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267</w:t>
            </w:r>
          </w:p>
        </w:tc>
        <w:tc>
          <w:tcPr>
            <w:tcW w:w="1629" w:type="dxa"/>
          </w:tcPr>
          <w:p w14:paraId="382BC544" w14:textId="1F9A1E54" w:rsidR="00253DEE" w:rsidRPr="00B366DE" w:rsidRDefault="00DC1DC6" w:rsidP="002E1205">
            <w:pPr>
              <w:jc w:val="center"/>
              <w:rPr>
                <w:rFonts w:cstheme="minorHAnsi"/>
                <w:sz w:val="18"/>
                <w:szCs w:val="18"/>
              </w:rPr>
            </w:pPr>
            <w:r>
              <w:rPr>
                <w:rFonts w:cstheme="minorHAnsi"/>
                <w:sz w:val="18"/>
                <w:szCs w:val="18"/>
              </w:rPr>
              <w:t>283</w:t>
            </w:r>
          </w:p>
        </w:tc>
        <w:tc>
          <w:tcPr>
            <w:tcW w:w="1811" w:type="dxa"/>
          </w:tcPr>
          <w:p w14:paraId="023B8F2F" w14:textId="24E4AA37" w:rsidR="00253DEE" w:rsidRPr="00B366DE" w:rsidRDefault="00DC1DC6" w:rsidP="002E1205">
            <w:pPr>
              <w:jc w:val="center"/>
              <w:rPr>
                <w:rFonts w:cstheme="minorHAnsi"/>
                <w:sz w:val="18"/>
                <w:szCs w:val="18"/>
              </w:rPr>
            </w:pPr>
            <w:r>
              <w:rPr>
                <w:rFonts w:cstheme="minorHAnsi"/>
                <w:sz w:val="18"/>
                <w:szCs w:val="18"/>
              </w:rPr>
              <w:t>0.2 (-0.8, 1.1)</w:t>
            </w:r>
          </w:p>
        </w:tc>
        <w:tc>
          <w:tcPr>
            <w:tcW w:w="1418" w:type="dxa"/>
          </w:tcPr>
          <w:p w14:paraId="48CA0C0E" w14:textId="6E7B04A3" w:rsidR="00253DEE" w:rsidRPr="00B366DE" w:rsidRDefault="00DC1DC6" w:rsidP="002E1205">
            <w:pPr>
              <w:jc w:val="center"/>
              <w:rPr>
                <w:rFonts w:cstheme="minorHAnsi"/>
                <w:sz w:val="18"/>
                <w:szCs w:val="18"/>
              </w:rPr>
            </w:pPr>
            <w:r>
              <w:rPr>
                <w:rFonts w:cstheme="minorHAnsi"/>
                <w:sz w:val="18"/>
                <w:szCs w:val="18"/>
              </w:rPr>
              <w:t>&lt; 0.0001</w:t>
            </w:r>
          </w:p>
        </w:tc>
        <w:tc>
          <w:tcPr>
            <w:tcW w:w="850" w:type="dxa"/>
          </w:tcPr>
          <w:p w14:paraId="0A3D42DD" w14:textId="74EAB1E6" w:rsidR="00253DEE" w:rsidRPr="00B366DE" w:rsidRDefault="00DC1DC6" w:rsidP="002E1205">
            <w:pPr>
              <w:jc w:val="center"/>
              <w:rPr>
                <w:rFonts w:cstheme="minorHAnsi"/>
                <w:sz w:val="18"/>
                <w:szCs w:val="18"/>
              </w:rPr>
            </w:pPr>
            <w:r>
              <w:rPr>
                <w:rFonts w:cstheme="minorHAnsi"/>
                <w:sz w:val="18"/>
                <w:szCs w:val="18"/>
              </w:rPr>
              <w:t>87.9</w:t>
            </w:r>
          </w:p>
        </w:tc>
      </w:tr>
      <w:tr w:rsidR="00FA1141" w:rsidRPr="00B15F81" w14:paraId="7A04B3F9" w14:textId="77777777" w:rsidTr="008E56EC">
        <w:tc>
          <w:tcPr>
            <w:tcW w:w="2351" w:type="dxa"/>
          </w:tcPr>
          <w:p w14:paraId="506710F2" w14:textId="68AB7419" w:rsidR="00253DEE" w:rsidRPr="00B366DE" w:rsidRDefault="00F81441" w:rsidP="005C16EA">
            <w:pPr>
              <w:rPr>
                <w:rFonts w:cstheme="minorHAnsi"/>
                <w:sz w:val="18"/>
                <w:szCs w:val="18"/>
              </w:rPr>
            </w:pPr>
            <w:r>
              <w:rPr>
                <w:rFonts w:cstheme="minorHAnsi"/>
                <w:sz w:val="18"/>
                <w:szCs w:val="18"/>
              </w:rPr>
              <w:t>Procalcitonin</w:t>
            </w:r>
            <w:r w:rsidR="00AC1ADB">
              <w:rPr>
                <w:rFonts w:cstheme="minorHAnsi"/>
                <w:sz w:val="18"/>
                <w:szCs w:val="18"/>
              </w:rPr>
              <w:t xml:space="preserve"> (ng/ml)</w:t>
            </w:r>
          </w:p>
        </w:tc>
        <w:tc>
          <w:tcPr>
            <w:tcW w:w="957" w:type="dxa"/>
          </w:tcPr>
          <w:p w14:paraId="1D01EEBB" w14:textId="1D35E961" w:rsidR="00253DEE" w:rsidRPr="00B366DE" w:rsidRDefault="00F81441" w:rsidP="002E1205">
            <w:pPr>
              <w:jc w:val="center"/>
              <w:rPr>
                <w:rFonts w:cstheme="minorHAnsi"/>
                <w:sz w:val="18"/>
                <w:szCs w:val="18"/>
              </w:rPr>
            </w:pPr>
            <w:r>
              <w:rPr>
                <w:rFonts w:cstheme="minorHAnsi"/>
                <w:sz w:val="18"/>
                <w:szCs w:val="18"/>
              </w:rPr>
              <w:t>2</w:t>
            </w:r>
          </w:p>
        </w:tc>
        <w:tc>
          <w:tcPr>
            <w:tcW w:w="1616" w:type="dxa"/>
          </w:tcPr>
          <w:p w14:paraId="6E30351A" w14:textId="69D48266" w:rsidR="00253DEE" w:rsidRPr="00B366DE" w:rsidRDefault="00F81441" w:rsidP="002E1205">
            <w:pPr>
              <w:jc w:val="center"/>
              <w:rPr>
                <w:rFonts w:cstheme="minorHAnsi"/>
                <w:sz w:val="18"/>
                <w:szCs w:val="18"/>
              </w:rPr>
            </w:pPr>
            <w:r>
              <w:rPr>
                <w:rFonts w:cstheme="minorHAnsi"/>
                <w:sz w:val="18"/>
                <w:szCs w:val="18"/>
              </w:rPr>
              <w:t>154</w:t>
            </w:r>
          </w:p>
        </w:tc>
        <w:tc>
          <w:tcPr>
            <w:tcW w:w="1629" w:type="dxa"/>
          </w:tcPr>
          <w:p w14:paraId="4A7216FD" w14:textId="3E3E5DE4" w:rsidR="00253DEE" w:rsidRPr="00B366DE" w:rsidRDefault="00F81441" w:rsidP="002E1205">
            <w:pPr>
              <w:jc w:val="center"/>
              <w:rPr>
                <w:rFonts w:cstheme="minorHAnsi"/>
                <w:sz w:val="18"/>
                <w:szCs w:val="18"/>
              </w:rPr>
            </w:pPr>
            <w:r>
              <w:rPr>
                <w:rFonts w:cstheme="minorHAnsi"/>
                <w:sz w:val="18"/>
                <w:szCs w:val="18"/>
              </w:rPr>
              <w:t>656</w:t>
            </w:r>
          </w:p>
        </w:tc>
        <w:tc>
          <w:tcPr>
            <w:tcW w:w="1811" w:type="dxa"/>
          </w:tcPr>
          <w:p w14:paraId="15E8BB29" w14:textId="01FC2F93" w:rsidR="00253DEE" w:rsidRPr="00B366DE" w:rsidRDefault="00F81441" w:rsidP="002E1205">
            <w:pPr>
              <w:jc w:val="center"/>
              <w:rPr>
                <w:rFonts w:cstheme="minorHAnsi"/>
                <w:sz w:val="18"/>
                <w:szCs w:val="18"/>
              </w:rPr>
            </w:pPr>
            <w:r>
              <w:rPr>
                <w:rFonts w:cstheme="minorHAnsi"/>
                <w:sz w:val="18"/>
                <w:szCs w:val="18"/>
              </w:rPr>
              <w:t>4.6 (-6.2, 15.4)</w:t>
            </w:r>
          </w:p>
        </w:tc>
        <w:tc>
          <w:tcPr>
            <w:tcW w:w="1418" w:type="dxa"/>
          </w:tcPr>
          <w:p w14:paraId="46AB063F" w14:textId="4AA69BEB" w:rsidR="00253DEE" w:rsidRPr="00B366DE" w:rsidRDefault="00F81441" w:rsidP="002E1205">
            <w:pPr>
              <w:jc w:val="center"/>
              <w:rPr>
                <w:rFonts w:cstheme="minorHAnsi"/>
                <w:sz w:val="18"/>
                <w:szCs w:val="18"/>
              </w:rPr>
            </w:pPr>
            <w:r>
              <w:rPr>
                <w:rFonts w:cstheme="minorHAnsi"/>
                <w:sz w:val="18"/>
                <w:szCs w:val="18"/>
              </w:rPr>
              <w:t>&lt; 0.0001</w:t>
            </w:r>
          </w:p>
        </w:tc>
        <w:tc>
          <w:tcPr>
            <w:tcW w:w="850" w:type="dxa"/>
          </w:tcPr>
          <w:p w14:paraId="2A1B7282" w14:textId="5A9A62C6" w:rsidR="00253DEE" w:rsidRPr="00B366DE" w:rsidRDefault="00F81441" w:rsidP="002E1205">
            <w:pPr>
              <w:jc w:val="center"/>
              <w:rPr>
                <w:rFonts w:cstheme="minorHAnsi"/>
                <w:sz w:val="18"/>
                <w:szCs w:val="18"/>
              </w:rPr>
            </w:pPr>
            <w:r>
              <w:rPr>
                <w:rFonts w:cstheme="minorHAnsi"/>
                <w:sz w:val="18"/>
                <w:szCs w:val="18"/>
              </w:rPr>
              <w:t>98.6</w:t>
            </w:r>
          </w:p>
        </w:tc>
      </w:tr>
      <w:tr w:rsidR="00FA1141" w:rsidRPr="00B15F81" w14:paraId="13B81EB2" w14:textId="77777777" w:rsidTr="008E56EC">
        <w:tc>
          <w:tcPr>
            <w:tcW w:w="2351" w:type="dxa"/>
          </w:tcPr>
          <w:p w14:paraId="689060A8" w14:textId="6BC3611D" w:rsidR="00253DEE" w:rsidRPr="00B366DE" w:rsidRDefault="00302B9F" w:rsidP="005C16EA">
            <w:pPr>
              <w:rPr>
                <w:rFonts w:cstheme="minorHAnsi"/>
                <w:sz w:val="18"/>
                <w:szCs w:val="18"/>
              </w:rPr>
            </w:pPr>
            <w:r>
              <w:rPr>
                <w:rFonts w:cstheme="minorHAnsi"/>
                <w:sz w:val="18"/>
                <w:szCs w:val="18"/>
              </w:rPr>
              <w:t>PRISM</w:t>
            </w:r>
          </w:p>
        </w:tc>
        <w:tc>
          <w:tcPr>
            <w:tcW w:w="957" w:type="dxa"/>
          </w:tcPr>
          <w:p w14:paraId="05D8FDA7" w14:textId="41717DC3" w:rsidR="00253DEE" w:rsidRPr="00B366DE" w:rsidRDefault="00302B9F" w:rsidP="002E1205">
            <w:pPr>
              <w:jc w:val="center"/>
              <w:rPr>
                <w:rFonts w:cstheme="minorHAnsi"/>
                <w:sz w:val="18"/>
                <w:szCs w:val="18"/>
              </w:rPr>
            </w:pPr>
            <w:r>
              <w:rPr>
                <w:rFonts w:cstheme="minorHAnsi"/>
                <w:sz w:val="18"/>
                <w:szCs w:val="18"/>
              </w:rPr>
              <w:t>2</w:t>
            </w:r>
          </w:p>
        </w:tc>
        <w:tc>
          <w:tcPr>
            <w:tcW w:w="1616" w:type="dxa"/>
          </w:tcPr>
          <w:p w14:paraId="7087A35E" w14:textId="20B1CDA3" w:rsidR="00253DEE" w:rsidRPr="00B366DE" w:rsidRDefault="00302B9F"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695</w:t>
            </w:r>
          </w:p>
        </w:tc>
        <w:tc>
          <w:tcPr>
            <w:tcW w:w="1629" w:type="dxa"/>
          </w:tcPr>
          <w:p w14:paraId="1E9333BA" w14:textId="2FB10E72" w:rsidR="00253DEE" w:rsidRPr="00B366DE" w:rsidRDefault="00302B9F" w:rsidP="002E1205">
            <w:pPr>
              <w:jc w:val="center"/>
              <w:rPr>
                <w:rFonts w:cstheme="minorHAnsi"/>
                <w:sz w:val="18"/>
                <w:szCs w:val="18"/>
              </w:rPr>
            </w:pPr>
            <w:r>
              <w:rPr>
                <w:rFonts w:cstheme="minorHAnsi"/>
                <w:sz w:val="18"/>
                <w:szCs w:val="18"/>
              </w:rPr>
              <w:t>3612</w:t>
            </w:r>
          </w:p>
        </w:tc>
        <w:tc>
          <w:tcPr>
            <w:tcW w:w="1811" w:type="dxa"/>
          </w:tcPr>
          <w:p w14:paraId="103433AD" w14:textId="7F5AC60E" w:rsidR="00253DEE" w:rsidRPr="00B366DE" w:rsidRDefault="00302B9F" w:rsidP="002E1205">
            <w:pPr>
              <w:jc w:val="center"/>
              <w:rPr>
                <w:rFonts w:cstheme="minorHAnsi"/>
                <w:sz w:val="18"/>
                <w:szCs w:val="18"/>
              </w:rPr>
            </w:pPr>
            <w:r>
              <w:rPr>
                <w:rFonts w:cstheme="minorHAnsi"/>
                <w:sz w:val="18"/>
                <w:szCs w:val="18"/>
              </w:rPr>
              <w:t>6.0 (4.1, 8.0)</w:t>
            </w:r>
          </w:p>
        </w:tc>
        <w:tc>
          <w:tcPr>
            <w:tcW w:w="1418" w:type="dxa"/>
          </w:tcPr>
          <w:p w14:paraId="02FD52E8" w14:textId="6B533B4C" w:rsidR="00253DEE" w:rsidRPr="00B366DE" w:rsidRDefault="00302B9F" w:rsidP="002E1205">
            <w:pPr>
              <w:jc w:val="center"/>
              <w:rPr>
                <w:rFonts w:cstheme="minorHAnsi"/>
                <w:sz w:val="18"/>
                <w:szCs w:val="18"/>
              </w:rPr>
            </w:pPr>
            <w:r>
              <w:rPr>
                <w:rFonts w:cstheme="minorHAnsi"/>
                <w:sz w:val="18"/>
                <w:szCs w:val="18"/>
              </w:rPr>
              <w:t>&lt; 0.0001</w:t>
            </w:r>
          </w:p>
        </w:tc>
        <w:tc>
          <w:tcPr>
            <w:tcW w:w="850" w:type="dxa"/>
          </w:tcPr>
          <w:p w14:paraId="4B62432E" w14:textId="222CD92A" w:rsidR="00253DEE" w:rsidRPr="00B366DE" w:rsidRDefault="00302B9F" w:rsidP="002E1205">
            <w:pPr>
              <w:jc w:val="center"/>
              <w:rPr>
                <w:rFonts w:cstheme="minorHAnsi"/>
                <w:sz w:val="18"/>
                <w:szCs w:val="18"/>
              </w:rPr>
            </w:pPr>
            <w:r>
              <w:rPr>
                <w:rFonts w:cstheme="minorHAnsi"/>
                <w:sz w:val="18"/>
                <w:szCs w:val="18"/>
              </w:rPr>
              <w:t>93.2</w:t>
            </w:r>
          </w:p>
        </w:tc>
      </w:tr>
      <w:tr w:rsidR="008E56EC" w:rsidRPr="002E1205" w14:paraId="3F73BF9F" w14:textId="77777777" w:rsidTr="008E56EC">
        <w:tc>
          <w:tcPr>
            <w:tcW w:w="10632" w:type="dxa"/>
            <w:gridSpan w:val="7"/>
          </w:tcPr>
          <w:p w14:paraId="6AB1BB85" w14:textId="040019CD" w:rsidR="005D12BD" w:rsidRPr="002E1205" w:rsidRDefault="005D12BD" w:rsidP="008D3BDA">
            <w:pPr>
              <w:rPr>
                <w:rFonts w:cstheme="minorHAnsi"/>
                <w:b/>
                <w:bCs/>
                <w:color w:val="000000"/>
                <w:sz w:val="18"/>
                <w:szCs w:val="18"/>
              </w:rPr>
            </w:pPr>
            <w:r>
              <w:rPr>
                <w:rFonts w:cstheme="minorHAnsi"/>
                <w:b/>
                <w:bCs/>
                <w:sz w:val="18"/>
                <w:szCs w:val="18"/>
              </w:rPr>
              <w:t>V</w:t>
            </w:r>
            <w:r w:rsidRPr="002E1205">
              <w:rPr>
                <w:rFonts w:cstheme="minorHAnsi"/>
                <w:b/>
                <w:bCs/>
                <w:sz w:val="18"/>
                <w:szCs w:val="18"/>
              </w:rPr>
              <w:t xml:space="preserve">ariables </w:t>
            </w:r>
            <w:r w:rsidR="00BA7BD9">
              <w:rPr>
                <w:rFonts w:cstheme="minorHAnsi"/>
                <w:b/>
                <w:bCs/>
                <w:sz w:val="18"/>
                <w:szCs w:val="18"/>
              </w:rPr>
              <w:t xml:space="preserve">assessed for </w:t>
            </w:r>
            <w:r>
              <w:rPr>
                <w:rFonts w:cstheme="minorHAnsi"/>
                <w:b/>
                <w:bCs/>
                <w:sz w:val="18"/>
                <w:szCs w:val="18"/>
              </w:rPr>
              <w:t>associat</w:t>
            </w:r>
            <w:r w:rsidR="00BA7BD9">
              <w:rPr>
                <w:rFonts w:cstheme="minorHAnsi"/>
                <w:b/>
                <w:bCs/>
                <w:sz w:val="18"/>
                <w:szCs w:val="18"/>
              </w:rPr>
              <w:t>ion</w:t>
            </w:r>
            <w:r>
              <w:rPr>
                <w:rFonts w:cstheme="minorHAnsi"/>
                <w:b/>
                <w:bCs/>
                <w:sz w:val="18"/>
                <w:szCs w:val="18"/>
              </w:rPr>
              <w:t xml:space="preserve"> with outcome of severe </w:t>
            </w:r>
            <w:r w:rsidRPr="002E1205">
              <w:rPr>
                <w:rFonts w:cstheme="minorHAnsi"/>
                <w:b/>
                <w:bCs/>
                <w:sz w:val="18"/>
                <w:szCs w:val="18"/>
              </w:rPr>
              <w:t>sepsis</w:t>
            </w:r>
          </w:p>
        </w:tc>
      </w:tr>
      <w:tr w:rsidR="00FA1141" w:rsidRPr="00B15F81" w14:paraId="32CD05EA" w14:textId="77777777" w:rsidTr="008E56EC">
        <w:tc>
          <w:tcPr>
            <w:tcW w:w="2351" w:type="dxa"/>
          </w:tcPr>
          <w:p w14:paraId="0A0382EC" w14:textId="2029FC9C" w:rsidR="00253DEE" w:rsidRPr="00B366DE" w:rsidRDefault="00253DEE" w:rsidP="00253DEE">
            <w:pPr>
              <w:rPr>
                <w:rFonts w:cstheme="minorHAnsi"/>
                <w:sz w:val="18"/>
                <w:szCs w:val="18"/>
              </w:rPr>
            </w:pPr>
            <w:r>
              <w:rPr>
                <w:rFonts w:cstheme="minorHAnsi"/>
                <w:sz w:val="18"/>
                <w:szCs w:val="18"/>
              </w:rPr>
              <w:t>Age (months)</w:t>
            </w:r>
          </w:p>
        </w:tc>
        <w:tc>
          <w:tcPr>
            <w:tcW w:w="957" w:type="dxa"/>
          </w:tcPr>
          <w:p w14:paraId="43C250FB" w14:textId="05CCA9BE" w:rsidR="00253DEE" w:rsidRPr="00B366DE" w:rsidRDefault="00253DEE" w:rsidP="00253DEE">
            <w:pPr>
              <w:jc w:val="center"/>
              <w:rPr>
                <w:rFonts w:cstheme="minorHAnsi"/>
                <w:sz w:val="18"/>
                <w:szCs w:val="18"/>
              </w:rPr>
            </w:pPr>
            <w:r>
              <w:rPr>
                <w:rFonts w:cstheme="minorHAnsi"/>
                <w:sz w:val="18"/>
                <w:szCs w:val="18"/>
              </w:rPr>
              <w:t>3</w:t>
            </w:r>
          </w:p>
        </w:tc>
        <w:tc>
          <w:tcPr>
            <w:tcW w:w="1616" w:type="dxa"/>
          </w:tcPr>
          <w:p w14:paraId="10A97E56" w14:textId="2F1587BD" w:rsidR="00253DEE" w:rsidRPr="00B366DE" w:rsidRDefault="00253DEE" w:rsidP="00253DEE">
            <w:pPr>
              <w:jc w:val="center"/>
              <w:rPr>
                <w:rFonts w:cstheme="minorHAnsi"/>
                <w:sz w:val="18"/>
                <w:szCs w:val="18"/>
              </w:rPr>
            </w:pPr>
            <w:r>
              <w:rPr>
                <w:rFonts w:cstheme="minorHAnsi"/>
                <w:sz w:val="18"/>
                <w:szCs w:val="18"/>
              </w:rPr>
              <w:t>1543</w:t>
            </w:r>
          </w:p>
        </w:tc>
        <w:tc>
          <w:tcPr>
            <w:tcW w:w="1629" w:type="dxa"/>
          </w:tcPr>
          <w:p w14:paraId="516051DA" w14:textId="631DFA60" w:rsidR="00253DEE" w:rsidRPr="00B366DE" w:rsidRDefault="00253DEE" w:rsidP="00253DEE">
            <w:pPr>
              <w:jc w:val="center"/>
              <w:rPr>
                <w:rFonts w:cstheme="minorHAnsi"/>
                <w:sz w:val="18"/>
                <w:szCs w:val="18"/>
              </w:rPr>
            </w:pPr>
            <w:r>
              <w:rPr>
                <w:rFonts w:cstheme="minorHAnsi"/>
                <w:sz w:val="18"/>
                <w:szCs w:val="18"/>
              </w:rPr>
              <w:t>957</w:t>
            </w:r>
          </w:p>
        </w:tc>
        <w:tc>
          <w:tcPr>
            <w:tcW w:w="1811" w:type="dxa"/>
          </w:tcPr>
          <w:p w14:paraId="77310344" w14:textId="17D24622" w:rsidR="00253DEE" w:rsidRPr="00B366DE" w:rsidRDefault="00253DEE" w:rsidP="00253DEE">
            <w:pPr>
              <w:jc w:val="center"/>
              <w:rPr>
                <w:rFonts w:cstheme="minorHAnsi"/>
                <w:sz w:val="18"/>
                <w:szCs w:val="18"/>
              </w:rPr>
            </w:pPr>
            <w:r>
              <w:rPr>
                <w:rFonts w:cstheme="minorHAnsi"/>
                <w:sz w:val="18"/>
                <w:szCs w:val="18"/>
              </w:rPr>
              <w:t>1.6 (</w:t>
            </w:r>
            <w:r w:rsidR="006D626F">
              <w:rPr>
                <w:rFonts w:cstheme="minorHAnsi"/>
                <w:sz w:val="18"/>
                <w:szCs w:val="18"/>
              </w:rPr>
              <w:t>-</w:t>
            </w:r>
            <w:r>
              <w:rPr>
                <w:rFonts w:cstheme="minorHAnsi"/>
                <w:sz w:val="18"/>
                <w:szCs w:val="18"/>
              </w:rPr>
              <w:t>17.2, 20.3)</w:t>
            </w:r>
          </w:p>
        </w:tc>
        <w:tc>
          <w:tcPr>
            <w:tcW w:w="1418" w:type="dxa"/>
          </w:tcPr>
          <w:p w14:paraId="62ED5DCA" w14:textId="5F9CD33C" w:rsidR="00253DEE" w:rsidRPr="00B366DE" w:rsidRDefault="00253DEE" w:rsidP="00253DEE">
            <w:pPr>
              <w:jc w:val="center"/>
              <w:rPr>
                <w:rFonts w:cstheme="minorHAnsi"/>
                <w:sz w:val="18"/>
                <w:szCs w:val="18"/>
              </w:rPr>
            </w:pPr>
            <w:r>
              <w:rPr>
                <w:rFonts w:cstheme="minorHAnsi"/>
                <w:sz w:val="18"/>
                <w:szCs w:val="18"/>
              </w:rPr>
              <w:t>&lt; 0.0001</w:t>
            </w:r>
          </w:p>
        </w:tc>
        <w:tc>
          <w:tcPr>
            <w:tcW w:w="850" w:type="dxa"/>
          </w:tcPr>
          <w:p w14:paraId="47340C69" w14:textId="1E607E90" w:rsidR="00253DEE" w:rsidRPr="00B366DE" w:rsidRDefault="00253DEE" w:rsidP="00253DEE">
            <w:pPr>
              <w:jc w:val="center"/>
              <w:rPr>
                <w:rFonts w:cstheme="minorHAnsi"/>
                <w:sz w:val="18"/>
                <w:szCs w:val="18"/>
              </w:rPr>
            </w:pPr>
            <w:r>
              <w:rPr>
                <w:rFonts w:cstheme="minorHAnsi"/>
                <w:sz w:val="18"/>
                <w:szCs w:val="18"/>
              </w:rPr>
              <w:t>98.6</w:t>
            </w:r>
          </w:p>
        </w:tc>
      </w:tr>
      <w:tr w:rsidR="00FA1141" w:rsidRPr="00B15F81" w14:paraId="5C6711E9" w14:textId="77777777" w:rsidTr="008E56EC">
        <w:tc>
          <w:tcPr>
            <w:tcW w:w="2351" w:type="dxa"/>
          </w:tcPr>
          <w:p w14:paraId="57C56FF0" w14:textId="3A890E26" w:rsidR="005C31D0" w:rsidRDefault="005C31D0" w:rsidP="00D57B2A">
            <w:pPr>
              <w:rPr>
                <w:rFonts w:cstheme="minorHAnsi"/>
                <w:sz w:val="18"/>
                <w:szCs w:val="18"/>
              </w:rPr>
            </w:pPr>
            <w:r>
              <w:rPr>
                <w:rFonts w:cstheme="minorHAnsi"/>
                <w:sz w:val="18"/>
                <w:szCs w:val="18"/>
              </w:rPr>
              <w:t>Gender (male)</w:t>
            </w:r>
          </w:p>
        </w:tc>
        <w:tc>
          <w:tcPr>
            <w:tcW w:w="957" w:type="dxa"/>
          </w:tcPr>
          <w:p w14:paraId="4C6438EE" w14:textId="602A9279" w:rsidR="005C31D0" w:rsidRDefault="001863E5" w:rsidP="00D57B2A">
            <w:pPr>
              <w:jc w:val="center"/>
              <w:rPr>
                <w:rFonts w:cstheme="minorHAnsi"/>
                <w:sz w:val="18"/>
                <w:szCs w:val="18"/>
              </w:rPr>
            </w:pPr>
            <w:r>
              <w:rPr>
                <w:rFonts w:cstheme="minorHAnsi"/>
                <w:sz w:val="18"/>
                <w:szCs w:val="18"/>
              </w:rPr>
              <w:t>3</w:t>
            </w:r>
          </w:p>
        </w:tc>
        <w:tc>
          <w:tcPr>
            <w:tcW w:w="1616" w:type="dxa"/>
          </w:tcPr>
          <w:p w14:paraId="3BE8EE22" w14:textId="3DB097E6" w:rsidR="005C31D0" w:rsidRDefault="001863E5" w:rsidP="00D57B2A">
            <w:pPr>
              <w:jc w:val="center"/>
              <w:rPr>
                <w:rFonts w:cstheme="minorHAnsi"/>
                <w:sz w:val="18"/>
                <w:szCs w:val="18"/>
              </w:rPr>
            </w:pPr>
            <w:r>
              <w:rPr>
                <w:rFonts w:cstheme="minorHAnsi"/>
                <w:sz w:val="18"/>
                <w:szCs w:val="18"/>
              </w:rPr>
              <w:t>193/319</w:t>
            </w:r>
          </w:p>
        </w:tc>
        <w:tc>
          <w:tcPr>
            <w:tcW w:w="1629" w:type="dxa"/>
          </w:tcPr>
          <w:p w14:paraId="720468DD" w14:textId="5D2BCEE9" w:rsidR="005C31D0" w:rsidRDefault="001863E5" w:rsidP="00D57B2A">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363/2</w:t>
            </w:r>
            <w:r w:rsidR="003B3CA7">
              <w:rPr>
                <w:rFonts w:cstheme="minorHAnsi"/>
                <w:sz w:val="18"/>
                <w:szCs w:val="18"/>
              </w:rPr>
              <w:t>,</w:t>
            </w:r>
            <w:r>
              <w:rPr>
                <w:rFonts w:cstheme="minorHAnsi"/>
                <w:sz w:val="18"/>
                <w:szCs w:val="18"/>
              </w:rPr>
              <w:t>181</w:t>
            </w:r>
          </w:p>
        </w:tc>
        <w:tc>
          <w:tcPr>
            <w:tcW w:w="1811" w:type="dxa"/>
          </w:tcPr>
          <w:p w14:paraId="2E37D04F" w14:textId="720282FC" w:rsidR="005C31D0" w:rsidRDefault="00575A85" w:rsidP="00D57B2A">
            <w:pPr>
              <w:jc w:val="center"/>
              <w:rPr>
                <w:rFonts w:cstheme="minorHAnsi"/>
                <w:sz w:val="18"/>
                <w:szCs w:val="18"/>
              </w:rPr>
            </w:pPr>
            <w:r>
              <w:rPr>
                <w:rFonts w:cstheme="minorHAnsi"/>
                <w:sz w:val="18"/>
                <w:szCs w:val="18"/>
              </w:rPr>
              <w:t>1.0 (0.7, 1.3)</w:t>
            </w:r>
          </w:p>
        </w:tc>
        <w:tc>
          <w:tcPr>
            <w:tcW w:w="1418" w:type="dxa"/>
          </w:tcPr>
          <w:p w14:paraId="2E3F4170" w14:textId="5F92E06C" w:rsidR="005C31D0" w:rsidRDefault="001863E5" w:rsidP="00D57B2A">
            <w:pPr>
              <w:jc w:val="center"/>
              <w:rPr>
                <w:rFonts w:cstheme="minorHAnsi"/>
                <w:sz w:val="18"/>
                <w:szCs w:val="18"/>
              </w:rPr>
            </w:pPr>
            <w:r>
              <w:rPr>
                <w:rFonts w:cstheme="minorHAnsi"/>
                <w:sz w:val="18"/>
                <w:szCs w:val="18"/>
              </w:rPr>
              <w:t>0.22</w:t>
            </w:r>
          </w:p>
        </w:tc>
        <w:tc>
          <w:tcPr>
            <w:tcW w:w="850" w:type="dxa"/>
          </w:tcPr>
          <w:p w14:paraId="4BBE3E41" w14:textId="29DF0A34" w:rsidR="005C31D0" w:rsidRDefault="001863E5" w:rsidP="00D57B2A">
            <w:pPr>
              <w:jc w:val="center"/>
              <w:rPr>
                <w:rFonts w:cstheme="minorHAnsi"/>
                <w:sz w:val="18"/>
                <w:szCs w:val="18"/>
              </w:rPr>
            </w:pPr>
            <w:r>
              <w:rPr>
                <w:rFonts w:cstheme="minorHAnsi"/>
                <w:sz w:val="18"/>
                <w:szCs w:val="18"/>
              </w:rPr>
              <w:t>33.1</w:t>
            </w:r>
          </w:p>
        </w:tc>
      </w:tr>
      <w:tr w:rsidR="00FA1141" w:rsidRPr="00B15F81" w14:paraId="03BFE032" w14:textId="77777777" w:rsidTr="008E56EC">
        <w:tc>
          <w:tcPr>
            <w:tcW w:w="2351" w:type="dxa"/>
          </w:tcPr>
          <w:p w14:paraId="68295356" w14:textId="0486D3A5" w:rsidR="00D57B2A" w:rsidRPr="00B366DE" w:rsidRDefault="00D57B2A" w:rsidP="00D57B2A">
            <w:pPr>
              <w:rPr>
                <w:rFonts w:cstheme="minorHAnsi"/>
                <w:sz w:val="18"/>
                <w:szCs w:val="18"/>
              </w:rPr>
            </w:pPr>
            <w:r>
              <w:rPr>
                <w:rFonts w:cstheme="minorHAnsi"/>
                <w:sz w:val="18"/>
                <w:szCs w:val="18"/>
              </w:rPr>
              <w:t>CRP</w:t>
            </w:r>
            <w:r w:rsidR="00AC1ADB">
              <w:rPr>
                <w:rFonts w:cstheme="minorHAnsi"/>
                <w:sz w:val="18"/>
                <w:szCs w:val="18"/>
              </w:rPr>
              <w:t xml:space="preserve"> (mg/dL)</w:t>
            </w:r>
          </w:p>
        </w:tc>
        <w:tc>
          <w:tcPr>
            <w:tcW w:w="957" w:type="dxa"/>
          </w:tcPr>
          <w:p w14:paraId="146EE7C1" w14:textId="397E0097" w:rsidR="00D57B2A" w:rsidRPr="00B366DE" w:rsidRDefault="00D57B2A" w:rsidP="00D57B2A">
            <w:pPr>
              <w:jc w:val="center"/>
              <w:rPr>
                <w:rFonts w:cstheme="minorHAnsi"/>
                <w:sz w:val="18"/>
                <w:szCs w:val="18"/>
              </w:rPr>
            </w:pPr>
            <w:r>
              <w:rPr>
                <w:rFonts w:cstheme="minorHAnsi"/>
                <w:sz w:val="18"/>
                <w:szCs w:val="18"/>
              </w:rPr>
              <w:t>2</w:t>
            </w:r>
          </w:p>
        </w:tc>
        <w:tc>
          <w:tcPr>
            <w:tcW w:w="1616" w:type="dxa"/>
          </w:tcPr>
          <w:p w14:paraId="7DBDA4F6" w14:textId="1A30FB13" w:rsidR="00D57B2A" w:rsidRPr="00B366DE" w:rsidRDefault="00D57B2A" w:rsidP="00D57B2A">
            <w:pPr>
              <w:jc w:val="center"/>
              <w:rPr>
                <w:rFonts w:cstheme="minorHAnsi"/>
                <w:sz w:val="18"/>
                <w:szCs w:val="18"/>
              </w:rPr>
            </w:pPr>
            <w:r>
              <w:rPr>
                <w:rFonts w:cstheme="minorHAnsi"/>
                <w:sz w:val="18"/>
                <w:szCs w:val="18"/>
              </w:rPr>
              <w:t>269</w:t>
            </w:r>
          </w:p>
        </w:tc>
        <w:tc>
          <w:tcPr>
            <w:tcW w:w="1629" w:type="dxa"/>
          </w:tcPr>
          <w:p w14:paraId="6F6E6701" w14:textId="74ADB17C" w:rsidR="00D57B2A" w:rsidRPr="00B366DE" w:rsidRDefault="00D57B2A" w:rsidP="00D57B2A">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827</w:t>
            </w:r>
          </w:p>
        </w:tc>
        <w:tc>
          <w:tcPr>
            <w:tcW w:w="1811" w:type="dxa"/>
          </w:tcPr>
          <w:p w14:paraId="79727218" w14:textId="31E9759A" w:rsidR="00D57B2A" w:rsidRPr="00B366DE" w:rsidRDefault="00D57B2A" w:rsidP="00D57B2A">
            <w:pPr>
              <w:jc w:val="center"/>
              <w:rPr>
                <w:rFonts w:cstheme="minorHAnsi"/>
                <w:sz w:val="18"/>
                <w:szCs w:val="18"/>
              </w:rPr>
            </w:pPr>
            <w:r>
              <w:rPr>
                <w:rFonts w:cstheme="minorHAnsi"/>
                <w:sz w:val="18"/>
                <w:szCs w:val="18"/>
              </w:rPr>
              <w:t>9.8 (-58.7, 78.3)</w:t>
            </w:r>
          </w:p>
        </w:tc>
        <w:tc>
          <w:tcPr>
            <w:tcW w:w="1418" w:type="dxa"/>
          </w:tcPr>
          <w:p w14:paraId="4AED0A97" w14:textId="64515921" w:rsidR="00D57B2A" w:rsidRPr="00B366DE" w:rsidRDefault="00D57B2A" w:rsidP="00D57B2A">
            <w:pPr>
              <w:jc w:val="center"/>
              <w:rPr>
                <w:rFonts w:cstheme="minorHAnsi"/>
                <w:sz w:val="18"/>
                <w:szCs w:val="18"/>
              </w:rPr>
            </w:pPr>
            <w:r>
              <w:rPr>
                <w:rFonts w:cstheme="minorHAnsi"/>
                <w:sz w:val="18"/>
                <w:szCs w:val="18"/>
              </w:rPr>
              <w:t>0.13</w:t>
            </w:r>
          </w:p>
        </w:tc>
        <w:tc>
          <w:tcPr>
            <w:tcW w:w="850" w:type="dxa"/>
          </w:tcPr>
          <w:p w14:paraId="02BC1009" w14:textId="1FD52C12" w:rsidR="00D57B2A" w:rsidRPr="00B366DE" w:rsidRDefault="00D57B2A" w:rsidP="00D57B2A">
            <w:pPr>
              <w:jc w:val="center"/>
              <w:rPr>
                <w:rFonts w:cstheme="minorHAnsi"/>
                <w:sz w:val="18"/>
                <w:szCs w:val="18"/>
              </w:rPr>
            </w:pPr>
            <w:r>
              <w:rPr>
                <w:rFonts w:cstheme="minorHAnsi"/>
                <w:sz w:val="18"/>
                <w:szCs w:val="18"/>
              </w:rPr>
              <w:t>56.8</w:t>
            </w:r>
          </w:p>
        </w:tc>
      </w:tr>
      <w:tr w:rsidR="008E56EC" w:rsidRPr="002E1205" w14:paraId="51EC20C3" w14:textId="77777777" w:rsidTr="008E56EC">
        <w:tc>
          <w:tcPr>
            <w:tcW w:w="10632" w:type="dxa"/>
            <w:gridSpan w:val="7"/>
          </w:tcPr>
          <w:p w14:paraId="4B853FC4" w14:textId="2A7181BB" w:rsidR="005D12BD" w:rsidRPr="002E1205" w:rsidRDefault="005D12BD" w:rsidP="008D3BDA">
            <w:pPr>
              <w:rPr>
                <w:rFonts w:cstheme="minorHAnsi"/>
                <w:b/>
                <w:bCs/>
                <w:color w:val="000000"/>
                <w:sz w:val="18"/>
                <w:szCs w:val="18"/>
              </w:rPr>
            </w:pPr>
            <w:r>
              <w:rPr>
                <w:rFonts w:cstheme="minorHAnsi"/>
                <w:b/>
                <w:bCs/>
                <w:sz w:val="18"/>
                <w:szCs w:val="18"/>
              </w:rPr>
              <w:t>V</w:t>
            </w:r>
            <w:r w:rsidRPr="002E1205">
              <w:rPr>
                <w:rFonts w:cstheme="minorHAnsi"/>
                <w:b/>
                <w:bCs/>
                <w:sz w:val="18"/>
                <w:szCs w:val="18"/>
              </w:rPr>
              <w:t xml:space="preserve">ariables </w:t>
            </w:r>
            <w:r w:rsidR="00BA7BD9">
              <w:rPr>
                <w:rFonts w:cstheme="minorHAnsi"/>
                <w:b/>
                <w:bCs/>
                <w:sz w:val="18"/>
                <w:szCs w:val="18"/>
              </w:rPr>
              <w:t>assessed for</w:t>
            </w:r>
            <w:r>
              <w:rPr>
                <w:rFonts w:cstheme="minorHAnsi"/>
                <w:b/>
                <w:bCs/>
                <w:sz w:val="18"/>
                <w:szCs w:val="18"/>
              </w:rPr>
              <w:t xml:space="preserve"> associat</w:t>
            </w:r>
            <w:r w:rsidR="00BA7BD9">
              <w:rPr>
                <w:rFonts w:cstheme="minorHAnsi"/>
                <w:b/>
                <w:bCs/>
                <w:sz w:val="18"/>
                <w:szCs w:val="18"/>
              </w:rPr>
              <w:t>ion</w:t>
            </w:r>
            <w:r>
              <w:rPr>
                <w:rFonts w:cstheme="minorHAnsi"/>
                <w:b/>
                <w:bCs/>
                <w:sz w:val="18"/>
                <w:szCs w:val="18"/>
              </w:rPr>
              <w:t xml:space="preserve"> with outcome of </w:t>
            </w:r>
            <w:r w:rsidRPr="002E1205">
              <w:rPr>
                <w:rFonts w:cstheme="minorHAnsi"/>
                <w:b/>
                <w:bCs/>
                <w:sz w:val="18"/>
                <w:szCs w:val="18"/>
              </w:rPr>
              <w:t>sep</w:t>
            </w:r>
            <w:r>
              <w:rPr>
                <w:rFonts w:cstheme="minorHAnsi"/>
                <w:b/>
                <w:bCs/>
                <w:sz w:val="18"/>
                <w:szCs w:val="18"/>
              </w:rPr>
              <w:t>tic shock</w:t>
            </w:r>
          </w:p>
        </w:tc>
      </w:tr>
      <w:tr w:rsidR="00FA1141" w:rsidRPr="00B15F81" w14:paraId="602B3F31" w14:textId="77777777" w:rsidTr="008E56EC">
        <w:tc>
          <w:tcPr>
            <w:tcW w:w="2351" w:type="dxa"/>
          </w:tcPr>
          <w:p w14:paraId="1992382F" w14:textId="36F09C8D" w:rsidR="00AC6137" w:rsidRPr="00B366DE" w:rsidRDefault="00AC6137" w:rsidP="00AC6137">
            <w:pPr>
              <w:rPr>
                <w:rFonts w:cstheme="minorHAnsi"/>
                <w:sz w:val="18"/>
                <w:szCs w:val="18"/>
              </w:rPr>
            </w:pPr>
            <w:r>
              <w:rPr>
                <w:rFonts w:cstheme="minorHAnsi"/>
                <w:sz w:val="18"/>
                <w:szCs w:val="18"/>
              </w:rPr>
              <w:t>Gender (male)</w:t>
            </w:r>
          </w:p>
        </w:tc>
        <w:tc>
          <w:tcPr>
            <w:tcW w:w="957" w:type="dxa"/>
          </w:tcPr>
          <w:p w14:paraId="19821893" w14:textId="20B879EF" w:rsidR="00AC6137" w:rsidRPr="00B366DE" w:rsidRDefault="001863E5" w:rsidP="00AC6137">
            <w:pPr>
              <w:jc w:val="center"/>
              <w:rPr>
                <w:rFonts w:cstheme="minorHAnsi"/>
                <w:sz w:val="18"/>
                <w:szCs w:val="18"/>
              </w:rPr>
            </w:pPr>
            <w:r>
              <w:rPr>
                <w:rFonts w:cstheme="minorHAnsi"/>
                <w:sz w:val="18"/>
                <w:szCs w:val="18"/>
              </w:rPr>
              <w:t>2</w:t>
            </w:r>
          </w:p>
        </w:tc>
        <w:tc>
          <w:tcPr>
            <w:tcW w:w="1616" w:type="dxa"/>
          </w:tcPr>
          <w:p w14:paraId="2EF58D67" w14:textId="35162268" w:rsidR="00AC6137" w:rsidRPr="00B366DE" w:rsidRDefault="001863E5" w:rsidP="00AC6137">
            <w:pPr>
              <w:jc w:val="center"/>
              <w:rPr>
                <w:rFonts w:cstheme="minorHAnsi"/>
                <w:sz w:val="18"/>
                <w:szCs w:val="18"/>
              </w:rPr>
            </w:pPr>
            <w:r>
              <w:rPr>
                <w:rFonts w:cstheme="minorHAnsi"/>
                <w:sz w:val="18"/>
                <w:szCs w:val="18"/>
              </w:rPr>
              <w:t>186/328</w:t>
            </w:r>
          </w:p>
        </w:tc>
        <w:tc>
          <w:tcPr>
            <w:tcW w:w="1629" w:type="dxa"/>
          </w:tcPr>
          <w:p w14:paraId="1D3E85A2" w14:textId="46402E26" w:rsidR="00AC6137" w:rsidRPr="00B366DE" w:rsidRDefault="001863E5" w:rsidP="00AC6137">
            <w:pPr>
              <w:jc w:val="center"/>
              <w:rPr>
                <w:rFonts w:cstheme="minorHAnsi"/>
                <w:sz w:val="18"/>
                <w:szCs w:val="18"/>
              </w:rPr>
            </w:pPr>
            <w:r>
              <w:rPr>
                <w:rFonts w:cstheme="minorHAnsi"/>
                <w:sz w:val="18"/>
                <w:szCs w:val="18"/>
              </w:rPr>
              <w:t>310/588</w:t>
            </w:r>
          </w:p>
        </w:tc>
        <w:tc>
          <w:tcPr>
            <w:tcW w:w="1811" w:type="dxa"/>
          </w:tcPr>
          <w:p w14:paraId="029949D5" w14:textId="53741555" w:rsidR="00AC6137" w:rsidRPr="00B366DE" w:rsidRDefault="001863E5" w:rsidP="00AC6137">
            <w:pPr>
              <w:jc w:val="center"/>
              <w:rPr>
                <w:rFonts w:cstheme="minorHAnsi"/>
                <w:sz w:val="18"/>
                <w:szCs w:val="18"/>
              </w:rPr>
            </w:pPr>
            <w:r w:rsidRPr="00575A85">
              <w:rPr>
                <w:rFonts w:cstheme="minorHAnsi"/>
                <w:sz w:val="18"/>
                <w:szCs w:val="18"/>
              </w:rPr>
              <w:t>1.</w:t>
            </w:r>
            <w:r w:rsidR="00575A85" w:rsidRPr="00575A85">
              <w:rPr>
                <w:rFonts w:cstheme="minorHAnsi"/>
                <w:sz w:val="18"/>
                <w:szCs w:val="18"/>
              </w:rPr>
              <w:t>5</w:t>
            </w:r>
            <w:r w:rsidRPr="00575A85">
              <w:rPr>
                <w:rFonts w:cstheme="minorHAnsi"/>
                <w:sz w:val="18"/>
                <w:szCs w:val="18"/>
              </w:rPr>
              <w:t xml:space="preserve"> (</w:t>
            </w:r>
            <w:r w:rsidR="00575A85" w:rsidRPr="00575A85">
              <w:rPr>
                <w:rFonts w:cstheme="minorHAnsi"/>
                <w:sz w:val="18"/>
                <w:szCs w:val="18"/>
              </w:rPr>
              <w:t>0.8</w:t>
            </w:r>
            <w:r w:rsidRPr="00575A85">
              <w:rPr>
                <w:rFonts w:cstheme="minorHAnsi"/>
                <w:sz w:val="18"/>
                <w:szCs w:val="18"/>
              </w:rPr>
              <w:t xml:space="preserve">, </w:t>
            </w:r>
            <w:r w:rsidR="00575A85" w:rsidRPr="00575A85">
              <w:rPr>
                <w:rFonts w:cstheme="minorHAnsi"/>
                <w:sz w:val="18"/>
                <w:szCs w:val="18"/>
              </w:rPr>
              <w:t>2.8</w:t>
            </w:r>
            <w:r w:rsidRPr="00575A85">
              <w:rPr>
                <w:rFonts w:cstheme="minorHAnsi"/>
                <w:sz w:val="18"/>
                <w:szCs w:val="18"/>
              </w:rPr>
              <w:t>)</w:t>
            </w:r>
          </w:p>
        </w:tc>
        <w:tc>
          <w:tcPr>
            <w:tcW w:w="1418" w:type="dxa"/>
          </w:tcPr>
          <w:p w14:paraId="46F97004" w14:textId="3F97774E" w:rsidR="00AC6137" w:rsidRPr="00B366DE" w:rsidRDefault="00AC6137" w:rsidP="00AC6137">
            <w:pPr>
              <w:jc w:val="center"/>
              <w:rPr>
                <w:rFonts w:cstheme="minorHAnsi"/>
                <w:sz w:val="18"/>
                <w:szCs w:val="18"/>
              </w:rPr>
            </w:pPr>
            <w:r>
              <w:rPr>
                <w:rFonts w:cstheme="minorHAnsi"/>
                <w:sz w:val="18"/>
                <w:szCs w:val="18"/>
              </w:rPr>
              <w:t>0.49</w:t>
            </w:r>
          </w:p>
        </w:tc>
        <w:tc>
          <w:tcPr>
            <w:tcW w:w="850" w:type="dxa"/>
          </w:tcPr>
          <w:p w14:paraId="6A4B2730" w14:textId="30C8BEE2" w:rsidR="00AC6137" w:rsidRPr="00B366DE" w:rsidRDefault="00AC6137" w:rsidP="00AC6137">
            <w:pPr>
              <w:jc w:val="center"/>
              <w:rPr>
                <w:rFonts w:cstheme="minorHAnsi"/>
                <w:sz w:val="18"/>
                <w:szCs w:val="18"/>
              </w:rPr>
            </w:pPr>
            <w:r>
              <w:rPr>
                <w:rFonts w:cstheme="minorHAnsi"/>
                <w:sz w:val="18"/>
                <w:szCs w:val="18"/>
              </w:rPr>
              <w:t>0.0</w:t>
            </w:r>
          </w:p>
        </w:tc>
      </w:tr>
      <w:tr w:rsidR="00FA1141" w:rsidRPr="00B15F81" w14:paraId="6FCE019B" w14:textId="77777777" w:rsidTr="008E56EC">
        <w:tc>
          <w:tcPr>
            <w:tcW w:w="10632" w:type="dxa"/>
            <w:gridSpan w:val="7"/>
          </w:tcPr>
          <w:p w14:paraId="3E4A5915" w14:textId="328BE5EE" w:rsidR="002E1205" w:rsidRPr="002E1205" w:rsidRDefault="002D49E8" w:rsidP="002E1205">
            <w:pPr>
              <w:rPr>
                <w:rFonts w:cstheme="minorHAnsi"/>
                <w:b/>
                <w:bCs/>
                <w:sz w:val="18"/>
                <w:szCs w:val="18"/>
              </w:rPr>
            </w:pPr>
            <w:r>
              <w:rPr>
                <w:rFonts w:cstheme="minorHAnsi"/>
                <w:b/>
                <w:bCs/>
                <w:sz w:val="18"/>
                <w:szCs w:val="18"/>
              </w:rPr>
              <w:t>V</w:t>
            </w:r>
            <w:r w:rsidR="002E1205" w:rsidRPr="002E1205">
              <w:rPr>
                <w:rFonts w:cstheme="minorHAnsi"/>
                <w:b/>
                <w:bCs/>
                <w:sz w:val="18"/>
                <w:szCs w:val="18"/>
              </w:rPr>
              <w:t xml:space="preserve">ariables </w:t>
            </w:r>
            <w:r w:rsidR="00BA7BD9">
              <w:rPr>
                <w:rFonts w:cstheme="minorHAnsi"/>
                <w:b/>
                <w:bCs/>
                <w:sz w:val="18"/>
                <w:szCs w:val="18"/>
              </w:rPr>
              <w:t>assessed for</w:t>
            </w:r>
            <w:r>
              <w:rPr>
                <w:rFonts w:cstheme="minorHAnsi"/>
                <w:b/>
                <w:bCs/>
                <w:sz w:val="18"/>
                <w:szCs w:val="18"/>
              </w:rPr>
              <w:t xml:space="preserve"> associat</w:t>
            </w:r>
            <w:r w:rsidR="00BA7BD9">
              <w:rPr>
                <w:rFonts w:cstheme="minorHAnsi"/>
                <w:b/>
                <w:bCs/>
                <w:sz w:val="18"/>
                <w:szCs w:val="18"/>
              </w:rPr>
              <w:t>ion</w:t>
            </w:r>
            <w:r>
              <w:rPr>
                <w:rFonts w:cstheme="minorHAnsi"/>
                <w:b/>
                <w:bCs/>
                <w:sz w:val="18"/>
                <w:szCs w:val="18"/>
              </w:rPr>
              <w:t xml:space="preserve"> </w:t>
            </w:r>
            <w:r w:rsidR="002E1205" w:rsidRPr="002E1205">
              <w:rPr>
                <w:rFonts w:cstheme="minorHAnsi"/>
                <w:b/>
                <w:bCs/>
                <w:sz w:val="18"/>
                <w:szCs w:val="18"/>
              </w:rPr>
              <w:t xml:space="preserve">with </w:t>
            </w:r>
            <w:r w:rsidR="00023E90">
              <w:rPr>
                <w:rFonts w:cstheme="minorHAnsi"/>
                <w:b/>
                <w:bCs/>
                <w:sz w:val="18"/>
                <w:szCs w:val="18"/>
              </w:rPr>
              <w:t xml:space="preserve">outcome of </w:t>
            </w:r>
            <w:r w:rsidR="002E1205" w:rsidRPr="002E1205">
              <w:rPr>
                <w:rFonts w:cstheme="minorHAnsi"/>
                <w:b/>
                <w:bCs/>
                <w:sz w:val="18"/>
                <w:szCs w:val="18"/>
              </w:rPr>
              <w:t>mortality</w:t>
            </w:r>
          </w:p>
        </w:tc>
      </w:tr>
      <w:tr w:rsidR="00FA1141" w:rsidRPr="00B15F81" w14:paraId="73D31A38" w14:textId="77777777" w:rsidTr="008E56EC">
        <w:tc>
          <w:tcPr>
            <w:tcW w:w="10632" w:type="dxa"/>
            <w:gridSpan w:val="7"/>
          </w:tcPr>
          <w:p w14:paraId="1360636D" w14:textId="02F93505" w:rsidR="001D2317" w:rsidRPr="001D2317" w:rsidRDefault="001D2317" w:rsidP="002E1205">
            <w:pPr>
              <w:rPr>
                <w:rFonts w:cstheme="minorHAnsi"/>
                <w:i/>
                <w:iCs/>
                <w:sz w:val="18"/>
                <w:szCs w:val="18"/>
              </w:rPr>
            </w:pPr>
            <w:r>
              <w:rPr>
                <w:rFonts w:cstheme="minorHAnsi"/>
                <w:i/>
                <w:iCs/>
                <w:sz w:val="18"/>
                <w:szCs w:val="18"/>
              </w:rPr>
              <w:t>Demographic variables</w:t>
            </w:r>
          </w:p>
        </w:tc>
      </w:tr>
      <w:tr w:rsidR="00FA1141" w:rsidRPr="00B15F81" w14:paraId="266E4AF6" w14:textId="77777777" w:rsidTr="008E56EC">
        <w:tc>
          <w:tcPr>
            <w:tcW w:w="2351" w:type="dxa"/>
          </w:tcPr>
          <w:p w14:paraId="15218E5F" w14:textId="49CF95B4" w:rsidR="00253DEE" w:rsidRDefault="00253DEE" w:rsidP="005C16EA">
            <w:pPr>
              <w:rPr>
                <w:rFonts w:cstheme="minorHAnsi"/>
                <w:sz w:val="18"/>
                <w:szCs w:val="18"/>
              </w:rPr>
            </w:pPr>
            <w:r>
              <w:rPr>
                <w:rFonts w:cstheme="minorHAnsi"/>
                <w:sz w:val="18"/>
                <w:szCs w:val="18"/>
              </w:rPr>
              <w:t>Age (months)</w:t>
            </w:r>
          </w:p>
        </w:tc>
        <w:tc>
          <w:tcPr>
            <w:tcW w:w="957" w:type="dxa"/>
          </w:tcPr>
          <w:p w14:paraId="435F95A6" w14:textId="20D85A11" w:rsidR="00253DEE" w:rsidRDefault="009C7A3C" w:rsidP="002E1205">
            <w:pPr>
              <w:jc w:val="center"/>
              <w:rPr>
                <w:rFonts w:cstheme="minorHAnsi"/>
                <w:sz w:val="18"/>
                <w:szCs w:val="18"/>
              </w:rPr>
            </w:pPr>
            <w:r>
              <w:rPr>
                <w:rFonts w:cstheme="minorHAnsi"/>
                <w:sz w:val="18"/>
                <w:szCs w:val="18"/>
              </w:rPr>
              <w:t>34</w:t>
            </w:r>
          </w:p>
        </w:tc>
        <w:tc>
          <w:tcPr>
            <w:tcW w:w="1616" w:type="dxa"/>
          </w:tcPr>
          <w:p w14:paraId="44FCD18E" w14:textId="0A2560BF" w:rsidR="00253DEE" w:rsidRDefault="00253DEE"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880</w:t>
            </w:r>
          </w:p>
        </w:tc>
        <w:tc>
          <w:tcPr>
            <w:tcW w:w="1629" w:type="dxa"/>
          </w:tcPr>
          <w:p w14:paraId="31FFFCAB" w14:textId="0EF3DB4F" w:rsidR="00253DEE" w:rsidRPr="00023E90" w:rsidRDefault="00253DEE" w:rsidP="002E1205">
            <w:pPr>
              <w:jc w:val="center"/>
              <w:rPr>
                <w:rFonts w:cstheme="minorHAnsi"/>
                <w:sz w:val="18"/>
                <w:szCs w:val="18"/>
              </w:rPr>
            </w:pPr>
            <w:r>
              <w:rPr>
                <w:rFonts w:cstheme="minorHAnsi"/>
                <w:sz w:val="18"/>
                <w:szCs w:val="18"/>
              </w:rPr>
              <w:t>11,876</w:t>
            </w:r>
          </w:p>
        </w:tc>
        <w:tc>
          <w:tcPr>
            <w:tcW w:w="1811" w:type="dxa"/>
          </w:tcPr>
          <w:p w14:paraId="448CFBEB" w14:textId="2B191693" w:rsidR="00253DEE" w:rsidRPr="00023E90" w:rsidRDefault="00253DEE" w:rsidP="002E1205">
            <w:pPr>
              <w:jc w:val="center"/>
              <w:rPr>
                <w:rFonts w:cstheme="minorHAnsi"/>
                <w:sz w:val="18"/>
                <w:szCs w:val="18"/>
              </w:rPr>
            </w:pPr>
            <w:r>
              <w:rPr>
                <w:rFonts w:cstheme="minorHAnsi"/>
                <w:sz w:val="18"/>
                <w:szCs w:val="18"/>
              </w:rPr>
              <w:t>-0.55 (-7.5, 6.4)</w:t>
            </w:r>
          </w:p>
        </w:tc>
        <w:tc>
          <w:tcPr>
            <w:tcW w:w="1418" w:type="dxa"/>
          </w:tcPr>
          <w:p w14:paraId="4DA36BAC" w14:textId="1886946E" w:rsidR="00253DEE" w:rsidRDefault="00253DEE" w:rsidP="002E1205">
            <w:pPr>
              <w:jc w:val="center"/>
              <w:rPr>
                <w:rFonts w:cstheme="minorHAnsi"/>
                <w:sz w:val="18"/>
                <w:szCs w:val="18"/>
              </w:rPr>
            </w:pPr>
            <w:r>
              <w:rPr>
                <w:rFonts w:cstheme="minorHAnsi"/>
                <w:sz w:val="18"/>
                <w:szCs w:val="18"/>
              </w:rPr>
              <w:t>&lt; 0.0001</w:t>
            </w:r>
          </w:p>
        </w:tc>
        <w:tc>
          <w:tcPr>
            <w:tcW w:w="850" w:type="dxa"/>
          </w:tcPr>
          <w:p w14:paraId="11668E50" w14:textId="530379C3" w:rsidR="00253DEE" w:rsidRDefault="00253DEE" w:rsidP="002E1205">
            <w:pPr>
              <w:jc w:val="center"/>
              <w:rPr>
                <w:rFonts w:cstheme="minorHAnsi"/>
                <w:sz w:val="18"/>
                <w:szCs w:val="18"/>
              </w:rPr>
            </w:pPr>
            <w:r>
              <w:rPr>
                <w:rFonts w:cstheme="minorHAnsi"/>
                <w:sz w:val="18"/>
                <w:szCs w:val="18"/>
              </w:rPr>
              <w:t>88.2</w:t>
            </w:r>
          </w:p>
        </w:tc>
      </w:tr>
      <w:tr w:rsidR="00FA1141" w:rsidRPr="00B15F81" w14:paraId="420F0452" w14:textId="77777777" w:rsidTr="008E56EC">
        <w:tc>
          <w:tcPr>
            <w:tcW w:w="2351" w:type="dxa"/>
          </w:tcPr>
          <w:p w14:paraId="4D208DB2" w14:textId="559CB4E6" w:rsidR="00253DEE" w:rsidRPr="00B366DE" w:rsidRDefault="001863E5" w:rsidP="005C16EA">
            <w:pPr>
              <w:rPr>
                <w:rFonts w:cstheme="minorHAnsi"/>
                <w:sz w:val="18"/>
                <w:szCs w:val="18"/>
              </w:rPr>
            </w:pPr>
            <w:r>
              <w:rPr>
                <w:rFonts w:cstheme="minorHAnsi"/>
                <w:sz w:val="18"/>
                <w:szCs w:val="18"/>
              </w:rPr>
              <w:t>Gender (male)</w:t>
            </w:r>
          </w:p>
        </w:tc>
        <w:tc>
          <w:tcPr>
            <w:tcW w:w="957" w:type="dxa"/>
          </w:tcPr>
          <w:p w14:paraId="5F961988" w14:textId="41856209" w:rsidR="00253DEE" w:rsidRPr="00B366DE" w:rsidRDefault="00575A85" w:rsidP="002E1205">
            <w:pPr>
              <w:jc w:val="center"/>
              <w:rPr>
                <w:rFonts w:cstheme="minorHAnsi"/>
                <w:sz w:val="18"/>
                <w:szCs w:val="18"/>
              </w:rPr>
            </w:pPr>
            <w:r>
              <w:rPr>
                <w:rFonts w:cstheme="minorHAnsi"/>
                <w:sz w:val="18"/>
                <w:szCs w:val="18"/>
              </w:rPr>
              <w:t>49</w:t>
            </w:r>
          </w:p>
        </w:tc>
        <w:tc>
          <w:tcPr>
            <w:tcW w:w="1616" w:type="dxa"/>
          </w:tcPr>
          <w:p w14:paraId="41AEE229" w14:textId="467ED104" w:rsidR="00253DEE" w:rsidRPr="00B366DE" w:rsidRDefault="00575A85" w:rsidP="002E1205">
            <w:pPr>
              <w:jc w:val="center"/>
              <w:rPr>
                <w:rFonts w:cstheme="minorHAnsi"/>
                <w:sz w:val="18"/>
                <w:szCs w:val="18"/>
              </w:rPr>
            </w:pPr>
            <w:r>
              <w:rPr>
                <w:rFonts w:cstheme="minorHAnsi"/>
                <w:sz w:val="18"/>
                <w:szCs w:val="18"/>
              </w:rPr>
              <w:t>3</w:t>
            </w:r>
            <w:r w:rsidR="003B3CA7">
              <w:rPr>
                <w:rFonts w:cstheme="minorHAnsi"/>
                <w:sz w:val="18"/>
                <w:szCs w:val="18"/>
              </w:rPr>
              <w:t>,</w:t>
            </w:r>
            <w:r>
              <w:rPr>
                <w:rFonts w:cstheme="minorHAnsi"/>
                <w:sz w:val="18"/>
                <w:szCs w:val="18"/>
              </w:rPr>
              <w:t>260/5888</w:t>
            </w:r>
          </w:p>
        </w:tc>
        <w:tc>
          <w:tcPr>
            <w:tcW w:w="1629" w:type="dxa"/>
          </w:tcPr>
          <w:p w14:paraId="3E9E5EBA" w14:textId="49E0021B" w:rsidR="00253DEE" w:rsidRPr="00023E90" w:rsidRDefault="00575A85" w:rsidP="002E1205">
            <w:pPr>
              <w:jc w:val="center"/>
              <w:rPr>
                <w:rFonts w:cstheme="minorHAnsi"/>
                <w:sz w:val="18"/>
                <w:szCs w:val="18"/>
              </w:rPr>
            </w:pPr>
            <w:r>
              <w:rPr>
                <w:rFonts w:cstheme="minorHAnsi"/>
                <w:sz w:val="18"/>
                <w:szCs w:val="18"/>
              </w:rPr>
              <w:t>33</w:t>
            </w:r>
            <w:r w:rsidR="003B3CA7">
              <w:rPr>
                <w:rFonts w:cstheme="minorHAnsi"/>
                <w:sz w:val="18"/>
                <w:szCs w:val="18"/>
              </w:rPr>
              <w:t>,</w:t>
            </w:r>
            <w:r>
              <w:rPr>
                <w:rFonts w:cstheme="minorHAnsi"/>
                <w:sz w:val="18"/>
                <w:szCs w:val="18"/>
              </w:rPr>
              <w:t>998/60</w:t>
            </w:r>
            <w:r w:rsidR="003B3CA7">
              <w:rPr>
                <w:rFonts w:cstheme="minorHAnsi"/>
                <w:sz w:val="18"/>
                <w:szCs w:val="18"/>
              </w:rPr>
              <w:t>,</w:t>
            </w:r>
            <w:r>
              <w:rPr>
                <w:rFonts w:cstheme="minorHAnsi"/>
                <w:sz w:val="18"/>
                <w:szCs w:val="18"/>
              </w:rPr>
              <w:t>109</w:t>
            </w:r>
          </w:p>
        </w:tc>
        <w:tc>
          <w:tcPr>
            <w:tcW w:w="1811" w:type="dxa"/>
          </w:tcPr>
          <w:p w14:paraId="74E8BF33" w14:textId="532EED02" w:rsidR="00253DEE" w:rsidRPr="00023E90" w:rsidRDefault="00575A85" w:rsidP="002E1205">
            <w:pPr>
              <w:jc w:val="center"/>
              <w:rPr>
                <w:rFonts w:cstheme="minorHAnsi"/>
                <w:sz w:val="18"/>
                <w:szCs w:val="18"/>
              </w:rPr>
            </w:pPr>
            <w:r>
              <w:rPr>
                <w:rFonts w:cstheme="minorHAnsi"/>
                <w:sz w:val="18"/>
                <w:szCs w:val="18"/>
              </w:rPr>
              <w:t>1.0 (0.9, 1.1)</w:t>
            </w:r>
          </w:p>
        </w:tc>
        <w:tc>
          <w:tcPr>
            <w:tcW w:w="1418" w:type="dxa"/>
          </w:tcPr>
          <w:p w14:paraId="231A7EC0" w14:textId="1FA8FFF2" w:rsidR="00253DEE" w:rsidRPr="00B366DE" w:rsidRDefault="00575A85" w:rsidP="002E1205">
            <w:pPr>
              <w:jc w:val="center"/>
              <w:rPr>
                <w:rFonts w:cstheme="minorHAnsi"/>
                <w:sz w:val="18"/>
                <w:szCs w:val="18"/>
              </w:rPr>
            </w:pPr>
            <w:r>
              <w:rPr>
                <w:rFonts w:cstheme="minorHAnsi"/>
                <w:sz w:val="18"/>
                <w:szCs w:val="18"/>
              </w:rPr>
              <w:t>&lt; 0.0001</w:t>
            </w:r>
          </w:p>
        </w:tc>
        <w:tc>
          <w:tcPr>
            <w:tcW w:w="850" w:type="dxa"/>
          </w:tcPr>
          <w:p w14:paraId="7F793852" w14:textId="1F7181A6" w:rsidR="00253DEE" w:rsidRPr="00B366DE" w:rsidRDefault="00575A85" w:rsidP="002E1205">
            <w:pPr>
              <w:jc w:val="center"/>
              <w:rPr>
                <w:rFonts w:cstheme="minorHAnsi"/>
                <w:sz w:val="18"/>
                <w:szCs w:val="18"/>
              </w:rPr>
            </w:pPr>
            <w:r>
              <w:rPr>
                <w:rFonts w:cstheme="minorHAnsi"/>
                <w:sz w:val="18"/>
                <w:szCs w:val="18"/>
              </w:rPr>
              <w:t>65.6</w:t>
            </w:r>
          </w:p>
        </w:tc>
      </w:tr>
      <w:tr w:rsidR="00FA1141" w:rsidRPr="00B15F81" w14:paraId="3D65B151" w14:textId="77777777" w:rsidTr="008E56EC">
        <w:tc>
          <w:tcPr>
            <w:tcW w:w="2351" w:type="dxa"/>
          </w:tcPr>
          <w:p w14:paraId="55259036" w14:textId="7F28065D" w:rsidR="00253DEE" w:rsidRPr="00046567" w:rsidRDefault="00046567" w:rsidP="00023E90">
            <w:pPr>
              <w:rPr>
                <w:rFonts w:cstheme="minorHAnsi"/>
                <w:sz w:val="18"/>
                <w:szCs w:val="18"/>
                <w:vertAlign w:val="superscript"/>
              </w:rPr>
            </w:pPr>
            <w:proofErr w:type="spellStart"/>
            <w:r>
              <w:rPr>
                <w:rFonts w:cstheme="minorHAnsi"/>
                <w:sz w:val="18"/>
                <w:szCs w:val="18"/>
              </w:rPr>
              <w:t>Malnutrition</w:t>
            </w:r>
            <w:r>
              <w:rPr>
                <w:rFonts w:cstheme="minorHAnsi"/>
                <w:sz w:val="18"/>
                <w:szCs w:val="18"/>
                <w:vertAlign w:val="superscript"/>
              </w:rPr>
              <w:t>d</w:t>
            </w:r>
            <w:proofErr w:type="spellEnd"/>
          </w:p>
        </w:tc>
        <w:tc>
          <w:tcPr>
            <w:tcW w:w="957" w:type="dxa"/>
          </w:tcPr>
          <w:p w14:paraId="6D864106" w14:textId="11B245AF" w:rsidR="00253DEE" w:rsidRPr="00B366DE" w:rsidRDefault="00046567" w:rsidP="00023E90">
            <w:pPr>
              <w:jc w:val="center"/>
              <w:rPr>
                <w:rFonts w:cstheme="minorHAnsi"/>
                <w:sz w:val="18"/>
                <w:szCs w:val="18"/>
              </w:rPr>
            </w:pPr>
            <w:r>
              <w:rPr>
                <w:rFonts w:cstheme="minorHAnsi"/>
                <w:sz w:val="18"/>
                <w:szCs w:val="18"/>
              </w:rPr>
              <w:t>2</w:t>
            </w:r>
          </w:p>
        </w:tc>
        <w:tc>
          <w:tcPr>
            <w:tcW w:w="1616" w:type="dxa"/>
          </w:tcPr>
          <w:p w14:paraId="0FB6186E" w14:textId="57BB63EA" w:rsidR="00253DEE" w:rsidRPr="00B366DE" w:rsidRDefault="0078534C" w:rsidP="00023E90">
            <w:pPr>
              <w:jc w:val="center"/>
              <w:rPr>
                <w:rFonts w:cstheme="minorHAnsi"/>
                <w:sz w:val="18"/>
                <w:szCs w:val="18"/>
              </w:rPr>
            </w:pPr>
            <w:r>
              <w:rPr>
                <w:rFonts w:cstheme="minorHAnsi"/>
                <w:sz w:val="18"/>
                <w:szCs w:val="18"/>
              </w:rPr>
              <w:t>-</w:t>
            </w:r>
          </w:p>
        </w:tc>
        <w:tc>
          <w:tcPr>
            <w:tcW w:w="1629" w:type="dxa"/>
          </w:tcPr>
          <w:p w14:paraId="3B131CB7" w14:textId="18C38B38" w:rsidR="00253DEE" w:rsidRPr="00023E90" w:rsidRDefault="00DB3D22" w:rsidP="00023E90">
            <w:pPr>
              <w:jc w:val="center"/>
              <w:rPr>
                <w:rFonts w:cstheme="minorHAnsi"/>
                <w:sz w:val="18"/>
                <w:szCs w:val="18"/>
              </w:rPr>
            </w:pPr>
            <w:r>
              <w:rPr>
                <w:rFonts w:cstheme="minorHAnsi"/>
                <w:sz w:val="18"/>
                <w:szCs w:val="18"/>
              </w:rPr>
              <w:t>-</w:t>
            </w:r>
          </w:p>
        </w:tc>
        <w:tc>
          <w:tcPr>
            <w:tcW w:w="1811" w:type="dxa"/>
          </w:tcPr>
          <w:p w14:paraId="1D1A39F7" w14:textId="31482E09" w:rsidR="00253DEE" w:rsidRPr="00023E90" w:rsidRDefault="00DB3D22" w:rsidP="00023E90">
            <w:pPr>
              <w:jc w:val="center"/>
              <w:rPr>
                <w:rFonts w:cstheme="minorHAnsi"/>
                <w:sz w:val="18"/>
                <w:szCs w:val="18"/>
              </w:rPr>
            </w:pPr>
            <w:r>
              <w:rPr>
                <w:rFonts w:cstheme="minorHAnsi"/>
                <w:sz w:val="18"/>
                <w:szCs w:val="18"/>
              </w:rPr>
              <w:t>0.7 (0.5, 1.1)</w:t>
            </w:r>
          </w:p>
        </w:tc>
        <w:tc>
          <w:tcPr>
            <w:tcW w:w="1418" w:type="dxa"/>
          </w:tcPr>
          <w:p w14:paraId="1D8EF5AC" w14:textId="2EAC8E15" w:rsidR="00253DEE" w:rsidRPr="00B366DE" w:rsidRDefault="00DB3D22" w:rsidP="00023E90">
            <w:pPr>
              <w:jc w:val="center"/>
              <w:rPr>
                <w:rFonts w:cstheme="minorHAnsi"/>
                <w:sz w:val="18"/>
                <w:szCs w:val="18"/>
              </w:rPr>
            </w:pPr>
            <w:r>
              <w:rPr>
                <w:rFonts w:cstheme="minorHAnsi"/>
                <w:sz w:val="18"/>
                <w:szCs w:val="18"/>
              </w:rPr>
              <w:t>0.055</w:t>
            </w:r>
          </w:p>
        </w:tc>
        <w:tc>
          <w:tcPr>
            <w:tcW w:w="850" w:type="dxa"/>
          </w:tcPr>
          <w:p w14:paraId="0D7604C9" w14:textId="7D037211" w:rsidR="00253DEE" w:rsidRPr="00B366DE" w:rsidRDefault="00DB3D22" w:rsidP="00023E90">
            <w:pPr>
              <w:jc w:val="center"/>
              <w:rPr>
                <w:rFonts w:cstheme="minorHAnsi"/>
                <w:sz w:val="18"/>
                <w:szCs w:val="18"/>
              </w:rPr>
            </w:pPr>
            <w:r>
              <w:rPr>
                <w:rFonts w:cstheme="minorHAnsi"/>
                <w:sz w:val="18"/>
                <w:szCs w:val="18"/>
              </w:rPr>
              <w:t>56.8</w:t>
            </w:r>
          </w:p>
        </w:tc>
      </w:tr>
      <w:tr w:rsidR="009D2092" w:rsidRPr="00B15F81" w14:paraId="4BBD8C91" w14:textId="77777777" w:rsidTr="008E56EC">
        <w:tc>
          <w:tcPr>
            <w:tcW w:w="2351" w:type="dxa"/>
          </w:tcPr>
          <w:p w14:paraId="6CF36E04" w14:textId="1BB75373" w:rsidR="009D2092" w:rsidRDefault="009D2092" w:rsidP="009D2092">
            <w:pPr>
              <w:rPr>
                <w:rFonts w:cstheme="minorHAnsi"/>
                <w:sz w:val="18"/>
                <w:szCs w:val="18"/>
              </w:rPr>
            </w:pPr>
            <w:r>
              <w:rPr>
                <w:rFonts w:cstheme="minorHAnsi"/>
                <w:sz w:val="18"/>
                <w:szCs w:val="18"/>
              </w:rPr>
              <w:t>Obesity</w:t>
            </w:r>
          </w:p>
        </w:tc>
        <w:tc>
          <w:tcPr>
            <w:tcW w:w="957" w:type="dxa"/>
          </w:tcPr>
          <w:p w14:paraId="51D0786D" w14:textId="63092D54" w:rsidR="009D2092" w:rsidRDefault="009D2092" w:rsidP="009D2092">
            <w:pPr>
              <w:jc w:val="center"/>
              <w:rPr>
                <w:rFonts w:cstheme="minorHAnsi"/>
                <w:sz w:val="18"/>
                <w:szCs w:val="18"/>
              </w:rPr>
            </w:pPr>
            <w:r>
              <w:rPr>
                <w:rFonts w:cstheme="minorHAnsi"/>
                <w:sz w:val="18"/>
                <w:szCs w:val="18"/>
              </w:rPr>
              <w:t>3</w:t>
            </w:r>
          </w:p>
        </w:tc>
        <w:tc>
          <w:tcPr>
            <w:tcW w:w="1616" w:type="dxa"/>
          </w:tcPr>
          <w:p w14:paraId="45A8D9DE" w14:textId="2689F36D" w:rsidR="009D2092" w:rsidRDefault="009D2092" w:rsidP="009D2092">
            <w:pPr>
              <w:jc w:val="center"/>
              <w:rPr>
                <w:rFonts w:cstheme="minorHAnsi"/>
                <w:sz w:val="18"/>
                <w:szCs w:val="18"/>
              </w:rPr>
            </w:pPr>
            <w:r>
              <w:rPr>
                <w:rFonts w:cstheme="minorHAnsi"/>
                <w:sz w:val="18"/>
                <w:szCs w:val="18"/>
              </w:rPr>
              <w:t>69/649</w:t>
            </w:r>
          </w:p>
        </w:tc>
        <w:tc>
          <w:tcPr>
            <w:tcW w:w="1629" w:type="dxa"/>
          </w:tcPr>
          <w:p w14:paraId="79BB058B" w14:textId="599B693B" w:rsidR="009D2092" w:rsidRDefault="009D2092" w:rsidP="009D2092">
            <w:pPr>
              <w:jc w:val="center"/>
              <w:rPr>
                <w:rFonts w:cstheme="minorHAnsi"/>
                <w:sz w:val="18"/>
                <w:szCs w:val="18"/>
              </w:rPr>
            </w:pPr>
            <w:r>
              <w:rPr>
                <w:rFonts w:cstheme="minorHAnsi"/>
                <w:sz w:val="18"/>
                <w:szCs w:val="18"/>
              </w:rPr>
              <w:t>726/6,005</w:t>
            </w:r>
          </w:p>
        </w:tc>
        <w:tc>
          <w:tcPr>
            <w:tcW w:w="1811" w:type="dxa"/>
          </w:tcPr>
          <w:p w14:paraId="16D094EB" w14:textId="532773BE" w:rsidR="009D2092" w:rsidRDefault="009D2092" w:rsidP="009D2092">
            <w:pPr>
              <w:jc w:val="center"/>
              <w:rPr>
                <w:rFonts w:cstheme="minorHAnsi"/>
                <w:sz w:val="18"/>
                <w:szCs w:val="18"/>
              </w:rPr>
            </w:pPr>
            <w:r>
              <w:rPr>
                <w:rFonts w:cstheme="minorHAnsi"/>
                <w:sz w:val="18"/>
                <w:szCs w:val="18"/>
              </w:rPr>
              <w:t>1.1 (0.8, 1.4)</w:t>
            </w:r>
          </w:p>
        </w:tc>
        <w:tc>
          <w:tcPr>
            <w:tcW w:w="1418" w:type="dxa"/>
          </w:tcPr>
          <w:p w14:paraId="5AEDB2BE" w14:textId="1CD99E4A" w:rsidR="009D2092" w:rsidRDefault="009D2092" w:rsidP="009D2092">
            <w:pPr>
              <w:jc w:val="center"/>
              <w:rPr>
                <w:rFonts w:cstheme="minorHAnsi"/>
                <w:sz w:val="18"/>
                <w:szCs w:val="18"/>
              </w:rPr>
            </w:pPr>
            <w:r>
              <w:rPr>
                <w:rFonts w:cstheme="minorHAnsi"/>
                <w:sz w:val="18"/>
                <w:szCs w:val="18"/>
              </w:rPr>
              <w:t>0.84</w:t>
            </w:r>
          </w:p>
        </w:tc>
        <w:tc>
          <w:tcPr>
            <w:tcW w:w="850" w:type="dxa"/>
          </w:tcPr>
          <w:p w14:paraId="6BEF05C7" w14:textId="639A3441" w:rsidR="009D2092" w:rsidRDefault="009D2092" w:rsidP="009D2092">
            <w:pPr>
              <w:jc w:val="center"/>
              <w:rPr>
                <w:rFonts w:cstheme="minorHAnsi"/>
                <w:sz w:val="18"/>
                <w:szCs w:val="18"/>
              </w:rPr>
            </w:pPr>
            <w:r>
              <w:rPr>
                <w:rFonts w:cstheme="minorHAnsi"/>
                <w:sz w:val="18"/>
                <w:szCs w:val="18"/>
              </w:rPr>
              <w:t>0.0</w:t>
            </w:r>
          </w:p>
        </w:tc>
      </w:tr>
      <w:tr w:rsidR="00FA1141" w:rsidRPr="00B15F81" w14:paraId="7058EFBC" w14:textId="77777777" w:rsidTr="008E56EC">
        <w:tc>
          <w:tcPr>
            <w:tcW w:w="10632" w:type="dxa"/>
            <w:gridSpan w:val="7"/>
          </w:tcPr>
          <w:p w14:paraId="1C43CE95" w14:textId="6FDE1292" w:rsidR="001D2317" w:rsidRPr="001D2317" w:rsidRDefault="001D2317" w:rsidP="001D2317">
            <w:pPr>
              <w:rPr>
                <w:rFonts w:cstheme="minorHAnsi"/>
                <w:i/>
                <w:iCs/>
                <w:sz w:val="18"/>
                <w:szCs w:val="18"/>
              </w:rPr>
            </w:pPr>
            <w:r>
              <w:rPr>
                <w:rFonts w:cstheme="minorHAnsi"/>
                <w:i/>
                <w:iCs/>
                <w:sz w:val="18"/>
                <w:szCs w:val="18"/>
              </w:rPr>
              <w:t>Clinical variables</w:t>
            </w:r>
          </w:p>
        </w:tc>
      </w:tr>
      <w:tr w:rsidR="00666254" w:rsidRPr="00B15F81" w14:paraId="0F753379" w14:textId="77777777" w:rsidTr="008E56EC">
        <w:tc>
          <w:tcPr>
            <w:tcW w:w="2351" w:type="dxa"/>
          </w:tcPr>
          <w:p w14:paraId="67659F64" w14:textId="1B1A1F15" w:rsidR="00666254" w:rsidRDefault="00666254" w:rsidP="005C16EA">
            <w:pPr>
              <w:rPr>
                <w:rFonts w:cstheme="minorHAnsi"/>
                <w:sz w:val="18"/>
                <w:szCs w:val="18"/>
              </w:rPr>
            </w:pPr>
            <w:r>
              <w:rPr>
                <w:rFonts w:cstheme="minorHAnsi"/>
                <w:sz w:val="18"/>
                <w:szCs w:val="18"/>
              </w:rPr>
              <w:t>Temperature (</w:t>
            </w:r>
            <w:r w:rsidR="00D92216">
              <w:rPr>
                <w:rFonts w:ascii="Calibri" w:hAnsi="Calibri" w:cs="Calibri"/>
                <w:sz w:val="18"/>
                <w:szCs w:val="18"/>
              </w:rPr>
              <w:t>°</w:t>
            </w:r>
            <w:proofErr w:type="spellStart"/>
            <w:r w:rsidR="00D92216">
              <w:rPr>
                <w:rFonts w:cstheme="minorHAnsi"/>
                <w:sz w:val="18"/>
                <w:szCs w:val="18"/>
              </w:rPr>
              <w:t>Celcius</w:t>
            </w:r>
            <w:proofErr w:type="spellEnd"/>
            <w:r>
              <w:rPr>
                <w:rFonts w:cstheme="minorHAnsi"/>
                <w:sz w:val="18"/>
                <w:szCs w:val="18"/>
              </w:rPr>
              <w:t>)</w:t>
            </w:r>
          </w:p>
        </w:tc>
        <w:tc>
          <w:tcPr>
            <w:tcW w:w="957" w:type="dxa"/>
          </w:tcPr>
          <w:p w14:paraId="40A09C17" w14:textId="0E98747A" w:rsidR="00666254" w:rsidRDefault="00666254" w:rsidP="002E1205">
            <w:pPr>
              <w:jc w:val="center"/>
              <w:rPr>
                <w:rFonts w:cstheme="minorHAnsi"/>
                <w:sz w:val="18"/>
                <w:szCs w:val="18"/>
              </w:rPr>
            </w:pPr>
            <w:r>
              <w:rPr>
                <w:rFonts w:cstheme="minorHAnsi"/>
                <w:sz w:val="18"/>
                <w:szCs w:val="18"/>
              </w:rPr>
              <w:t>5</w:t>
            </w:r>
          </w:p>
        </w:tc>
        <w:tc>
          <w:tcPr>
            <w:tcW w:w="1616" w:type="dxa"/>
          </w:tcPr>
          <w:p w14:paraId="6C90F33F" w14:textId="368810EF" w:rsidR="00666254" w:rsidRDefault="00666254" w:rsidP="002E1205">
            <w:pPr>
              <w:jc w:val="center"/>
              <w:rPr>
                <w:rFonts w:cstheme="minorHAnsi"/>
                <w:sz w:val="18"/>
                <w:szCs w:val="18"/>
              </w:rPr>
            </w:pPr>
            <w:r>
              <w:rPr>
                <w:rFonts w:cstheme="minorHAnsi"/>
                <w:sz w:val="18"/>
                <w:szCs w:val="18"/>
              </w:rPr>
              <w:t>307</w:t>
            </w:r>
          </w:p>
        </w:tc>
        <w:tc>
          <w:tcPr>
            <w:tcW w:w="1629" w:type="dxa"/>
          </w:tcPr>
          <w:p w14:paraId="0FD0B060" w14:textId="513B2524" w:rsidR="00666254" w:rsidRDefault="00666254"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941</w:t>
            </w:r>
          </w:p>
        </w:tc>
        <w:tc>
          <w:tcPr>
            <w:tcW w:w="1811" w:type="dxa"/>
          </w:tcPr>
          <w:p w14:paraId="540B0959" w14:textId="38CD7D1E" w:rsidR="00666254" w:rsidRDefault="00666254" w:rsidP="002E1205">
            <w:pPr>
              <w:jc w:val="center"/>
              <w:rPr>
                <w:rFonts w:cstheme="minorHAnsi"/>
                <w:sz w:val="18"/>
                <w:szCs w:val="18"/>
              </w:rPr>
            </w:pPr>
            <w:r>
              <w:rPr>
                <w:rFonts w:cstheme="minorHAnsi"/>
                <w:sz w:val="18"/>
                <w:szCs w:val="18"/>
              </w:rPr>
              <w:t>-0.5 (-1.6, 0.7)</w:t>
            </w:r>
          </w:p>
        </w:tc>
        <w:tc>
          <w:tcPr>
            <w:tcW w:w="1418" w:type="dxa"/>
          </w:tcPr>
          <w:p w14:paraId="46727732" w14:textId="50FB1ED3" w:rsidR="00666254" w:rsidRDefault="00666254" w:rsidP="002E1205">
            <w:pPr>
              <w:jc w:val="center"/>
              <w:rPr>
                <w:rFonts w:cstheme="minorHAnsi"/>
                <w:sz w:val="18"/>
                <w:szCs w:val="18"/>
              </w:rPr>
            </w:pPr>
            <w:r>
              <w:rPr>
                <w:rFonts w:cstheme="minorHAnsi"/>
                <w:sz w:val="18"/>
                <w:szCs w:val="18"/>
              </w:rPr>
              <w:t>&lt; 0.0001</w:t>
            </w:r>
          </w:p>
        </w:tc>
        <w:tc>
          <w:tcPr>
            <w:tcW w:w="850" w:type="dxa"/>
          </w:tcPr>
          <w:p w14:paraId="3053872A" w14:textId="7EE10BCF" w:rsidR="00666254" w:rsidRDefault="00666254" w:rsidP="002E1205">
            <w:pPr>
              <w:jc w:val="center"/>
              <w:rPr>
                <w:rFonts w:cstheme="minorHAnsi"/>
                <w:sz w:val="18"/>
                <w:szCs w:val="18"/>
              </w:rPr>
            </w:pPr>
            <w:r>
              <w:rPr>
                <w:rFonts w:cstheme="minorHAnsi"/>
                <w:sz w:val="18"/>
                <w:szCs w:val="18"/>
              </w:rPr>
              <w:t>85.8</w:t>
            </w:r>
          </w:p>
        </w:tc>
      </w:tr>
      <w:tr w:rsidR="00FA1141" w:rsidRPr="00B15F81" w14:paraId="5964BDD1" w14:textId="77777777" w:rsidTr="008E56EC">
        <w:tc>
          <w:tcPr>
            <w:tcW w:w="2351" w:type="dxa"/>
          </w:tcPr>
          <w:p w14:paraId="10CC3453" w14:textId="67224F5F" w:rsidR="00253DEE" w:rsidRPr="00B366DE" w:rsidRDefault="009C7A3C" w:rsidP="005C16EA">
            <w:pPr>
              <w:rPr>
                <w:rFonts w:cstheme="minorHAnsi"/>
                <w:sz w:val="18"/>
                <w:szCs w:val="18"/>
              </w:rPr>
            </w:pPr>
            <w:r>
              <w:rPr>
                <w:rFonts w:cstheme="minorHAnsi"/>
                <w:sz w:val="18"/>
                <w:szCs w:val="18"/>
              </w:rPr>
              <w:t>CVP (mmHg)</w:t>
            </w:r>
          </w:p>
        </w:tc>
        <w:tc>
          <w:tcPr>
            <w:tcW w:w="957" w:type="dxa"/>
          </w:tcPr>
          <w:p w14:paraId="3E6A9C7F" w14:textId="697DB5F7" w:rsidR="00253DEE" w:rsidRPr="00B366DE" w:rsidRDefault="009C7A3C" w:rsidP="002E1205">
            <w:pPr>
              <w:jc w:val="center"/>
              <w:rPr>
                <w:rFonts w:cstheme="minorHAnsi"/>
                <w:sz w:val="18"/>
                <w:szCs w:val="18"/>
              </w:rPr>
            </w:pPr>
            <w:r>
              <w:rPr>
                <w:rFonts w:cstheme="minorHAnsi"/>
                <w:sz w:val="18"/>
                <w:szCs w:val="18"/>
              </w:rPr>
              <w:t>3</w:t>
            </w:r>
          </w:p>
        </w:tc>
        <w:tc>
          <w:tcPr>
            <w:tcW w:w="1616" w:type="dxa"/>
          </w:tcPr>
          <w:p w14:paraId="5035441B" w14:textId="2708BDB4" w:rsidR="00253DEE" w:rsidRPr="00B366DE" w:rsidRDefault="009C7A3C" w:rsidP="002E1205">
            <w:pPr>
              <w:jc w:val="center"/>
              <w:rPr>
                <w:rFonts w:cstheme="minorHAnsi"/>
                <w:sz w:val="18"/>
                <w:szCs w:val="18"/>
              </w:rPr>
            </w:pPr>
            <w:r>
              <w:rPr>
                <w:rFonts w:cstheme="minorHAnsi"/>
                <w:sz w:val="18"/>
                <w:szCs w:val="18"/>
              </w:rPr>
              <w:t>131</w:t>
            </w:r>
          </w:p>
        </w:tc>
        <w:tc>
          <w:tcPr>
            <w:tcW w:w="1629" w:type="dxa"/>
          </w:tcPr>
          <w:p w14:paraId="33ADD9D2" w14:textId="021423F1" w:rsidR="00253DEE" w:rsidRPr="00023E90" w:rsidRDefault="009C7A3C" w:rsidP="002E1205">
            <w:pPr>
              <w:jc w:val="center"/>
              <w:rPr>
                <w:rFonts w:cstheme="minorHAnsi"/>
                <w:sz w:val="18"/>
                <w:szCs w:val="18"/>
              </w:rPr>
            </w:pPr>
            <w:r>
              <w:rPr>
                <w:rFonts w:cstheme="minorHAnsi"/>
                <w:sz w:val="18"/>
                <w:szCs w:val="18"/>
              </w:rPr>
              <w:t>257</w:t>
            </w:r>
          </w:p>
        </w:tc>
        <w:tc>
          <w:tcPr>
            <w:tcW w:w="1811" w:type="dxa"/>
          </w:tcPr>
          <w:p w14:paraId="050006F5" w14:textId="120DBD5E" w:rsidR="00253DEE" w:rsidRPr="00023E90" w:rsidRDefault="009C7A3C" w:rsidP="002E1205">
            <w:pPr>
              <w:jc w:val="center"/>
              <w:rPr>
                <w:rFonts w:cstheme="minorHAnsi"/>
                <w:sz w:val="18"/>
                <w:szCs w:val="18"/>
              </w:rPr>
            </w:pPr>
            <w:r>
              <w:rPr>
                <w:rFonts w:cstheme="minorHAnsi"/>
                <w:sz w:val="18"/>
                <w:szCs w:val="18"/>
              </w:rPr>
              <w:t>0.5 (-0.6, 1.6)</w:t>
            </w:r>
          </w:p>
        </w:tc>
        <w:tc>
          <w:tcPr>
            <w:tcW w:w="1418" w:type="dxa"/>
          </w:tcPr>
          <w:p w14:paraId="3E21AE45" w14:textId="5DDA4C88" w:rsidR="00253DEE" w:rsidRPr="00B366DE" w:rsidRDefault="009C7A3C" w:rsidP="002E1205">
            <w:pPr>
              <w:jc w:val="center"/>
              <w:rPr>
                <w:rFonts w:cstheme="minorHAnsi"/>
                <w:sz w:val="18"/>
                <w:szCs w:val="18"/>
              </w:rPr>
            </w:pPr>
            <w:r>
              <w:rPr>
                <w:rFonts w:cstheme="minorHAnsi"/>
                <w:sz w:val="18"/>
                <w:szCs w:val="18"/>
              </w:rPr>
              <w:t>0.04</w:t>
            </w:r>
          </w:p>
        </w:tc>
        <w:tc>
          <w:tcPr>
            <w:tcW w:w="850" w:type="dxa"/>
          </w:tcPr>
          <w:p w14:paraId="4912FBD7" w14:textId="5EFAB0A2" w:rsidR="00253DEE" w:rsidRPr="00B366DE" w:rsidRDefault="009C7A3C" w:rsidP="002E1205">
            <w:pPr>
              <w:jc w:val="center"/>
              <w:rPr>
                <w:rFonts w:cstheme="minorHAnsi"/>
                <w:sz w:val="18"/>
                <w:szCs w:val="18"/>
              </w:rPr>
            </w:pPr>
            <w:r>
              <w:rPr>
                <w:rFonts w:cstheme="minorHAnsi"/>
                <w:sz w:val="18"/>
                <w:szCs w:val="18"/>
              </w:rPr>
              <w:t>68.9</w:t>
            </w:r>
          </w:p>
        </w:tc>
      </w:tr>
      <w:tr w:rsidR="00FA1141" w:rsidRPr="00B15F81" w14:paraId="2EAE1DD1" w14:textId="77777777" w:rsidTr="008E56EC">
        <w:tc>
          <w:tcPr>
            <w:tcW w:w="2351" w:type="dxa"/>
          </w:tcPr>
          <w:p w14:paraId="08D2E6E7" w14:textId="1EE30DD8" w:rsidR="0085132E" w:rsidRPr="00B366DE" w:rsidRDefault="0085132E" w:rsidP="0085132E">
            <w:pPr>
              <w:rPr>
                <w:rFonts w:cstheme="minorHAnsi"/>
                <w:sz w:val="18"/>
                <w:szCs w:val="18"/>
              </w:rPr>
            </w:pPr>
            <w:r>
              <w:rPr>
                <w:rFonts w:cstheme="minorHAnsi"/>
                <w:sz w:val="18"/>
                <w:szCs w:val="18"/>
              </w:rPr>
              <w:t xml:space="preserve">Heart rate </w:t>
            </w:r>
            <w:r w:rsidR="009D2092">
              <w:rPr>
                <w:rFonts w:cstheme="minorHAnsi"/>
                <w:sz w:val="18"/>
                <w:szCs w:val="18"/>
              </w:rPr>
              <w:t>(bpm)</w:t>
            </w:r>
          </w:p>
        </w:tc>
        <w:tc>
          <w:tcPr>
            <w:tcW w:w="957" w:type="dxa"/>
          </w:tcPr>
          <w:p w14:paraId="4B63E91F" w14:textId="4FEAA2F4" w:rsidR="0085132E" w:rsidRPr="00B366DE" w:rsidRDefault="0085132E" w:rsidP="0085132E">
            <w:pPr>
              <w:jc w:val="center"/>
              <w:rPr>
                <w:rFonts w:cstheme="minorHAnsi"/>
                <w:sz w:val="18"/>
                <w:szCs w:val="18"/>
              </w:rPr>
            </w:pPr>
            <w:r>
              <w:rPr>
                <w:rFonts w:cstheme="minorHAnsi"/>
                <w:sz w:val="18"/>
                <w:szCs w:val="18"/>
              </w:rPr>
              <w:t>6</w:t>
            </w:r>
          </w:p>
        </w:tc>
        <w:tc>
          <w:tcPr>
            <w:tcW w:w="1616" w:type="dxa"/>
          </w:tcPr>
          <w:p w14:paraId="7D4CEFF4" w14:textId="4218FC7C" w:rsidR="0085132E" w:rsidRPr="00B366DE" w:rsidRDefault="0085132E" w:rsidP="0085132E">
            <w:pPr>
              <w:jc w:val="center"/>
              <w:rPr>
                <w:rFonts w:cstheme="minorHAnsi"/>
                <w:sz w:val="18"/>
                <w:szCs w:val="18"/>
              </w:rPr>
            </w:pPr>
            <w:r>
              <w:rPr>
                <w:rFonts w:cstheme="minorHAnsi"/>
                <w:sz w:val="18"/>
                <w:szCs w:val="18"/>
              </w:rPr>
              <w:t>339</w:t>
            </w:r>
          </w:p>
        </w:tc>
        <w:tc>
          <w:tcPr>
            <w:tcW w:w="1629" w:type="dxa"/>
          </w:tcPr>
          <w:p w14:paraId="6045C318" w14:textId="31BD9648" w:rsidR="0085132E" w:rsidRPr="00023E90" w:rsidRDefault="0085132E" w:rsidP="0085132E">
            <w:pPr>
              <w:jc w:val="center"/>
              <w:rPr>
                <w:rFonts w:cstheme="minorHAnsi"/>
                <w:sz w:val="18"/>
                <w:szCs w:val="18"/>
              </w:rPr>
            </w:pPr>
            <w:r>
              <w:rPr>
                <w:rFonts w:cstheme="minorHAnsi"/>
                <w:sz w:val="18"/>
                <w:szCs w:val="18"/>
              </w:rPr>
              <w:t>2</w:t>
            </w:r>
            <w:r w:rsidR="003B3CA7">
              <w:rPr>
                <w:rFonts w:cstheme="minorHAnsi"/>
                <w:sz w:val="18"/>
                <w:szCs w:val="18"/>
              </w:rPr>
              <w:t>,</w:t>
            </w:r>
            <w:r>
              <w:rPr>
                <w:rFonts w:cstheme="minorHAnsi"/>
                <w:sz w:val="18"/>
                <w:szCs w:val="18"/>
              </w:rPr>
              <w:t>009</w:t>
            </w:r>
          </w:p>
        </w:tc>
        <w:tc>
          <w:tcPr>
            <w:tcW w:w="1811" w:type="dxa"/>
          </w:tcPr>
          <w:p w14:paraId="1DF0D595" w14:textId="08A1008D" w:rsidR="0085132E" w:rsidRPr="00023E90" w:rsidRDefault="0085132E" w:rsidP="0085132E">
            <w:pPr>
              <w:jc w:val="center"/>
              <w:rPr>
                <w:rFonts w:cstheme="minorHAnsi"/>
                <w:sz w:val="18"/>
                <w:szCs w:val="18"/>
              </w:rPr>
            </w:pPr>
            <w:r>
              <w:rPr>
                <w:rFonts w:cstheme="minorHAnsi"/>
                <w:sz w:val="18"/>
                <w:szCs w:val="18"/>
              </w:rPr>
              <w:t>0.5 (-3.5, 4.36)</w:t>
            </w:r>
          </w:p>
        </w:tc>
        <w:tc>
          <w:tcPr>
            <w:tcW w:w="1418" w:type="dxa"/>
          </w:tcPr>
          <w:p w14:paraId="6434547F" w14:textId="492C81A4" w:rsidR="0085132E" w:rsidRPr="00B366DE" w:rsidRDefault="0085132E" w:rsidP="0085132E">
            <w:pPr>
              <w:jc w:val="center"/>
              <w:rPr>
                <w:rFonts w:cstheme="minorHAnsi"/>
                <w:sz w:val="18"/>
                <w:szCs w:val="18"/>
              </w:rPr>
            </w:pPr>
            <w:r>
              <w:rPr>
                <w:rFonts w:cstheme="minorHAnsi"/>
                <w:sz w:val="18"/>
                <w:szCs w:val="18"/>
              </w:rPr>
              <w:t>0.48</w:t>
            </w:r>
          </w:p>
        </w:tc>
        <w:tc>
          <w:tcPr>
            <w:tcW w:w="850" w:type="dxa"/>
          </w:tcPr>
          <w:p w14:paraId="55885BD9" w14:textId="2CEAF7E8" w:rsidR="0085132E" w:rsidRPr="00B366DE" w:rsidRDefault="0085132E" w:rsidP="0085132E">
            <w:pPr>
              <w:jc w:val="center"/>
              <w:rPr>
                <w:rFonts w:cstheme="minorHAnsi"/>
                <w:sz w:val="18"/>
                <w:szCs w:val="18"/>
              </w:rPr>
            </w:pPr>
            <w:r>
              <w:rPr>
                <w:rFonts w:cstheme="minorHAnsi"/>
                <w:sz w:val="18"/>
                <w:szCs w:val="18"/>
              </w:rPr>
              <w:t>0.0</w:t>
            </w:r>
          </w:p>
        </w:tc>
      </w:tr>
      <w:tr w:rsidR="00FA1141" w:rsidRPr="00B15F81" w14:paraId="102D3E89" w14:textId="77777777" w:rsidTr="008E56EC">
        <w:tc>
          <w:tcPr>
            <w:tcW w:w="2351" w:type="dxa"/>
          </w:tcPr>
          <w:p w14:paraId="68BAB4C3" w14:textId="290AE0B0" w:rsidR="00253DEE" w:rsidRPr="00B366DE" w:rsidRDefault="004A061B" w:rsidP="005C16EA">
            <w:pPr>
              <w:rPr>
                <w:rFonts w:cstheme="minorHAnsi"/>
                <w:sz w:val="18"/>
                <w:szCs w:val="18"/>
              </w:rPr>
            </w:pPr>
            <w:r>
              <w:rPr>
                <w:rFonts w:cstheme="minorHAnsi"/>
                <w:sz w:val="18"/>
                <w:szCs w:val="18"/>
              </w:rPr>
              <w:t>LVEF (%)</w:t>
            </w:r>
          </w:p>
        </w:tc>
        <w:tc>
          <w:tcPr>
            <w:tcW w:w="957" w:type="dxa"/>
          </w:tcPr>
          <w:p w14:paraId="569CD585" w14:textId="035A30F7" w:rsidR="00253DEE" w:rsidRPr="00B366DE" w:rsidRDefault="004A061B" w:rsidP="002E1205">
            <w:pPr>
              <w:jc w:val="center"/>
              <w:rPr>
                <w:rFonts w:cstheme="minorHAnsi"/>
                <w:sz w:val="18"/>
                <w:szCs w:val="18"/>
              </w:rPr>
            </w:pPr>
            <w:r>
              <w:rPr>
                <w:rFonts w:cstheme="minorHAnsi"/>
                <w:sz w:val="18"/>
                <w:szCs w:val="18"/>
              </w:rPr>
              <w:t>3</w:t>
            </w:r>
          </w:p>
        </w:tc>
        <w:tc>
          <w:tcPr>
            <w:tcW w:w="1616" w:type="dxa"/>
          </w:tcPr>
          <w:p w14:paraId="55A5B002" w14:textId="62F8A029" w:rsidR="00253DEE" w:rsidRPr="00B366DE" w:rsidRDefault="004A061B" w:rsidP="002E1205">
            <w:pPr>
              <w:jc w:val="center"/>
              <w:rPr>
                <w:rFonts w:cstheme="minorHAnsi"/>
                <w:sz w:val="18"/>
                <w:szCs w:val="18"/>
              </w:rPr>
            </w:pPr>
            <w:r>
              <w:rPr>
                <w:rFonts w:cstheme="minorHAnsi"/>
                <w:sz w:val="18"/>
                <w:szCs w:val="18"/>
              </w:rPr>
              <w:t>56</w:t>
            </w:r>
          </w:p>
        </w:tc>
        <w:tc>
          <w:tcPr>
            <w:tcW w:w="1629" w:type="dxa"/>
          </w:tcPr>
          <w:p w14:paraId="758B4734" w14:textId="32723322" w:rsidR="00253DEE" w:rsidRPr="00023E90" w:rsidRDefault="004A061B" w:rsidP="002E1205">
            <w:pPr>
              <w:jc w:val="center"/>
              <w:rPr>
                <w:rFonts w:cstheme="minorHAnsi"/>
                <w:sz w:val="18"/>
                <w:szCs w:val="18"/>
              </w:rPr>
            </w:pPr>
            <w:r>
              <w:rPr>
                <w:rFonts w:cstheme="minorHAnsi"/>
                <w:sz w:val="18"/>
                <w:szCs w:val="18"/>
              </w:rPr>
              <w:t>94</w:t>
            </w:r>
          </w:p>
        </w:tc>
        <w:tc>
          <w:tcPr>
            <w:tcW w:w="1811" w:type="dxa"/>
          </w:tcPr>
          <w:p w14:paraId="5DB594E0" w14:textId="2F593166" w:rsidR="00253DEE" w:rsidRPr="00023E90" w:rsidRDefault="004A061B" w:rsidP="002E1205">
            <w:pPr>
              <w:jc w:val="center"/>
              <w:rPr>
                <w:rFonts w:cstheme="minorHAnsi"/>
                <w:sz w:val="18"/>
                <w:szCs w:val="18"/>
              </w:rPr>
            </w:pPr>
            <w:r>
              <w:rPr>
                <w:rFonts w:cstheme="minorHAnsi"/>
                <w:sz w:val="18"/>
                <w:szCs w:val="18"/>
              </w:rPr>
              <w:t>1.1 (-0,5, 2.6)</w:t>
            </w:r>
          </w:p>
        </w:tc>
        <w:tc>
          <w:tcPr>
            <w:tcW w:w="1418" w:type="dxa"/>
          </w:tcPr>
          <w:p w14:paraId="6C97E36D" w14:textId="582F3102" w:rsidR="00253DEE" w:rsidRPr="00B366DE" w:rsidRDefault="004A061B" w:rsidP="002E1205">
            <w:pPr>
              <w:jc w:val="center"/>
              <w:rPr>
                <w:rFonts w:cstheme="minorHAnsi"/>
                <w:sz w:val="18"/>
                <w:szCs w:val="18"/>
              </w:rPr>
            </w:pPr>
            <w:r>
              <w:rPr>
                <w:rFonts w:cstheme="minorHAnsi"/>
                <w:sz w:val="18"/>
                <w:szCs w:val="18"/>
              </w:rPr>
              <w:t>0.72</w:t>
            </w:r>
          </w:p>
        </w:tc>
        <w:tc>
          <w:tcPr>
            <w:tcW w:w="850" w:type="dxa"/>
          </w:tcPr>
          <w:p w14:paraId="725AC88C" w14:textId="6DB76BA8" w:rsidR="00253DEE" w:rsidRPr="00B366DE" w:rsidRDefault="004A061B" w:rsidP="002E1205">
            <w:pPr>
              <w:jc w:val="center"/>
              <w:rPr>
                <w:rFonts w:cstheme="minorHAnsi"/>
                <w:sz w:val="18"/>
                <w:szCs w:val="18"/>
              </w:rPr>
            </w:pPr>
            <w:r>
              <w:rPr>
                <w:rFonts w:cstheme="minorHAnsi"/>
                <w:sz w:val="18"/>
                <w:szCs w:val="18"/>
              </w:rPr>
              <w:t>0.0</w:t>
            </w:r>
          </w:p>
        </w:tc>
      </w:tr>
      <w:tr w:rsidR="00FA1141" w:rsidRPr="00B15F81" w14:paraId="2DE1FC13" w14:textId="77777777" w:rsidTr="008E56EC">
        <w:tc>
          <w:tcPr>
            <w:tcW w:w="2351" w:type="dxa"/>
          </w:tcPr>
          <w:p w14:paraId="3FA69110" w14:textId="70625605" w:rsidR="00253DEE" w:rsidRDefault="00035708" w:rsidP="00912920">
            <w:pPr>
              <w:rPr>
                <w:rFonts w:cstheme="minorHAnsi"/>
                <w:sz w:val="18"/>
                <w:szCs w:val="18"/>
              </w:rPr>
            </w:pPr>
            <w:r>
              <w:rPr>
                <w:rFonts w:cstheme="minorHAnsi"/>
                <w:sz w:val="18"/>
                <w:szCs w:val="18"/>
              </w:rPr>
              <w:t>M</w:t>
            </w:r>
            <w:r w:rsidR="008E56EC">
              <w:rPr>
                <w:rFonts w:cstheme="minorHAnsi"/>
                <w:sz w:val="18"/>
                <w:szCs w:val="18"/>
              </w:rPr>
              <w:t>BP (mmHg)</w:t>
            </w:r>
          </w:p>
        </w:tc>
        <w:tc>
          <w:tcPr>
            <w:tcW w:w="957" w:type="dxa"/>
          </w:tcPr>
          <w:p w14:paraId="7417F258" w14:textId="76B49EF4" w:rsidR="00253DEE" w:rsidRDefault="00035708" w:rsidP="00912920">
            <w:pPr>
              <w:jc w:val="center"/>
              <w:rPr>
                <w:rFonts w:cstheme="minorHAnsi"/>
                <w:sz w:val="18"/>
                <w:szCs w:val="18"/>
              </w:rPr>
            </w:pPr>
            <w:r>
              <w:rPr>
                <w:rFonts w:cstheme="minorHAnsi"/>
                <w:sz w:val="18"/>
                <w:szCs w:val="18"/>
              </w:rPr>
              <w:t>2</w:t>
            </w:r>
          </w:p>
        </w:tc>
        <w:tc>
          <w:tcPr>
            <w:tcW w:w="1616" w:type="dxa"/>
          </w:tcPr>
          <w:p w14:paraId="55B90A83" w14:textId="43C887E0" w:rsidR="00253DEE" w:rsidRDefault="00035708" w:rsidP="00912920">
            <w:pPr>
              <w:jc w:val="center"/>
              <w:rPr>
                <w:rFonts w:cstheme="minorHAnsi"/>
                <w:sz w:val="18"/>
                <w:szCs w:val="18"/>
              </w:rPr>
            </w:pPr>
            <w:r>
              <w:rPr>
                <w:rFonts w:cstheme="minorHAnsi"/>
                <w:sz w:val="18"/>
                <w:szCs w:val="18"/>
              </w:rPr>
              <w:t>64</w:t>
            </w:r>
          </w:p>
        </w:tc>
        <w:tc>
          <w:tcPr>
            <w:tcW w:w="1629" w:type="dxa"/>
          </w:tcPr>
          <w:p w14:paraId="36D516D6" w14:textId="5E0A7578" w:rsidR="00253DEE" w:rsidRDefault="00035708" w:rsidP="00912920">
            <w:pPr>
              <w:jc w:val="center"/>
              <w:rPr>
                <w:rFonts w:cstheme="minorHAnsi"/>
                <w:sz w:val="18"/>
                <w:szCs w:val="18"/>
              </w:rPr>
            </w:pPr>
            <w:r>
              <w:rPr>
                <w:rFonts w:cstheme="minorHAnsi"/>
                <w:sz w:val="18"/>
                <w:szCs w:val="18"/>
              </w:rPr>
              <w:t>98</w:t>
            </w:r>
          </w:p>
        </w:tc>
        <w:tc>
          <w:tcPr>
            <w:tcW w:w="1811" w:type="dxa"/>
          </w:tcPr>
          <w:p w14:paraId="27D9E204" w14:textId="71E2068C" w:rsidR="00253DEE" w:rsidRDefault="00035708" w:rsidP="00912920">
            <w:pPr>
              <w:jc w:val="center"/>
              <w:rPr>
                <w:rFonts w:cstheme="minorHAnsi"/>
                <w:sz w:val="18"/>
                <w:szCs w:val="18"/>
              </w:rPr>
            </w:pPr>
            <w:r>
              <w:rPr>
                <w:rFonts w:cstheme="minorHAnsi"/>
                <w:sz w:val="18"/>
                <w:szCs w:val="18"/>
              </w:rPr>
              <w:t>-3.2 (-7.4, 1.1)</w:t>
            </w:r>
          </w:p>
        </w:tc>
        <w:tc>
          <w:tcPr>
            <w:tcW w:w="1418" w:type="dxa"/>
          </w:tcPr>
          <w:p w14:paraId="2EC32CE8" w14:textId="540A2D20" w:rsidR="00253DEE" w:rsidRDefault="00035708" w:rsidP="00912920">
            <w:pPr>
              <w:jc w:val="center"/>
              <w:rPr>
                <w:rFonts w:cstheme="minorHAnsi"/>
                <w:sz w:val="18"/>
                <w:szCs w:val="18"/>
              </w:rPr>
            </w:pPr>
            <w:r>
              <w:rPr>
                <w:rFonts w:cstheme="minorHAnsi"/>
                <w:sz w:val="18"/>
                <w:szCs w:val="18"/>
              </w:rPr>
              <w:t>0.22</w:t>
            </w:r>
          </w:p>
        </w:tc>
        <w:tc>
          <w:tcPr>
            <w:tcW w:w="850" w:type="dxa"/>
          </w:tcPr>
          <w:p w14:paraId="109E8F09" w14:textId="3E3069FA" w:rsidR="00253DEE" w:rsidRDefault="00035708" w:rsidP="00912920">
            <w:pPr>
              <w:jc w:val="center"/>
              <w:rPr>
                <w:rFonts w:cstheme="minorHAnsi"/>
                <w:sz w:val="18"/>
                <w:szCs w:val="18"/>
              </w:rPr>
            </w:pPr>
            <w:r>
              <w:rPr>
                <w:rFonts w:cstheme="minorHAnsi"/>
                <w:sz w:val="18"/>
                <w:szCs w:val="18"/>
              </w:rPr>
              <w:t>32.9</w:t>
            </w:r>
          </w:p>
        </w:tc>
      </w:tr>
      <w:tr w:rsidR="00FA1141" w:rsidRPr="00B15F81" w14:paraId="15F4DFB5" w14:textId="77777777" w:rsidTr="008E56EC">
        <w:tc>
          <w:tcPr>
            <w:tcW w:w="2351" w:type="dxa"/>
          </w:tcPr>
          <w:p w14:paraId="32C4CF42" w14:textId="1ED25369" w:rsidR="00253DEE" w:rsidRPr="00B366DE" w:rsidRDefault="005C31D0" w:rsidP="005C16EA">
            <w:pPr>
              <w:rPr>
                <w:rFonts w:cstheme="minorHAnsi"/>
                <w:sz w:val="18"/>
                <w:szCs w:val="18"/>
              </w:rPr>
            </w:pPr>
            <w:r>
              <w:rPr>
                <w:rFonts w:cstheme="minorHAnsi"/>
                <w:sz w:val="18"/>
                <w:szCs w:val="18"/>
              </w:rPr>
              <w:t>S</w:t>
            </w:r>
            <w:r w:rsidR="008E56EC">
              <w:rPr>
                <w:rFonts w:cstheme="minorHAnsi"/>
                <w:sz w:val="18"/>
                <w:szCs w:val="18"/>
              </w:rPr>
              <w:t>BP (mmHg)</w:t>
            </w:r>
          </w:p>
        </w:tc>
        <w:tc>
          <w:tcPr>
            <w:tcW w:w="957" w:type="dxa"/>
          </w:tcPr>
          <w:p w14:paraId="095791F9" w14:textId="243931FF" w:rsidR="00253DEE" w:rsidRPr="00B366DE" w:rsidRDefault="005C31D0" w:rsidP="002E1205">
            <w:pPr>
              <w:jc w:val="center"/>
              <w:rPr>
                <w:rFonts w:cstheme="minorHAnsi"/>
                <w:sz w:val="18"/>
                <w:szCs w:val="18"/>
              </w:rPr>
            </w:pPr>
            <w:r>
              <w:rPr>
                <w:rFonts w:cstheme="minorHAnsi"/>
                <w:sz w:val="18"/>
                <w:szCs w:val="18"/>
              </w:rPr>
              <w:t>5</w:t>
            </w:r>
          </w:p>
        </w:tc>
        <w:tc>
          <w:tcPr>
            <w:tcW w:w="1616" w:type="dxa"/>
          </w:tcPr>
          <w:p w14:paraId="474F0AEC" w14:textId="071E8439" w:rsidR="00253DEE" w:rsidRPr="00B366DE" w:rsidRDefault="008E56EC" w:rsidP="002E1205">
            <w:pPr>
              <w:jc w:val="center"/>
              <w:rPr>
                <w:rFonts w:cstheme="minorHAnsi"/>
                <w:sz w:val="18"/>
                <w:szCs w:val="18"/>
              </w:rPr>
            </w:pPr>
            <w:r>
              <w:rPr>
                <w:rFonts w:cstheme="minorHAnsi"/>
                <w:sz w:val="18"/>
                <w:szCs w:val="18"/>
              </w:rPr>
              <w:t>345</w:t>
            </w:r>
          </w:p>
        </w:tc>
        <w:tc>
          <w:tcPr>
            <w:tcW w:w="1629" w:type="dxa"/>
          </w:tcPr>
          <w:p w14:paraId="1F54DF28" w14:textId="650CBFE0" w:rsidR="00253DEE" w:rsidRPr="00023E90" w:rsidRDefault="008E56EC" w:rsidP="002E1205">
            <w:pPr>
              <w:jc w:val="center"/>
              <w:rPr>
                <w:rFonts w:cstheme="minorHAnsi"/>
                <w:sz w:val="18"/>
                <w:szCs w:val="18"/>
              </w:rPr>
            </w:pPr>
            <w:r>
              <w:rPr>
                <w:rFonts w:cstheme="minorHAnsi"/>
                <w:sz w:val="18"/>
                <w:szCs w:val="18"/>
              </w:rPr>
              <w:t>2</w:t>
            </w:r>
            <w:r w:rsidR="003B3CA7">
              <w:rPr>
                <w:rFonts w:cstheme="minorHAnsi"/>
                <w:sz w:val="18"/>
                <w:szCs w:val="18"/>
              </w:rPr>
              <w:t>,</w:t>
            </w:r>
            <w:r>
              <w:rPr>
                <w:rFonts w:cstheme="minorHAnsi"/>
                <w:sz w:val="18"/>
                <w:szCs w:val="18"/>
              </w:rPr>
              <w:t>032</w:t>
            </w:r>
          </w:p>
        </w:tc>
        <w:tc>
          <w:tcPr>
            <w:tcW w:w="1811" w:type="dxa"/>
          </w:tcPr>
          <w:p w14:paraId="434FE760" w14:textId="1F35633D" w:rsidR="00253DEE" w:rsidRPr="00023E90" w:rsidRDefault="005C31D0" w:rsidP="002E1205">
            <w:pPr>
              <w:jc w:val="center"/>
              <w:rPr>
                <w:rFonts w:cstheme="minorHAnsi"/>
                <w:sz w:val="18"/>
                <w:szCs w:val="18"/>
              </w:rPr>
            </w:pPr>
            <w:r>
              <w:rPr>
                <w:rFonts w:cstheme="minorHAnsi"/>
                <w:sz w:val="18"/>
                <w:szCs w:val="18"/>
              </w:rPr>
              <w:t>-10.1 (-25.3, 5.0)</w:t>
            </w:r>
          </w:p>
        </w:tc>
        <w:tc>
          <w:tcPr>
            <w:tcW w:w="1418" w:type="dxa"/>
          </w:tcPr>
          <w:p w14:paraId="2EA9CFC0" w14:textId="01BC5350" w:rsidR="00253DEE" w:rsidRPr="00B366DE" w:rsidRDefault="005C31D0" w:rsidP="002E1205">
            <w:pPr>
              <w:jc w:val="center"/>
              <w:rPr>
                <w:rFonts w:cstheme="minorHAnsi"/>
                <w:sz w:val="18"/>
                <w:szCs w:val="18"/>
              </w:rPr>
            </w:pPr>
            <w:r>
              <w:rPr>
                <w:rFonts w:cstheme="minorHAnsi"/>
                <w:sz w:val="18"/>
                <w:szCs w:val="18"/>
              </w:rPr>
              <w:t>&lt; 0.0001</w:t>
            </w:r>
          </w:p>
        </w:tc>
        <w:tc>
          <w:tcPr>
            <w:tcW w:w="850" w:type="dxa"/>
          </w:tcPr>
          <w:p w14:paraId="04541FB5" w14:textId="2366850D" w:rsidR="00253DEE" w:rsidRPr="00B366DE" w:rsidRDefault="005C31D0" w:rsidP="002E1205">
            <w:pPr>
              <w:jc w:val="center"/>
              <w:rPr>
                <w:rFonts w:cstheme="minorHAnsi"/>
                <w:sz w:val="18"/>
                <w:szCs w:val="18"/>
              </w:rPr>
            </w:pPr>
            <w:r>
              <w:rPr>
                <w:rFonts w:cstheme="minorHAnsi"/>
                <w:sz w:val="18"/>
                <w:szCs w:val="18"/>
              </w:rPr>
              <w:t>97.1</w:t>
            </w:r>
          </w:p>
        </w:tc>
      </w:tr>
      <w:tr w:rsidR="00FA1141" w:rsidRPr="00B15F81" w14:paraId="16B95845" w14:textId="77777777" w:rsidTr="008E56EC">
        <w:tc>
          <w:tcPr>
            <w:tcW w:w="2351" w:type="dxa"/>
          </w:tcPr>
          <w:p w14:paraId="6D8742E4" w14:textId="14B47318" w:rsidR="00253DEE" w:rsidRDefault="00631F5F" w:rsidP="005C16EA">
            <w:pPr>
              <w:rPr>
                <w:rFonts w:cstheme="minorHAnsi"/>
                <w:sz w:val="18"/>
                <w:szCs w:val="18"/>
              </w:rPr>
            </w:pPr>
            <w:r>
              <w:rPr>
                <w:rFonts w:cstheme="minorHAnsi"/>
                <w:sz w:val="18"/>
                <w:szCs w:val="18"/>
              </w:rPr>
              <w:t>Oxygen saturation (%)</w:t>
            </w:r>
          </w:p>
        </w:tc>
        <w:tc>
          <w:tcPr>
            <w:tcW w:w="957" w:type="dxa"/>
          </w:tcPr>
          <w:p w14:paraId="791E05B5" w14:textId="69B01CC8" w:rsidR="00253DEE" w:rsidRDefault="00631F5F" w:rsidP="002E1205">
            <w:pPr>
              <w:jc w:val="center"/>
              <w:rPr>
                <w:rFonts w:cstheme="minorHAnsi"/>
                <w:sz w:val="18"/>
                <w:szCs w:val="18"/>
              </w:rPr>
            </w:pPr>
            <w:r>
              <w:rPr>
                <w:rFonts w:cstheme="minorHAnsi"/>
                <w:sz w:val="18"/>
                <w:szCs w:val="18"/>
              </w:rPr>
              <w:t>2</w:t>
            </w:r>
          </w:p>
        </w:tc>
        <w:tc>
          <w:tcPr>
            <w:tcW w:w="1616" w:type="dxa"/>
          </w:tcPr>
          <w:p w14:paraId="0FCDEBB7" w14:textId="3EC27B23" w:rsidR="00253DEE" w:rsidRDefault="00631F5F" w:rsidP="002E1205">
            <w:pPr>
              <w:jc w:val="center"/>
              <w:rPr>
                <w:rFonts w:cstheme="minorHAnsi"/>
                <w:sz w:val="18"/>
                <w:szCs w:val="18"/>
              </w:rPr>
            </w:pPr>
            <w:r>
              <w:rPr>
                <w:rFonts w:cstheme="minorHAnsi"/>
                <w:sz w:val="18"/>
                <w:szCs w:val="18"/>
              </w:rPr>
              <w:t>70</w:t>
            </w:r>
          </w:p>
        </w:tc>
        <w:tc>
          <w:tcPr>
            <w:tcW w:w="1629" w:type="dxa"/>
          </w:tcPr>
          <w:p w14:paraId="69D881CD" w14:textId="3529E07F" w:rsidR="00253DEE" w:rsidRDefault="00631F5F"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378</w:t>
            </w:r>
          </w:p>
        </w:tc>
        <w:tc>
          <w:tcPr>
            <w:tcW w:w="1811" w:type="dxa"/>
          </w:tcPr>
          <w:p w14:paraId="31F889C3" w14:textId="54B718CF" w:rsidR="00253DEE" w:rsidRDefault="00631F5F" w:rsidP="002E1205">
            <w:pPr>
              <w:jc w:val="center"/>
              <w:rPr>
                <w:rFonts w:cstheme="minorHAnsi"/>
                <w:sz w:val="18"/>
                <w:szCs w:val="18"/>
              </w:rPr>
            </w:pPr>
            <w:r>
              <w:rPr>
                <w:rFonts w:cstheme="minorHAnsi"/>
                <w:sz w:val="18"/>
                <w:szCs w:val="18"/>
              </w:rPr>
              <w:t>-3.3 (-7.6, 1.1)</w:t>
            </w:r>
          </w:p>
        </w:tc>
        <w:tc>
          <w:tcPr>
            <w:tcW w:w="1418" w:type="dxa"/>
          </w:tcPr>
          <w:p w14:paraId="27DA0618" w14:textId="405DA05E" w:rsidR="00253DEE" w:rsidRDefault="00631F5F" w:rsidP="002E1205">
            <w:pPr>
              <w:jc w:val="center"/>
              <w:rPr>
                <w:rFonts w:cstheme="minorHAnsi"/>
                <w:sz w:val="18"/>
                <w:szCs w:val="18"/>
              </w:rPr>
            </w:pPr>
            <w:r>
              <w:rPr>
                <w:rFonts w:cstheme="minorHAnsi"/>
                <w:sz w:val="18"/>
                <w:szCs w:val="18"/>
              </w:rPr>
              <w:t>0.025</w:t>
            </w:r>
          </w:p>
        </w:tc>
        <w:tc>
          <w:tcPr>
            <w:tcW w:w="850" w:type="dxa"/>
          </w:tcPr>
          <w:p w14:paraId="72287FBD" w14:textId="31915A7A" w:rsidR="00253DEE" w:rsidRDefault="00631F5F" w:rsidP="002E1205">
            <w:pPr>
              <w:jc w:val="center"/>
              <w:rPr>
                <w:rFonts w:cstheme="minorHAnsi"/>
                <w:sz w:val="18"/>
                <w:szCs w:val="18"/>
              </w:rPr>
            </w:pPr>
            <w:r>
              <w:rPr>
                <w:rFonts w:cstheme="minorHAnsi"/>
                <w:sz w:val="18"/>
                <w:szCs w:val="18"/>
              </w:rPr>
              <w:t>80.1</w:t>
            </w:r>
          </w:p>
        </w:tc>
      </w:tr>
      <w:tr w:rsidR="00FA1141" w:rsidRPr="001D2317" w14:paraId="671E8ED2" w14:textId="77777777" w:rsidTr="008E56EC">
        <w:tc>
          <w:tcPr>
            <w:tcW w:w="2351" w:type="dxa"/>
          </w:tcPr>
          <w:p w14:paraId="753BFF63" w14:textId="31905DCF" w:rsidR="00253DEE" w:rsidRPr="001D2317" w:rsidRDefault="00253DEE" w:rsidP="005C16EA">
            <w:pPr>
              <w:rPr>
                <w:rFonts w:cstheme="minorHAnsi"/>
                <w:i/>
                <w:iCs/>
                <w:sz w:val="18"/>
                <w:szCs w:val="18"/>
              </w:rPr>
            </w:pPr>
            <w:r>
              <w:rPr>
                <w:rFonts w:cstheme="minorHAnsi"/>
                <w:i/>
                <w:iCs/>
                <w:sz w:val="18"/>
                <w:szCs w:val="18"/>
              </w:rPr>
              <w:t>Laboratory variables</w:t>
            </w:r>
          </w:p>
        </w:tc>
        <w:tc>
          <w:tcPr>
            <w:tcW w:w="957" w:type="dxa"/>
          </w:tcPr>
          <w:p w14:paraId="19C166F6" w14:textId="77777777" w:rsidR="00253DEE" w:rsidRPr="001D2317" w:rsidRDefault="00253DEE" w:rsidP="002E1205">
            <w:pPr>
              <w:jc w:val="center"/>
              <w:rPr>
                <w:rFonts w:cstheme="minorHAnsi"/>
                <w:i/>
                <w:iCs/>
                <w:sz w:val="18"/>
                <w:szCs w:val="18"/>
              </w:rPr>
            </w:pPr>
          </w:p>
        </w:tc>
        <w:tc>
          <w:tcPr>
            <w:tcW w:w="1616" w:type="dxa"/>
          </w:tcPr>
          <w:p w14:paraId="2B97B7B8" w14:textId="77777777" w:rsidR="00253DEE" w:rsidRPr="001D2317" w:rsidRDefault="00253DEE" w:rsidP="002E1205">
            <w:pPr>
              <w:jc w:val="center"/>
              <w:rPr>
                <w:rFonts w:cstheme="minorHAnsi"/>
                <w:i/>
                <w:iCs/>
                <w:sz w:val="18"/>
                <w:szCs w:val="18"/>
              </w:rPr>
            </w:pPr>
          </w:p>
        </w:tc>
        <w:tc>
          <w:tcPr>
            <w:tcW w:w="1629" w:type="dxa"/>
          </w:tcPr>
          <w:p w14:paraId="766FEB34" w14:textId="77777777" w:rsidR="00253DEE" w:rsidRPr="001D2317" w:rsidRDefault="00253DEE" w:rsidP="002E1205">
            <w:pPr>
              <w:jc w:val="center"/>
              <w:rPr>
                <w:rFonts w:cstheme="minorHAnsi"/>
                <w:i/>
                <w:iCs/>
                <w:sz w:val="18"/>
                <w:szCs w:val="18"/>
              </w:rPr>
            </w:pPr>
          </w:p>
        </w:tc>
        <w:tc>
          <w:tcPr>
            <w:tcW w:w="1811" w:type="dxa"/>
          </w:tcPr>
          <w:p w14:paraId="3E9F102B" w14:textId="77777777" w:rsidR="00253DEE" w:rsidRPr="001D2317" w:rsidRDefault="00253DEE" w:rsidP="002E1205">
            <w:pPr>
              <w:jc w:val="center"/>
              <w:rPr>
                <w:rFonts w:cstheme="minorHAnsi"/>
                <w:i/>
                <w:iCs/>
                <w:sz w:val="18"/>
                <w:szCs w:val="18"/>
              </w:rPr>
            </w:pPr>
          </w:p>
        </w:tc>
        <w:tc>
          <w:tcPr>
            <w:tcW w:w="1418" w:type="dxa"/>
          </w:tcPr>
          <w:p w14:paraId="57A0136B" w14:textId="77777777" w:rsidR="00253DEE" w:rsidRPr="001D2317" w:rsidRDefault="00253DEE" w:rsidP="002E1205">
            <w:pPr>
              <w:jc w:val="center"/>
              <w:rPr>
                <w:rFonts w:cstheme="minorHAnsi"/>
                <w:i/>
                <w:iCs/>
                <w:sz w:val="18"/>
                <w:szCs w:val="18"/>
              </w:rPr>
            </w:pPr>
          </w:p>
        </w:tc>
        <w:tc>
          <w:tcPr>
            <w:tcW w:w="850" w:type="dxa"/>
          </w:tcPr>
          <w:p w14:paraId="3315D1CE" w14:textId="77777777" w:rsidR="00253DEE" w:rsidRPr="001D2317" w:rsidRDefault="00253DEE" w:rsidP="002E1205">
            <w:pPr>
              <w:jc w:val="center"/>
              <w:rPr>
                <w:rFonts w:cstheme="minorHAnsi"/>
                <w:i/>
                <w:iCs/>
                <w:sz w:val="18"/>
                <w:szCs w:val="18"/>
              </w:rPr>
            </w:pPr>
          </w:p>
        </w:tc>
      </w:tr>
      <w:tr w:rsidR="00FA1141" w:rsidRPr="00B15F81" w14:paraId="256CBCC4" w14:textId="77777777" w:rsidTr="008E56EC">
        <w:tc>
          <w:tcPr>
            <w:tcW w:w="2351" w:type="dxa"/>
          </w:tcPr>
          <w:p w14:paraId="4635B07E" w14:textId="46C1351B" w:rsidR="0085132E" w:rsidRPr="007A22E4" w:rsidRDefault="0085132E" w:rsidP="0085132E">
            <w:pPr>
              <w:rPr>
                <w:rFonts w:cstheme="minorHAnsi"/>
                <w:sz w:val="18"/>
                <w:szCs w:val="18"/>
              </w:rPr>
            </w:pPr>
            <w:r>
              <w:rPr>
                <w:rFonts w:cstheme="minorHAnsi"/>
                <w:sz w:val="18"/>
                <w:szCs w:val="18"/>
              </w:rPr>
              <w:t>CRP</w:t>
            </w:r>
            <w:r w:rsidR="00AC1ADB">
              <w:rPr>
                <w:rFonts w:cstheme="minorHAnsi"/>
                <w:sz w:val="18"/>
                <w:szCs w:val="18"/>
              </w:rPr>
              <w:t xml:space="preserve"> (mg/dL)</w:t>
            </w:r>
          </w:p>
        </w:tc>
        <w:tc>
          <w:tcPr>
            <w:tcW w:w="957" w:type="dxa"/>
          </w:tcPr>
          <w:p w14:paraId="5E42D791" w14:textId="10423788" w:rsidR="0085132E" w:rsidRPr="00B366DE" w:rsidRDefault="0085132E" w:rsidP="0085132E">
            <w:pPr>
              <w:jc w:val="center"/>
              <w:rPr>
                <w:rFonts w:cstheme="minorHAnsi"/>
                <w:sz w:val="18"/>
                <w:szCs w:val="18"/>
              </w:rPr>
            </w:pPr>
            <w:r>
              <w:rPr>
                <w:rFonts w:cstheme="minorHAnsi"/>
                <w:sz w:val="18"/>
                <w:szCs w:val="18"/>
              </w:rPr>
              <w:t>16</w:t>
            </w:r>
          </w:p>
        </w:tc>
        <w:tc>
          <w:tcPr>
            <w:tcW w:w="1616" w:type="dxa"/>
          </w:tcPr>
          <w:p w14:paraId="3DA8D7A9" w14:textId="57590FE2" w:rsidR="0085132E" w:rsidRPr="00B366DE" w:rsidRDefault="0085132E" w:rsidP="0085132E">
            <w:pPr>
              <w:jc w:val="center"/>
              <w:rPr>
                <w:rFonts w:cstheme="minorHAnsi"/>
                <w:sz w:val="18"/>
                <w:szCs w:val="18"/>
              </w:rPr>
            </w:pPr>
            <w:r>
              <w:rPr>
                <w:rFonts w:cstheme="minorHAnsi"/>
                <w:sz w:val="18"/>
                <w:szCs w:val="18"/>
              </w:rPr>
              <w:t>785</w:t>
            </w:r>
          </w:p>
        </w:tc>
        <w:tc>
          <w:tcPr>
            <w:tcW w:w="1629" w:type="dxa"/>
          </w:tcPr>
          <w:p w14:paraId="450B820F" w14:textId="22964619" w:rsidR="0085132E" w:rsidRPr="00B366DE" w:rsidRDefault="0085132E" w:rsidP="0085132E">
            <w:pPr>
              <w:jc w:val="center"/>
              <w:rPr>
                <w:rFonts w:cstheme="minorHAnsi"/>
                <w:sz w:val="18"/>
                <w:szCs w:val="18"/>
              </w:rPr>
            </w:pPr>
            <w:r>
              <w:rPr>
                <w:rFonts w:cstheme="minorHAnsi"/>
                <w:sz w:val="18"/>
                <w:szCs w:val="18"/>
              </w:rPr>
              <w:t>3</w:t>
            </w:r>
            <w:r w:rsidR="003B3CA7">
              <w:rPr>
                <w:rFonts w:cstheme="minorHAnsi"/>
                <w:sz w:val="18"/>
                <w:szCs w:val="18"/>
              </w:rPr>
              <w:t>,</w:t>
            </w:r>
            <w:r>
              <w:rPr>
                <w:rFonts w:cstheme="minorHAnsi"/>
                <w:sz w:val="18"/>
                <w:szCs w:val="18"/>
              </w:rPr>
              <w:t>874</w:t>
            </w:r>
          </w:p>
        </w:tc>
        <w:tc>
          <w:tcPr>
            <w:tcW w:w="1811" w:type="dxa"/>
          </w:tcPr>
          <w:p w14:paraId="14C09D61" w14:textId="6F19DF51" w:rsidR="0085132E" w:rsidRPr="00B366DE" w:rsidRDefault="0085132E" w:rsidP="0085132E">
            <w:pPr>
              <w:jc w:val="center"/>
              <w:rPr>
                <w:rFonts w:cstheme="minorHAnsi"/>
                <w:sz w:val="18"/>
                <w:szCs w:val="18"/>
              </w:rPr>
            </w:pPr>
            <w:r>
              <w:rPr>
                <w:rFonts w:cstheme="minorHAnsi"/>
                <w:sz w:val="18"/>
                <w:szCs w:val="18"/>
              </w:rPr>
              <w:t xml:space="preserve">15.2 (13.7, 44.0) </w:t>
            </w:r>
          </w:p>
        </w:tc>
        <w:tc>
          <w:tcPr>
            <w:tcW w:w="1418" w:type="dxa"/>
          </w:tcPr>
          <w:p w14:paraId="22AE9CEB" w14:textId="4E991B03" w:rsidR="0085132E" w:rsidRPr="00B366DE" w:rsidRDefault="0085132E" w:rsidP="0085132E">
            <w:pPr>
              <w:jc w:val="center"/>
              <w:rPr>
                <w:rFonts w:cstheme="minorHAnsi"/>
                <w:sz w:val="18"/>
                <w:szCs w:val="18"/>
              </w:rPr>
            </w:pPr>
            <w:r>
              <w:rPr>
                <w:rFonts w:cstheme="minorHAnsi"/>
                <w:sz w:val="18"/>
                <w:szCs w:val="18"/>
              </w:rPr>
              <w:t>&lt; 0.0001</w:t>
            </w:r>
          </w:p>
        </w:tc>
        <w:tc>
          <w:tcPr>
            <w:tcW w:w="850" w:type="dxa"/>
          </w:tcPr>
          <w:p w14:paraId="094431BE" w14:textId="62AE3434" w:rsidR="0085132E" w:rsidRPr="00B366DE" w:rsidRDefault="0085132E" w:rsidP="0085132E">
            <w:pPr>
              <w:jc w:val="center"/>
              <w:rPr>
                <w:rFonts w:cstheme="minorHAnsi"/>
                <w:sz w:val="18"/>
                <w:szCs w:val="18"/>
              </w:rPr>
            </w:pPr>
            <w:r>
              <w:rPr>
                <w:rFonts w:cstheme="minorHAnsi"/>
                <w:sz w:val="18"/>
                <w:szCs w:val="18"/>
              </w:rPr>
              <w:t>98.9</w:t>
            </w:r>
          </w:p>
        </w:tc>
      </w:tr>
      <w:tr w:rsidR="00FA1141" w:rsidRPr="00B15F81" w14:paraId="4AABA610" w14:textId="77777777" w:rsidTr="008E56EC">
        <w:tc>
          <w:tcPr>
            <w:tcW w:w="2351" w:type="dxa"/>
          </w:tcPr>
          <w:p w14:paraId="57927921" w14:textId="5ED50C88" w:rsidR="00253DEE" w:rsidRPr="007A22E4" w:rsidRDefault="00FA1141" w:rsidP="005C16EA">
            <w:pPr>
              <w:rPr>
                <w:rFonts w:cstheme="minorHAnsi"/>
                <w:sz w:val="18"/>
                <w:szCs w:val="18"/>
              </w:rPr>
            </w:pPr>
            <w:r>
              <w:rPr>
                <w:rFonts w:cstheme="minorHAnsi"/>
                <w:sz w:val="18"/>
                <w:szCs w:val="18"/>
              </w:rPr>
              <w:t>Glucose</w:t>
            </w:r>
            <w:r w:rsidR="00AC1ADB">
              <w:rPr>
                <w:rFonts w:cstheme="minorHAnsi"/>
                <w:sz w:val="18"/>
                <w:szCs w:val="18"/>
              </w:rPr>
              <w:t xml:space="preserve"> (mg/dL)</w:t>
            </w:r>
          </w:p>
        </w:tc>
        <w:tc>
          <w:tcPr>
            <w:tcW w:w="957" w:type="dxa"/>
          </w:tcPr>
          <w:p w14:paraId="5E9318F7" w14:textId="491F2E48" w:rsidR="00253DEE" w:rsidRPr="00B366DE" w:rsidRDefault="008E56EC" w:rsidP="002E1205">
            <w:pPr>
              <w:jc w:val="center"/>
              <w:rPr>
                <w:rFonts w:cstheme="minorHAnsi"/>
                <w:sz w:val="18"/>
                <w:szCs w:val="18"/>
              </w:rPr>
            </w:pPr>
            <w:r>
              <w:rPr>
                <w:rFonts w:cstheme="minorHAnsi"/>
                <w:sz w:val="18"/>
                <w:szCs w:val="18"/>
              </w:rPr>
              <w:t>5</w:t>
            </w:r>
          </w:p>
        </w:tc>
        <w:tc>
          <w:tcPr>
            <w:tcW w:w="1616" w:type="dxa"/>
          </w:tcPr>
          <w:p w14:paraId="188CBE66" w14:textId="3E2775EC" w:rsidR="00253DEE" w:rsidRPr="00B366DE" w:rsidRDefault="008E56EC" w:rsidP="002E1205">
            <w:pPr>
              <w:jc w:val="center"/>
              <w:rPr>
                <w:rFonts w:cstheme="minorHAnsi"/>
                <w:sz w:val="18"/>
                <w:szCs w:val="18"/>
              </w:rPr>
            </w:pPr>
            <w:r>
              <w:rPr>
                <w:rFonts w:cstheme="minorHAnsi"/>
                <w:sz w:val="18"/>
                <w:szCs w:val="18"/>
              </w:rPr>
              <w:t>239</w:t>
            </w:r>
          </w:p>
        </w:tc>
        <w:tc>
          <w:tcPr>
            <w:tcW w:w="1629" w:type="dxa"/>
          </w:tcPr>
          <w:p w14:paraId="60B48AE6" w14:textId="30C0F168" w:rsidR="00253DEE" w:rsidRPr="00B366DE" w:rsidRDefault="008E56EC" w:rsidP="002E1205">
            <w:pPr>
              <w:jc w:val="center"/>
              <w:rPr>
                <w:rFonts w:cstheme="minorHAnsi"/>
                <w:sz w:val="18"/>
                <w:szCs w:val="18"/>
              </w:rPr>
            </w:pPr>
            <w:r>
              <w:rPr>
                <w:rFonts w:cstheme="minorHAnsi"/>
                <w:sz w:val="18"/>
                <w:szCs w:val="18"/>
              </w:rPr>
              <w:t>744</w:t>
            </w:r>
          </w:p>
        </w:tc>
        <w:tc>
          <w:tcPr>
            <w:tcW w:w="1811" w:type="dxa"/>
          </w:tcPr>
          <w:p w14:paraId="293DBD3C" w14:textId="0022186F" w:rsidR="00253DEE" w:rsidRPr="00B366DE" w:rsidRDefault="00784913" w:rsidP="002E1205">
            <w:pPr>
              <w:jc w:val="center"/>
              <w:rPr>
                <w:rFonts w:cstheme="minorHAnsi"/>
                <w:sz w:val="18"/>
                <w:szCs w:val="18"/>
              </w:rPr>
            </w:pPr>
            <w:r>
              <w:rPr>
                <w:rFonts w:cstheme="minorHAnsi"/>
                <w:sz w:val="18"/>
                <w:szCs w:val="18"/>
              </w:rPr>
              <w:t>-0.3 (-0.5, 1.1)</w:t>
            </w:r>
          </w:p>
        </w:tc>
        <w:tc>
          <w:tcPr>
            <w:tcW w:w="1418" w:type="dxa"/>
          </w:tcPr>
          <w:p w14:paraId="23A59C94" w14:textId="211DCB63" w:rsidR="00253DEE" w:rsidRPr="00B366DE" w:rsidRDefault="00784913" w:rsidP="002E1205">
            <w:pPr>
              <w:jc w:val="center"/>
              <w:rPr>
                <w:rFonts w:cstheme="minorHAnsi"/>
                <w:sz w:val="18"/>
                <w:szCs w:val="18"/>
              </w:rPr>
            </w:pPr>
            <w:r>
              <w:rPr>
                <w:rFonts w:cstheme="minorHAnsi"/>
                <w:sz w:val="18"/>
                <w:szCs w:val="18"/>
              </w:rPr>
              <w:t>0.20</w:t>
            </w:r>
          </w:p>
        </w:tc>
        <w:tc>
          <w:tcPr>
            <w:tcW w:w="850" w:type="dxa"/>
          </w:tcPr>
          <w:p w14:paraId="43DBA616" w14:textId="6FAE3EA7" w:rsidR="00253DEE" w:rsidRPr="00B366DE" w:rsidRDefault="00784913" w:rsidP="002E1205">
            <w:pPr>
              <w:jc w:val="center"/>
              <w:rPr>
                <w:rFonts w:cstheme="minorHAnsi"/>
                <w:sz w:val="18"/>
                <w:szCs w:val="18"/>
              </w:rPr>
            </w:pPr>
            <w:r>
              <w:rPr>
                <w:rFonts w:cstheme="minorHAnsi"/>
                <w:sz w:val="18"/>
                <w:szCs w:val="18"/>
              </w:rPr>
              <w:t>33.9</w:t>
            </w:r>
          </w:p>
        </w:tc>
      </w:tr>
      <w:tr w:rsidR="00FA1141" w:rsidRPr="00B15F81" w14:paraId="5FDA6B70" w14:textId="77777777" w:rsidTr="008E56EC">
        <w:tc>
          <w:tcPr>
            <w:tcW w:w="2351" w:type="dxa"/>
          </w:tcPr>
          <w:p w14:paraId="2382950D" w14:textId="4C8EA998" w:rsidR="00253DEE" w:rsidRPr="007A22E4" w:rsidRDefault="008E56EC" w:rsidP="005C16EA">
            <w:pPr>
              <w:rPr>
                <w:rFonts w:cstheme="minorHAnsi"/>
                <w:sz w:val="18"/>
                <w:szCs w:val="18"/>
              </w:rPr>
            </w:pPr>
            <w:r>
              <w:rPr>
                <w:rFonts w:cstheme="minorHAnsi"/>
                <w:sz w:val="18"/>
                <w:szCs w:val="18"/>
              </w:rPr>
              <w:t>BNP</w:t>
            </w:r>
            <w:r w:rsidR="00AC1ADB">
              <w:rPr>
                <w:rFonts w:cstheme="minorHAnsi"/>
                <w:sz w:val="18"/>
                <w:szCs w:val="18"/>
              </w:rPr>
              <w:t xml:space="preserve"> (</w:t>
            </w:r>
            <w:proofErr w:type="spellStart"/>
            <w:r w:rsidR="00AC1ADB">
              <w:rPr>
                <w:rFonts w:cstheme="minorHAnsi"/>
                <w:sz w:val="18"/>
                <w:szCs w:val="18"/>
              </w:rPr>
              <w:t>pg</w:t>
            </w:r>
            <w:proofErr w:type="spellEnd"/>
            <w:r w:rsidR="00AC1ADB">
              <w:rPr>
                <w:rFonts w:cstheme="minorHAnsi"/>
                <w:sz w:val="18"/>
                <w:szCs w:val="18"/>
              </w:rPr>
              <w:t>/ml)</w:t>
            </w:r>
          </w:p>
        </w:tc>
        <w:tc>
          <w:tcPr>
            <w:tcW w:w="957" w:type="dxa"/>
          </w:tcPr>
          <w:p w14:paraId="639CD116" w14:textId="39EBA006" w:rsidR="00253DEE" w:rsidRPr="00B366DE" w:rsidRDefault="008E56EC" w:rsidP="002E1205">
            <w:pPr>
              <w:jc w:val="center"/>
              <w:rPr>
                <w:rFonts w:cstheme="minorHAnsi"/>
                <w:sz w:val="18"/>
                <w:szCs w:val="18"/>
              </w:rPr>
            </w:pPr>
            <w:r>
              <w:rPr>
                <w:rFonts w:cstheme="minorHAnsi"/>
                <w:sz w:val="18"/>
                <w:szCs w:val="18"/>
              </w:rPr>
              <w:t>3</w:t>
            </w:r>
          </w:p>
        </w:tc>
        <w:tc>
          <w:tcPr>
            <w:tcW w:w="1616" w:type="dxa"/>
          </w:tcPr>
          <w:p w14:paraId="120E3022" w14:textId="7605957F" w:rsidR="00253DEE" w:rsidRPr="00B366DE" w:rsidRDefault="008E56EC" w:rsidP="002E1205">
            <w:pPr>
              <w:jc w:val="center"/>
              <w:rPr>
                <w:rFonts w:cstheme="minorHAnsi"/>
                <w:sz w:val="18"/>
                <w:szCs w:val="18"/>
              </w:rPr>
            </w:pPr>
            <w:r>
              <w:rPr>
                <w:rFonts w:cstheme="minorHAnsi"/>
                <w:sz w:val="18"/>
                <w:szCs w:val="18"/>
              </w:rPr>
              <w:t>238</w:t>
            </w:r>
          </w:p>
        </w:tc>
        <w:tc>
          <w:tcPr>
            <w:tcW w:w="1629" w:type="dxa"/>
          </w:tcPr>
          <w:p w14:paraId="4559347C" w14:textId="55124B9D" w:rsidR="00253DEE" w:rsidRPr="00B366DE" w:rsidRDefault="008E56EC" w:rsidP="002E1205">
            <w:pPr>
              <w:jc w:val="center"/>
              <w:rPr>
                <w:rFonts w:cstheme="minorHAnsi"/>
                <w:sz w:val="18"/>
                <w:szCs w:val="18"/>
              </w:rPr>
            </w:pPr>
            <w:r>
              <w:rPr>
                <w:rFonts w:cstheme="minorHAnsi"/>
                <w:sz w:val="18"/>
                <w:szCs w:val="18"/>
              </w:rPr>
              <w:t>630</w:t>
            </w:r>
          </w:p>
        </w:tc>
        <w:tc>
          <w:tcPr>
            <w:tcW w:w="1811" w:type="dxa"/>
          </w:tcPr>
          <w:p w14:paraId="0A3F525D" w14:textId="79197FC7" w:rsidR="00253DEE" w:rsidRPr="00B366DE" w:rsidRDefault="008E56EC" w:rsidP="002E1205">
            <w:pPr>
              <w:jc w:val="center"/>
              <w:rPr>
                <w:rFonts w:cstheme="minorHAnsi"/>
                <w:sz w:val="18"/>
                <w:szCs w:val="18"/>
              </w:rPr>
            </w:pPr>
            <w:r>
              <w:rPr>
                <w:rFonts w:cstheme="minorHAnsi"/>
                <w:sz w:val="18"/>
                <w:szCs w:val="18"/>
              </w:rPr>
              <w:t>6860 (-960, 14680)</w:t>
            </w:r>
          </w:p>
        </w:tc>
        <w:tc>
          <w:tcPr>
            <w:tcW w:w="1418" w:type="dxa"/>
          </w:tcPr>
          <w:p w14:paraId="642E52DE" w14:textId="7B8CF5A1" w:rsidR="00253DEE" w:rsidRPr="00B366DE" w:rsidRDefault="008E56EC" w:rsidP="002E1205">
            <w:pPr>
              <w:jc w:val="center"/>
              <w:rPr>
                <w:rFonts w:cstheme="minorHAnsi"/>
                <w:sz w:val="18"/>
                <w:szCs w:val="18"/>
              </w:rPr>
            </w:pPr>
            <w:r>
              <w:rPr>
                <w:rFonts w:cstheme="minorHAnsi"/>
                <w:sz w:val="18"/>
                <w:szCs w:val="18"/>
              </w:rPr>
              <w:t>&lt; 0.0001</w:t>
            </w:r>
          </w:p>
        </w:tc>
        <w:tc>
          <w:tcPr>
            <w:tcW w:w="850" w:type="dxa"/>
          </w:tcPr>
          <w:p w14:paraId="602E009D" w14:textId="2A57511F" w:rsidR="00253DEE" w:rsidRPr="00B366DE" w:rsidRDefault="008E56EC" w:rsidP="002E1205">
            <w:pPr>
              <w:jc w:val="center"/>
              <w:rPr>
                <w:rFonts w:cstheme="minorHAnsi"/>
                <w:sz w:val="18"/>
                <w:szCs w:val="18"/>
              </w:rPr>
            </w:pPr>
            <w:r>
              <w:rPr>
                <w:rFonts w:cstheme="minorHAnsi"/>
                <w:sz w:val="18"/>
                <w:szCs w:val="18"/>
              </w:rPr>
              <w:t>89.4</w:t>
            </w:r>
          </w:p>
        </w:tc>
      </w:tr>
      <w:tr w:rsidR="008E56EC" w:rsidRPr="00B15F81" w14:paraId="2ED09F3A" w14:textId="77777777" w:rsidTr="008E56EC">
        <w:tc>
          <w:tcPr>
            <w:tcW w:w="2351" w:type="dxa"/>
          </w:tcPr>
          <w:p w14:paraId="24B1728A" w14:textId="768AF598" w:rsidR="008E56EC" w:rsidRPr="007A22E4" w:rsidRDefault="00DC1DC6" w:rsidP="005C16EA">
            <w:pPr>
              <w:rPr>
                <w:rFonts w:cstheme="minorHAnsi"/>
                <w:sz w:val="18"/>
                <w:szCs w:val="18"/>
              </w:rPr>
            </w:pPr>
            <w:proofErr w:type="spellStart"/>
            <w:r>
              <w:rPr>
                <w:rFonts w:cstheme="minorHAnsi"/>
                <w:sz w:val="18"/>
                <w:szCs w:val="18"/>
              </w:rPr>
              <w:t>aPTT</w:t>
            </w:r>
            <w:proofErr w:type="spellEnd"/>
            <w:r w:rsidR="00AC1ADB">
              <w:rPr>
                <w:rFonts w:cstheme="minorHAnsi"/>
                <w:sz w:val="18"/>
                <w:szCs w:val="18"/>
              </w:rPr>
              <w:t xml:space="preserve"> (s)</w:t>
            </w:r>
          </w:p>
        </w:tc>
        <w:tc>
          <w:tcPr>
            <w:tcW w:w="957" w:type="dxa"/>
          </w:tcPr>
          <w:p w14:paraId="4683E529" w14:textId="5F6BCA7E" w:rsidR="008E56EC" w:rsidRPr="00B366DE" w:rsidRDefault="00DC1DC6" w:rsidP="002E1205">
            <w:pPr>
              <w:jc w:val="center"/>
              <w:rPr>
                <w:rFonts w:cstheme="minorHAnsi"/>
                <w:sz w:val="18"/>
                <w:szCs w:val="18"/>
              </w:rPr>
            </w:pPr>
            <w:r>
              <w:rPr>
                <w:rFonts w:cstheme="minorHAnsi"/>
                <w:sz w:val="18"/>
                <w:szCs w:val="18"/>
              </w:rPr>
              <w:t>5</w:t>
            </w:r>
          </w:p>
        </w:tc>
        <w:tc>
          <w:tcPr>
            <w:tcW w:w="1616" w:type="dxa"/>
          </w:tcPr>
          <w:p w14:paraId="4CFB253E" w14:textId="280A9CD7" w:rsidR="008E56EC" w:rsidRPr="00B366DE" w:rsidRDefault="00DC1DC6" w:rsidP="002E1205">
            <w:pPr>
              <w:jc w:val="center"/>
              <w:rPr>
                <w:rFonts w:cstheme="minorHAnsi"/>
                <w:sz w:val="18"/>
                <w:szCs w:val="18"/>
              </w:rPr>
            </w:pPr>
            <w:r>
              <w:rPr>
                <w:rFonts w:cstheme="minorHAnsi"/>
                <w:sz w:val="18"/>
                <w:szCs w:val="18"/>
              </w:rPr>
              <w:t>273</w:t>
            </w:r>
          </w:p>
        </w:tc>
        <w:tc>
          <w:tcPr>
            <w:tcW w:w="1629" w:type="dxa"/>
          </w:tcPr>
          <w:p w14:paraId="59D0A313" w14:textId="7A0BFE60" w:rsidR="008E56EC" w:rsidRPr="00B366DE" w:rsidRDefault="00DC1DC6" w:rsidP="002E1205">
            <w:pPr>
              <w:jc w:val="center"/>
              <w:rPr>
                <w:rFonts w:cstheme="minorHAnsi"/>
                <w:sz w:val="18"/>
                <w:szCs w:val="18"/>
              </w:rPr>
            </w:pPr>
            <w:r>
              <w:rPr>
                <w:rFonts w:cstheme="minorHAnsi"/>
                <w:sz w:val="18"/>
                <w:szCs w:val="18"/>
              </w:rPr>
              <w:t>2</w:t>
            </w:r>
            <w:r w:rsidR="003B3CA7">
              <w:rPr>
                <w:rFonts w:cstheme="minorHAnsi"/>
                <w:sz w:val="18"/>
                <w:szCs w:val="18"/>
              </w:rPr>
              <w:t>,</w:t>
            </w:r>
            <w:r>
              <w:rPr>
                <w:rFonts w:cstheme="minorHAnsi"/>
                <w:sz w:val="18"/>
                <w:szCs w:val="18"/>
              </w:rPr>
              <w:t>100</w:t>
            </w:r>
          </w:p>
        </w:tc>
        <w:tc>
          <w:tcPr>
            <w:tcW w:w="1811" w:type="dxa"/>
          </w:tcPr>
          <w:p w14:paraId="340CEACB" w14:textId="79E87DBF" w:rsidR="008E56EC" w:rsidRPr="00B366DE" w:rsidRDefault="00DC1DC6" w:rsidP="002E1205">
            <w:pPr>
              <w:jc w:val="center"/>
              <w:rPr>
                <w:rFonts w:cstheme="minorHAnsi"/>
                <w:sz w:val="18"/>
                <w:szCs w:val="18"/>
              </w:rPr>
            </w:pPr>
            <w:r>
              <w:rPr>
                <w:rFonts w:cstheme="minorHAnsi"/>
                <w:sz w:val="18"/>
                <w:szCs w:val="18"/>
              </w:rPr>
              <w:t>19.0 (-6.4, 44.4)</w:t>
            </w:r>
          </w:p>
        </w:tc>
        <w:tc>
          <w:tcPr>
            <w:tcW w:w="1418" w:type="dxa"/>
          </w:tcPr>
          <w:p w14:paraId="6E982DE2" w14:textId="586835F6" w:rsidR="008E56EC" w:rsidRDefault="00DC1DC6" w:rsidP="002E1205">
            <w:pPr>
              <w:jc w:val="center"/>
              <w:rPr>
                <w:rFonts w:cstheme="minorHAnsi"/>
                <w:sz w:val="18"/>
                <w:szCs w:val="18"/>
              </w:rPr>
            </w:pPr>
            <w:r>
              <w:rPr>
                <w:rFonts w:cstheme="minorHAnsi"/>
                <w:sz w:val="18"/>
                <w:szCs w:val="18"/>
              </w:rPr>
              <w:t>&lt; 0.0001</w:t>
            </w:r>
          </w:p>
        </w:tc>
        <w:tc>
          <w:tcPr>
            <w:tcW w:w="850" w:type="dxa"/>
          </w:tcPr>
          <w:p w14:paraId="5F252385" w14:textId="30FED8FD" w:rsidR="008E56EC" w:rsidRDefault="00DC1DC6" w:rsidP="002E1205">
            <w:pPr>
              <w:jc w:val="center"/>
              <w:rPr>
                <w:rFonts w:cstheme="minorHAnsi"/>
                <w:sz w:val="18"/>
                <w:szCs w:val="18"/>
              </w:rPr>
            </w:pPr>
            <w:r>
              <w:rPr>
                <w:rFonts w:cstheme="minorHAnsi"/>
                <w:sz w:val="18"/>
                <w:szCs w:val="18"/>
              </w:rPr>
              <w:t>99.4</w:t>
            </w:r>
          </w:p>
        </w:tc>
      </w:tr>
      <w:tr w:rsidR="00DC1DC6" w:rsidRPr="00B15F81" w14:paraId="7AF7AE1D" w14:textId="77777777" w:rsidTr="008E56EC">
        <w:tc>
          <w:tcPr>
            <w:tcW w:w="2351" w:type="dxa"/>
          </w:tcPr>
          <w:p w14:paraId="40CB7247" w14:textId="7C90471E" w:rsidR="00DC1DC6" w:rsidRPr="007A22E4" w:rsidRDefault="00DC1DC6" w:rsidP="005C16EA">
            <w:pPr>
              <w:rPr>
                <w:rFonts w:cstheme="minorHAnsi"/>
                <w:sz w:val="18"/>
                <w:szCs w:val="18"/>
              </w:rPr>
            </w:pPr>
            <w:r>
              <w:rPr>
                <w:rFonts w:cstheme="minorHAnsi"/>
                <w:sz w:val="18"/>
                <w:szCs w:val="18"/>
              </w:rPr>
              <w:t>PT</w:t>
            </w:r>
            <w:r w:rsidR="00AC1ADB">
              <w:rPr>
                <w:rFonts w:cstheme="minorHAnsi"/>
                <w:sz w:val="18"/>
                <w:szCs w:val="18"/>
              </w:rPr>
              <w:t xml:space="preserve"> (s)</w:t>
            </w:r>
          </w:p>
        </w:tc>
        <w:tc>
          <w:tcPr>
            <w:tcW w:w="957" w:type="dxa"/>
          </w:tcPr>
          <w:p w14:paraId="57EBEB14" w14:textId="5F106CBD" w:rsidR="00DC1DC6" w:rsidRPr="00B366DE" w:rsidRDefault="00DB2029" w:rsidP="002E1205">
            <w:pPr>
              <w:jc w:val="center"/>
              <w:rPr>
                <w:rFonts w:cstheme="minorHAnsi"/>
                <w:sz w:val="18"/>
                <w:szCs w:val="18"/>
              </w:rPr>
            </w:pPr>
            <w:r>
              <w:rPr>
                <w:rFonts w:cstheme="minorHAnsi"/>
                <w:sz w:val="18"/>
                <w:szCs w:val="18"/>
              </w:rPr>
              <w:t>6</w:t>
            </w:r>
          </w:p>
        </w:tc>
        <w:tc>
          <w:tcPr>
            <w:tcW w:w="1616" w:type="dxa"/>
          </w:tcPr>
          <w:p w14:paraId="10A63D94" w14:textId="48BE751F" w:rsidR="00DC1DC6" w:rsidRPr="00B366DE" w:rsidRDefault="00DB2029" w:rsidP="002E1205">
            <w:pPr>
              <w:jc w:val="center"/>
              <w:rPr>
                <w:rFonts w:cstheme="minorHAnsi"/>
                <w:sz w:val="18"/>
                <w:szCs w:val="18"/>
              </w:rPr>
            </w:pPr>
            <w:r>
              <w:rPr>
                <w:rFonts w:cstheme="minorHAnsi"/>
                <w:sz w:val="18"/>
                <w:szCs w:val="18"/>
              </w:rPr>
              <w:t>378</w:t>
            </w:r>
          </w:p>
        </w:tc>
        <w:tc>
          <w:tcPr>
            <w:tcW w:w="1629" w:type="dxa"/>
          </w:tcPr>
          <w:p w14:paraId="54950C0A" w14:textId="392AAC26" w:rsidR="00DC1DC6" w:rsidRPr="00B366DE" w:rsidRDefault="00DB2029"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628</w:t>
            </w:r>
          </w:p>
        </w:tc>
        <w:tc>
          <w:tcPr>
            <w:tcW w:w="1811" w:type="dxa"/>
          </w:tcPr>
          <w:p w14:paraId="74FBBB17" w14:textId="014C6C8C" w:rsidR="00DC1DC6" w:rsidRPr="00B366DE" w:rsidRDefault="00DB2029" w:rsidP="002E1205">
            <w:pPr>
              <w:jc w:val="center"/>
              <w:rPr>
                <w:rFonts w:cstheme="minorHAnsi"/>
                <w:sz w:val="18"/>
                <w:szCs w:val="18"/>
              </w:rPr>
            </w:pPr>
            <w:r>
              <w:rPr>
                <w:rFonts w:cstheme="minorHAnsi"/>
                <w:sz w:val="18"/>
                <w:szCs w:val="18"/>
              </w:rPr>
              <w:t>-1.4 (-4.1, 1.4)</w:t>
            </w:r>
          </w:p>
        </w:tc>
        <w:tc>
          <w:tcPr>
            <w:tcW w:w="1418" w:type="dxa"/>
          </w:tcPr>
          <w:p w14:paraId="78454AED" w14:textId="319EBF03" w:rsidR="00DC1DC6" w:rsidRDefault="00DB2029" w:rsidP="002E1205">
            <w:pPr>
              <w:jc w:val="center"/>
              <w:rPr>
                <w:rFonts w:cstheme="minorHAnsi"/>
                <w:sz w:val="18"/>
                <w:szCs w:val="18"/>
              </w:rPr>
            </w:pPr>
            <w:r>
              <w:rPr>
                <w:rFonts w:cstheme="minorHAnsi"/>
                <w:sz w:val="18"/>
                <w:szCs w:val="18"/>
              </w:rPr>
              <w:t>&lt; 0.0001</w:t>
            </w:r>
          </w:p>
        </w:tc>
        <w:tc>
          <w:tcPr>
            <w:tcW w:w="850" w:type="dxa"/>
          </w:tcPr>
          <w:p w14:paraId="155863C1" w14:textId="6FD5D240" w:rsidR="00DC1DC6" w:rsidRDefault="00DB2029" w:rsidP="002E1205">
            <w:pPr>
              <w:jc w:val="center"/>
              <w:rPr>
                <w:rFonts w:cstheme="minorHAnsi"/>
                <w:sz w:val="18"/>
                <w:szCs w:val="18"/>
              </w:rPr>
            </w:pPr>
            <w:r>
              <w:rPr>
                <w:rFonts w:cstheme="minorHAnsi"/>
                <w:sz w:val="18"/>
                <w:szCs w:val="18"/>
              </w:rPr>
              <w:t>90.8</w:t>
            </w:r>
          </w:p>
        </w:tc>
      </w:tr>
      <w:tr w:rsidR="00DB2029" w:rsidRPr="00B15F81" w14:paraId="3FA61A9B" w14:textId="77777777" w:rsidTr="008E56EC">
        <w:tc>
          <w:tcPr>
            <w:tcW w:w="2351" w:type="dxa"/>
          </w:tcPr>
          <w:p w14:paraId="47A0B398" w14:textId="53A3F805" w:rsidR="00DB2029" w:rsidRDefault="00DB2029" w:rsidP="005C16EA">
            <w:pPr>
              <w:rPr>
                <w:rFonts w:cstheme="minorHAnsi"/>
                <w:sz w:val="18"/>
                <w:szCs w:val="18"/>
              </w:rPr>
            </w:pPr>
            <w:r>
              <w:rPr>
                <w:rFonts w:cstheme="minorHAnsi"/>
                <w:sz w:val="18"/>
                <w:szCs w:val="18"/>
              </w:rPr>
              <w:t>INR</w:t>
            </w:r>
          </w:p>
        </w:tc>
        <w:tc>
          <w:tcPr>
            <w:tcW w:w="957" w:type="dxa"/>
          </w:tcPr>
          <w:p w14:paraId="7B16A49C" w14:textId="546EC7E9" w:rsidR="00DB2029" w:rsidRDefault="00DB2029" w:rsidP="002E1205">
            <w:pPr>
              <w:jc w:val="center"/>
              <w:rPr>
                <w:rFonts w:cstheme="minorHAnsi"/>
                <w:sz w:val="18"/>
                <w:szCs w:val="18"/>
              </w:rPr>
            </w:pPr>
            <w:r>
              <w:rPr>
                <w:rFonts w:cstheme="minorHAnsi"/>
                <w:sz w:val="18"/>
                <w:szCs w:val="18"/>
              </w:rPr>
              <w:t>2</w:t>
            </w:r>
          </w:p>
        </w:tc>
        <w:tc>
          <w:tcPr>
            <w:tcW w:w="1616" w:type="dxa"/>
          </w:tcPr>
          <w:p w14:paraId="2EB5DF12" w14:textId="1823001B" w:rsidR="00DB2029" w:rsidRDefault="00DB2029" w:rsidP="002E1205">
            <w:pPr>
              <w:jc w:val="center"/>
              <w:rPr>
                <w:rFonts w:cstheme="minorHAnsi"/>
                <w:sz w:val="18"/>
                <w:szCs w:val="18"/>
              </w:rPr>
            </w:pPr>
            <w:r>
              <w:rPr>
                <w:rFonts w:cstheme="minorHAnsi"/>
                <w:sz w:val="18"/>
                <w:szCs w:val="18"/>
              </w:rPr>
              <w:t>184</w:t>
            </w:r>
          </w:p>
        </w:tc>
        <w:tc>
          <w:tcPr>
            <w:tcW w:w="1629" w:type="dxa"/>
          </w:tcPr>
          <w:p w14:paraId="123B8CAF" w14:textId="351B10A3" w:rsidR="00DB2029" w:rsidRDefault="00DB2029"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708</w:t>
            </w:r>
          </w:p>
        </w:tc>
        <w:tc>
          <w:tcPr>
            <w:tcW w:w="1811" w:type="dxa"/>
          </w:tcPr>
          <w:p w14:paraId="1190D292" w14:textId="6B53D43B" w:rsidR="00DB2029" w:rsidRDefault="00DB2029" w:rsidP="002E1205">
            <w:pPr>
              <w:jc w:val="center"/>
              <w:rPr>
                <w:rFonts w:cstheme="minorHAnsi"/>
                <w:sz w:val="18"/>
                <w:szCs w:val="18"/>
              </w:rPr>
            </w:pPr>
            <w:r>
              <w:rPr>
                <w:rFonts w:cstheme="minorHAnsi"/>
                <w:sz w:val="18"/>
                <w:szCs w:val="18"/>
              </w:rPr>
              <w:t>0.6 (-0.5, 1.6)</w:t>
            </w:r>
          </w:p>
        </w:tc>
        <w:tc>
          <w:tcPr>
            <w:tcW w:w="1418" w:type="dxa"/>
          </w:tcPr>
          <w:p w14:paraId="7BEAD8F7" w14:textId="453D1F3A" w:rsidR="00DB2029" w:rsidRDefault="00DB2029" w:rsidP="002E1205">
            <w:pPr>
              <w:jc w:val="center"/>
              <w:rPr>
                <w:rFonts w:cstheme="minorHAnsi"/>
                <w:sz w:val="18"/>
                <w:szCs w:val="18"/>
              </w:rPr>
            </w:pPr>
            <w:r>
              <w:rPr>
                <w:rFonts w:cstheme="minorHAnsi"/>
                <w:sz w:val="18"/>
                <w:szCs w:val="18"/>
              </w:rPr>
              <w:t>&lt; 0.0001</w:t>
            </w:r>
          </w:p>
        </w:tc>
        <w:tc>
          <w:tcPr>
            <w:tcW w:w="850" w:type="dxa"/>
          </w:tcPr>
          <w:p w14:paraId="7B928931" w14:textId="1180BF91" w:rsidR="00DB2029" w:rsidRDefault="00DB2029" w:rsidP="002E1205">
            <w:pPr>
              <w:jc w:val="center"/>
              <w:rPr>
                <w:rFonts w:cstheme="minorHAnsi"/>
                <w:sz w:val="18"/>
                <w:szCs w:val="18"/>
              </w:rPr>
            </w:pPr>
            <w:r>
              <w:rPr>
                <w:rFonts w:cstheme="minorHAnsi"/>
                <w:sz w:val="18"/>
                <w:szCs w:val="18"/>
              </w:rPr>
              <w:t>99.8</w:t>
            </w:r>
          </w:p>
        </w:tc>
      </w:tr>
      <w:tr w:rsidR="00DC1DC6" w:rsidRPr="00B15F81" w14:paraId="066469F2" w14:textId="77777777" w:rsidTr="008E56EC">
        <w:tc>
          <w:tcPr>
            <w:tcW w:w="2351" w:type="dxa"/>
          </w:tcPr>
          <w:p w14:paraId="3040BDE9" w14:textId="14D02453" w:rsidR="00DC1DC6" w:rsidRPr="007A22E4" w:rsidRDefault="00DC1DC6" w:rsidP="005C16EA">
            <w:pPr>
              <w:rPr>
                <w:rFonts w:cstheme="minorHAnsi"/>
                <w:sz w:val="18"/>
                <w:szCs w:val="18"/>
              </w:rPr>
            </w:pPr>
            <w:r>
              <w:rPr>
                <w:rFonts w:cstheme="minorHAnsi"/>
                <w:sz w:val="18"/>
                <w:szCs w:val="18"/>
              </w:rPr>
              <w:t>Hemoglobin</w:t>
            </w:r>
            <w:r w:rsidR="00AC1ADB">
              <w:rPr>
                <w:rFonts w:cstheme="minorHAnsi"/>
                <w:sz w:val="18"/>
                <w:szCs w:val="18"/>
              </w:rPr>
              <w:t xml:space="preserve"> (g/dL)</w:t>
            </w:r>
          </w:p>
        </w:tc>
        <w:tc>
          <w:tcPr>
            <w:tcW w:w="957" w:type="dxa"/>
          </w:tcPr>
          <w:p w14:paraId="3EC251B0" w14:textId="6B0C1434" w:rsidR="00DC1DC6" w:rsidRPr="00B366DE" w:rsidRDefault="00DC1DC6" w:rsidP="002E1205">
            <w:pPr>
              <w:jc w:val="center"/>
              <w:rPr>
                <w:rFonts w:cstheme="minorHAnsi"/>
                <w:sz w:val="18"/>
                <w:szCs w:val="18"/>
              </w:rPr>
            </w:pPr>
            <w:r>
              <w:rPr>
                <w:rFonts w:cstheme="minorHAnsi"/>
                <w:sz w:val="18"/>
                <w:szCs w:val="18"/>
              </w:rPr>
              <w:t>6</w:t>
            </w:r>
          </w:p>
        </w:tc>
        <w:tc>
          <w:tcPr>
            <w:tcW w:w="1616" w:type="dxa"/>
          </w:tcPr>
          <w:p w14:paraId="3FC48FB3" w14:textId="7501FB90" w:rsidR="00DC1DC6" w:rsidRPr="00B366DE" w:rsidRDefault="00DC1DC6" w:rsidP="002E1205">
            <w:pPr>
              <w:jc w:val="center"/>
              <w:rPr>
                <w:rFonts w:cstheme="minorHAnsi"/>
                <w:sz w:val="18"/>
                <w:szCs w:val="18"/>
              </w:rPr>
            </w:pPr>
            <w:r>
              <w:rPr>
                <w:rFonts w:cstheme="minorHAnsi"/>
                <w:sz w:val="18"/>
                <w:szCs w:val="18"/>
              </w:rPr>
              <w:t>195</w:t>
            </w:r>
          </w:p>
        </w:tc>
        <w:tc>
          <w:tcPr>
            <w:tcW w:w="1629" w:type="dxa"/>
          </w:tcPr>
          <w:p w14:paraId="72C999CB" w14:textId="2ACD1FEA" w:rsidR="00DC1DC6" w:rsidRPr="00B366DE" w:rsidRDefault="00DC1DC6" w:rsidP="002E1205">
            <w:pPr>
              <w:jc w:val="center"/>
              <w:rPr>
                <w:rFonts w:cstheme="minorHAnsi"/>
                <w:sz w:val="18"/>
                <w:szCs w:val="18"/>
              </w:rPr>
            </w:pPr>
            <w:r>
              <w:rPr>
                <w:rFonts w:cstheme="minorHAnsi"/>
                <w:sz w:val="18"/>
                <w:szCs w:val="18"/>
              </w:rPr>
              <w:t>753</w:t>
            </w:r>
          </w:p>
        </w:tc>
        <w:tc>
          <w:tcPr>
            <w:tcW w:w="1811" w:type="dxa"/>
          </w:tcPr>
          <w:p w14:paraId="3B1E03CC" w14:textId="7675810B" w:rsidR="00DC1DC6" w:rsidRPr="00B366DE" w:rsidRDefault="00DC1DC6" w:rsidP="002E1205">
            <w:pPr>
              <w:jc w:val="center"/>
              <w:rPr>
                <w:rFonts w:cstheme="minorHAnsi"/>
                <w:sz w:val="18"/>
                <w:szCs w:val="18"/>
              </w:rPr>
            </w:pPr>
            <w:r>
              <w:rPr>
                <w:rFonts w:cstheme="minorHAnsi"/>
                <w:sz w:val="18"/>
                <w:szCs w:val="18"/>
              </w:rPr>
              <w:t>-0.6 (-1.1, 0.04)</w:t>
            </w:r>
          </w:p>
        </w:tc>
        <w:tc>
          <w:tcPr>
            <w:tcW w:w="1418" w:type="dxa"/>
          </w:tcPr>
          <w:p w14:paraId="0984771D" w14:textId="21093C0F" w:rsidR="00DC1DC6" w:rsidRDefault="00DC1DC6" w:rsidP="002E1205">
            <w:pPr>
              <w:jc w:val="center"/>
              <w:rPr>
                <w:rFonts w:cstheme="minorHAnsi"/>
                <w:sz w:val="18"/>
                <w:szCs w:val="18"/>
              </w:rPr>
            </w:pPr>
            <w:r>
              <w:rPr>
                <w:rFonts w:cstheme="minorHAnsi"/>
                <w:sz w:val="18"/>
                <w:szCs w:val="18"/>
              </w:rPr>
              <w:t>0.005</w:t>
            </w:r>
          </w:p>
        </w:tc>
        <w:tc>
          <w:tcPr>
            <w:tcW w:w="850" w:type="dxa"/>
          </w:tcPr>
          <w:p w14:paraId="39DA4A62" w14:textId="0E2531B6" w:rsidR="00DC1DC6" w:rsidRDefault="00DC1DC6" w:rsidP="002E1205">
            <w:pPr>
              <w:jc w:val="center"/>
              <w:rPr>
                <w:rFonts w:cstheme="minorHAnsi"/>
                <w:sz w:val="18"/>
                <w:szCs w:val="18"/>
              </w:rPr>
            </w:pPr>
            <w:r>
              <w:rPr>
                <w:rFonts w:cstheme="minorHAnsi"/>
                <w:sz w:val="18"/>
                <w:szCs w:val="18"/>
              </w:rPr>
              <w:t>70.6</w:t>
            </w:r>
          </w:p>
        </w:tc>
      </w:tr>
      <w:tr w:rsidR="00DC1DC6" w:rsidRPr="00B15F81" w14:paraId="3C0A1CEE" w14:textId="77777777" w:rsidTr="008E56EC">
        <w:tc>
          <w:tcPr>
            <w:tcW w:w="2351" w:type="dxa"/>
          </w:tcPr>
          <w:p w14:paraId="7C9820DB" w14:textId="6D3DD53B" w:rsidR="00DC1DC6" w:rsidRPr="007A22E4" w:rsidRDefault="009C6BE7" w:rsidP="005C16EA">
            <w:pPr>
              <w:rPr>
                <w:rFonts w:cstheme="minorHAnsi"/>
                <w:sz w:val="18"/>
                <w:szCs w:val="18"/>
              </w:rPr>
            </w:pPr>
            <w:r>
              <w:rPr>
                <w:rFonts w:cstheme="minorHAnsi"/>
                <w:sz w:val="18"/>
                <w:szCs w:val="18"/>
              </w:rPr>
              <w:t>Bilirubin</w:t>
            </w:r>
            <w:r w:rsidR="00AC1ADB">
              <w:rPr>
                <w:rFonts w:cstheme="minorHAnsi"/>
                <w:sz w:val="18"/>
                <w:szCs w:val="18"/>
              </w:rPr>
              <w:t xml:space="preserve"> (mg/dL)</w:t>
            </w:r>
          </w:p>
        </w:tc>
        <w:tc>
          <w:tcPr>
            <w:tcW w:w="957" w:type="dxa"/>
          </w:tcPr>
          <w:p w14:paraId="733167CB" w14:textId="6971588F" w:rsidR="00DC1DC6" w:rsidRPr="00B366DE" w:rsidRDefault="009C6BE7" w:rsidP="002E1205">
            <w:pPr>
              <w:jc w:val="center"/>
              <w:rPr>
                <w:rFonts w:cstheme="minorHAnsi"/>
                <w:sz w:val="18"/>
                <w:szCs w:val="18"/>
              </w:rPr>
            </w:pPr>
            <w:r>
              <w:rPr>
                <w:rFonts w:cstheme="minorHAnsi"/>
                <w:sz w:val="18"/>
                <w:szCs w:val="18"/>
              </w:rPr>
              <w:t>6</w:t>
            </w:r>
          </w:p>
        </w:tc>
        <w:tc>
          <w:tcPr>
            <w:tcW w:w="1616" w:type="dxa"/>
          </w:tcPr>
          <w:p w14:paraId="4967C8DD" w14:textId="60B0579C" w:rsidR="00DC1DC6" w:rsidRPr="00B366DE" w:rsidRDefault="009C6BE7" w:rsidP="002E1205">
            <w:pPr>
              <w:jc w:val="center"/>
              <w:rPr>
                <w:rFonts w:cstheme="minorHAnsi"/>
                <w:sz w:val="18"/>
                <w:szCs w:val="18"/>
              </w:rPr>
            </w:pPr>
            <w:r>
              <w:rPr>
                <w:rFonts w:cstheme="minorHAnsi"/>
                <w:sz w:val="18"/>
                <w:szCs w:val="18"/>
              </w:rPr>
              <w:t>387</w:t>
            </w:r>
          </w:p>
        </w:tc>
        <w:tc>
          <w:tcPr>
            <w:tcW w:w="1629" w:type="dxa"/>
          </w:tcPr>
          <w:p w14:paraId="2D919257" w14:textId="1271E228" w:rsidR="00DC1DC6" w:rsidRPr="00B366DE" w:rsidRDefault="009C6BE7" w:rsidP="002E1205">
            <w:pPr>
              <w:jc w:val="center"/>
              <w:rPr>
                <w:rFonts w:cstheme="minorHAnsi"/>
                <w:sz w:val="18"/>
                <w:szCs w:val="18"/>
              </w:rPr>
            </w:pPr>
            <w:r>
              <w:rPr>
                <w:rFonts w:cstheme="minorHAnsi"/>
                <w:sz w:val="18"/>
                <w:szCs w:val="18"/>
              </w:rPr>
              <w:t>1</w:t>
            </w:r>
            <w:r w:rsidR="003B3CA7">
              <w:rPr>
                <w:rFonts w:cstheme="minorHAnsi"/>
                <w:sz w:val="18"/>
                <w:szCs w:val="18"/>
              </w:rPr>
              <w:t>,</w:t>
            </w:r>
            <w:r>
              <w:rPr>
                <w:rFonts w:cstheme="minorHAnsi"/>
                <w:sz w:val="18"/>
                <w:szCs w:val="18"/>
              </w:rPr>
              <w:t>770</w:t>
            </w:r>
          </w:p>
        </w:tc>
        <w:tc>
          <w:tcPr>
            <w:tcW w:w="1811" w:type="dxa"/>
          </w:tcPr>
          <w:p w14:paraId="44A7D518" w14:textId="075084FC" w:rsidR="00DC1DC6" w:rsidRPr="00B366DE" w:rsidRDefault="009C6BE7" w:rsidP="002E1205">
            <w:pPr>
              <w:jc w:val="center"/>
              <w:rPr>
                <w:rFonts w:cstheme="minorHAnsi"/>
                <w:sz w:val="18"/>
                <w:szCs w:val="18"/>
              </w:rPr>
            </w:pPr>
            <w:r>
              <w:rPr>
                <w:rFonts w:cstheme="minorHAnsi"/>
                <w:sz w:val="18"/>
                <w:szCs w:val="18"/>
              </w:rPr>
              <w:t>1.0 (-1.6, 3.5)</w:t>
            </w:r>
          </w:p>
        </w:tc>
        <w:tc>
          <w:tcPr>
            <w:tcW w:w="1418" w:type="dxa"/>
          </w:tcPr>
          <w:p w14:paraId="75A6CA1D" w14:textId="7849D10B" w:rsidR="00DC1DC6" w:rsidRDefault="009C6BE7" w:rsidP="002E1205">
            <w:pPr>
              <w:jc w:val="center"/>
              <w:rPr>
                <w:rFonts w:cstheme="minorHAnsi"/>
                <w:sz w:val="18"/>
                <w:szCs w:val="18"/>
              </w:rPr>
            </w:pPr>
            <w:r>
              <w:rPr>
                <w:rFonts w:cstheme="minorHAnsi"/>
                <w:sz w:val="18"/>
                <w:szCs w:val="18"/>
              </w:rPr>
              <w:t>0.003</w:t>
            </w:r>
          </w:p>
        </w:tc>
        <w:tc>
          <w:tcPr>
            <w:tcW w:w="850" w:type="dxa"/>
          </w:tcPr>
          <w:p w14:paraId="1AA4B6EB" w14:textId="57381687" w:rsidR="00DC1DC6" w:rsidRDefault="009C6BE7" w:rsidP="002E1205">
            <w:pPr>
              <w:jc w:val="center"/>
              <w:rPr>
                <w:rFonts w:cstheme="minorHAnsi"/>
                <w:sz w:val="18"/>
                <w:szCs w:val="18"/>
              </w:rPr>
            </w:pPr>
            <w:r>
              <w:rPr>
                <w:rFonts w:cstheme="minorHAnsi"/>
                <w:sz w:val="18"/>
                <w:szCs w:val="18"/>
              </w:rPr>
              <w:t>72.6</w:t>
            </w:r>
          </w:p>
        </w:tc>
      </w:tr>
      <w:tr w:rsidR="00F74476" w:rsidRPr="00B15F81" w14:paraId="1DE3896D" w14:textId="77777777" w:rsidTr="008E56EC">
        <w:tc>
          <w:tcPr>
            <w:tcW w:w="2351" w:type="dxa"/>
          </w:tcPr>
          <w:p w14:paraId="4660D23C" w14:textId="7EEC88DB" w:rsidR="00F74476" w:rsidRPr="00AC1ADB" w:rsidRDefault="00F74476" w:rsidP="005C16EA">
            <w:pPr>
              <w:rPr>
                <w:rFonts w:cstheme="minorHAnsi"/>
                <w:sz w:val="18"/>
                <w:szCs w:val="18"/>
              </w:rPr>
            </w:pPr>
            <w:r>
              <w:rPr>
                <w:rFonts w:cstheme="minorHAnsi"/>
                <w:sz w:val="18"/>
                <w:szCs w:val="18"/>
              </w:rPr>
              <w:t>WBC</w:t>
            </w:r>
            <w:r w:rsidR="00B35009">
              <w:rPr>
                <w:rFonts w:cstheme="minorHAnsi"/>
                <w:sz w:val="18"/>
                <w:szCs w:val="18"/>
              </w:rPr>
              <w:t xml:space="preserve"> count </w:t>
            </w:r>
            <w:r w:rsidR="00AC1ADB">
              <w:rPr>
                <w:rFonts w:cstheme="minorHAnsi"/>
                <w:sz w:val="18"/>
                <w:szCs w:val="18"/>
              </w:rPr>
              <w:t>(x 10</w:t>
            </w:r>
            <w:r w:rsidR="00AC1ADB">
              <w:rPr>
                <w:rFonts w:cstheme="minorHAnsi"/>
                <w:sz w:val="18"/>
                <w:szCs w:val="18"/>
                <w:vertAlign w:val="superscript"/>
              </w:rPr>
              <w:t>9</w:t>
            </w:r>
            <w:r w:rsidR="00AC1ADB">
              <w:rPr>
                <w:rFonts w:cstheme="minorHAnsi"/>
                <w:sz w:val="18"/>
                <w:szCs w:val="18"/>
              </w:rPr>
              <w:t xml:space="preserve"> /L)</w:t>
            </w:r>
          </w:p>
        </w:tc>
        <w:tc>
          <w:tcPr>
            <w:tcW w:w="957" w:type="dxa"/>
          </w:tcPr>
          <w:p w14:paraId="0B6E259C" w14:textId="21907987" w:rsidR="00F74476" w:rsidRDefault="00F74476" w:rsidP="002E1205">
            <w:pPr>
              <w:jc w:val="center"/>
              <w:rPr>
                <w:rFonts w:cstheme="minorHAnsi"/>
                <w:sz w:val="18"/>
                <w:szCs w:val="18"/>
              </w:rPr>
            </w:pPr>
            <w:r>
              <w:rPr>
                <w:rFonts w:cstheme="minorHAnsi"/>
                <w:sz w:val="18"/>
                <w:szCs w:val="18"/>
              </w:rPr>
              <w:t>15</w:t>
            </w:r>
          </w:p>
        </w:tc>
        <w:tc>
          <w:tcPr>
            <w:tcW w:w="1616" w:type="dxa"/>
          </w:tcPr>
          <w:p w14:paraId="1BA59509" w14:textId="7233669F" w:rsidR="00F74476" w:rsidRDefault="00F74476" w:rsidP="002E1205">
            <w:pPr>
              <w:jc w:val="center"/>
              <w:rPr>
                <w:rFonts w:cstheme="minorHAnsi"/>
                <w:sz w:val="18"/>
                <w:szCs w:val="18"/>
              </w:rPr>
            </w:pPr>
            <w:r>
              <w:rPr>
                <w:rFonts w:cstheme="minorHAnsi"/>
                <w:sz w:val="18"/>
                <w:szCs w:val="18"/>
              </w:rPr>
              <w:t>821</w:t>
            </w:r>
          </w:p>
        </w:tc>
        <w:tc>
          <w:tcPr>
            <w:tcW w:w="1629" w:type="dxa"/>
          </w:tcPr>
          <w:p w14:paraId="3A53390F" w14:textId="35FDE3AF" w:rsidR="00F74476" w:rsidRDefault="00F74476" w:rsidP="002E1205">
            <w:pPr>
              <w:jc w:val="center"/>
              <w:rPr>
                <w:rFonts w:cstheme="minorHAnsi"/>
                <w:sz w:val="18"/>
                <w:szCs w:val="18"/>
              </w:rPr>
            </w:pPr>
            <w:r>
              <w:rPr>
                <w:rFonts w:cstheme="minorHAnsi"/>
                <w:sz w:val="18"/>
                <w:szCs w:val="18"/>
              </w:rPr>
              <w:t>3</w:t>
            </w:r>
            <w:r w:rsidR="003B3CA7">
              <w:rPr>
                <w:rFonts w:cstheme="minorHAnsi"/>
                <w:sz w:val="18"/>
                <w:szCs w:val="18"/>
              </w:rPr>
              <w:t>,</w:t>
            </w:r>
            <w:r>
              <w:rPr>
                <w:rFonts w:cstheme="minorHAnsi"/>
                <w:sz w:val="18"/>
                <w:szCs w:val="18"/>
              </w:rPr>
              <w:t>450</w:t>
            </w:r>
          </w:p>
        </w:tc>
        <w:tc>
          <w:tcPr>
            <w:tcW w:w="1811" w:type="dxa"/>
          </w:tcPr>
          <w:p w14:paraId="25C0D688" w14:textId="60EECA6E" w:rsidR="00F74476" w:rsidRDefault="00F74476" w:rsidP="002E1205">
            <w:pPr>
              <w:jc w:val="center"/>
              <w:rPr>
                <w:rFonts w:cstheme="minorHAnsi"/>
                <w:sz w:val="18"/>
                <w:szCs w:val="18"/>
              </w:rPr>
            </w:pPr>
            <w:r>
              <w:rPr>
                <w:rFonts w:cstheme="minorHAnsi"/>
                <w:sz w:val="18"/>
                <w:szCs w:val="18"/>
              </w:rPr>
              <w:t>-1.5 (-4.4, 1.5)</w:t>
            </w:r>
          </w:p>
        </w:tc>
        <w:tc>
          <w:tcPr>
            <w:tcW w:w="1418" w:type="dxa"/>
          </w:tcPr>
          <w:p w14:paraId="71F2F053" w14:textId="748B72E1" w:rsidR="00F74476" w:rsidRDefault="00F74476" w:rsidP="002E1205">
            <w:pPr>
              <w:jc w:val="center"/>
              <w:rPr>
                <w:rFonts w:cstheme="minorHAnsi"/>
                <w:sz w:val="18"/>
                <w:szCs w:val="18"/>
              </w:rPr>
            </w:pPr>
            <w:r>
              <w:rPr>
                <w:rFonts w:cstheme="minorHAnsi"/>
                <w:sz w:val="18"/>
                <w:szCs w:val="18"/>
              </w:rPr>
              <w:t>&lt; 0.0001</w:t>
            </w:r>
          </w:p>
        </w:tc>
        <w:tc>
          <w:tcPr>
            <w:tcW w:w="850" w:type="dxa"/>
          </w:tcPr>
          <w:p w14:paraId="0FFAA6F4" w14:textId="56A62931" w:rsidR="00F74476" w:rsidRDefault="00F74476" w:rsidP="002E1205">
            <w:pPr>
              <w:jc w:val="center"/>
              <w:rPr>
                <w:rFonts w:cstheme="minorHAnsi"/>
                <w:sz w:val="18"/>
                <w:szCs w:val="18"/>
              </w:rPr>
            </w:pPr>
            <w:r>
              <w:rPr>
                <w:rFonts w:cstheme="minorHAnsi"/>
                <w:sz w:val="18"/>
                <w:szCs w:val="18"/>
              </w:rPr>
              <w:t>98.0</w:t>
            </w:r>
          </w:p>
        </w:tc>
      </w:tr>
    </w:tbl>
    <w:p w14:paraId="5A8E18C8" w14:textId="0BF99106" w:rsidR="00D92216" w:rsidRDefault="00D92216" w:rsidP="009D2092">
      <w:pPr>
        <w:ind w:left="-851" w:right="140"/>
        <w:rPr>
          <w:sz w:val="20"/>
          <w:szCs w:val="20"/>
          <w:vertAlign w:val="superscript"/>
        </w:rPr>
      </w:pPr>
      <w:proofErr w:type="spellStart"/>
      <w:proofErr w:type="gramStart"/>
      <w:r>
        <w:rPr>
          <w:sz w:val="20"/>
          <w:szCs w:val="20"/>
          <w:vertAlign w:val="superscript"/>
        </w:rPr>
        <w:t>a</w:t>
      </w:r>
      <w:r>
        <w:rPr>
          <w:sz w:val="20"/>
          <w:szCs w:val="20"/>
        </w:rPr>
        <w:t>The</w:t>
      </w:r>
      <w:proofErr w:type="spellEnd"/>
      <w:proofErr w:type="gramEnd"/>
      <w:r>
        <w:rPr>
          <w:sz w:val="20"/>
          <w:szCs w:val="20"/>
        </w:rPr>
        <w:t xml:space="preserve"> study by Thakkar et al, 2019 reported on two non-overlapping cohorts of medical and surgical patients which were therefore analyzed separately and counted as two studies.</w:t>
      </w:r>
    </w:p>
    <w:p w14:paraId="408E7FE5" w14:textId="7A90F332" w:rsidR="009D2092" w:rsidRPr="009D2092" w:rsidRDefault="00D92216" w:rsidP="009D2092">
      <w:pPr>
        <w:ind w:left="-851" w:right="140"/>
        <w:rPr>
          <w:sz w:val="20"/>
          <w:szCs w:val="20"/>
        </w:rPr>
      </w:pPr>
      <w:proofErr w:type="spellStart"/>
      <w:proofErr w:type="gramStart"/>
      <w:r>
        <w:rPr>
          <w:sz w:val="20"/>
          <w:szCs w:val="20"/>
          <w:vertAlign w:val="superscript"/>
        </w:rPr>
        <w:t>b</w:t>
      </w:r>
      <w:r w:rsidR="009D2092">
        <w:rPr>
          <w:sz w:val="20"/>
          <w:szCs w:val="20"/>
        </w:rPr>
        <w:t>Numbers</w:t>
      </w:r>
      <w:proofErr w:type="spellEnd"/>
      <w:proofErr w:type="gramEnd"/>
      <w:r w:rsidR="009D2092">
        <w:rPr>
          <w:sz w:val="20"/>
          <w:szCs w:val="20"/>
        </w:rPr>
        <w:t xml:space="preserve"> reported are totals for those with and without the listed outcome for each parameter for continuous variables. For categorical variables, the numbers shown are the number with the parameter over the total with or without the outcome of interest.</w:t>
      </w:r>
    </w:p>
    <w:p w14:paraId="03E24E6F" w14:textId="0934305D" w:rsidR="00B15F81" w:rsidRDefault="00D92216" w:rsidP="00F0393D">
      <w:pPr>
        <w:ind w:right="-988" w:hanging="851"/>
        <w:rPr>
          <w:sz w:val="20"/>
          <w:szCs w:val="20"/>
        </w:rPr>
      </w:pPr>
      <w:proofErr w:type="spellStart"/>
      <w:proofErr w:type="gramStart"/>
      <w:r>
        <w:rPr>
          <w:sz w:val="20"/>
          <w:szCs w:val="20"/>
          <w:vertAlign w:val="superscript"/>
        </w:rPr>
        <w:t>c</w:t>
      </w:r>
      <w:r w:rsidR="00BE5237" w:rsidRPr="00314852">
        <w:rPr>
          <w:sz w:val="20"/>
          <w:szCs w:val="20"/>
        </w:rPr>
        <w:t>Pooled</w:t>
      </w:r>
      <w:proofErr w:type="spellEnd"/>
      <w:proofErr w:type="gramEnd"/>
      <w:r w:rsidR="00BE5237">
        <w:rPr>
          <w:sz w:val="20"/>
          <w:szCs w:val="20"/>
        </w:rPr>
        <w:t xml:space="preserve"> estimate is </w:t>
      </w:r>
      <w:r w:rsidR="00D41F6B">
        <w:rPr>
          <w:sz w:val="20"/>
          <w:szCs w:val="20"/>
        </w:rPr>
        <w:t>for</w:t>
      </w:r>
      <w:r w:rsidR="00BE5237">
        <w:rPr>
          <w:sz w:val="20"/>
          <w:szCs w:val="20"/>
        </w:rPr>
        <w:t xml:space="preserve"> the odds ratio for categorical variables and </w:t>
      </w:r>
      <w:r w:rsidR="00D41F6B">
        <w:rPr>
          <w:sz w:val="20"/>
          <w:szCs w:val="20"/>
        </w:rPr>
        <w:t xml:space="preserve">the </w:t>
      </w:r>
      <w:r w:rsidR="00BE5237">
        <w:rPr>
          <w:sz w:val="20"/>
          <w:szCs w:val="20"/>
        </w:rPr>
        <w:t xml:space="preserve">mean difference for continuous variables. </w:t>
      </w:r>
    </w:p>
    <w:p w14:paraId="50058805" w14:textId="17776BAA" w:rsidR="00046567" w:rsidRPr="00046567" w:rsidRDefault="00372903" w:rsidP="00F0393D">
      <w:pPr>
        <w:ind w:left="-1134" w:right="-988" w:firstLine="283"/>
        <w:rPr>
          <w:sz w:val="20"/>
          <w:szCs w:val="20"/>
        </w:rPr>
      </w:pPr>
      <w:proofErr w:type="spellStart"/>
      <w:r>
        <w:rPr>
          <w:sz w:val="20"/>
          <w:szCs w:val="20"/>
          <w:vertAlign w:val="superscript"/>
        </w:rPr>
        <w:t>d</w:t>
      </w:r>
      <w:r w:rsidR="00046567">
        <w:rPr>
          <w:sz w:val="20"/>
          <w:szCs w:val="20"/>
        </w:rPr>
        <w:t>Total</w:t>
      </w:r>
      <w:proofErr w:type="spellEnd"/>
      <w:r w:rsidR="00046567">
        <w:rPr>
          <w:sz w:val="20"/>
          <w:szCs w:val="20"/>
        </w:rPr>
        <w:t xml:space="preserve"> numbers not available as two studies did not provide the raw numbers.</w:t>
      </w:r>
    </w:p>
    <w:p w14:paraId="3B47B86C" w14:textId="0EF10523" w:rsidR="004246E8" w:rsidRPr="004246E8" w:rsidRDefault="00372903" w:rsidP="00F0393D">
      <w:pPr>
        <w:ind w:left="-851" w:right="142"/>
        <w:rPr>
          <w:sz w:val="20"/>
          <w:szCs w:val="20"/>
        </w:rPr>
      </w:pPr>
      <w:proofErr w:type="spellStart"/>
      <w:r>
        <w:rPr>
          <w:sz w:val="20"/>
          <w:szCs w:val="20"/>
          <w:vertAlign w:val="superscript"/>
        </w:rPr>
        <w:t>e</w:t>
      </w:r>
      <w:r w:rsidR="004246E8">
        <w:rPr>
          <w:sz w:val="20"/>
          <w:szCs w:val="20"/>
        </w:rPr>
        <w:t>Abbreviations</w:t>
      </w:r>
      <w:proofErr w:type="spellEnd"/>
      <w:r w:rsidR="004246E8">
        <w:rPr>
          <w:sz w:val="20"/>
          <w:szCs w:val="20"/>
        </w:rPr>
        <w:t>:</w:t>
      </w:r>
      <w:r w:rsidR="00B35009">
        <w:rPr>
          <w:sz w:val="20"/>
          <w:szCs w:val="20"/>
        </w:rPr>
        <w:t xml:space="preserve"> BNP = brain natriuretic peptide; CRP = C reactive protein</w:t>
      </w:r>
      <w:r w:rsidR="004246E8">
        <w:rPr>
          <w:sz w:val="20"/>
          <w:szCs w:val="20"/>
        </w:rPr>
        <w:t xml:space="preserve">; </w:t>
      </w:r>
      <w:r w:rsidR="00B35009">
        <w:rPr>
          <w:sz w:val="20"/>
          <w:szCs w:val="20"/>
        </w:rPr>
        <w:t xml:space="preserve">CVP = central venous pressure; INR = international normalized ratio; LVEF = left ventricular ejection fraction; MBP = mean blood pressure; </w:t>
      </w:r>
      <w:proofErr w:type="spellStart"/>
      <w:r w:rsidR="00B35009">
        <w:rPr>
          <w:sz w:val="20"/>
          <w:szCs w:val="20"/>
        </w:rPr>
        <w:t>aPTT</w:t>
      </w:r>
      <w:proofErr w:type="spellEnd"/>
      <w:r w:rsidR="00B35009">
        <w:rPr>
          <w:sz w:val="20"/>
          <w:szCs w:val="20"/>
        </w:rPr>
        <w:t xml:space="preserve"> = activated partial thromboplastin time; PT = prothrombin time; </w:t>
      </w:r>
      <w:r w:rsidR="00B35009">
        <w:rPr>
          <w:rFonts w:cstheme="minorHAnsi"/>
          <w:sz w:val="20"/>
          <w:szCs w:val="20"/>
        </w:rPr>
        <w:t>PRISM = Pediatric Risk of Mortality; SBP = systolic blood pressure; WBC = white blood cell</w:t>
      </w:r>
      <w:r w:rsidR="004246E8">
        <w:rPr>
          <w:rFonts w:cstheme="minorHAnsi"/>
          <w:sz w:val="20"/>
          <w:szCs w:val="20"/>
        </w:rPr>
        <w:t>.</w:t>
      </w:r>
    </w:p>
    <w:sectPr w:rsidR="004246E8" w:rsidRPr="004246E8" w:rsidSect="009A6463">
      <w:pgSz w:w="12240" w:h="15840"/>
      <w:pgMar w:top="851" w:right="879"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81"/>
    <w:rsid w:val="00023741"/>
    <w:rsid w:val="00023E90"/>
    <w:rsid w:val="00035708"/>
    <w:rsid w:val="00046567"/>
    <w:rsid w:val="00052383"/>
    <w:rsid w:val="000F29AE"/>
    <w:rsid w:val="00102292"/>
    <w:rsid w:val="001077A9"/>
    <w:rsid w:val="0014775C"/>
    <w:rsid w:val="001863E5"/>
    <w:rsid w:val="001A4EF3"/>
    <w:rsid w:val="001B20E8"/>
    <w:rsid w:val="001D2317"/>
    <w:rsid w:val="002128E4"/>
    <w:rsid w:val="00253DEE"/>
    <w:rsid w:val="002A1A5F"/>
    <w:rsid w:val="002C024D"/>
    <w:rsid w:val="002D49E8"/>
    <w:rsid w:val="002E1205"/>
    <w:rsid w:val="00302B9F"/>
    <w:rsid w:val="00314852"/>
    <w:rsid w:val="003259CC"/>
    <w:rsid w:val="00372903"/>
    <w:rsid w:val="00382F1A"/>
    <w:rsid w:val="003937D9"/>
    <w:rsid w:val="003B3CA7"/>
    <w:rsid w:val="003E75B4"/>
    <w:rsid w:val="004246E8"/>
    <w:rsid w:val="0043187C"/>
    <w:rsid w:val="00464420"/>
    <w:rsid w:val="004646EF"/>
    <w:rsid w:val="00485B37"/>
    <w:rsid w:val="004A061B"/>
    <w:rsid w:val="004C4A18"/>
    <w:rsid w:val="004D5E82"/>
    <w:rsid w:val="0053588C"/>
    <w:rsid w:val="00571931"/>
    <w:rsid w:val="00575A85"/>
    <w:rsid w:val="005C31D0"/>
    <w:rsid w:val="005D12BD"/>
    <w:rsid w:val="005E0070"/>
    <w:rsid w:val="0062025A"/>
    <w:rsid w:val="00620FD4"/>
    <w:rsid w:val="00631F5F"/>
    <w:rsid w:val="00666254"/>
    <w:rsid w:val="006A1117"/>
    <w:rsid w:val="006D626F"/>
    <w:rsid w:val="007100FB"/>
    <w:rsid w:val="00755D24"/>
    <w:rsid w:val="00783A68"/>
    <w:rsid w:val="00784913"/>
    <w:rsid w:val="0078534C"/>
    <w:rsid w:val="007A22E4"/>
    <w:rsid w:val="007A2D0A"/>
    <w:rsid w:val="007B5EB5"/>
    <w:rsid w:val="00822EBF"/>
    <w:rsid w:val="0085132E"/>
    <w:rsid w:val="00877A9C"/>
    <w:rsid w:val="008E023C"/>
    <w:rsid w:val="008E56EC"/>
    <w:rsid w:val="00912920"/>
    <w:rsid w:val="009166F1"/>
    <w:rsid w:val="009211E0"/>
    <w:rsid w:val="00953D41"/>
    <w:rsid w:val="00960C7E"/>
    <w:rsid w:val="009A6463"/>
    <w:rsid w:val="009C6BE7"/>
    <w:rsid w:val="009C7A3C"/>
    <w:rsid w:val="009D2092"/>
    <w:rsid w:val="009E7E82"/>
    <w:rsid w:val="009F5210"/>
    <w:rsid w:val="00A05F93"/>
    <w:rsid w:val="00A17999"/>
    <w:rsid w:val="00A279B6"/>
    <w:rsid w:val="00A3028E"/>
    <w:rsid w:val="00A43B09"/>
    <w:rsid w:val="00A77BCA"/>
    <w:rsid w:val="00AC1ADB"/>
    <w:rsid w:val="00AC6137"/>
    <w:rsid w:val="00AE4053"/>
    <w:rsid w:val="00B15F81"/>
    <w:rsid w:val="00B35009"/>
    <w:rsid w:val="00B366DE"/>
    <w:rsid w:val="00BA7BD9"/>
    <w:rsid w:val="00BE5237"/>
    <w:rsid w:val="00BF7545"/>
    <w:rsid w:val="00C06809"/>
    <w:rsid w:val="00CA0646"/>
    <w:rsid w:val="00CE27F8"/>
    <w:rsid w:val="00CE6C86"/>
    <w:rsid w:val="00D41F6B"/>
    <w:rsid w:val="00D54F37"/>
    <w:rsid w:val="00D57B2A"/>
    <w:rsid w:val="00D92216"/>
    <w:rsid w:val="00DB2029"/>
    <w:rsid w:val="00DB3D22"/>
    <w:rsid w:val="00DC1DC6"/>
    <w:rsid w:val="00DF5D09"/>
    <w:rsid w:val="00E178B0"/>
    <w:rsid w:val="00E21F35"/>
    <w:rsid w:val="00E9655C"/>
    <w:rsid w:val="00F0393D"/>
    <w:rsid w:val="00F74476"/>
    <w:rsid w:val="00F809E8"/>
    <w:rsid w:val="00F81441"/>
    <w:rsid w:val="00FA1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1C4D"/>
  <w15:chartTrackingRefBased/>
  <w15:docId w15:val="{C8DDCE2D-1B5D-BD4C-90A1-94E8B95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E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1007">
      <w:bodyDiv w:val="1"/>
      <w:marLeft w:val="0"/>
      <w:marRight w:val="0"/>
      <w:marTop w:val="0"/>
      <w:marBottom w:val="0"/>
      <w:divBdr>
        <w:top w:val="none" w:sz="0" w:space="0" w:color="auto"/>
        <w:left w:val="none" w:sz="0" w:space="0" w:color="auto"/>
        <w:bottom w:val="none" w:sz="0" w:space="0" w:color="auto"/>
        <w:right w:val="none" w:sz="0" w:space="0" w:color="auto"/>
      </w:divBdr>
      <w:divsChild>
        <w:div w:id="1790120769">
          <w:marLeft w:val="0"/>
          <w:marRight w:val="0"/>
          <w:marTop w:val="0"/>
          <w:marBottom w:val="0"/>
          <w:divBdr>
            <w:top w:val="none" w:sz="0" w:space="0" w:color="auto"/>
            <w:left w:val="none" w:sz="0" w:space="0" w:color="auto"/>
            <w:bottom w:val="none" w:sz="0" w:space="0" w:color="auto"/>
            <w:right w:val="none" w:sz="0" w:space="0" w:color="auto"/>
          </w:divBdr>
          <w:divsChild>
            <w:div w:id="1486970559">
              <w:marLeft w:val="0"/>
              <w:marRight w:val="0"/>
              <w:marTop w:val="0"/>
              <w:marBottom w:val="0"/>
              <w:divBdr>
                <w:top w:val="none" w:sz="0" w:space="0" w:color="auto"/>
                <w:left w:val="none" w:sz="0" w:space="0" w:color="auto"/>
                <w:bottom w:val="none" w:sz="0" w:space="0" w:color="auto"/>
                <w:right w:val="none" w:sz="0" w:space="0" w:color="auto"/>
              </w:divBdr>
              <w:divsChild>
                <w:div w:id="265313142">
                  <w:marLeft w:val="0"/>
                  <w:marRight w:val="0"/>
                  <w:marTop w:val="0"/>
                  <w:marBottom w:val="0"/>
                  <w:divBdr>
                    <w:top w:val="none" w:sz="0" w:space="0" w:color="auto"/>
                    <w:left w:val="none" w:sz="0" w:space="0" w:color="auto"/>
                    <w:bottom w:val="none" w:sz="0" w:space="0" w:color="auto"/>
                    <w:right w:val="none" w:sz="0" w:space="0" w:color="auto"/>
                  </w:divBdr>
                  <w:divsChild>
                    <w:div w:id="16500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4119">
      <w:bodyDiv w:val="1"/>
      <w:marLeft w:val="0"/>
      <w:marRight w:val="0"/>
      <w:marTop w:val="0"/>
      <w:marBottom w:val="0"/>
      <w:divBdr>
        <w:top w:val="none" w:sz="0" w:space="0" w:color="auto"/>
        <w:left w:val="none" w:sz="0" w:space="0" w:color="auto"/>
        <w:bottom w:val="none" w:sz="0" w:space="0" w:color="auto"/>
        <w:right w:val="none" w:sz="0" w:space="0" w:color="auto"/>
      </w:divBdr>
      <w:divsChild>
        <w:div w:id="1334802599">
          <w:marLeft w:val="0"/>
          <w:marRight w:val="0"/>
          <w:marTop w:val="0"/>
          <w:marBottom w:val="0"/>
          <w:divBdr>
            <w:top w:val="none" w:sz="0" w:space="0" w:color="auto"/>
            <w:left w:val="none" w:sz="0" w:space="0" w:color="auto"/>
            <w:bottom w:val="none" w:sz="0" w:space="0" w:color="auto"/>
            <w:right w:val="none" w:sz="0" w:space="0" w:color="auto"/>
          </w:divBdr>
          <w:divsChild>
            <w:div w:id="968973988">
              <w:marLeft w:val="0"/>
              <w:marRight w:val="0"/>
              <w:marTop w:val="0"/>
              <w:marBottom w:val="0"/>
              <w:divBdr>
                <w:top w:val="none" w:sz="0" w:space="0" w:color="auto"/>
                <w:left w:val="none" w:sz="0" w:space="0" w:color="auto"/>
                <w:bottom w:val="none" w:sz="0" w:space="0" w:color="auto"/>
                <w:right w:val="none" w:sz="0" w:space="0" w:color="auto"/>
              </w:divBdr>
              <w:divsChild>
                <w:div w:id="981351420">
                  <w:marLeft w:val="0"/>
                  <w:marRight w:val="0"/>
                  <w:marTop w:val="0"/>
                  <w:marBottom w:val="0"/>
                  <w:divBdr>
                    <w:top w:val="none" w:sz="0" w:space="0" w:color="auto"/>
                    <w:left w:val="none" w:sz="0" w:space="0" w:color="auto"/>
                    <w:bottom w:val="none" w:sz="0" w:space="0" w:color="auto"/>
                    <w:right w:val="none" w:sz="0" w:space="0" w:color="auto"/>
                  </w:divBdr>
                  <w:divsChild>
                    <w:div w:id="398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98470">
      <w:bodyDiv w:val="1"/>
      <w:marLeft w:val="0"/>
      <w:marRight w:val="0"/>
      <w:marTop w:val="0"/>
      <w:marBottom w:val="0"/>
      <w:divBdr>
        <w:top w:val="none" w:sz="0" w:space="0" w:color="auto"/>
        <w:left w:val="none" w:sz="0" w:space="0" w:color="auto"/>
        <w:bottom w:val="none" w:sz="0" w:space="0" w:color="auto"/>
        <w:right w:val="none" w:sz="0" w:space="0" w:color="auto"/>
      </w:divBdr>
      <w:divsChild>
        <w:div w:id="827672554">
          <w:marLeft w:val="0"/>
          <w:marRight w:val="0"/>
          <w:marTop w:val="0"/>
          <w:marBottom w:val="0"/>
          <w:divBdr>
            <w:top w:val="none" w:sz="0" w:space="0" w:color="auto"/>
            <w:left w:val="none" w:sz="0" w:space="0" w:color="auto"/>
            <w:bottom w:val="none" w:sz="0" w:space="0" w:color="auto"/>
            <w:right w:val="none" w:sz="0" w:space="0" w:color="auto"/>
          </w:divBdr>
          <w:divsChild>
            <w:div w:id="38481311">
              <w:marLeft w:val="0"/>
              <w:marRight w:val="0"/>
              <w:marTop w:val="0"/>
              <w:marBottom w:val="0"/>
              <w:divBdr>
                <w:top w:val="none" w:sz="0" w:space="0" w:color="auto"/>
                <w:left w:val="none" w:sz="0" w:space="0" w:color="auto"/>
                <w:bottom w:val="none" w:sz="0" w:space="0" w:color="auto"/>
                <w:right w:val="none" w:sz="0" w:space="0" w:color="auto"/>
              </w:divBdr>
              <w:divsChild>
                <w:div w:id="1341931204">
                  <w:marLeft w:val="0"/>
                  <w:marRight w:val="0"/>
                  <w:marTop w:val="0"/>
                  <w:marBottom w:val="0"/>
                  <w:divBdr>
                    <w:top w:val="none" w:sz="0" w:space="0" w:color="auto"/>
                    <w:left w:val="none" w:sz="0" w:space="0" w:color="auto"/>
                    <w:bottom w:val="none" w:sz="0" w:space="0" w:color="auto"/>
                    <w:right w:val="none" w:sz="0" w:space="0" w:color="auto"/>
                  </w:divBdr>
                  <w:divsChild>
                    <w:div w:id="9635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 Menon</dc:creator>
  <cp:keywords/>
  <dc:description/>
  <cp:lastModifiedBy>Menon, Kusum</cp:lastModifiedBy>
  <cp:revision>5</cp:revision>
  <cp:lastPrinted>2021-03-23T17:01:00Z</cp:lastPrinted>
  <dcterms:created xsi:type="dcterms:W3CDTF">2021-05-03T15:37:00Z</dcterms:created>
  <dcterms:modified xsi:type="dcterms:W3CDTF">2021-05-04T17:43:00Z</dcterms:modified>
</cp:coreProperties>
</file>