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0FEE" w14:textId="4CC7F042" w:rsidR="004E3CB8" w:rsidRDefault="004E3CB8" w:rsidP="00E13AE2">
      <w:pPr>
        <w:spacing w:after="0" w:line="480" w:lineRule="auto"/>
        <w:rPr>
          <w:i/>
        </w:rPr>
      </w:pPr>
      <w:r w:rsidRPr="00006EC3">
        <w:rPr>
          <w:b/>
          <w:bCs/>
        </w:rPr>
        <w:t>Supplementary Materials and Methods</w:t>
      </w:r>
      <w:bookmarkStart w:id="0" w:name="_GoBack"/>
      <w:bookmarkEnd w:id="0"/>
    </w:p>
    <w:p w14:paraId="2E7A38BC" w14:textId="21B8BD04" w:rsidR="00E13AE2" w:rsidRPr="00AF5B47" w:rsidRDefault="00E13AE2" w:rsidP="00E13AE2">
      <w:pPr>
        <w:spacing w:after="0" w:line="480" w:lineRule="auto"/>
        <w:rPr>
          <w:i/>
        </w:rPr>
      </w:pPr>
      <w:r w:rsidRPr="00AF5B47">
        <w:rPr>
          <w:i/>
        </w:rPr>
        <w:t>Cell culture</w:t>
      </w:r>
      <w:r>
        <w:rPr>
          <w:i/>
        </w:rPr>
        <w:t xml:space="preserve"> – Human </w:t>
      </w:r>
    </w:p>
    <w:p w14:paraId="2E7A38BD" w14:textId="77777777" w:rsidR="00E13AE2" w:rsidRDefault="00E13AE2" w:rsidP="00E13AE2">
      <w:pPr>
        <w:spacing w:after="0" w:line="480" w:lineRule="auto"/>
        <w:ind w:firstLine="720"/>
      </w:pPr>
      <w:r>
        <w:t xml:space="preserve">Human umbilical vascular endothelial cells (HUVECs) were purchased from Lonza (Basel, Switzerland) and grown in EGM-2 </w:t>
      </w:r>
      <w:proofErr w:type="spellStart"/>
      <w:r>
        <w:t>bulletkit</w:t>
      </w:r>
      <w:proofErr w:type="spellEnd"/>
      <w:r>
        <w:t xml:space="preserve"> media from Lonza (</w:t>
      </w:r>
      <w:r w:rsidRPr="00B70BFB">
        <w:t>CC-3162</w:t>
      </w:r>
      <w:r>
        <w:t xml:space="preserve">) and </w:t>
      </w:r>
      <w:proofErr w:type="spellStart"/>
      <w:r w:rsidRPr="00B70BFB">
        <w:t>VascuLife</w:t>
      </w:r>
      <w:proofErr w:type="spellEnd"/>
      <w:r w:rsidRPr="00B70BFB">
        <w:t>® VEGF Endothelial Medium Complete Kit</w:t>
      </w:r>
      <w:r>
        <w:t xml:space="preserve"> from Lifeline technologies (</w:t>
      </w:r>
      <w:r w:rsidRPr="00B70BFB">
        <w:t>LL-0003</w:t>
      </w:r>
      <w:r>
        <w:t>)</w:t>
      </w:r>
      <w:r w:rsidRPr="00B70BFB">
        <w:t xml:space="preserve"> </w:t>
      </w:r>
      <w:r>
        <w:t xml:space="preserve">(Frederick, MD) that contained 2% fetal bovine serum, 0.04% hydrocortisone, 0.4% </w:t>
      </w:r>
      <w:proofErr w:type="spellStart"/>
      <w:r>
        <w:t>hFGF</w:t>
      </w:r>
      <w:proofErr w:type="spellEnd"/>
      <w:r>
        <w:t xml:space="preserve">-B, 0.1% VEGF, 0.1% R3-IGF-1, 0.1% ascorbic acid, 0.1% </w:t>
      </w:r>
      <w:r w:rsidRPr="00F61C19">
        <w:t>gentamicin amphotericin-b</w:t>
      </w:r>
      <w:r>
        <w:t xml:space="preserve">, and 0.1% heparin.  Human lung microvascular endothelial cells (HLMVECs) were purchased from Lifeline technologies and grown in </w:t>
      </w:r>
      <w:bookmarkStart w:id="1" w:name="_Hlk22637591"/>
      <w:proofErr w:type="spellStart"/>
      <w:r w:rsidRPr="00943FDB">
        <w:t>VascuLife</w:t>
      </w:r>
      <w:proofErr w:type="spellEnd"/>
      <w:r w:rsidRPr="00943FDB">
        <w:t>® VEGF-</w:t>
      </w:r>
      <w:proofErr w:type="spellStart"/>
      <w:r w:rsidRPr="00943FDB">
        <w:t>Mv</w:t>
      </w:r>
      <w:proofErr w:type="spellEnd"/>
      <w:r w:rsidRPr="00943FDB">
        <w:t xml:space="preserve"> Endothelial</w:t>
      </w:r>
      <w:r>
        <w:t xml:space="preserve"> media (</w:t>
      </w:r>
      <w:r w:rsidRPr="00B70BFB">
        <w:t>LL-0005</w:t>
      </w:r>
      <w:r>
        <w:t>) with 5% fetal bovine serum that also contained 5 ng/mL rh FGF, 50 µg/mL ascorbic acid, 1 µg/mL hydrocortisone, 10 mM L-Glutamine, 15 ng/mL rh IGF-1, 5 ng/mL rh EGF, 5 ng/mL rh VEGF, 30 µg/mL gentamicin, 15 ng/mL amphotericin B, and 0.75 U heparin sulfate.</w:t>
      </w:r>
      <w:bookmarkEnd w:id="1"/>
      <w:r>
        <w:t xml:space="preserve">  </w:t>
      </w:r>
    </w:p>
    <w:p w14:paraId="2E7A38BE" w14:textId="77777777" w:rsidR="00E13AE2" w:rsidRDefault="00E13AE2" w:rsidP="00E13AE2">
      <w:pPr>
        <w:spacing w:after="0" w:line="480" w:lineRule="auto"/>
        <w:ind w:firstLine="720"/>
      </w:pPr>
      <w:r>
        <w:t xml:space="preserve">All cell types were grown in cell-culture treated multi-well plates from </w:t>
      </w:r>
      <w:proofErr w:type="spellStart"/>
      <w:r>
        <w:t>CytoOne</w:t>
      </w:r>
      <w:proofErr w:type="spellEnd"/>
      <w:r>
        <w:t xml:space="preserve"> (USA Scientific, Ocala, FL) at 5% CO</w:t>
      </w:r>
      <w:r w:rsidRPr="00FB5F4A">
        <w:rPr>
          <w:vertAlign w:val="subscript"/>
        </w:rPr>
        <w:t>2</w:t>
      </w:r>
      <w:r>
        <w:t xml:space="preserve"> and 37˚ C.</w:t>
      </w:r>
    </w:p>
    <w:p w14:paraId="2E7A38BF" w14:textId="77777777" w:rsidR="00E13AE2" w:rsidRDefault="00E13AE2" w:rsidP="00E13AE2">
      <w:pPr>
        <w:spacing w:after="0" w:line="480" w:lineRule="auto"/>
        <w:rPr>
          <w:i/>
        </w:rPr>
      </w:pPr>
      <w:r>
        <w:rPr>
          <w:i/>
        </w:rPr>
        <w:t>Animal model - Mice</w:t>
      </w:r>
    </w:p>
    <w:p w14:paraId="2E7A38C0" w14:textId="77777777" w:rsidR="00E13AE2" w:rsidRDefault="00E13AE2" w:rsidP="00E13AE2">
      <w:pPr>
        <w:spacing w:after="0" w:line="480" w:lineRule="auto"/>
        <w:ind w:firstLine="720"/>
      </w:pPr>
      <w:r>
        <w:t xml:space="preserve">Animal experimental studies were approved by the Institutional Animal Care and Use Committee at Rhode Island Hospital which followed the National Institutes of Health Guide for the Care and Use of Experimental Animals.  All mice were purchased from Jackson laboratory (Bar Harbor, ME) and interbred in house.   Wild type mice were on a </w:t>
      </w:r>
      <w:r w:rsidRPr="00294C75">
        <w:t xml:space="preserve">C57BL/6J </w:t>
      </w:r>
      <w:r>
        <w:t xml:space="preserve">genetic background (Jackson #000664).  </w:t>
      </w:r>
      <w:r w:rsidRPr="00EA7DCA">
        <w:rPr>
          <w:i/>
        </w:rPr>
        <w:t>Cd44</w:t>
      </w:r>
      <w:r>
        <w:t xml:space="preserve"> knockout mice were of the </w:t>
      </w:r>
      <w:r w:rsidRPr="00294C75">
        <w:t xml:space="preserve">strain </w:t>
      </w:r>
      <w:r w:rsidRPr="00294C75">
        <w:rPr>
          <w:i/>
        </w:rPr>
        <w:t>Cd44</w:t>
      </w:r>
      <w:r w:rsidRPr="00294C75">
        <w:rPr>
          <w:vertAlign w:val="superscript"/>
        </w:rPr>
        <w:t>tm1Hbg</w:t>
      </w:r>
      <w:r w:rsidRPr="00294C75">
        <w:t xml:space="preserve"> and are </w:t>
      </w:r>
      <w:r w:rsidRPr="00294C75">
        <w:rPr>
          <w:rFonts w:eastAsia="Times New Roman" w:cs="Arial"/>
        </w:rPr>
        <w:t>congenic on the C57BL/6J genetic background</w:t>
      </w:r>
      <w:r>
        <w:rPr>
          <w:rFonts w:eastAsia="Times New Roman" w:cs="Arial"/>
        </w:rPr>
        <w:t xml:space="preserve"> (Jackson #</w:t>
      </w:r>
      <w:r w:rsidRPr="00294C75">
        <w:rPr>
          <w:rFonts w:eastAsia="Times New Roman" w:cs="Arial"/>
        </w:rPr>
        <w:t>005085</w:t>
      </w:r>
      <w:r>
        <w:rPr>
          <w:rFonts w:eastAsia="Times New Roman" w:cs="Arial"/>
        </w:rPr>
        <w:t>)</w:t>
      </w:r>
      <w:r w:rsidRPr="00294C75">
        <w:t xml:space="preserve">.  </w:t>
      </w:r>
      <w:r w:rsidRPr="00294C75">
        <w:rPr>
          <w:i/>
        </w:rPr>
        <w:t>Prg4</w:t>
      </w:r>
      <w:r w:rsidRPr="00294C75">
        <w:t xml:space="preserve"> gene trap knockout mice were of the strain </w:t>
      </w:r>
      <w:bookmarkStart w:id="2" w:name="_Hlk24627592"/>
      <w:r w:rsidRPr="00294C75">
        <w:rPr>
          <w:i/>
        </w:rPr>
        <w:t>Prg4</w:t>
      </w:r>
      <w:r w:rsidRPr="00294C75">
        <w:rPr>
          <w:vertAlign w:val="superscript"/>
        </w:rPr>
        <w:t>tm2Mawa/J</w:t>
      </w:r>
      <w:bookmarkEnd w:id="2"/>
      <w:r>
        <w:t xml:space="preserve"> and have genetic contributions from both the </w:t>
      </w:r>
      <w:r w:rsidRPr="00294C75">
        <w:t>C57BL/6J and 129</w:t>
      </w:r>
      <w:r>
        <w:t>S1/</w:t>
      </w:r>
      <w:proofErr w:type="spellStart"/>
      <w:r>
        <w:t>SvlmJ</w:t>
      </w:r>
      <w:proofErr w:type="spellEnd"/>
      <w:r w:rsidRPr="00294C75">
        <w:t xml:space="preserve"> genetic backgrounds</w:t>
      </w:r>
      <w:r>
        <w:t xml:space="preserve"> (Jackson #</w:t>
      </w:r>
      <w:r w:rsidRPr="00294C75">
        <w:t>025740</w:t>
      </w:r>
      <w:r>
        <w:t>)</w:t>
      </w:r>
      <w:r w:rsidRPr="00294C75">
        <w:t>.  Mice used for harvesting of MLMVECs were chosen from four different genotypes that</w:t>
      </w:r>
      <w:r>
        <w:t xml:space="preserve"> were isolated from a total of 16 genotypes after interbreeding.   The four genotypes that were interbred from the original 16 genotypes were </w:t>
      </w:r>
      <w:bookmarkStart w:id="3" w:name="_Hlk27489703"/>
      <w:r>
        <w:t>WT (</w:t>
      </w:r>
      <w:r w:rsidRPr="00E203F7">
        <w:rPr>
          <w:i/>
        </w:rPr>
        <w:t>Cd44</w:t>
      </w:r>
      <w:r w:rsidRPr="00E203F7">
        <w:rPr>
          <w:vertAlign w:val="superscript"/>
        </w:rPr>
        <w:t>+/+</w:t>
      </w:r>
      <w:r>
        <w:t>/</w:t>
      </w:r>
      <w:r w:rsidRPr="00E203F7">
        <w:rPr>
          <w:i/>
        </w:rPr>
        <w:t>Prg4</w:t>
      </w:r>
      <w:r w:rsidRPr="00E203F7">
        <w:rPr>
          <w:vertAlign w:val="superscript"/>
        </w:rPr>
        <w:t>+/+</w:t>
      </w:r>
      <w:r>
        <w:t xml:space="preserve">), </w:t>
      </w:r>
      <w:r w:rsidRPr="00EA7DCA">
        <w:rPr>
          <w:i/>
        </w:rPr>
        <w:t>Cd44</w:t>
      </w:r>
      <w:r w:rsidRPr="00EA7DCA">
        <w:rPr>
          <w:vertAlign w:val="superscript"/>
        </w:rPr>
        <w:t>-/-</w:t>
      </w:r>
      <w:r>
        <w:rPr>
          <w:vertAlign w:val="superscript"/>
        </w:rPr>
        <w:t xml:space="preserve"> </w:t>
      </w:r>
      <w:r>
        <w:t>(</w:t>
      </w:r>
      <w:bookmarkStart w:id="4" w:name="_Hlk24623086"/>
      <w:r w:rsidRPr="00C924F0">
        <w:rPr>
          <w:i/>
        </w:rPr>
        <w:t>Cd44</w:t>
      </w:r>
      <w:r w:rsidRPr="00C924F0">
        <w:rPr>
          <w:vertAlign w:val="superscript"/>
        </w:rPr>
        <w:t>tm1Hbg</w:t>
      </w:r>
      <w:r w:rsidRPr="00C924F0">
        <w:rPr>
          <w:i/>
        </w:rPr>
        <w:t>Prg4</w:t>
      </w:r>
      <w:r>
        <w:rPr>
          <w:vertAlign w:val="superscript"/>
        </w:rPr>
        <w:t>+/+</w:t>
      </w:r>
      <w:bookmarkEnd w:id="4"/>
      <w:r>
        <w:t xml:space="preserve">), </w:t>
      </w:r>
      <w:r w:rsidRPr="00EA7DCA">
        <w:rPr>
          <w:i/>
        </w:rPr>
        <w:t>Prg4</w:t>
      </w:r>
      <w:r w:rsidRPr="00EA7DCA">
        <w:rPr>
          <w:vertAlign w:val="superscript"/>
        </w:rPr>
        <w:t>GT/GT</w:t>
      </w:r>
      <w:r>
        <w:rPr>
          <w:vertAlign w:val="superscript"/>
        </w:rPr>
        <w:t xml:space="preserve"> </w:t>
      </w:r>
      <w:r>
        <w:t>(</w:t>
      </w:r>
      <w:r w:rsidRPr="00C924F0">
        <w:rPr>
          <w:i/>
        </w:rPr>
        <w:t>Cd44</w:t>
      </w:r>
      <w:r>
        <w:rPr>
          <w:vertAlign w:val="superscript"/>
        </w:rPr>
        <w:t>+/+</w:t>
      </w:r>
      <w:r w:rsidRPr="00F870E6">
        <w:rPr>
          <w:i/>
        </w:rPr>
        <w:t xml:space="preserve"> </w:t>
      </w:r>
      <w:r w:rsidRPr="00EA7DCA">
        <w:rPr>
          <w:i/>
        </w:rPr>
        <w:t>Prg4</w:t>
      </w:r>
      <w:r w:rsidRPr="00EA7DCA">
        <w:rPr>
          <w:vertAlign w:val="superscript"/>
        </w:rPr>
        <w:t>tm2Mawa/J</w:t>
      </w:r>
      <w:r>
        <w:t xml:space="preserve">), and </w:t>
      </w:r>
      <w:r>
        <w:lastRenderedPageBreak/>
        <w:t xml:space="preserve">double knockout (DKO: </w:t>
      </w:r>
      <w:bookmarkStart w:id="5" w:name="_Hlk24623133"/>
      <w:r w:rsidRPr="00C924F0">
        <w:rPr>
          <w:i/>
        </w:rPr>
        <w:t>Cd44</w:t>
      </w:r>
      <w:r w:rsidRPr="00C924F0">
        <w:rPr>
          <w:vertAlign w:val="superscript"/>
        </w:rPr>
        <w:t>tm1Hbg</w:t>
      </w:r>
      <w:r w:rsidRPr="00F870E6">
        <w:rPr>
          <w:i/>
        </w:rPr>
        <w:t xml:space="preserve"> </w:t>
      </w:r>
      <w:r w:rsidRPr="00EA7DCA">
        <w:rPr>
          <w:i/>
        </w:rPr>
        <w:t>Prg4</w:t>
      </w:r>
      <w:r w:rsidRPr="00EA7DCA">
        <w:rPr>
          <w:vertAlign w:val="superscript"/>
        </w:rPr>
        <w:t>tm2Mawa/J</w:t>
      </w:r>
      <w:bookmarkEnd w:id="5"/>
      <w:r>
        <w:t xml:space="preserve">).  </w:t>
      </w:r>
      <w:bookmarkEnd w:id="3"/>
      <w:r>
        <w:t>Mice were raised on a 12:12 light cycle and were fed a standard rodent diet.</w:t>
      </w:r>
    </w:p>
    <w:p w14:paraId="2E7A38C1" w14:textId="77777777" w:rsidR="00E13AE2" w:rsidRDefault="00E13AE2" w:rsidP="00E13AE2">
      <w:pPr>
        <w:spacing w:after="0" w:line="480" w:lineRule="auto"/>
        <w:rPr>
          <w:i/>
        </w:rPr>
      </w:pPr>
      <w:r w:rsidRPr="00FA3C93">
        <w:rPr>
          <w:i/>
        </w:rPr>
        <w:t xml:space="preserve">Cell Culture </w:t>
      </w:r>
      <w:r>
        <w:rPr>
          <w:i/>
        </w:rPr>
        <w:t>–</w:t>
      </w:r>
      <w:r w:rsidRPr="00FA3C93">
        <w:rPr>
          <w:i/>
        </w:rPr>
        <w:t xml:space="preserve"> mouse</w:t>
      </w:r>
    </w:p>
    <w:p w14:paraId="2E7A38C2" w14:textId="77777777" w:rsidR="00E13AE2" w:rsidRDefault="00E13AE2" w:rsidP="00E13AE2">
      <w:pPr>
        <w:spacing w:after="0" w:line="480" w:lineRule="auto"/>
        <w:ind w:firstLine="720"/>
      </w:pPr>
      <w:r w:rsidRPr="005635AE">
        <w:t xml:space="preserve">Mouse lung microvascular endothelial cells </w:t>
      </w:r>
      <w:r>
        <w:t xml:space="preserve">(MLMVECs) </w:t>
      </w:r>
      <w:r w:rsidRPr="005635AE">
        <w:t xml:space="preserve">were harvested via magnetic bead separation from four </w:t>
      </w:r>
      <w:r w:rsidRPr="00F870E6">
        <w:t>different genotypes of mice including wild type (WT:</w:t>
      </w:r>
      <w:r w:rsidRPr="00EE6E94">
        <w:t xml:space="preserve"> </w:t>
      </w:r>
      <w:r w:rsidRPr="00EE6E94">
        <w:rPr>
          <w:i/>
        </w:rPr>
        <w:t>Cd44</w:t>
      </w:r>
      <w:r w:rsidRPr="00EE6E94">
        <w:rPr>
          <w:vertAlign w:val="superscript"/>
        </w:rPr>
        <w:t>+/+</w:t>
      </w:r>
      <w:r w:rsidRPr="00EE6E94">
        <w:rPr>
          <w:i/>
        </w:rPr>
        <w:t>Prg4</w:t>
      </w:r>
      <w:r w:rsidRPr="00EE6E94">
        <w:rPr>
          <w:vertAlign w:val="superscript"/>
        </w:rPr>
        <w:t>+/+</w:t>
      </w:r>
      <w:r w:rsidRPr="00F870E6">
        <w:t xml:space="preserve"> ), </w:t>
      </w:r>
      <w:r w:rsidRPr="00F870E6">
        <w:rPr>
          <w:i/>
        </w:rPr>
        <w:t>Cd44</w:t>
      </w:r>
      <w:r w:rsidRPr="00F870E6">
        <w:t xml:space="preserve"> </w:t>
      </w:r>
      <w:r w:rsidRPr="00F870E6">
        <w:rPr>
          <w:vertAlign w:val="superscript"/>
        </w:rPr>
        <w:t>-/-</w:t>
      </w:r>
      <w:r w:rsidRPr="00F870E6">
        <w:t>(</w:t>
      </w:r>
      <w:r w:rsidRPr="00EE6E94">
        <w:rPr>
          <w:i/>
        </w:rPr>
        <w:t xml:space="preserve"> Cd44</w:t>
      </w:r>
      <w:r w:rsidRPr="00EE6E94">
        <w:rPr>
          <w:vertAlign w:val="superscript"/>
        </w:rPr>
        <w:t>tm1Hbg</w:t>
      </w:r>
      <w:r w:rsidRPr="00EE6E94">
        <w:rPr>
          <w:i/>
        </w:rPr>
        <w:t>Prg4</w:t>
      </w:r>
      <w:r w:rsidRPr="00EE6E94">
        <w:rPr>
          <w:vertAlign w:val="superscript"/>
        </w:rPr>
        <w:t>+/+</w:t>
      </w:r>
      <w:r w:rsidRPr="00EE6E94">
        <w:t>)</w:t>
      </w:r>
      <w:r w:rsidRPr="00F870E6">
        <w:t xml:space="preserve">, </w:t>
      </w:r>
      <w:r w:rsidRPr="00F870E6">
        <w:rPr>
          <w:i/>
        </w:rPr>
        <w:t>Prg4</w:t>
      </w:r>
      <w:r w:rsidRPr="00F870E6">
        <w:t xml:space="preserve"> </w:t>
      </w:r>
      <w:r w:rsidRPr="00F870E6">
        <w:rPr>
          <w:vertAlign w:val="superscript"/>
        </w:rPr>
        <w:t xml:space="preserve">GT/GT </w:t>
      </w:r>
      <w:r w:rsidRPr="00F870E6">
        <w:t>(</w:t>
      </w:r>
      <w:r w:rsidRPr="00EE6E94">
        <w:rPr>
          <w:i/>
        </w:rPr>
        <w:t>Cd44</w:t>
      </w:r>
      <w:r w:rsidRPr="00EE6E94">
        <w:rPr>
          <w:vertAlign w:val="superscript"/>
        </w:rPr>
        <w:t>+/+</w:t>
      </w:r>
      <w:r w:rsidRPr="00F870E6">
        <w:rPr>
          <w:i/>
        </w:rPr>
        <w:t xml:space="preserve"> </w:t>
      </w:r>
      <w:r w:rsidRPr="00EA7DCA">
        <w:rPr>
          <w:i/>
        </w:rPr>
        <w:t>Prg4</w:t>
      </w:r>
      <w:r w:rsidRPr="00EA7DCA">
        <w:rPr>
          <w:vertAlign w:val="superscript"/>
        </w:rPr>
        <w:t>tm2Mawa/J</w:t>
      </w:r>
      <w:r w:rsidRPr="00F870E6">
        <w:t xml:space="preserve">), and double knockout for both </w:t>
      </w:r>
      <w:r w:rsidRPr="00F870E6">
        <w:rPr>
          <w:i/>
        </w:rPr>
        <w:t>Cd44</w:t>
      </w:r>
      <w:r w:rsidRPr="00F870E6">
        <w:t xml:space="preserve"> and </w:t>
      </w:r>
      <w:r w:rsidRPr="00F870E6">
        <w:rPr>
          <w:i/>
        </w:rPr>
        <w:t>Prg4</w:t>
      </w:r>
      <w:r w:rsidRPr="00F870E6">
        <w:t xml:space="preserve"> (DKO: </w:t>
      </w:r>
      <w:r w:rsidRPr="00EE6E94">
        <w:rPr>
          <w:i/>
        </w:rPr>
        <w:t>Cd44</w:t>
      </w:r>
      <w:r w:rsidRPr="00EE6E94">
        <w:rPr>
          <w:vertAlign w:val="superscript"/>
        </w:rPr>
        <w:t>tm1Hbg</w:t>
      </w:r>
      <w:r w:rsidRPr="00F870E6">
        <w:rPr>
          <w:i/>
        </w:rPr>
        <w:t xml:space="preserve"> </w:t>
      </w:r>
      <w:r w:rsidRPr="00EA7DCA">
        <w:rPr>
          <w:i/>
        </w:rPr>
        <w:t>Prg4</w:t>
      </w:r>
      <w:r w:rsidRPr="00EA7DCA">
        <w:rPr>
          <w:vertAlign w:val="superscript"/>
        </w:rPr>
        <w:t>tm2Mawa/J</w:t>
      </w:r>
      <w:r w:rsidRPr="00F870E6">
        <w:t xml:space="preserve">).  MLMVECs were grown in Lifeline technologies </w:t>
      </w:r>
      <w:proofErr w:type="spellStart"/>
      <w:r w:rsidRPr="00F870E6">
        <w:t>VascuLife</w:t>
      </w:r>
      <w:proofErr w:type="spellEnd"/>
      <w:r w:rsidRPr="00F870E6">
        <w:t>® VEGF-</w:t>
      </w:r>
      <w:proofErr w:type="spellStart"/>
      <w:r w:rsidRPr="00F870E6">
        <w:t>Mv</w:t>
      </w:r>
      <w:proofErr w:type="spellEnd"/>
      <w:r w:rsidRPr="00F870E6">
        <w:t xml:space="preserve"> Endothelial media as described under cell </w:t>
      </w:r>
      <w:r w:rsidRPr="005635AE">
        <w:t>culture.</w:t>
      </w:r>
    </w:p>
    <w:p w14:paraId="2E7A38C3" w14:textId="77777777" w:rsidR="00E13AE2" w:rsidRDefault="00E13AE2" w:rsidP="00E13AE2">
      <w:pPr>
        <w:spacing w:after="0" w:line="480" w:lineRule="auto"/>
        <w:rPr>
          <w:i/>
        </w:rPr>
      </w:pPr>
      <w:r w:rsidRPr="006C2A6A">
        <w:rPr>
          <w:i/>
        </w:rPr>
        <w:t>MLMVEC harvest</w:t>
      </w:r>
    </w:p>
    <w:p w14:paraId="2E7A38C4" w14:textId="77777777" w:rsidR="00E13AE2" w:rsidRPr="00E96126" w:rsidRDefault="00E13AE2" w:rsidP="00E13AE2">
      <w:pPr>
        <w:spacing w:after="0" w:line="480" w:lineRule="auto"/>
        <w:rPr>
          <w:i/>
        </w:rPr>
      </w:pPr>
      <w:r w:rsidRPr="00E96126">
        <w:rPr>
          <w:i/>
        </w:rPr>
        <w:t>Sort 1</w:t>
      </w:r>
    </w:p>
    <w:p w14:paraId="2E7A38C5" w14:textId="77777777" w:rsidR="00E13AE2" w:rsidRDefault="00E13AE2" w:rsidP="00E13AE2">
      <w:pPr>
        <w:spacing w:after="0" w:line="480" w:lineRule="auto"/>
        <w:ind w:firstLine="720"/>
      </w:pPr>
      <w:r>
        <w:t xml:space="preserve">The MLMVECs were harvested with a modified protocol based upon similar procedures </w:t>
      </w:r>
      <w:r>
        <w:fldChar w:fldCharType="begin">
          <w:fldData xml:space="preserve">PEVuZE5vdGU+PENpdGU+PEF1dGhvcj5Tb2JjemFrPC9BdXRob3I+PFllYXI+MjAxMDwvWWVhcj48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</w:fldData>
        </w:fldChar>
      </w:r>
      <w:r w:rsidR="001434F3">
        <w:instrText xml:space="preserve"> ADDIN EN.CITE </w:instrText>
      </w:r>
      <w:r w:rsidR="001434F3">
        <w:fldChar w:fldCharType="begin">
          <w:fldData xml:space="preserve">PEVuZE5vdGU+PENpdGU+PEF1dGhvcj5Tb2JjemFrPC9BdXRob3I+PFllYXI+MjAxMDwvWWVhcj48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</w:fldData>
        </w:fldChar>
      </w:r>
      <w:r w:rsidR="001434F3">
        <w:instrText xml:space="preserve"> ADDIN EN.CITE.DATA </w:instrText>
      </w:r>
      <w:r w:rsidR="001434F3">
        <w:fldChar w:fldCharType="end"/>
      </w:r>
      <w:r>
        <w:fldChar w:fldCharType="separate"/>
      </w:r>
      <w:r w:rsidR="001434F3">
        <w:rPr>
          <w:noProof/>
        </w:rPr>
        <w:t>[1, 2]</w:t>
      </w:r>
      <w:r>
        <w:fldChar w:fldCharType="end"/>
      </w:r>
      <w:r>
        <w:t>. Transgenic mice were used between the ages of 3-10 weeks for lung collection.  Five to 6 mice of both sexes from each genotype were euthanized with CO</w:t>
      </w:r>
      <w:r w:rsidRPr="007076BB">
        <w:rPr>
          <w:vertAlign w:val="subscript"/>
        </w:rPr>
        <w:t>2</w:t>
      </w:r>
      <w:r>
        <w:t xml:space="preserve"> and lungs were removed via excision and placed into isolation media #1 (high glucose DMEM + 1x penicillin/streptomycin solution) on ice.  The following procedures, including sort 2, were performed in a laminar flow hood.  Lungs were very finely minced and incubated for 45 minutes in Type 1 collagenase (CSL-1 Worthington Biochemical Corporation, Lakewood, NJ, USA) at 37˚C.  The tissue was then triturated with a 16G cannula 15 times before passing through a 70 µM cell strainer.  The cell strainer was rinsed with 15 mL isolation medium 2 (high glucose DMEM + 1x penicillin/streptomycin + 20% FBS).  Cells were pelleted via centrifugation at 400g x 5 minutes and then washed with bead wash (0.1% BSA in PBS with 1x penicillin/streptomycin) twice before incubating cells with anti-PECAM-1 (CD31) antibody (#553369, BD Biosciences, San Jose, CA, USA) conjugated </w:t>
      </w:r>
      <w:proofErr w:type="spellStart"/>
      <w:r>
        <w:t>Dynabeads</w:t>
      </w:r>
      <w:proofErr w:type="spellEnd"/>
      <w:r>
        <w:t xml:space="preserve"> (</w:t>
      </w:r>
      <w:proofErr w:type="spellStart"/>
      <w:r>
        <w:t>ThermoFisher</w:t>
      </w:r>
      <w:proofErr w:type="spellEnd"/>
      <w:r>
        <w:t xml:space="preserve"> Scientific, USA).  The mixture was tumbled at RT for 15 minutes before the cells were rinsed with bead wash 4x on the </w:t>
      </w:r>
      <w:proofErr w:type="spellStart"/>
      <w:r>
        <w:t>DynaMag</w:t>
      </w:r>
      <w:proofErr w:type="spellEnd"/>
      <w:proofErr w:type="gramStart"/>
      <w:r>
        <w:t>™(</w:t>
      </w:r>
      <w:proofErr w:type="spellStart"/>
      <w:proofErr w:type="gramEnd"/>
      <w:r>
        <w:t>ThermoFisher</w:t>
      </w:r>
      <w:proofErr w:type="spellEnd"/>
      <w:r>
        <w:t xml:space="preserve"> Scientific, USA).  The cells were then seeded onto a </w:t>
      </w:r>
      <w:proofErr w:type="spellStart"/>
      <w:r>
        <w:t>CytoOne</w:t>
      </w:r>
      <w:proofErr w:type="spellEnd"/>
      <w:r>
        <w:t xml:space="preserve"> T-75 flask that was pre-coated with rat tail collagen (Cell </w:t>
      </w:r>
      <w:r>
        <w:lastRenderedPageBreak/>
        <w:t xml:space="preserve">Applications, San Diego, CA, USA) and media was changed the next day and every other day following.  When cells were at least 80% confluent, they were detached from the flask using 0.05% trypsin and used for the following procedure.  </w:t>
      </w:r>
    </w:p>
    <w:p w14:paraId="2E7A38C6" w14:textId="77777777" w:rsidR="00E13AE2" w:rsidRDefault="00E13AE2" w:rsidP="00E13AE2">
      <w:pPr>
        <w:spacing w:after="0" w:line="480" w:lineRule="auto"/>
        <w:rPr>
          <w:i/>
        </w:rPr>
      </w:pPr>
      <w:r w:rsidRPr="005C38D3">
        <w:rPr>
          <w:i/>
        </w:rPr>
        <w:t>Sort 2</w:t>
      </w:r>
    </w:p>
    <w:p w14:paraId="2E7A38C7" w14:textId="77777777" w:rsidR="00E13AE2" w:rsidRDefault="00E13AE2" w:rsidP="00E13AE2">
      <w:pPr>
        <w:spacing w:after="0" w:line="480" w:lineRule="auto"/>
        <w:ind w:firstLine="720"/>
      </w:pPr>
      <w:proofErr w:type="spellStart"/>
      <w:r>
        <w:t>Trypsinized</w:t>
      </w:r>
      <w:proofErr w:type="spellEnd"/>
      <w:r>
        <w:t xml:space="preserve"> cells were centrifuged at 400g x 5 minutes and rinsed with bead wash.  Cells were incubated with anti-ICAM2 (CD102) (#553325, BD Biosciences, San Jose, CA, USA) </w:t>
      </w:r>
      <w:proofErr w:type="spellStart"/>
      <w:r>
        <w:t>Dynabeads</w:t>
      </w:r>
      <w:proofErr w:type="spellEnd"/>
      <w:r>
        <w:t xml:space="preserve"> mix and tumbled at RT for 15 minutes.  Cells were washed on the </w:t>
      </w:r>
      <w:proofErr w:type="spellStart"/>
      <w:r w:rsidRPr="003B60ED">
        <w:t>DynaMag</w:t>
      </w:r>
      <w:proofErr w:type="spellEnd"/>
      <w:r w:rsidRPr="003B60ED">
        <w:t>™</w:t>
      </w:r>
      <w:r>
        <w:t xml:space="preserve"> 4x with bead wash then seeded onto a T-75 flask that was coated with rat tail collagen and onto a chamber slide coated with fibronectin (</w:t>
      </w:r>
      <w:r w:rsidRPr="003B60ED">
        <w:t xml:space="preserve">Corning™ </w:t>
      </w:r>
      <w:proofErr w:type="spellStart"/>
      <w:r w:rsidRPr="003B60ED">
        <w:t>BioCoat</w:t>
      </w:r>
      <w:proofErr w:type="spellEnd"/>
      <w:r w:rsidRPr="003B60ED">
        <w:t>™ Fibronectin Culture Slid</w:t>
      </w:r>
      <w:r>
        <w:t>e, NY, USA). Media was changed the following day and every other day thereafter.  Cells from the culture flask were used for ELISA and the cells on the culture slide were used for immunofluorescence.</w:t>
      </w:r>
    </w:p>
    <w:p w14:paraId="2E7A38C8" w14:textId="77777777" w:rsidR="00E13AE2" w:rsidRPr="00466B91" w:rsidRDefault="00E13AE2" w:rsidP="00E13AE2">
      <w:pPr>
        <w:spacing w:after="0" w:line="480" w:lineRule="auto"/>
        <w:rPr>
          <w:i/>
        </w:rPr>
      </w:pPr>
      <w:r w:rsidRPr="00466B91">
        <w:rPr>
          <w:i/>
        </w:rPr>
        <w:t>Immunofluorescence</w:t>
      </w:r>
    </w:p>
    <w:p w14:paraId="2E7A38C9" w14:textId="77777777" w:rsidR="00E13AE2" w:rsidRDefault="00E13AE2" w:rsidP="00E13AE2">
      <w:pPr>
        <w:spacing w:after="0" w:line="480" w:lineRule="auto"/>
        <w:ind w:firstLine="720"/>
      </w:pPr>
      <w:r>
        <w:t xml:space="preserve"> Cells were grown to 80% confluency on chamber slides.  Media was removed and 4% paraformaldehyde (Sigma-Aldrich, St. Louis, MO, USA) was added to each chamber and incubated for 20 minutes at RT. The cells were washed twice with PBS and twice with wash buffer (0.1% BSA (Sigma-Aldrich) in PBS).  Non-specific staining was reduced by incubating the cells in blocking buffer for 1 </w:t>
      </w:r>
      <w:proofErr w:type="spellStart"/>
      <w:r>
        <w:t>hr</w:t>
      </w:r>
      <w:proofErr w:type="spellEnd"/>
      <w:r>
        <w:t xml:space="preserve"> at RT in 10% normal donkey serum (Sigma-Aldrich) and 0.3% Triton X (Sigma-Aldrich) in PBS.  Blocking buffer was removed and cells were incubated in 1:250 rabbit anti-mouse VE-Cadherin (</w:t>
      </w:r>
      <w:r w:rsidRPr="00C70AFE">
        <w:t>PA5-19612</w:t>
      </w:r>
      <w:r>
        <w:t xml:space="preserve">, Invitrogen, USA) in dilution buffer (1% BSA and 0.3% Triton X-100 in PBS) for 1 </w:t>
      </w:r>
      <w:proofErr w:type="spellStart"/>
      <w:r>
        <w:t>hr</w:t>
      </w:r>
      <w:proofErr w:type="spellEnd"/>
      <w:r>
        <w:t xml:space="preserve"> at RT.  Cells were washed 2x with wash buffer and incubated in 1:500 donkey anti-rabbit IgG Alexa Fluor™ Plus 555 (A32794, Invitrogen, USA) for 1 </w:t>
      </w:r>
      <w:proofErr w:type="spellStart"/>
      <w:r>
        <w:t>hr</w:t>
      </w:r>
      <w:proofErr w:type="spellEnd"/>
      <w:r>
        <w:t xml:space="preserve"> at RT.  Cells were washed 2x in wash buffer, once with PBS and once with dH</w:t>
      </w:r>
      <w:r w:rsidRPr="00193DBB">
        <w:rPr>
          <w:vertAlign w:val="subscript"/>
        </w:rPr>
        <w:t>2</w:t>
      </w:r>
      <w:r>
        <w:t xml:space="preserve">O.  The gasket was </w:t>
      </w:r>
      <w:proofErr w:type="gramStart"/>
      <w:r>
        <w:t>removed</w:t>
      </w:r>
      <w:proofErr w:type="gramEnd"/>
      <w:r>
        <w:t xml:space="preserve"> and slide was cover-slipped with </w:t>
      </w:r>
      <w:r w:rsidRPr="00193DBB">
        <w:t>VECTASHIELD® Antifade Mounting Media</w:t>
      </w:r>
      <w:r>
        <w:t xml:space="preserve"> with DAPI (Vector labs, Burlingame, CA, USA).   Negative controls were conducted that were incubated with the secondary antibody but not the primary antibody.   </w:t>
      </w:r>
    </w:p>
    <w:p w14:paraId="2E7A38CA" w14:textId="77777777" w:rsidR="00E13AE2" w:rsidRDefault="00E13AE2" w:rsidP="00E13AE2">
      <w:pPr>
        <w:spacing w:after="0" w:line="480" w:lineRule="auto"/>
        <w:rPr>
          <w:i/>
        </w:rPr>
      </w:pPr>
      <w:r w:rsidRPr="00BF6DAE">
        <w:rPr>
          <w:i/>
        </w:rPr>
        <w:lastRenderedPageBreak/>
        <w:t>Imaging</w:t>
      </w:r>
    </w:p>
    <w:p w14:paraId="2E7A38CB" w14:textId="77777777" w:rsidR="00E13AE2" w:rsidRPr="00BF6DAE" w:rsidRDefault="00E13AE2" w:rsidP="00E13AE2">
      <w:pPr>
        <w:spacing w:after="0" w:line="480" w:lineRule="auto"/>
        <w:ind w:firstLine="720"/>
      </w:pPr>
      <w:r>
        <w:t xml:space="preserve">Cells immunolabeled for VE-Cadherin were imaged </w:t>
      </w:r>
      <w:r w:rsidRPr="00263B4D">
        <w:t>using a Nikon E800 microscope</w:t>
      </w:r>
      <w:r>
        <w:t xml:space="preserve"> with 20x objective lens and a </w:t>
      </w:r>
      <w:r w:rsidRPr="00263B4D">
        <w:t xml:space="preserve">Spot RT3 </w:t>
      </w:r>
      <w:r>
        <w:t>camera</w:t>
      </w:r>
      <w:r w:rsidRPr="00263B4D">
        <w:t xml:space="preserve"> from Diagnostic Instruments</w:t>
      </w:r>
      <w:r>
        <w:t xml:space="preserve"> (</w:t>
      </w:r>
      <w:r w:rsidRPr="0066254B">
        <w:t>Sterling Heights, MI</w:t>
      </w:r>
      <w:r>
        <w:t>, USA)</w:t>
      </w:r>
      <w:r w:rsidRPr="00263B4D">
        <w:t>.</w:t>
      </w:r>
      <w:r>
        <w:t xml:space="preserve">  Ten fields were chosen from each genotype of mouse cell and cell counts were compared to total cell number positive for VE-cadherin using ImageJ.  </w:t>
      </w:r>
    </w:p>
    <w:p w14:paraId="2E7A38CC" w14:textId="77777777" w:rsidR="00E13AE2" w:rsidRPr="00AF5B47" w:rsidRDefault="00E13AE2" w:rsidP="00E13AE2">
      <w:pPr>
        <w:spacing w:after="0" w:line="480" w:lineRule="auto"/>
        <w:rPr>
          <w:i/>
        </w:rPr>
      </w:pPr>
      <w:r w:rsidRPr="00AF5B47">
        <w:rPr>
          <w:i/>
        </w:rPr>
        <w:t>LPS and rhPRG4 exposure</w:t>
      </w:r>
    </w:p>
    <w:p w14:paraId="2E7A38CD" w14:textId="77777777" w:rsidR="00E13AE2" w:rsidRDefault="00E13AE2" w:rsidP="00E13AE2">
      <w:pPr>
        <w:spacing w:after="0" w:line="480" w:lineRule="auto"/>
        <w:ind w:firstLine="720"/>
      </w:pPr>
      <w:r>
        <w:t xml:space="preserve">When cells were approximately 80% confluent, they were exposed to either 100 or 250 ng/mL </w:t>
      </w:r>
      <w:r w:rsidRPr="007E6014">
        <w:t>Ultrap</w:t>
      </w:r>
      <w:r>
        <w:t>ure LPS</w:t>
      </w:r>
      <w:r w:rsidRPr="007E6014">
        <w:t xml:space="preserve"> from E. coli K12 </w:t>
      </w:r>
      <w:r>
        <w:t>(</w:t>
      </w:r>
      <w:proofErr w:type="spellStart"/>
      <w:r>
        <w:t>Invivogen</w:t>
      </w:r>
      <w:proofErr w:type="spellEnd"/>
      <w:r>
        <w:t xml:space="preserve">, San Diego, CA, USA) for 30 minutes prior to cell treatment with recombinant human proteoglycan 4 (rhPRG4) for 23.5 hours.  rhPRG4 is endotoxin free and produced by CHO-M cells </w:t>
      </w:r>
      <w:r>
        <w:fldChar w:fldCharType="begin">
          <w:fldData xml:space="preserve">PEVuZE5vdGU+PENpdGU+PEF1dGhvcj5TYW1zb208L0F1dGhvcj48WWVhcj4yMDE0PC9ZZWFyPjxS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==
</w:fldData>
        </w:fldChar>
      </w:r>
      <w:r w:rsidR="001434F3">
        <w:instrText xml:space="preserve"> ADDIN EN.CITE </w:instrText>
      </w:r>
      <w:r w:rsidR="001434F3">
        <w:fldChar w:fldCharType="begin">
          <w:fldData xml:space="preserve">PEVuZE5vdGU+PENpdGU+PEF1dGhvcj5TYW1zb208L0F1dGhvcj48WWVhcj4yMDE0PC9ZZWFyPjxS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==
</w:fldData>
        </w:fldChar>
      </w:r>
      <w:r w:rsidR="001434F3">
        <w:instrText xml:space="preserve"> ADDIN EN.CITE.DATA </w:instrText>
      </w:r>
      <w:r w:rsidR="001434F3">
        <w:fldChar w:fldCharType="end"/>
      </w:r>
      <w:r>
        <w:fldChar w:fldCharType="separate"/>
      </w:r>
      <w:r w:rsidR="001434F3">
        <w:rPr>
          <w:noProof/>
        </w:rPr>
        <w:t>[3]</w:t>
      </w:r>
      <w:r>
        <w:fldChar w:fldCharType="end"/>
      </w:r>
      <w:r>
        <w:t xml:space="preserve"> (</w:t>
      </w:r>
      <w:proofErr w:type="spellStart"/>
      <w:r>
        <w:t>Lubris</w:t>
      </w:r>
      <w:proofErr w:type="spellEnd"/>
      <w:r>
        <w:t xml:space="preserve">, Framingham, MA, USA).  Media was collected for ELISA and in some cases, cells were collected for RNA extraction to perform qPCR for </w:t>
      </w:r>
      <w:proofErr w:type="spellStart"/>
      <w:r>
        <w:t>ΔΔCt</w:t>
      </w:r>
      <w:proofErr w:type="spellEnd"/>
      <w:r>
        <w:t xml:space="preserve"> analysis. </w:t>
      </w:r>
    </w:p>
    <w:p w14:paraId="2E7A38CE" w14:textId="77777777" w:rsidR="00E13AE2" w:rsidRDefault="00E13AE2" w:rsidP="00E13AE2">
      <w:pPr>
        <w:spacing w:after="0" w:line="480" w:lineRule="auto"/>
        <w:rPr>
          <w:i/>
        </w:rPr>
      </w:pPr>
      <w:r w:rsidRPr="001F006C">
        <w:rPr>
          <w:i/>
        </w:rPr>
        <w:t>Patient samples</w:t>
      </w:r>
    </w:p>
    <w:p w14:paraId="2E7A38CF" w14:textId="77777777" w:rsidR="00E13AE2" w:rsidRPr="001F006C" w:rsidRDefault="00E13AE2" w:rsidP="00E13AE2">
      <w:pPr>
        <w:spacing w:after="0" w:line="480" w:lineRule="auto"/>
        <w:ind w:firstLine="720"/>
      </w:pPr>
      <w:r w:rsidRPr="00EE6E94">
        <w:t xml:space="preserve">Patient </w:t>
      </w:r>
      <w:r>
        <w:t>plasma</w:t>
      </w:r>
      <w:r w:rsidRPr="00EE6E94">
        <w:t xml:space="preserve"> samples were obtained from </w:t>
      </w:r>
      <w:r>
        <w:t>SEA</w:t>
      </w:r>
      <w:r w:rsidRPr="00EE6E94">
        <w:t xml:space="preserve"> biobank at Rhode Island hospital under IRB protocol # 4116-16 and used to treat both HUVEC and HLMVEC.  SEA 4, 11, 15, 22, 23, 30, 34, and 41 were all culture positive for </w:t>
      </w:r>
      <w:r w:rsidRPr="00EE6E94">
        <w:rPr>
          <w:i/>
        </w:rPr>
        <w:t>E. coli</w:t>
      </w:r>
      <w:r w:rsidRPr="00EE6E94">
        <w:t xml:space="preserve">.  SEA culture 30 was also positive for Coagulase-negative </w:t>
      </w:r>
      <w:r w:rsidRPr="00EE6E94">
        <w:rPr>
          <w:i/>
        </w:rPr>
        <w:t>staphylococci</w:t>
      </w:r>
      <w:r w:rsidRPr="00EE6E94">
        <w:t xml:space="preserve">.  SEA 5, 8, 12, 13, 14, 20 and 24 were culture negative samples.  </w:t>
      </w:r>
      <w:r>
        <w:t>SEA denotes “Sepsis, ECMO, and ARDS”.</w:t>
      </w:r>
    </w:p>
    <w:p w14:paraId="2E7A38D0" w14:textId="77777777" w:rsidR="00E13AE2" w:rsidRPr="00AF5B47" w:rsidRDefault="00E13AE2" w:rsidP="00E13AE2">
      <w:pPr>
        <w:spacing w:after="0" w:line="480" w:lineRule="auto"/>
        <w:rPr>
          <w:i/>
        </w:rPr>
      </w:pPr>
      <w:r>
        <w:rPr>
          <w:i/>
        </w:rPr>
        <w:t xml:space="preserve">IL-6 </w:t>
      </w:r>
      <w:r w:rsidRPr="00AF5B47">
        <w:rPr>
          <w:i/>
        </w:rPr>
        <w:t>ELISA</w:t>
      </w:r>
    </w:p>
    <w:p w14:paraId="2E7A38D1" w14:textId="77777777" w:rsidR="00E13AE2" w:rsidRDefault="00E13AE2" w:rsidP="00E13AE2">
      <w:pPr>
        <w:spacing w:after="0" w:line="480" w:lineRule="auto"/>
        <w:ind w:firstLine="720"/>
      </w:pPr>
      <w:r>
        <w:t xml:space="preserve">IL-6 protein levels in the cell culture media were assessed using Abcam (Cambridge, MA, USA) </w:t>
      </w:r>
      <w:proofErr w:type="spellStart"/>
      <w:r>
        <w:t>SimpleStep</w:t>
      </w:r>
      <w:proofErr w:type="spellEnd"/>
      <w:r>
        <w:t xml:space="preserve"> Human IL-6 ELISA Kit (ab178013: kit detection limit 7.8-500 </w:t>
      </w:r>
      <w:proofErr w:type="spellStart"/>
      <w:r>
        <w:t>pg</w:t>
      </w:r>
      <w:proofErr w:type="spellEnd"/>
      <w:r>
        <w:t>/mL) and mouse IL-6 ELISA kit (</w:t>
      </w:r>
      <w:r w:rsidRPr="007670A3">
        <w:t>ab222503</w:t>
      </w:r>
      <w:r>
        <w:t xml:space="preserve">: kit detection limit 15.6-1000 </w:t>
      </w:r>
      <w:proofErr w:type="spellStart"/>
      <w:r>
        <w:t>pg</w:t>
      </w:r>
      <w:proofErr w:type="spellEnd"/>
      <w:r>
        <w:t xml:space="preserve">/mL) and were used per manufacturer’s instructions. </w:t>
      </w:r>
      <w:r w:rsidR="00202932">
        <w:t xml:space="preserve"> </w:t>
      </w:r>
      <w:r>
        <w:t xml:space="preserve">Cell culture media was centrifuged at 2000g x 10 mins and supernatant was analyzed by ELISA for IL-6 protein.  The media was diluted in the kit sample diluent and triplicates were run of each sample and compiled from two independent experiments.  Following the protocol completion, the optical density </w:t>
      </w:r>
      <w:r>
        <w:lastRenderedPageBreak/>
        <w:t xml:space="preserve">was measured at 450 nm on a </w:t>
      </w:r>
      <w:proofErr w:type="spellStart"/>
      <w:r>
        <w:t>SpectraMax</w:t>
      </w:r>
      <w:proofErr w:type="spellEnd"/>
      <w:r>
        <w:t xml:space="preserve"> 190 (Molecular Devices, San Jose, CA).  Data are reported as mean ± SEM.</w:t>
      </w:r>
    </w:p>
    <w:p w14:paraId="2E7A38D2" w14:textId="77777777" w:rsidR="00E13AE2" w:rsidRPr="00195431" w:rsidRDefault="00E13AE2" w:rsidP="00E13AE2">
      <w:pPr>
        <w:spacing w:after="0" w:line="480" w:lineRule="auto"/>
        <w:rPr>
          <w:i/>
        </w:rPr>
      </w:pPr>
      <w:r w:rsidRPr="00195431">
        <w:rPr>
          <w:i/>
        </w:rPr>
        <w:t>PRG4 ELISA</w:t>
      </w:r>
    </w:p>
    <w:p w14:paraId="2E7A38D3" w14:textId="77777777" w:rsidR="00E13AE2" w:rsidRDefault="00E13AE2" w:rsidP="00E13AE2">
      <w:pPr>
        <w:spacing w:after="0" w:line="480" w:lineRule="auto"/>
        <w:ind w:firstLine="720"/>
      </w:pPr>
      <w:r>
        <w:t xml:space="preserve">PRG4 levels in control and sepsis patient plasma were measured via an inhibition ELISA, which is described by </w:t>
      </w:r>
      <w:proofErr w:type="spellStart"/>
      <w:r>
        <w:t>Minrong</w:t>
      </w:r>
      <w:proofErr w:type="spellEnd"/>
      <w:r>
        <w:t xml:space="preserve"> et al. </w:t>
      </w:r>
      <w:r>
        <w:fldChar w:fldCharType="begin">
          <w:fldData xml:space="preserve">PEVuZE5vdGU+PENpdGU+PEF1dGhvcj5BaTwvQXV0aG9yPjxZZWFyPjIwMTU8L1llYXI+PFJlY051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==
</w:fldData>
        </w:fldChar>
      </w:r>
      <w:r w:rsidR="001434F3">
        <w:instrText xml:space="preserve"> ADDIN EN.CITE </w:instrText>
      </w:r>
      <w:r w:rsidR="001434F3">
        <w:fldChar w:fldCharType="begin">
          <w:fldData xml:space="preserve">PEVuZE5vdGU+PENpdGU+PEF1dGhvcj5BaTwvQXV0aG9yPjxZZWFyPjIwMTU8L1llYXI+PFJlY051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==
</w:fldData>
        </w:fldChar>
      </w:r>
      <w:r w:rsidR="001434F3">
        <w:instrText xml:space="preserve"> ADDIN EN.CITE.DATA </w:instrText>
      </w:r>
      <w:r w:rsidR="001434F3">
        <w:fldChar w:fldCharType="end"/>
      </w:r>
      <w:r>
        <w:fldChar w:fldCharType="separate"/>
      </w:r>
      <w:r w:rsidR="001434F3">
        <w:rPr>
          <w:noProof/>
        </w:rPr>
        <w:t>[4]</w:t>
      </w:r>
      <w:r>
        <w:fldChar w:fldCharType="end"/>
      </w:r>
      <w:r>
        <w:t xml:space="preserve">.  Briefly, </w:t>
      </w:r>
      <w:r w:rsidRPr="008C0525">
        <w:t>100µl of 10 µg/ml of rhPRG4 in PBS was added and incubated overnight at 4°C</w:t>
      </w:r>
      <w:r>
        <w:t xml:space="preserve"> in 96 well plates</w:t>
      </w:r>
      <w:r w:rsidRPr="008C0525">
        <w:t xml:space="preserve">. </w:t>
      </w:r>
      <w:r>
        <w:t xml:space="preserve"> </w:t>
      </w:r>
      <w:r w:rsidRPr="008C0525">
        <w:t>Plates were washed 3 times with 200 µl PB</w:t>
      </w:r>
      <w:r>
        <w:t>ST</w:t>
      </w:r>
      <w:r w:rsidRPr="008C0525">
        <w:t xml:space="preserve">. </w:t>
      </w:r>
      <w:r>
        <w:t xml:space="preserve"> Blocking was performed</w:t>
      </w:r>
      <w:r w:rsidRPr="008C0525">
        <w:t xml:space="preserve"> with 200 µl of 5% BSA in PBST f</w:t>
      </w:r>
      <w:r>
        <w:t>or 2 hours at RT with shaking and plates were washed as described above</w:t>
      </w:r>
      <w:r w:rsidRPr="008C0525">
        <w:t xml:space="preserve">. </w:t>
      </w:r>
      <w:r>
        <w:t xml:space="preserve"> </w:t>
      </w:r>
      <w:r w:rsidRPr="008C0525">
        <w:t>A</w:t>
      </w:r>
      <w:r>
        <w:t>n</w:t>
      </w:r>
      <w:r w:rsidRPr="008C0525">
        <w:t xml:space="preserve"> rhPRG4 stock solution of 100 µg/ml was created </w:t>
      </w:r>
      <w:r>
        <w:t>with serial dilutions to make a standard curve</w:t>
      </w:r>
      <w:r w:rsidRPr="008C0525">
        <w:t xml:space="preserve">. </w:t>
      </w:r>
      <w:r>
        <w:t xml:space="preserve"> </w:t>
      </w:r>
      <w:r w:rsidRPr="008C0525">
        <w:t>50 µl of diluted standards or samples and 50 µl of 1:</w:t>
      </w:r>
      <w:r>
        <w:t>3</w:t>
      </w:r>
      <w:r w:rsidRPr="008C0525">
        <w:t>000 anti-PRG4 antibody 9G3 (Millipore</w:t>
      </w:r>
      <w:r>
        <w:t>, Burlington, MA, USA</w:t>
      </w:r>
      <w:r w:rsidRPr="008C0525">
        <w:t>) in PBS were added to each well</w:t>
      </w:r>
      <w:r>
        <w:t xml:space="preserve"> and incubated for 1 </w:t>
      </w:r>
      <w:proofErr w:type="spellStart"/>
      <w:r>
        <w:t>hr</w:t>
      </w:r>
      <w:proofErr w:type="spellEnd"/>
      <w:r>
        <w:t xml:space="preserve"> at RT with shaking and washed as above</w:t>
      </w:r>
      <w:r w:rsidRPr="008C0525">
        <w:t xml:space="preserve">. </w:t>
      </w:r>
      <w:r>
        <w:t xml:space="preserve"> G</w:t>
      </w:r>
      <w:r w:rsidRPr="008C0525">
        <w:t xml:space="preserve">oat anti-mouse IgG (Life </w:t>
      </w:r>
      <w:r>
        <w:t>T</w:t>
      </w:r>
      <w:r w:rsidRPr="008C0525">
        <w:t>ech</w:t>
      </w:r>
      <w:r>
        <w:t>nologies, Carlsbad, CA, USA</w:t>
      </w:r>
      <w:r w:rsidRPr="008C0525">
        <w:t>) was dil</w:t>
      </w:r>
      <w:r>
        <w:t xml:space="preserve">uted to 1:3000 in PBS and 100µl was added to each well and incubated for 1 </w:t>
      </w:r>
      <w:proofErr w:type="spellStart"/>
      <w:r>
        <w:t>hr</w:t>
      </w:r>
      <w:proofErr w:type="spellEnd"/>
      <w:r>
        <w:t xml:space="preserve"> at RT and washed 5x as above.  100µl of </w:t>
      </w:r>
      <w:r w:rsidRPr="008C0525">
        <w:t>TMB solution (</w:t>
      </w:r>
      <w:proofErr w:type="spellStart"/>
      <w:r w:rsidRPr="008C0525">
        <w:t>Thermo</w:t>
      </w:r>
      <w:r>
        <w:t>Fisher</w:t>
      </w:r>
      <w:proofErr w:type="spellEnd"/>
      <w:r w:rsidRPr="008C0525">
        <w:t xml:space="preserve"> Scientific</w:t>
      </w:r>
      <w:r>
        <w:t>, Waltham, MA, USA</w:t>
      </w:r>
      <w:r w:rsidRPr="008C0525">
        <w:t>) was added</w:t>
      </w:r>
      <w:r>
        <w:t xml:space="preserve"> to each well and allowed to activate for 10 min.  Then 100µl of </w:t>
      </w:r>
      <w:r w:rsidRPr="008C0525">
        <w:t>1M H</w:t>
      </w:r>
      <w:r w:rsidRPr="008C0525">
        <w:rPr>
          <w:vertAlign w:val="subscript"/>
        </w:rPr>
        <w:t>3</w:t>
      </w:r>
      <w:r w:rsidRPr="008C0525">
        <w:t>PO</w:t>
      </w:r>
      <w:r w:rsidRPr="008C0525">
        <w:rPr>
          <w:vertAlign w:val="subscript"/>
        </w:rPr>
        <w:t>4</w:t>
      </w:r>
      <w:r w:rsidRPr="008C0525">
        <w:t xml:space="preserve"> </w:t>
      </w:r>
      <w:r>
        <w:t>was added to each well to stop the reaction</w:t>
      </w:r>
      <w:r w:rsidRPr="008C0525">
        <w:t xml:space="preserve"> and plates were read at 450nm</w:t>
      </w:r>
      <w:r>
        <w:t xml:space="preserve"> using a </w:t>
      </w:r>
      <w:proofErr w:type="spellStart"/>
      <w:r>
        <w:t>SpectraMax</w:t>
      </w:r>
      <w:proofErr w:type="spellEnd"/>
      <w:r>
        <w:t xml:space="preserve"> 190.   Triplicates were collected for each standard and sample and were compiled from three independent experiments.  </w:t>
      </w:r>
      <w:r w:rsidRPr="00445CB7">
        <w:t>Data were compiled into two groups consisting of control patients and sepsis patients and a one-tailed Welch’s t-test was performed.  Data are reported on a semi-log graph as nested data points overlaying the mean ± SEM.</w:t>
      </w:r>
      <w:r>
        <w:t xml:space="preserve">  </w:t>
      </w:r>
    </w:p>
    <w:p w14:paraId="2E7A38D4" w14:textId="77777777" w:rsidR="00E13AE2" w:rsidRPr="00AF5B47" w:rsidRDefault="00E13AE2" w:rsidP="00E13AE2">
      <w:pPr>
        <w:spacing w:after="0" w:line="480" w:lineRule="auto"/>
        <w:rPr>
          <w:i/>
        </w:rPr>
      </w:pPr>
      <w:r>
        <w:rPr>
          <w:i/>
        </w:rPr>
        <w:t xml:space="preserve">IL-6 </w:t>
      </w:r>
      <w:r w:rsidRPr="00AF5B47">
        <w:rPr>
          <w:i/>
        </w:rPr>
        <w:t>Gene expression</w:t>
      </w:r>
    </w:p>
    <w:p w14:paraId="2E7A38D5" w14:textId="77777777" w:rsidR="00E13AE2" w:rsidRDefault="00E13AE2" w:rsidP="00E13AE2">
      <w:pPr>
        <w:spacing w:after="0" w:line="480" w:lineRule="auto"/>
        <w:ind w:firstLine="720"/>
      </w:pPr>
      <w:r>
        <w:t>Following treatment with patient plasma and rhPRG4, cells were rinsed with PBS.  Cells were treated with 0.05% trypsin until cells detached from the cell culture plate.  Media was added and then cells were collected and placed in 15mL tubes and centrifuged for 5 minutes at 300g.  RNA was then collected from cells in culture using the Qiagen (Germantown, MD, USA) RNeasy mini kit and stored at -80</w:t>
      </w:r>
      <w:r w:rsidRPr="009E5D9A">
        <w:t xml:space="preserve"> ˚ C</w:t>
      </w:r>
      <w:r>
        <w:t xml:space="preserve"> until reverse transcription (RT).  The RT was performed using the Qiagen </w:t>
      </w:r>
      <w:proofErr w:type="spellStart"/>
      <w:r w:rsidRPr="009E5D9A">
        <w:t>QuantiTect</w:t>
      </w:r>
      <w:proofErr w:type="spellEnd"/>
      <w:r w:rsidRPr="009E5D9A">
        <w:t xml:space="preserve"> Reverse </w:t>
      </w:r>
      <w:r w:rsidRPr="009E5D9A">
        <w:lastRenderedPageBreak/>
        <w:t>Transcription Kit</w:t>
      </w:r>
      <w:r>
        <w:t xml:space="preserve">.  RNA concentrations were measured using the </w:t>
      </w:r>
      <w:proofErr w:type="spellStart"/>
      <w:r>
        <w:t>NanoDrop</w:t>
      </w:r>
      <w:proofErr w:type="spellEnd"/>
      <w:r>
        <w:t xml:space="preserve"> ND-2000c spectrophotometer (</w:t>
      </w:r>
      <w:proofErr w:type="spellStart"/>
      <w:r>
        <w:t>NanoDrop</w:t>
      </w:r>
      <w:proofErr w:type="spellEnd"/>
      <w:r>
        <w:t xml:space="preserve"> Technologies, USA).  cDNA was synthesized using the Qiagen </w:t>
      </w:r>
      <w:proofErr w:type="spellStart"/>
      <w:r w:rsidRPr="006F6A66">
        <w:t>QuantiNova</w:t>
      </w:r>
      <w:proofErr w:type="spellEnd"/>
      <w:r w:rsidRPr="006F6A66">
        <w:t xml:space="preserve"> Reverse Transcription Kit</w:t>
      </w:r>
      <w:r>
        <w:t xml:space="preserve">.  qPCR was performed using Qiagen </w:t>
      </w:r>
      <w:proofErr w:type="spellStart"/>
      <w:r w:rsidRPr="00A60261">
        <w:t>QuantiTect</w:t>
      </w:r>
      <w:proofErr w:type="spellEnd"/>
      <w:r w:rsidRPr="00A60261">
        <w:t xml:space="preserve"> Primer Assays</w:t>
      </w:r>
      <w:r>
        <w:t xml:space="preserve"> IL-6 (</w:t>
      </w:r>
      <w:r w:rsidRPr="000166F4">
        <w:t>NM_000600, XM_005249745</w:t>
      </w:r>
      <w:r>
        <w:t>) and RRN18S (</w:t>
      </w:r>
      <w:r w:rsidRPr="001B4ECC">
        <w:t>X03205</w:t>
      </w:r>
      <w:r>
        <w:t xml:space="preserve">) along with the Qiagen </w:t>
      </w:r>
      <w:proofErr w:type="spellStart"/>
      <w:r w:rsidRPr="006F6A66">
        <w:t>QuantiNova</w:t>
      </w:r>
      <w:proofErr w:type="spellEnd"/>
      <w:r w:rsidRPr="006F6A66">
        <w:t xml:space="preserve"> SYBR Green PCR Kit</w:t>
      </w:r>
      <w:r>
        <w:t>.  The Eppendorf (Hamburg, Germany) Realplex</w:t>
      </w:r>
      <w:r w:rsidRPr="00453E8D">
        <w:rPr>
          <w:vertAlign w:val="superscript"/>
        </w:rPr>
        <w:t>4</w:t>
      </w:r>
      <w:r>
        <w:t xml:space="preserve"> </w:t>
      </w:r>
      <w:proofErr w:type="spellStart"/>
      <w:r>
        <w:t>mastercycler</w:t>
      </w:r>
      <w:proofErr w:type="spellEnd"/>
      <w:r>
        <w:t xml:space="preserve"> was used to determine Ct in order to calculate 2</w:t>
      </w:r>
      <w:r w:rsidRPr="006823ED">
        <w:rPr>
          <w:vertAlign w:val="superscript"/>
        </w:rPr>
        <w:t>-</w:t>
      </w:r>
      <w:bookmarkStart w:id="6" w:name="OLE_LINK6"/>
      <w:r w:rsidRPr="006823ED">
        <w:rPr>
          <w:vertAlign w:val="superscript"/>
        </w:rPr>
        <w:t>ΔΔCt</w:t>
      </w:r>
      <w:bookmarkEnd w:id="6"/>
      <w:r w:rsidRPr="001C0DC4">
        <w:fldChar w:fldCharType="begin"/>
      </w:r>
      <w:r w:rsidR="001434F3">
        <w:instrText xml:space="preserve"> ADDIN EN.CITE &lt;EndNote&gt;&lt;Cite&gt;&lt;Author&gt;Livak&lt;/Author&gt;&lt;Year&gt;2001&lt;/Year&gt;&lt;RecNum&gt;76&lt;/RecNum&gt;&lt;DisplayText&gt;[5]&lt;/DisplayText&gt;&lt;record&gt;&lt;rec-number&gt;76&lt;/rec-number&gt;&lt;foreign-keys&gt;&lt;key app="EN" db-id="zwavfr2r1vttxbepvwbxszworwdzz2spd0e0" timestamp="1536851971"&gt;76&lt;/key&gt;&lt;/foreign-keys&gt;&lt;ref-type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 (San Diego, Calif.)&lt;/alt-title&gt;&lt;/titles&gt;&lt;periodical&gt;&lt;full-title&gt;Methods&lt;/full-title&gt;&lt;abbr-1&gt;Methods (San Diego, Calif.)&lt;/abbr-1&gt;&lt;/periodical&gt;&lt;alt-periodical&gt;&lt;full-title&gt;Methods&lt;/full-title&gt;&lt;abbr-1&gt;Methods (San Diego, Calif.)&lt;/abbr-1&gt;&lt;/alt-periodical&gt;&lt;pages&gt;402-8&lt;/pages&gt;&lt;volume&gt;25&lt;/volume&gt;&lt;number&gt;4&lt;/number&gt;&lt;edition&gt;2002/02/16&lt;/edition&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lt;/isbn&gt;&lt;accession-num&gt;11846609&lt;/accession-num&gt;&lt;urls&gt;&lt;/urls&gt;&lt;electronic-resource-num&gt;10.1006/meth.2001.1262&lt;/electronic-resource-num&gt;&lt;remote-database-provider&gt;NLM&lt;/remote-database-provider&gt;&lt;language&gt;eng&lt;/language&gt;&lt;/record&gt;&lt;/Cite&gt;&lt;/EndNote&gt;</w:instrText>
      </w:r>
      <w:r w:rsidRPr="001C0DC4">
        <w:fldChar w:fldCharType="separate"/>
      </w:r>
      <w:r w:rsidR="001434F3">
        <w:rPr>
          <w:noProof/>
        </w:rPr>
        <w:t>[5]</w:t>
      </w:r>
      <w:r w:rsidRPr="001C0DC4">
        <w:fldChar w:fldCharType="end"/>
      </w:r>
      <w:r>
        <w:t>.  Cycling conditions were 95</w:t>
      </w:r>
      <w:r w:rsidRPr="00453E8D">
        <w:t xml:space="preserve"> ˚ C</w:t>
      </w:r>
      <w:r>
        <w:t xml:space="preserve"> for 2 minutes and then 40 cycles of 95</w:t>
      </w:r>
      <w:r w:rsidRPr="00453E8D">
        <w:t xml:space="preserve"> </w:t>
      </w:r>
      <w:r>
        <w:t>˚ C for 5 seconds and 60</w:t>
      </w:r>
      <w:r w:rsidRPr="00453E8D">
        <w:t xml:space="preserve"> </w:t>
      </w:r>
      <w:r>
        <w:t xml:space="preserve">˚ C for 10 seconds.  Melting curve analysis was performed following qPCR.  Data are reported as fold target gene expression compared to the untreated control group.  Gene expression was assayed in triplicate. </w:t>
      </w:r>
    </w:p>
    <w:p w14:paraId="2E7A38D6" w14:textId="77777777" w:rsidR="00E13AE2" w:rsidRDefault="00E13AE2" w:rsidP="00E13AE2">
      <w:pPr>
        <w:spacing w:after="0" w:line="480" w:lineRule="auto"/>
        <w:rPr>
          <w:i/>
        </w:rPr>
      </w:pPr>
      <w:r w:rsidRPr="00FF3B32">
        <w:rPr>
          <w:i/>
        </w:rPr>
        <w:t>Statistical analysis</w:t>
      </w:r>
    </w:p>
    <w:p w14:paraId="2E7A38D7" w14:textId="77777777" w:rsidR="00E13AE2" w:rsidRDefault="00E13AE2" w:rsidP="00E13AE2">
      <w:pPr>
        <w:spacing w:after="0" w:line="480" w:lineRule="auto"/>
        <w:ind w:firstLine="720"/>
      </w:pPr>
      <w:r>
        <w:t xml:space="preserve">Prism© (GraphPad, San Diego, CA) was used for statistical analysis.  A p value of &lt;0.05 was considered statistically significant.  ELISA data was compared via unpaired t-tests for comparisons within groups or ANOVA for comparisons between groups followed by post-hoc multiple comparisons using the Dunnett test unless otherwise noted.  Gene expression analysis results were considered significant if the </w:t>
      </w:r>
      <w:proofErr w:type="spellStart"/>
      <w:r w:rsidRPr="003313C9">
        <w:t>ΔΔCt</w:t>
      </w:r>
      <w:proofErr w:type="spellEnd"/>
      <w:r>
        <w:t xml:space="preserve"> values were below 0.5 or above 2.  </w:t>
      </w:r>
      <w:r w:rsidR="005F6607" w:rsidRPr="005F6607">
        <w:t>A Pearson’s correlation was computed to estimate the relation between PRG4 and IL-6.</w:t>
      </w:r>
    </w:p>
    <w:p w14:paraId="2E7A38D8" w14:textId="77777777" w:rsidR="005B5C78" w:rsidRDefault="005B5C78"/>
    <w:p w14:paraId="2E7A38D9" w14:textId="77777777" w:rsidR="005B5C78" w:rsidRDefault="005B5C78">
      <w:r>
        <w:t>References</w:t>
      </w:r>
    </w:p>
    <w:p w14:paraId="2E7A38DA" w14:textId="77777777" w:rsidR="001434F3" w:rsidRPr="001434F3" w:rsidRDefault="005B5C78" w:rsidP="001434F3">
      <w:pPr>
        <w:pStyle w:val="EndNoteBibliography"/>
        <w:spacing w:after="0"/>
      </w:pPr>
      <w:r>
        <w:fldChar w:fldCharType="begin"/>
      </w:r>
      <w:r>
        <w:instrText xml:space="preserve"> ADDIN EN.REFLIST </w:instrText>
      </w:r>
      <w:r>
        <w:fldChar w:fldCharType="separate"/>
      </w:r>
      <w:r w:rsidR="001434F3" w:rsidRPr="001434F3">
        <w:t>1.</w:t>
      </w:r>
      <w:r w:rsidR="001434F3" w:rsidRPr="001434F3">
        <w:tab/>
        <w:t>Sobczak M, Dargatz J, Chrzanowska-Wodnicka M. Isolation and culture of pulmonary endothelial cells from neonatal mice. Journal of visualized experiments : JoVE. 2010(46). Epub 2010/12/24. doi: 10.3791/2316. PubMed PMID: 21178973; PubMed Central PMCID: PMCPMC3278331.</w:t>
      </w:r>
    </w:p>
    <w:p w14:paraId="2E7A38DB" w14:textId="77777777" w:rsidR="001434F3" w:rsidRPr="001434F3" w:rsidRDefault="001434F3" w:rsidP="001434F3">
      <w:pPr>
        <w:pStyle w:val="EndNoteBibliography"/>
        <w:spacing w:after="0"/>
      </w:pPr>
      <w:r w:rsidRPr="001434F3">
        <w:t>2.</w:t>
      </w:r>
      <w:r w:rsidRPr="001434F3">
        <w:tab/>
        <w:t>Kovacs-Kasa A, Varn MN, Verin AD, Gonzales JN. Method for the Culture of Mouse Pulmonary Microvascular Endothelial Cells. Scientific pages of pulmonology. 2017;1(1):7-18. Epub 2017/01/01. PubMed PMID: 29658013; PubMed Central PMCID: PMCPMC5898805.</w:t>
      </w:r>
    </w:p>
    <w:p w14:paraId="2E7A38DC" w14:textId="77777777" w:rsidR="001434F3" w:rsidRPr="001434F3" w:rsidRDefault="001434F3" w:rsidP="001434F3">
      <w:pPr>
        <w:pStyle w:val="EndNoteBibliography"/>
        <w:spacing w:after="0"/>
      </w:pPr>
      <w:r w:rsidRPr="001434F3">
        <w:t>3.</w:t>
      </w:r>
      <w:r w:rsidRPr="001434F3">
        <w:tab/>
        <w:t>Samsom ML, Morrison S, Masala N, Sullivan BD, Sullivan DA, Sheardown H, et al. Characterization of full-length recombinant human Proteoglycan 4 as an ocular surface boundary lubricant. Experimental eye research. 2014;127:14-9. Epub 2014/07/06. doi: 10.1016/j.exer.2014.06.015. PubMed PMID: 24997456.</w:t>
      </w:r>
    </w:p>
    <w:p w14:paraId="2E7A38DD" w14:textId="77777777" w:rsidR="001434F3" w:rsidRPr="001434F3" w:rsidRDefault="001434F3" w:rsidP="001434F3">
      <w:pPr>
        <w:pStyle w:val="EndNoteBibliography"/>
        <w:spacing w:after="0"/>
      </w:pPr>
      <w:r w:rsidRPr="001434F3">
        <w:t>4.</w:t>
      </w:r>
      <w:r w:rsidRPr="001434F3">
        <w:tab/>
        <w:t xml:space="preserve">Ai M, Cui Y, Sy M-S, Lee DM, Zhang LX, Larson KM, et al. Anti-lubricin monoclonal antibodies created using lubricin-knockout mice immunodetect lubricin in several species and in patients with </w:t>
      </w:r>
      <w:r w:rsidRPr="001434F3">
        <w:lastRenderedPageBreak/>
        <w:t>healthy and diseased joints. PloS one. 2015;10(2):e0116237-e. doi: 10.1371/journal.pone.0116237. PubMed PMID: 25642942.</w:t>
      </w:r>
    </w:p>
    <w:p w14:paraId="2E7A38DE" w14:textId="77777777" w:rsidR="001434F3" w:rsidRPr="001434F3" w:rsidRDefault="001434F3" w:rsidP="001434F3">
      <w:pPr>
        <w:pStyle w:val="EndNoteBibliography"/>
      </w:pPr>
      <w:r w:rsidRPr="001434F3">
        <w:t>5.</w:t>
      </w:r>
      <w:r w:rsidRPr="001434F3">
        <w:tab/>
        <w:t>Livak KJ, Schmittgen TD. Analysis of relative gene expression data using real-time quantitative PCR and the 2(-Delta Delta C(T)) Method. Methods (San Diego, Calif). 2001;25(4):402-8. Epub 2002/02/16. doi: 10.1006/meth.2001.1262. PubMed PMID: 11846609.</w:t>
      </w:r>
    </w:p>
    <w:p w14:paraId="2E7A38DF" w14:textId="77777777" w:rsidR="00706B04" w:rsidRDefault="005B5C78">
      <w:r>
        <w:fldChar w:fldCharType="end"/>
      </w:r>
    </w:p>
    <w:sectPr w:rsidR="0070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avfr2r1vttxbepvwbxszworwdzz2spd0e0&quot;&gt;2017 Jay lab&lt;record-ids&gt;&lt;item&gt;75&lt;/item&gt;&lt;item&gt;76&lt;/item&gt;&lt;item&gt;214&lt;/item&gt;&lt;item&gt;216&lt;/item&gt;&lt;item&gt;228&lt;/item&gt;&lt;/record-ids&gt;&lt;/item&gt;&lt;/Libraries&gt;"/>
  </w:docVars>
  <w:rsids>
    <w:rsidRoot w:val="00E13AE2"/>
    <w:rsid w:val="001434F3"/>
    <w:rsid w:val="00202932"/>
    <w:rsid w:val="00254A2D"/>
    <w:rsid w:val="004E3CB8"/>
    <w:rsid w:val="005B5C78"/>
    <w:rsid w:val="005F6607"/>
    <w:rsid w:val="00C33A06"/>
    <w:rsid w:val="00C77915"/>
    <w:rsid w:val="00E13AE2"/>
    <w:rsid w:val="00F4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38BC"/>
  <w15:chartTrackingRefBased/>
  <w15:docId w15:val="{6E6D1632-5630-4036-96D7-EAAB51DF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5C7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B5C78"/>
    <w:rPr>
      <w:rFonts w:ascii="Calibri" w:hAnsi="Calibri"/>
      <w:noProof/>
    </w:rPr>
  </w:style>
  <w:style w:type="paragraph" w:customStyle="1" w:styleId="EndNoteBibliography">
    <w:name w:val="EndNote Bibliography"/>
    <w:basedOn w:val="Normal"/>
    <w:link w:val="EndNoteBibliographyChar"/>
    <w:rsid w:val="005B5C7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B5C78"/>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Richendrfer, Holly</dc:creator>
  <cp:keywords/>
  <dc:description/>
  <cp:lastModifiedBy>Baeuerlein, Christopher</cp:lastModifiedBy>
  <cp:revision>5</cp:revision>
  <dcterms:created xsi:type="dcterms:W3CDTF">2020-03-10T18:55:00Z</dcterms:created>
  <dcterms:modified xsi:type="dcterms:W3CDTF">2020-05-04T15:10:00Z</dcterms:modified>
</cp:coreProperties>
</file>