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32A12" w14:textId="09B36A4E" w:rsidR="00BA7B6F" w:rsidRDefault="00B41A04" w:rsidP="00BA7B6F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Supplemental </w:t>
      </w:r>
      <w:r w:rsidR="00BA7B6F">
        <w:rPr>
          <w:b/>
          <w:bCs/>
          <w:lang w:val="en-US"/>
        </w:rPr>
        <w:t xml:space="preserve">Table </w:t>
      </w:r>
      <w:r>
        <w:rPr>
          <w:b/>
          <w:bCs/>
          <w:lang w:val="en-US"/>
        </w:rPr>
        <w:t>1</w:t>
      </w:r>
      <w:bookmarkStart w:id="0" w:name="_GoBack"/>
      <w:bookmarkEnd w:id="0"/>
      <w:r w:rsidR="00BA7B6F">
        <w:rPr>
          <w:b/>
          <w:bCs/>
          <w:lang w:val="en-US"/>
        </w:rPr>
        <w:t>: Correlation analysis between the L3SMI and the MMA and various laboratory parameters</w:t>
      </w:r>
    </w:p>
    <w:p w14:paraId="7EF32A13" w14:textId="77777777" w:rsidR="00BA7B6F" w:rsidRDefault="00BA7B6F" w:rsidP="00BA7B6F">
      <w:pPr>
        <w:spacing w:line="240" w:lineRule="auto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A7B6F" w14:paraId="7EF32A17" w14:textId="77777777" w:rsidTr="001F1CD9">
        <w:tc>
          <w:tcPr>
            <w:tcW w:w="3018" w:type="dxa"/>
          </w:tcPr>
          <w:p w14:paraId="7EF32A14" w14:textId="77777777" w:rsidR="00BA7B6F" w:rsidRPr="004F4787" w:rsidRDefault="00BA7B6F" w:rsidP="001F1CD9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3019" w:type="dxa"/>
          </w:tcPr>
          <w:p w14:paraId="7EF32A15" w14:textId="77777777" w:rsidR="00BA7B6F" w:rsidRPr="004F4787" w:rsidRDefault="00BA7B6F" w:rsidP="001F1CD9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4F4787">
              <w:rPr>
                <w:b/>
                <w:bCs/>
                <w:lang w:val="en-US"/>
              </w:rPr>
              <w:t>MMA</w:t>
            </w:r>
          </w:p>
        </w:tc>
        <w:tc>
          <w:tcPr>
            <w:tcW w:w="3019" w:type="dxa"/>
          </w:tcPr>
          <w:p w14:paraId="7EF32A16" w14:textId="77777777" w:rsidR="00BA7B6F" w:rsidRPr="004F4787" w:rsidRDefault="00BA7B6F" w:rsidP="001F1CD9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4F4787">
              <w:rPr>
                <w:b/>
                <w:bCs/>
                <w:lang w:val="en-US"/>
              </w:rPr>
              <w:t>L3SMI</w:t>
            </w:r>
          </w:p>
        </w:tc>
      </w:tr>
      <w:tr w:rsidR="00BA7B6F" w14:paraId="7EF32A1B" w14:textId="77777777" w:rsidTr="001F1CD9">
        <w:tc>
          <w:tcPr>
            <w:tcW w:w="3018" w:type="dxa"/>
          </w:tcPr>
          <w:p w14:paraId="7EF32A18" w14:textId="77777777" w:rsidR="00BA7B6F" w:rsidRDefault="00BA7B6F" w:rsidP="001F1CD9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Leukocytes</w:t>
            </w:r>
          </w:p>
        </w:tc>
        <w:tc>
          <w:tcPr>
            <w:tcW w:w="3019" w:type="dxa"/>
          </w:tcPr>
          <w:p w14:paraId="7EF32A19" w14:textId="77777777" w:rsidR="00BA7B6F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S</w:t>
            </w:r>
            <w:proofErr w:type="spellEnd"/>
            <w:r>
              <w:rPr>
                <w:lang w:val="en-US"/>
              </w:rPr>
              <w:t>: -0.127, p=0.121</w:t>
            </w:r>
          </w:p>
        </w:tc>
        <w:tc>
          <w:tcPr>
            <w:tcW w:w="3019" w:type="dxa"/>
          </w:tcPr>
          <w:p w14:paraId="7EF32A1A" w14:textId="77777777" w:rsidR="00BA7B6F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S</w:t>
            </w:r>
            <w:proofErr w:type="spellEnd"/>
            <w:r>
              <w:rPr>
                <w:lang w:val="en-US"/>
              </w:rPr>
              <w:t>: -0.002, p=0.985</w:t>
            </w:r>
          </w:p>
        </w:tc>
      </w:tr>
      <w:tr w:rsidR="00BA7B6F" w14:paraId="7EF32A1F" w14:textId="77777777" w:rsidTr="001F1CD9">
        <w:tc>
          <w:tcPr>
            <w:tcW w:w="3018" w:type="dxa"/>
          </w:tcPr>
          <w:p w14:paraId="7EF32A1C" w14:textId="77777777" w:rsidR="00BA7B6F" w:rsidRDefault="00BA7B6F" w:rsidP="001F1CD9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Hemoglobin</w:t>
            </w:r>
          </w:p>
        </w:tc>
        <w:tc>
          <w:tcPr>
            <w:tcW w:w="3019" w:type="dxa"/>
          </w:tcPr>
          <w:p w14:paraId="7EF32A1D" w14:textId="77777777" w:rsidR="00BA7B6F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S</w:t>
            </w:r>
            <w:proofErr w:type="spellEnd"/>
            <w:r>
              <w:rPr>
                <w:lang w:val="en-US"/>
              </w:rPr>
              <w:t>: 0.089, p=0.275</w:t>
            </w:r>
          </w:p>
        </w:tc>
        <w:tc>
          <w:tcPr>
            <w:tcW w:w="3019" w:type="dxa"/>
          </w:tcPr>
          <w:p w14:paraId="7EF32A1E" w14:textId="77777777" w:rsidR="00BA7B6F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S</w:t>
            </w:r>
            <w:proofErr w:type="spellEnd"/>
            <w:r>
              <w:rPr>
                <w:lang w:val="en-US"/>
              </w:rPr>
              <w:t>: 0.136, p=0.108</w:t>
            </w:r>
          </w:p>
        </w:tc>
      </w:tr>
      <w:tr w:rsidR="00BA7B6F" w14:paraId="7EF32A23" w14:textId="77777777" w:rsidTr="001F1CD9">
        <w:tc>
          <w:tcPr>
            <w:tcW w:w="3018" w:type="dxa"/>
          </w:tcPr>
          <w:p w14:paraId="7EF32A20" w14:textId="77777777" w:rsidR="00BA7B6F" w:rsidRDefault="00BA7B6F" w:rsidP="001F1CD9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Thrombocytes </w:t>
            </w:r>
          </w:p>
        </w:tc>
        <w:tc>
          <w:tcPr>
            <w:tcW w:w="3019" w:type="dxa"/>
          </w:tcPr>
          <w:p w14:paraId="7EF32A21" w14:textId="77777777" w:rsidR="00BA7B6F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S</w:t>
            </w:r>
            <w:proofErr w:type="spellEnd"/>
            <w:r>
              <w:rPr>
                <w:lang w:val="en-US"/>
              </w:rPr>
              <w:t>: -0.78, p=0.340</w:t>
            </w:r>
          </w:p>
        </w:tc>
        <w:tc>
          <w:tcPr>
            <w:tcW w:w="3019" w:type="dxa"/>
          </w:tcPr>
          <w:p w14:paraId="7EF32A22" w14:textId="77777777" w:rsidR="00BA7B6F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S</w:t>
            </w:r>
            <w:proofErr w:type="spellEnd"/>
            <w:r>
              <w:rPr>
                <w:lang w:val="en-US"/>
              </w:rPr>
              <w:t>: 0.050, p=0.559</w:t>
            </w:r>
          </w:p>
        </w:tc>
      </w:tr>
      <w:tr w:rsidR="00BA7B6F" w14:paraId="7EF32A27" w14:textId="77777777" w:rsidTr="001F1CD9">
        <w:tc>
          <w:tcPr>
            <w:tcW w:w="3018" w:type="dxa"/>
          </w:tcPr>
          <w:p w14:paraId="7EF32A24" w14:textId="77777777" w:rsidR="00BA7B6F" w:rsidRDefault="00BA7B6F" w:rsidP="001F1CD9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INR</w:t>
            </w:r>
          </w:p>
        </w:tc>
        <w:tc>
          <w:tcPr>
            <w:tcW w:w="3019" w:type="dxa"/>
          </w:tcPr>
          <w:p w14:paraId="7EF32A25" w14:textId="77777777" w:rsidR="00BA7B6F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S</w:t>
            </w:r>
            <w:proofErr w:type="spellEnd"/>
            <w:r>
              <w:rPr>
                <w:lang w:val="en-US"/>
              </w:rPr>
              <w:t>: -0.077, p=0.345</w:t>
            </w:r>
          </w:p>
        </w:tc>
        <w:tc>
          <w:tcPr>
            <w:tcW w:w="3019" w:type="dxa"/>
          </w:tcPr>
          <w:p w14:paraId="7EF32A26" w14:textId="77777777" w:rsidR="00BA7B6F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S</w:t>
            </w:r>
            <w:proofErr w:type="spellEnd"/>
            <w:r>
              <w:rPr>
                <w:lang w:val="en-US"/>
              </w:rPr>
              <w:t>: -0.009, p=0.915</w:t>
            </w:r>
          </w:p>
        </w:tc>
      </w:tr>
      <w:tr w:rsidR="00BA7B6F" w14:paraId="7EF32A2B" w14:textId="77777777" w:rsidTr="001F1CD9">
        <w:tc>
          <w:tcPr>
            <w:tcW w:w="3018" w:type="dxa"/>
          </w:tcPr>
          <w:p w14:paraId="7EF32A28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r w:rsidRPr="002C6BE2">
              <w:rPr>
                <w:lang w:val="en-US"/>
              </w:rPr>
              <w:t>Sodium</w:t>
            </w:r>
          </w:p>
        </w:tc>
        <w:tc>
          <w:tcPr>
            <w:tcW w:w="3019" w:type="dxa"/>
          </w:tcPr>
          <w:p w14:paraId="7EF32A29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-0.112, p=0.167</w:t>
            </w:r>
          </w:p>
        </w:tc>
        <w:tc>
          <w:tcPr>
            <w:tcW w:w="3019" w:type="dxa"/>
          </w:tcPr>
          <w:p w14:paraId="7EF32A2A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-0.069, p=0.411</w:t>
            </w:r>
          </w:p>
        </w:tc>
      </w:tr>
      <w:tr w:rsidR="00BA7B6F" w14:paraId="7EF32A2F" w14:textId="77777777" w:rsidTr="001F1CD9">
        <w:tc>
          <w:tcPr>
            <w:tcW w:w="3018" w:type="dxa"/>
          </w:tcPr>
          <w:p w14:paraId="7EF32A2C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r w:rsidRPr="002C6BE2">
              <w:rPr>
                <w:lang w:val="en-US"/>
              </w:rPr>
              <w:t>Potassium</w:t>
            </w:r>
          </w:p>
        </w:tc>
        <w:tc>
          <w:tcPr>
            <w:tcW w:w="3019" w:type="dxa"/>
          </w:tcPr>
          <w:p w14:paraId="7EF32A2D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-0.031, p=0.707</w:t>
            </w:r>
          </w:p>
        </w:tc>
        <w:tc>
          <w:tcPr>
            <w:tcW w:w="3019" w:type="dxa"/>
          </w:tcPr>
          <w:p w14:paraId="7EF32A2E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0.148, p=0.077</w:t>
            </w:r>
          </w:p>
        </w:tc>
      </w:tr>
      <w:tr w:rsidR="00BA7B6F" w14:paraId="7EF32A33" w14:textId="77777777" w:rsidTr="001F1CD9">
        <w:tc>
          <w:tcPr>
            <w:tcW w:w="3018" w:type="dxa"/>
          </w:tcPr>
          <w:p w14:paraId="7EF32A30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r w:rsidRPr="002C6BE2">
              <w:rPr>
                <w:lang w:val="en-US"/>
              </w:rPr>
              <w:t>Protein</w:t>
            </w:r>
          </w:p>
        </w:tc>
        <w:tc>
          <w:tcPr>
            <w:tcW w:w="3019" w:type="dxa"/>
          </w:tcPr>
          <w:p w14:paraId="7EF32A31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0.124, p=0.164</w:t>
            </w:r>
          </w:p>
        </w:tc>
        <w:tc>
          <w:tcPr>
            <w:tcW w:w="3019" w:type="dxa"/>
          </w:tcPr>
          <w:p w14:paraId="7EF32A32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0.022, p=0.809</w:t>
            </w:r>
          </w:p>
        </w:tc>
      </w:tr>
      <w:tr w:rsidR="00BA7B6F" w14:paraId="7EF32A37" w14:textId="77777777" w:rsidTr="001F1CD9">
        <w:tc>
          <w:tcPr>
            <w:tcW w:w="3018" w:type="dxa"/>
          </w:tcPr>
          <w:p w14:paraId="7EF32A34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r w:rsidRPr="002C6BE2">
              <w:rPr>
                <w:lang w:val="en-US"/>
              </w:rPr>
              <w:t>Albumin</w:t>
            </w:r>
          </w:p>
        </w:tc>
        <w:tc>
          <w:tcPr>
            <w:tcW w:w="3019" w:type="dxa"/>
          </w:tcPr>
          <w:p w14:paraId="7EF32A35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0.099, p=0.291</w:t>
            </w:r>
          </w:p>
        </w:tc>
        <w:tc>
          <w:tcPr>
            <w:tcW w:w="3019" w:type="dxa"/>
          </w:tcPr>
          <w:p w14:paraId="7EF32A36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0.061, p=0.533</w:t>
            </w:r>
          </w:p>
        </w:tc>
      </w:tr>
      <w:tr w:rsidR="00BA7B6F" w14:paraId="7EF32A3B" w14:textId="77777777" w:rsidTr="001F1CD9">
        <w:tc>
          <w:tcPr>
            <w:tcW w:w="3018" w:type="dxa"/>
          </w:tcPr>
          <w:p w14:paraId="7EF32A38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r w:rsidRPr="002C6BE2">
              <w:rPr>
                <w:lang w:val="en-US"/>
              </w:rPr>
              <w:t>Cholesterol</w:t>
            </w:r>
          </w:p>
        </w:tc>
        <w:tc>
          <w:tcPr>
            <w:tcW w:w="3019" w:type="dxa"/>
          </w:tcPr>
          <w:p w14:paraId="7EF32A39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-0.185, p=0.040</w:t>
            </w:r>
          </w:p>
        </w:tc>
        <w:tc>
          <w:tcPr>
            <w:tcW w:w="3019" w:type="dxa"/>
          </w:tcPr>
          <w:p w14:paraId="7EF32A3A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0.014, p=0.883</w:t>
            </w:r>
          </w:p>
        </w:tc>
      </w:tr>
      <w:tr w:rsidR="00BA7B6F" w14:paraId="7EF32A3F" w14:textId="77777777" w:rsidTr="001F1CD9">
        <w:tc>
          <w:tcPr>
            <w:tcW w:w="3018" w:type="dxa"/>
          </w:tcPr>
          <w:p w14:paraId="7EF32A3C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r w:rsidRPr="002C6BE2">
              <w:rPr>
                <w:lang w:val="en-US"/>
              </w:rPr>
              <w:t>Bilirubin</w:t>
            </w:r>
          </w:p>
        </w:tc>
        <w:tc>
          <w:tcPr>
            <w:tcW w:w="3019" w:type="dxa"/>
          </w:tcPr>
          <w:p w14:paraId="7EF32A3D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-0.020, p=0.849</w:t>
            </w:r>
          </w:p>
        </w:tc>
        <w:tc>
          <w:tcPr>
            <w:tcW w:w="3019" w:type="dxa"/>
          </w:tcPr>
          <w:p w14:paraId="7EF32A3E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-0.024, p=0.778</w:t>
            </w:r>
          </w:p>
        </w:tc>
      </w:tr>
      <w:tr w:rsidR="00BA7B6F" w14:paraId="7EF32A43" w14:textId="77777777" w:rsidTr="001F1CD9">
        <w:tc>
          <w:tcPr>
            <w:tcW w:w="3018" w:type="dxa"/>
          </w:tcPr>
          <w:p w14:paraId="7EF32A40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r w:rsidRPr="002C6BE2">
              <w:rPr>
                <w:lang w:val="en-US"/>
              </w:rPr>
              <w:t>AST</w:t>
            </w:r>
          </w:p>
        </w:tc>
        <w:tc>
          <w:tcPr>
            <w:tcW w:w="3019" w:type="dxa"/>
          </w:tcPr>
          <w:p w14:paraId="7EF32A41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0.002, p=0.986</w:t>
            </w:r>
          </w:p>
        </w:tc>
        <w:tc>
          <w:tcPr>
            <w:tcW w:w="3019" w:type="dxa"/>
          </w:tcPr>
          <w:p w14:paraId="7EF32A42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0.064, p=0.460</w:t>
            </w:r>
          </w:p>
        </w:tc>
      </w:tr>
      <w:tr w:rsidR="00BA7B6F" w14:paraId="7EF32A47" w14:textId="77777777" w:rsidTr="001F1CD9">
        <w:tc>
          <w:tcPr>
            <w:tcW w:w="3018" w:type="dxa"/>
          </w:tcPr>
          <w:p w14:paraId="7EF32A44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r w:rsidRPr="002C6BE2">
              <w:rPr>
                <w:lang w:val="en-US"/>
              </w:rPr>
              <w:t>ALT</w:t>
            </w:r>
          </w:p>
        </w:tc>
        <w:tc>
          <w:tcPr>
            <w:tcW w:w="3019" w:type="dxa"/>
          </w:tcPr>
          <w:p w14:paraId="7EF32A45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0.055, p=0.500</w:t>
            </w:r>
          </w:p>
        </w:tc>
        <w:tc>
          <w:tcPr>
            <w:tcW w:w="3019" w:type="dxa"/>
          </w:tcPr>
          <w:p w14:paraId="7EF32A46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0.051, p=0.547</w:t>
            </w:r>
          </w:p>
        </w:tc>
      </w:tr>
      <w:tr w:rsidR="00BA7B6F" w14:paraId="7EF32A4B" w14:textId="77777777" w:rsidTr="001F1CD9">
        <w:tc>
          <w:tcPr>
            <w:tcW w:w="3018" w:type="dxa"/>
          </w:tcPr>
          <w:p w14:paraId="7EF32A48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r w:rsidRPr="002C6BE2">
              <w:rPr>
                <w:lang w:val="en-US"/>
              </w:rPr>
              <w:t>GGT</w:t>
            </w:r>
          </w:p>
        </w:tc>
        <w:tc>
          <w:tcPr>
            <w:tcW w:w="3019" w:type="dxa"/>
          </w:tcPr>
          <w:p w14:paraId="7EF32A49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0.056, p=0.571</w:t>
            </w:r>
          </w:p>
        </w:tc>
        <w:tc>
          <w:tcPr>
            <w:tcW w:w="3019" w:type="dxa"/>
          </w:tcPr>
          <w:p w14:paraId="7EF32A4A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-0.102, p=0.229</w:t>
            </w:r>
          </w:p>
        </w:tc>
      </w:tr>
      <w:tr w:rsidR="00BA7B6F" w14:paraId="7EF32A4F" w14:textId="77777777" w:rsidTr="001F1CD9">
        <w:tc>
          <w:tcPr>
            <w:tcW w:w="3018" w:type="dxa"/>
          </w:tcPr>
          <w:p w14:paraId="7EF32A4C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r w:rsidRPr="002C6BE2">
              <w:rPr>
                <w:lang w:val="en-US"/>
              </w:rPr>
              <w:t>ALP</w:t>
            </w:r>
          </w:p>
        </w:tc>
        <w:tc>
          <w:tcPr>
            <w:tcW w:w="3019" w:type="dxa"/>
          </w:tcPr>
          <w:p w14:paraId="7EF32A4D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-0.143, p=0.092</w:t>
            </w:r>
          </w:p>
        </w:tc>
        <w:tc>
          <w:tcPr>
            <w:tcW w:w="3019" w:type="dxa"/>
          </w:tcPr>
          <w:p w14:paraId="7EF32A4E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-0.275, p=0.001</w:t>
            </w:r>
          </w:p>
        </w:tc>
      </w:tr>
      <w:tr w:rsidR="00BA7B6F" w14:paraId="7EF32A53" w14:textId="77777777" w:rsidTr="001F1CD9">
        <w:tc>
          <w:tcPr>
            <w:tcW w:w="3018" w:type="dxa"/>
          </w:tcPr>
          <w:p w14:paraId="7EF32A50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r w:rsidRPr="002C6BE2">
              <w:rPr>
                <w:lang w:val="en-US"/>
              </w:rPr>
              <w:t>LDH</w:t>
            </w:r>
          </w:p>
        </w:tc>
        <w:tc>
          <w:tcPr>
            <w:tcW w:w="3019" w:type="dxa"/>
          </w:tcPr>
          <w:p w14:paraId="7EF32A51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-0.051, p=0.532</w:t>
            </w:r>
          </w:p>
        </w:tc>
        <w:tc>
          <w:tcPr>
            <w:tcW w:w="3019" w:type="dxa"/>
          </w:tcPr>
          <w:p w14:paraId="7EF32A52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-0.074, p=0.377</w:t>
            </w:r>
          </w:p>
        </w:tc>
      </w:tr>
      <w:tr w:rsidR="00BA7B6F" w14:paraId="7EF32A57" w14:textId="77777777" w:rsidTr="001F1CD9">
        <w:tc>
          <w:tcPr>
            <w:tcW w:w="3018" w:type="dxa"/>
          </w:tcPr>
          <w:p w14:paraId="7EF32A54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r w:rsidRPr="002C6BE2">
              <w:rPr>
                <w:lang w:val="en-US"/>
              </w:rPr>
              <w:t>NT-</w:t>
            </w:r>
            <w:proofErr w:type="spellStart"/>
            <w:r w:rsidRPr="002C6BE2">
              <w:rPr>
                <w:lang w:val="en-US"/>
              </w:rPr>
              <w:t>proBNP</w:t>
            </w:r>
            <w:proofErr w:type="spellEnd"/>
          </w:p>
        </w:tc>
        <w:tc>
          <w:tcPr>
            <w:tcW w:w="3019" w:type="dxa"/>
          </w:tcPr>
          <w:p w14:paraId="7EF32A55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-0.234, p=0.012</w:t>
            </w:r>
          </w:p>
        </w:tc>
        <w:tc>
          <w:tcPr>
            <w:tcW w:w="3019" w:type="dxa"/>
          </w:tcPr>
          <w:p w14:paraId="7EF32A56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-0.242, p=0.011</w:t>
            </w:r>
          </w:p>
        </w:tc>
      </w:tr>
      <w:tr w:rsidR="00BA7B6F" w14:paraId="7EF32A5B" w14:textId="77777777" w:rsidTr="001F1CD9">
        <w:tc>
          <w:tcPr>
            <w:tcW w:w="3018" w:type="dxa"/>
          </w:tcPr>
          <w:p w14:paraId="7EF32A58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r w:rsidRPr="002C6BE2">
              <w:rPr>
                <w:lang w:val="en-US"/>
              </w:rPr>
              <w:t xml:space="preserve">Creatinine </w:t>
            </w:r>
          </w:p>
        </w:tc>
        <w:tc>
          <w:tcPr>
            <w:tcW w:w="3019" w:type="dxa"/>
          </w:tcPr>
          <w:p w14:paraId="7EF32A59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-0.160, p=0.047</w:t>
            </w:r>
          </w:p>
        </w:tc>
        <w:tc>
          <w:tcPr>
            <w:tcW w:w="3019" w:type="dxa"/>
          </w:tcPr>
          <w:p w14:paraId="7EF32A5A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0.122, p=0.143</w:t>
            </w:r>
          </w:p>
        </w:tc>
      </w:tr>
      <w:tr w:rsidR="00BA7B6F" w14:paraId="7EF32A5F" w14:textId="77777777" w:rsidTr="001F1CD9">
        <w:tc>
          <w:tcPr>
            <w:tcW w:w="3018" w:type="dxa"/>
          </w:tcPr>
          <w:p w14:paraId="7EF32A5C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r w:rsidRPr="002C6BE2">
              <w:rPr>
                <w:lang w:val="en-US"/>
              </w:rPr>
              <w:t>CRP</w:t>
            </w:r>
          </w:p>
        </w:tc>
        <w:tc>
          <w:tcPr>
            <w:tcW w:w="3019" w:type="dxa"/>
          </w:tcPr>
          <w:p w14:paraId="7EF32A5D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-0.094, p=0.247</w:t>
            </w:r>
          </w:p>
        </w:tc>
        <w:tc>
          <w:tcPr>
            <w:tcW w:w="3019" w:type="dxa"/>
          </w:tcPr>
          <w:p w14:paraId="7EF32A5E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0.066, p=0.436</w:t>
            </w:r>
          </w:p>
        </w:tc>
      </w:tr>
      <w:tr w:rsidR="00BA7B6F" w14:paraId="7EF32A63" w14:textId="77777777" w:rsidTr="001F1CD9">
        <w:tc>
          <w:tcPr>
            <w:tcW w:w="3018" w:type="dxa"/>
          </w:tcPr>
          <w:p w14:paraId="7EF32A60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r w:rsidRPr="002C6BE2">
              <w:rPr>
                <w:lang w:val="en-US"/>
              </w:rPr>
              <w:t>PCT</w:t>
            </w:r>
          </w:p>
        </w:tc>
        <w:tc>
          <w:tcPr>
            <w:tcW w:w="3019" w:type="dxa"/>
          </w:tcPr>
          <w:p w14:paraId="7EF32A61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-0.066, p=0.473</w:t>
            </w:r>
          </w:p>
        </w:tc>
        <w:tc>
          <w:tcPr>
            <w:tcW w:w="3019" w:type="dxa"/>
          </w:tcPr>
          <w:p w14:paraId="7EF32A62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0.066, p=0.488</w:t>
            </w:r>
          </w:p>
        </w:tc>
      </w:tr>
      <w:tr w:rsidR="00BA7B6F" w14:paraId="7EF32A67" w14:textId="77777777" w:rsidTr="001F1CD9">
        <w:tc>
          <w:tcPr>
            <w:tcW w:w="3018" w:type="dxa"/>
          </w:tcPr>
          <w:p w14:paraId="7EF32A64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r w:rsidRPr="002C6BE2">
              <w:rPr>
                <w:lang w:val="en-US"/>
              </w:rPr>
              <w:t>IL-6</w:t>
            </w:r>
          </w:p>
        </w:tc>
        <w:tc>
          <w:tcPr>
            <w:tcW w:w="3019" w:type="dxa"/>
          </w:tcPr>
          <w:p w14:paraId="7EF32A65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0.021, p=0.817</w:t>
            </w:r>
          </w:p>
        </w:tc>
        <w:tc>
          <w:tcPr>
            <w:tcW w:w="3019" w:type="dxa"/>
          </w:tcPr>
          <w:p w14:paraId="7EF32A66" w14:textId="77777777" w:rsidR="00BA7B6F" w:rsidRPr="002C6BE2" w:rsidRDefault="00BA7B6F" w:rsidP="001F1CD9">
            <w:pPr>
              <w:spacing w:line="240" w:lineRule="auto"/>
              <w:rPr>
                <w:lang w:val="en-US"/>
              </w:rPr>
            </w:pPr>
            <w:proofErr w:type="spellStart"/>
            <w:r w:rsidRPr="002C6BE2">
              <w:rPr>
                <w:lang w:val="en-US"/>
              </w:rPr>
              <w:t>r</w:t>
            </w:r>
            <w:r w:rsidRPr="002C6BE2">
              <w:rPr>
                <w:vertAlign w:val="subscript"/>
                <w:lang w:val="en-US"/>
              </w:rPr>
              <w:t>S</w:t>
            </w:r>
            <w:proofErr w:type="spellEnd"/>
            <w:r w:rsidRPr="002C6BE2">
              <w:rPr>
                <w:lang w:val="en-US"/>
              </w:rPr>
              <w:t>: 0.182, p=0.047</w:t>
            </w:r>
          </w:p>
        </w:tc>
      </w:tr>
    </w:tbl>
    <w:p w14:paraId="7EF32A68" w14:textId="77777777" w:rsidR="00BA7B6F" w:rsidRPr="002A0516" w:rsidRDefault="00BA7B6F" w:rsidP="00BA7B6F">
      <w:pPr>
        <w:pStyle w:val="NoSpacing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MMA: mean skeletal muscle attenuation, L3SMI: skeletal muscle index, </w:t>
      </w:r>
      <w:r w:rsidRPr="002A0516">
        <w:rPr>
          <w:rFonts w:ascii="Arial" w:hAnsi="Arial" w:cs="Arial"/>
          <w:sz w:val="20"/>
          <w:lang w:val="en-US"/>
        </w:rPr>
        <w:t xml:space="preserve">INR: International Normalized Ratio, AST: aspartate transaminase, ALT: alanine transaminase, GGT: </w:t>
      </w:r>
      <w:r>
        <w:rPr>
          <w:rFonts w:ascii="Arial" w:hAnsi="Arial" w:cs="Arial"/>
          <w:sz w:val="20"/>
          <w:lang w:val="en-GB"/>
        </w:rPr>
        <w:t>γ</w:t>
      </w:r>
      <w:r w:rsidRPr="002A0516">
        <w:rPr>
          <w:rFonts w:ascii="Arial" w:hAnsi="Arial" w:cs="Arial"/>
          <w:sz w:val="20"/>
          <w:lang w:val="en-US"/>
        </w:rPr>
        <w:t xml:space="preserve">-Glutamyl transpeptidase, ALP: alkaline phosphatase, LDH: lactate dehydrogenase, BNP: brain natriuretic peptide, CRP: C-reactive protein, PCT: procalcitonin, IL: interleukin, </w:t>
      </w:r>
      <w:proofErr w:type="spellStart"/>
      <w:r>
        <w:rPr>
          <w:rFonts w:ascii="Arial" w:hAnsi="Arial" w:cs="Arial"/>
          <w:sz w:val="20"/>
          <w:lang w:val="en-GB"/>
        </w:rPr>
        <w:t>r</w:t>
      </w:r>
      <w:r>
        <w:rPr>
          <w:rFonts w:ascii="Arial" w:hAnsi="Arial" w:cs="Arial"/>
          <w:sz w:val="20"/>
          <w:vertAlign w:val="subscript"/>
          <w:lang w:val="en-GB"/>
        </w:rPr>
        <w:t>S</w:t>
      </w:r>
      <w:proofErr w:type="spellEnd"/>
      <w:r>
        <w:rPr>
          <w:rFonts w:ascii="Arial" w:hAnsi="Arial" w:cs="Arial"/>
          <w:sz w:val="20"/>
          <w:lang w:val="en-GB"/>
        </w:rPr>
        <w:t>: Spearman’s correlation coefficient</w:t>
      </w:r>
    </w:p>
    <w:p w14:paraId="7EF32A69" w14:textId="77777777" w:rsidR="00BA7B6F" w:rsidRDefault="00BA7B6F" w:rsidP="00BA7B6F"/>
    <w:p w14:paraId="7EF32A6A" w14:textId="77777777" w:rsidR="00B774B1" w:rsidRDefault="00B774B1"/>
    <w:sectPr w:rsidR="00B774B1" w:rsidSect="000A315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B6F"/>
    <w:rsid w:val="000A3152"/>
    <w:rsid w:val="002C6BE2"/>
    <w:rsid w:val="00B41A04"/>
    <w:rsid w:val="00B774B1"/>
    <w:rsid w:val="00BA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32A12"/>
  <w14:defaultImageDpi w14:val="300"/>
  <w15:docId w15:val="{198F4611-6076-6A4C-9542-1F3FBCAC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7B6F"/>
    <w:pPr>
      <w:spacing w:line="480" w:lineRule="auto"/>
      <w:jc w:val="both"/>
    </w:pPr>
    <w:rPr>
      <w:rFonts w:ascii="Arial" w:eastAsiaTheme="minorHAnsi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B6F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A7B6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Baeuerlein, Christopher</cp:lastModifiedBy>
  <cp:revision>3</cp:revision>
  <dcterms:created xsi:type="dcterms:W3CDTF">2020-04-13T17:25:00Z</dcterms:created>
  <dcterms:modified xsi:type="dcterms:W3CDTF">2020-07-17T09:42:00Z</dcterms:modified>
</cp:coreProperties>
</file>