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5FE6" w14:textId="1999E183" w:rsidR="00CC1FBE" w:rsidRPr="003E0BC2" w:rsidRDefault="00CC1FBE" w:rsidP="00F33ED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E0BC2">
        <w:rPr>
          <w:rFonts w:ascii="Times New Roman" w:hAnsi="Times New Roman" w:cs="Times New Roman"/>
          <w:b/>
          <w:bCs/>
          <w:sz w:val="22"/>
          <w:szCs w:val="22"/>
        </w:rPr>
        <w:t>Supplemental Digital Content to:</w:t>
      </w:r>
    </w:p>
    <w:p w14:paraId="3F6D2ED7" w14:textId="77777777" w:rsidR="00CC1FBE" w:rsidRPr="003E0BC2" w:rsidRDefault="00CC1FBE" w:rsidP="00F33ED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27B167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3E0BC2">
        <w:rPr>
          <w:rFonts w:ascii="Times New Roman" w:hAnsi="Times New Roman" w:cs="Times New Roman"/>
          <w:b/>
          <w:bCs/>
          <w:sz w:val="22"/>
          <w:szCs w:val="22"/>
        </w:rPr>
        <w:t>Role for Anti-Cytokine Therapies in Severe Coronavirus Disease-2019</w:t>
      </w:r>
    </w:p>
    <w:p w14:paraId="05CDA16D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CB68061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  <w:vertAlign w:val="superscript"/>
        </w:rPr>
      </w:pPr>
      <w:r w:rsidRPr="003E0BC2">
        <w:rPr>
          <w:rFonts w:ascii="Times New Roman" w:hAnsi="Times New Roman" w:cs="Times New Roman"/>
          <w:sz w:val="22"/>
          <w:szCs w:val="22"/>
        </w:rPr>
        <w:t>Leo F. Buckley PharmD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E0BC2">
        <w:rPr>
          <w:rFonts w:ascii="Times New Roman" w:hAnsi="Times New Roman" w:cs="Times New Roman"/>
          <w:sz w:val="22"/>
          <w:szCs w:val="22"/>
        </w:rPr>
        <w:t xml:space="preserve">, George F. </w:t>
      </w:r>
      <w:proofErr w:type="spellStart"/>
      <w:r w:rsidRPr="003E0BC2">
        <w:rPr>
          <w:rFonts w:ascii="Times New Roman" w:hAnsi="Times New Roman" w:cs="Times New Roman"/>
          <w:sz w:val="22"/>
          <w:szCs w:val="22"/>
        </w:rPr>
        <w:t>Wohlford</w:t>
      </w:r>
      <w:proofErr w:type="spellEnd"/>
      <w:r w:rsidRPr="003E0BC2">
        <w:rPr>
          <w:rFonts w:ascii="Times New Roman" w:hAnsi="Times New Roman" w:cs="Times New Roman"/>
          <w:sz w:val="22"/>
          <w:szCs w:val="22"/>
        </w:rPr>
        <w:t xml:space="preserve"> PharmD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E0BC2">
        <w:rPr>
          <w:rFonts w:ascii="Times New Roman" w:hAnsi="Times New Roman" w:cs="Times New Roman"/>
          <w:sz w:val="22"/>
          <w:szCs w:val="22"/>
        </w:rPr>
        <w:t>, Clara Ting PharmD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E0BC2">
        <w:rPr>
          <w:rFonts w:ascii="Times New Roman" w:hAnsi="Times New Roman" w:cs="Times New Roman"/>
          <w:sz w:val="22"/>
          <w:szCs w:val="22"/>
        </w:rPr>
        <w:t xml:space="preserve">, Abdullah </w:t>
      </w:r>
      <w:proofErr w:type="spellStart"/>
      <w:r w:rsidRPr="003E0BC2">
        <w:rPr>
          <w:rFonts w:ascii="Times New Roman" w:hAnsi="Times New Roman" w:cs="Times New Roman"/>
          <w:sz w:val="22"/>
          <w:szCs w:val="22"/>
        </w:rPr>
        <w:t>Alahmed</w:t>
      </w:r>
      <w:proofErr w:type="spellEnd"/>
      <w:r w:rsidRPr="003E0BC2">
        <w:rPr>
          <w:rFonts w:ascii="Times New Roman" w:hAnsi="Times New Roman" w:cs="Times New Roman"/>
          <w:sz w:val="22"/>
          <w:szCs w:val="22"/>
        </w:rPr>
        <w:t xml:space="preserve"> PharmD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1,3</w:t>
      </w:r>
      <w:r w:rsidRPr="003E0BC2">
        <w:rPr>
          <w:rFonts w:ascii="Times New Roman" w:hAnsi="Times New Roman" w:cs="Times New Roman"/>
          <w:sz w:val="22"/>
          <w:szCs w:val="22"/>
        </w:rPr>
        <w:t xml:space="preserve">, Benjamin W. Van </w:t>
      </w:r>
      <w:proofErr w:type="spellStart"/>
      <w:r w:rsidRPr="003E0BC2">
        <w:rPr>
          <w:rFonts w:ascii="Times New Roman" w:hAnsi="Times New Roman" w:cs="Times New Roman"/>
          <w:sz w:val="22"/>
          <w:szCs w:val="22"/>
        </w:rPr>
        <w:t>Tassell</w:t>
      </w:r>
      <w:proofErr w:type="spellEnd"/>
      <w:r w:rsidRPr="003E0BC2">
        <w:rPr>
          <w:rFonts w:ascii="Times New Roman" w:hAnsi="Times New Roman" w:cs="Times New Roman"/>
          <w:sz w:val="22"/>
          <w:szCs w:val="22"/>
        </w:rPr>
        <w:t xml:space="preserve"> PharmD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E0BC2">
        <w:rPr>
          <w:rFonts w:ascii="Times New Roman" w:hAnsi="Times New Roman" w:cs="Times New Roman"/>
          <w:sz w:val="22"/>
          <w:szCs w:val="22"/>
        </w:rPr>
        <w:t>, Antonio Abbate MD PhD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3E0BC2">
        <w:rPr>
          <w:rFonts w:ascii="Times New Roman" w:hAnsi="Times New Roman" w:cs="Times New Roman"/>
          <w:sz w:val="22"/>
          <w:szCs w:val="22"/>
        </w:rPr>
        <w:t>, John W. Devlin PharmD, MCCM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3E0BC2">
        <w:rPr>
          <w:rFonts w:ascii="Times New Roman" w:hAnsi="Times New Roman" w:cs="Times New Roman"/>
          <w:sz w:val="22"/>
          <w:szCs w:val="22"/>
        </w:rPr>
        <w:t>, Peter Libby MD</w:t>
      </w:r>
      <w:r w:rsidRPr="003E0BC2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14:paraId="4067E267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C656919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1 Department of Pharmacy Services, Brigham and Women’s Hospital, Boston MA</w:t>
      </w:r>
    </w:p>
    <w:p w14:paraId="097DE291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2 Department of Pharmacotherapy and Outcomes Science, Virginia Commonwealth University, Richmond VA</w:t>
      </w:r>
    </w:p>
    <w:p w14:paraId="3D69792B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3 Department of Pharmacy Practice, Qassim University, </w:t>
      </w:r>
      <w:proofErr w:type="spellStart"/>
      <w:r w:rsidRPr="003E0BC2">
        <w:rPr>
          <w:rFonts w:ascii="Times New Roman" w:hAnsi="Times New Roman" w:cs="Times New Roman"/>
          <w:sz w:val="22"/>
          <w:szCs w:val="22"/>
        </w:rPr>
        <w:t>Buraydah</w:t>
      </w:r>
      <w:proofErr w:type="spellEnd"/>
      <w:r w:rsidRPr="003E0BC2">
        <w:rPr>
          <w:rFonts w:ascii="Times New Roman" w:hAnsi="Times New Roman" w:cs="Times New Roman"/>
          <w:sz w:val="22"/>
          <w:szCs w:val="22"/>
        </w:rPr>
        <w:t>, Saudi Arabia</w:t>
      </w:r>
    </w:p>
    <w:p w14:paraId="125A2BB5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4 Division of Cardiology, Virginia Commonwealth University, Richmond VA</w:t>
      </w:r>
    </w:p>
    <w:p w14:paraId="284B845D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5 School of Pharmacy, Northeastern University, Boston MA</w:t>
      </w:r>
    </w:p>
    <w:p w14:paraId="7421B3CE" w14:textId="77777777" w:rsidR="00CC1FBE" w:rsidRPr="003E0BC2" w:rsidRDefault="00CC1FBE" w:rsidP="00F33EDC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sz w:val="22"/>
          <w:szCs w:val="22"/>
        </w:rPr>
        <w:t>6 Division of Cardiovascular Medicine, Brigham and Women’s Hospital</w:t>
      </w:r>
    </w:p>
    <w:p w14:paraId="019B5005" w14:textId="77777777" w:rsidR="00CC1FBE" w:rsidRPr="003E0BC2" w:rsidRDefault="00CC1FBE" w:rsidP="00CC1FB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9BC226E" w14:textId="1E90B334" w:rsidR="00CC1FBE" w:rsidRPr="003E0BC2" w:rsidRDefault="00CC1FBE" w:rsidP="00CC1FBE">
      <w:pPr>
        <w:rPr>
          <w:rFonts w:ascii="Times New Roman" w:hAnsi="Times New Roman" w:cs="Times New Roman"/>
          <w:b/>
          <w:bCs/>
          <w:sz w:val="22"/>
          <w:szCs w:val="22"/>
        </w:rPr>
        <w:sectPr w:rsidR="00CC1FBE" w:rsidRPr="003E0BC2" w:rsidSect="00CC1F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C74E0" w14:textId="1596364C" w:rsidR="00CC1FBE" w:rsidRPr="003E0BC2" w:rsidRDefault="00CC1FBE" w:rsidP="00CC1FBE">
      <w:pPr>
        <w:rPr>
          <w:rFonts w:ascii="Times New Roman" w:hAnsi="Times New Roman" w:cs="Times New Roman"/>
          <w:sz w:val="22"/>
          <w:szCs w:val="22"/>
        </w:rPr>
      </w:pPr>
      <w:r w:rsidRPr="003E0BC2">
        <w:rPr>
          <w:rFonts w:ascii="Times New Roman" w:hAnsi="Times New Roman" w:cs="Times New Roman"/>
          <w:b/>
          <w:bCs/>
          <w:sz w:val="22"/>
          <w:szCs w:val="22"/>
        </w:rPr>
        <w:lastRenderedPageBreak/>
        <w:t>Supplemental Table</w:t>
      </w:r>
      <w:r w:rsidR="003A650F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bookmarkStart w:id="0" w:name="_GoBack"/>
      <w:bookmarkEnd w:id="0"/>
      <w:r w:rsidRPr="003E0BC2">
        <w:rPr>
          <w:rFonts w:ascii="Times New Roman" w:hAnsi="Times New Roman" w:cs="Times New Roman"/>
          <w:sz w:val="22"/>
          <w:szCs w:val="22"/>
        </w:rPr>
        <w:t>. Pharmacology of Anti-Cytokine Therapies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0"/>
        <w:gridCol w:w="2113"/>
        <w:gridCol w:w="2036"/>
        <w:gridCol w:w="2339"/>
        <w:gridCol w:w="2160"/>
        <w:gridCol w:w="2282"/>
      </w:tblGrid>
      <w:tr w:rsidR="00CC1FBE" w:rsidRPr="003E0BC2" w14:paraId="4959A217" w14:textId="77777777" w:rsidTr="00235000">
        <w:tc>
          <w:tcPr>
            <w:tcW w:w="780" w:type="pct"/>
          </w:tcPr>
          <w:p w14:paraId="40A5E3F4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pct"/>
          </w:tcPr>
          <w:p w14:paraId="3726E082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Anakinra</w:t>
            </w:r>
          </w:p>
        </w:tc>
        <w:tc>
          <w:tcPr>
            <w:tcW w:w="786" w:type="pct"/>
          </w:tcPr>
          <w:p w14:paraId="697F9F09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Canakinumab</w:t>
            </w:r>
          </w:p>
        </w:tc>
        <w:tc>
          <w:tcPr>
            <w:tcW w:w="903" w:type="pct"/>
          </w:tcPr>
          <w:p w14:paraId="600504D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Tocilizumab</w:t>
            </w:r>
          </w:p>
        </w:tc>
        <w:tc>
          <w:tcPr>
            <w:tcW w:w="834" w:type="pct"/>
          </w:tcPr>
          <w:p w14:paraId="3B98A85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Sarilumab</w:t>
            </w:r>
            <w:proofErr w:type="spellEnd"/>
          </w:p>
        </w:tc>
        <w:tc>
          <w:tcPr>
            <w:tcW w:w="881" w:type="pct"/>
          </w:tcPr>
          <w:p w14:paraId="6A7FF151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Adalimumab</w:t>
            </w:r>
          </w:p>
        </w:tc>
      </w:tr>
      <w:tr w:rsidR="00CC1FBE" w:rsidRPr="003E0BC2" w14:paraId="6682236D" w14:textId="77777777" w:rsidTr="00235000">
        <w:trPr>
          <w:trHeight w:val="1403"/>
        </w:trPr>
        <w:tc>
          <w:tcPr>
            <w:tcW w:w="780" w:type="pct"/>
          </w:tcPr>
          <w:p w14:paraId="0EAC3B41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Dose Adjustments</w:t>
            </w:r>
          </w:p>
        </w:tc>
        <w:tc>
          <w:tcPr>
            <w:tcW w:w="816" w:type="pct"/>
          </w:tcPr>
          <w:p w14:paraId="0069D980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May consider every other day dosing in severe renal insufficiency or ESRD</w:t>
            </w:r>
          </w:p>
        </w:tc>
        <w:tc>
          <w:tcPr>
            <w:tcW w:w="786" w:type="pct"/>
          </w:tcPr>
          <w:p w14:paraId="77C9AF6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 adjustments needed for renal or hepatic impairment</w:t>
            </w:r>
          </w:p>
        </w:tc>
        <w:tc>
          <w:tcPr>
            <w:tcW w:w="903" w:type="pct"/>
          </w:tcPr>
          <w:p w14:paraId="0F5B138F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Based upon ALT, AST, ANC and platelet count; none required for renal impairment</w:t>
            </w:r>
          </w:p>
        </w:tc>
        <w:tc>
          <w:tcPr>
            <w:tcW w:w="834" w:type="pct"/>
          </w:tcPr>
          <w:p w14:paraId="340A10AB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Based upon ALT, AST, ANC and platelet count; none required for renal impairment</w:t>
            </w:r>
          </w:p>
        </w:tc>
        <w:tc>
          <w:tcPr>
            <w:tcW w:w="881" w:type="pct"/>
          </w:tcPr>
          <w:p w14:paraId="012E410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No dose adjustment required</w:t>
            </w:r>
          </w:p>
        </w:tc>
      </w:tr>
      <w:tr w:rsidR="00CC1FBE" w:rsidRPr="003E0BC2" w14:paraId="1E999CD8" w14:textId="77777777" w:rsidTr="00235000">
        <w:tc>
          <w:tcPr>
            <w:tcW w:w="780" w:type="pct"/>
          </w:tcPr>
          <w:p w14:paraId="29960409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Time to Maximal Concentration (Subcutaneous)</w:t>
            </w:r>
          </w:p>
        </w:tc>
        <w:tc>
          <w:tcPr>
            <w:tcW w:w="816" w:type="pct"/>
          </w:tcPr>
          <w:p w14:paraId="7B25A0BD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3 to 7 hours</w:t>
            </w:r>
          </w:p>
        </w:tc>
        <w:tc>
          <w:tcPr>
            <w:tcW w:w="786" w:type="pct"/>
          </w:tcPr>
          <w:p w14:paraId="6D9459D5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7 days</w:t>
            </w:r>
          </w:p>
        </w:tc>
        <w:tc>
          <w:tcPr>
            <w:tcW w:w="903" w:type="pct"/>
          </w:tcPr>
          <w:p w14:paraId="6F474539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3-4.5 days</w:t>
            </w:r>
          </w:p>
        </w:tc>
        <w:tc>
          <w:tcPr>
            <w:tcW w:w="834" w:type="pct"/>
          </w:tcPr>
          <w:p w14:paraId="1C379DD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2-4 days (SC)</w:t>
            </w:r>
          </w:p>
        </w:tc>
        <w:tc>
          <w:tcPr>
            <w:tcW w:w="881" w:type="pct"/>
          </w:tcPr>
          <w:p w14:paraId="1CAFC80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131 </w:t>
            </w:r>
            <w:proofErr w:type="spellStart"/>
            <w:r w:rsidRPr="003E0B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hrs</w:t>
            </w:r>
            <w:proofErr w:type="spellEnd"/>
          </w:p>
        </w:tc>
      </w:tr>
      <w:tr w:rsidR="00CC1FBE" w:rsidRPr="003E0BC2" w14:paraId="77BB7409" w14:textId="77777777" w:rsidTr="00235000">
        <w:tc>
          <w:tcPr>
            <w:tcW w:w="780" w:type="pct"/>
          </w:tcPr>
          <w:p w14:paraId="0622DE51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Time to Maximal Concentration (Intravenous)</w:t>
            </w:r>
          </w:p>
        </w:tc>
        <w:tc>
          <w:tcPr>
            <w:tcW w:w="816" w:type="pct"/>
          </w:tcPr>
          <w:p w14:paraId="02B786B9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1.5 hours</w:t>
            </w:r>
          </w:p>
        </w:tc>
        <w:tc>
          <w:tcPr>
            <w:tcW w:w="786" w:type="pct"/>
          </w:tcPr>
          <w:p w14:paraId="55B80AA6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End of infusion</w:t>
            </w:r>
          </w:p>
        </w:tc>
        <w:tc>
          <w:tcPr>
            <w:tcW w:w="903" w:type="pct"/>
          </w:tcPr>
          <w:p w14:paraId="107D58ED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 hours</w:t>
            </w:r>
          </w:p>
        </w:tc>
        <w:tc>
          <w:tcPr>
            <w:tcW w:w="834" w:type="pct"/>
          </w:tcPr>
          <w:p w14:paraId="33C945A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Not available</w:t>
            </w:r>
          </w:p>
        </w:tc>
        <w:tc>
          <w:tcPr>
            <w:tcW w:w="881" w:type="pct"/>
          </w:tcPr>
          <w:p w14:paraId="4B82E5E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Not available</w:t>
            </w:r>
          </w:p>
        </w:tc>
      </w:tr>
      <w:tr w:rsidR="00CC1FBE" w:rsidRPr="003E0BC2" w14:paraId="20B48021" w14:textId="77777777" w:rsidTr="00235000">
        <w:tc>
          <w:tcPr>
            <w:tcW w:w="780" w:type="pct"/>
          </w:tcPr>
          <w:p w14:paraId="6D5F6D49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Half-Life (Intravenous)</w:t>
            </w:r>
          </w:p>
        </w:tc>
        <w:tc>
          <w:tcPr>
            <w:tcW w:w="816" w:type="pct"/>
          </w:tcPr>
          <w:p w14:paraId="00F078A4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 hours</w:t>
            </w:r>
          </w:p>
        </w:tc>
        <w:tc>
          <w:tcPr>
            <w:tcW w:w="786" w:type="pct"/>
          </w:tcPr>
          <w:p w14:paraId="2450ED71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22 days</w:t>
            </w:r>
          </w:p>
        </w:tc>
        <w:tc>
          <w:tcPr>
            <w:tcW w:w="903" w:type="pct"/>
          </w:tcPr>
          <w:p w14:paraId="4FB1D4E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11-13 days for adults and 16-17 days for children</w:t>
            </w:r>
          </w:p>
        </w:tc>
        <w:tc>
          <w:tcPr>
            <w:tcW w:w="834" w:type="pct"/>
          </w:tcPr>
          <w:p w14:paraId="74427B5F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Not available</w:t>
            </w:r>
          </w:p>
        </w:tc>
        <w:tc>
          <w:tcPr>
            <w:tcW w:w="881" w:type="pct"/>
          </w:tcPr>
          <w:p w14:paraId="3583E9F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 weeks</w:t>
            </w:r>
          </w:p>
        </w:tc>
      </w:tr>
      <w:tr w:rsidR="00CC1FBE" w:rsidRPr="003E0BC2" w14:paraId="0E9EA179" w14:textId="77777777" w:rsidTr="00235000">
        <w:tc>
          <w:tcPr>
            <w:tcW w:w="780" w:type="pct"/>
          </w:tcPr>
          <w:p w14:paraId="47A43712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Half-Life (Subcutaneous)</w:t>
            </w:r>
          </w:p>
        </w:tc>
        <w:tc>
          <w:tcPr>
            <w:tcW w:w="816" w:type="pct"/>
          </w:tcPr>
          <w:p w14:paraId="01E19984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6 hours</w:t>
            </w:r>
          </w:p>
        </w:tc>
        <w:tc>
          <w:tcPr>
            <w:tcW w:w="786" w:type="pct"/>
          </w:tcPr>
          <w:p w14:paraId="46CB069D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26 days</w:t>
            </w:r>
          </w:p>
        </w:tc>
        <w:tc>
          <w:tcPr>
            <w:tcW w:w="903" w:type="pct"/>
          </w:tcPr>
          <w:p w14:paraId="75C98E93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4 to 19 days for adults and 10-14 days for children</w:t>
            </w:r>
          </w:p>
        </w:tc>
        <w:tc>
          <w:tcPr>
            <w:tcW w:w="834" w:type="pct"/>
          </w:tcPr>
          <w:p w14:paraId="506F9091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10 days</w:t>
            </w:r>
          </w:p>
        </w:tc>
        <w:tc>
          <w:tcPr>
            <w:tcW w:w="881" w:type="pct"/>
          </w:tcPr>
          <w:p w14:paraId="6309EB8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2 weeks</w:t>
            </w:r>
          </w:p>
        </w:tc>
      </w:tr>
      <w:tr w:rsidR="00CC1FBE" w:rsidRPr="003E0BC2" w14:paraId="7D54EB2C" w14:textId="77777777" w:rsidTr="00235000">
        <w:tc>
          <w:tcPr>
            <w:tcW w:w="780" w:type="pct"/>
          </w:tcPr>
          <w:p w14:paraId="76A54E3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Pregnancy</w:t>
            </w:r>
          </w:p>
        </w:tc>
        <w:tc>
          <w:tcPr>
            <w:tcW w:w="816" w:type="pct"/>
          </w:tcPr>
          <w:p w14:paraId="3EB7453D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First trimester exposure unlikely to be harmful</w:t>
            </w:r>
          </w:p>
        </w:tc>
        <w:tc>
          <w:tcPr>
            <w:tcW w:w="786" w:type="pct"/>
          </w:tcPr>
          <w:p w14:paraId="17E80F4D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</w:tcPr>
          <w:p w14:paraId="3C9FC42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Should be stopped 3 months prior to conception; first trimester exposure unlikely to be harmful</w:t>
            </w:r>
          </w:p>
        </w:tc>
        <w:tc>
          <w:tcPr>
            <w:tcW w:w="834" w:type="pct"/>
          </w:tcPr>
          <w:p w14:paraId="5834FB6F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pct"/>
          </w:tcPr>
          <w:p w14:paraId="039EC76A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May be continued through the second trimester</w:t>
            </w:r>
          </w:p>
        </w:tc>
      </w:tr>
      <w:tr w:rsidR="00CC1FBE" w:rsidRPr="003E0BC2" w14:paraId="1E74C96F" w14:textId="77777777" w:rsidTr="00235000">
        <w:tc>
          <w:tcPr>
            <w:tcW w:w="780" w:type="pct"/>
          </w:tcPr>
          <w:p w14:paraId="3DCEE3A2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Children</w:t>
            </w:r>
          </w:p>
        </w:tc>
        <w:tc>
          <w:tcPr>
            <w:tcW w:w="816" w:type="pct"/>
          </w:tcPr>
          <w:p w14:paraId="44FF8003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Approved for pediatric indications</w:t>
            </w:r>
          </w:p>
        </w:tc>
        <w:tc>
          <w:tcPr>
            <w:tcW w:w="786" w:type="pct"/>
          </w:tcPr>
          <w:p w14:paraId="18DEDBD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Approved for pediatric indications</w:t>
            </w:r>
          </w:p>
        </w:tc>
        <w:tc>
          <w:tcPr>
            <w:tcW w:w="903" w:type="pct"/>
          </w:tcPr>
          <w:p w14:paraId="38A49E66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Approved for pediatric indications</w:t>
            </w:r>
          </w:p>
        </w:tc>
        <w:tc>
          <w:tcPr>
            <w:tcW w:w="834" w:type="pct"/>
          </w:tcPr>
          <w:p w14:paraId="1E5D79F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Not approved for pediatric use</w:t>
            </w:r>
          </w:p>
        </w:tc>
        <w:tc>
          <w:tcPr>
            <w:tcW w:w="881" w:type="pct"/>
          </w:tcPr>
          <w:p w14:paraId="031D849A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Approved for pediatric indications</w:t>
            </w:r>
          </w:p>
        </w:tc>
      </w:tr>
      <w:tr w:rsidR="00CC1FBE" w:rsidRPr="003E0BC2" w14:paraId="0457AD78" w14:textId="77777777" w:rsidTr="00235000">
        <w:tc>
          <w:tcPr>
            <w:tcW w:w="780" w:type="pct"/>
          </w:tcPr>
          <w:p w14:paraId="016077BB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Vaccines</w:t>
            </w:r>
          </w:p>
        </w:tc>
        <w:tc>
          <w:tcPr>
            <w:tcW w:w="816" w:type="pct"/>
          </w:tcPr>
          <w:p w14:paraId="6CDDE13A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live vaccines</w:t>
            </w:r>
          </w:p>
        </w:tc>
        <w:tc>
          <w:tcPr>
            <w:tcW w:w="786" w:type="pct"/>
          </w:tcPr>
          <w:p w14:paraId="171652E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live; response to inactive vaccines may be attenuated</w:t>
            </w:r>
          </w:p>
        </w:tc>
        <w:tc>
          <w:tcPr>
            <w:tcW w:w="903" w:type="pct"/>
          </w:tcPr>
          <w:p w14:paraId="4E781FD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live vaccines</w:t>
            </w:r>
          </w:p>
        </w:tc>
        <w:tc>
          <w:tcPr>
            <w:tcW w:w="834" w:type="pct"/>
          </w:tcPr>
          <w:p w14:paraId="716A81D3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live vaccines</w:t>
            </w:r>
          </w:p>
        </w:tc>
        <w:tc>
          <w:tcPr>
            <w:tcW w:w="881" w:type="pct"/>
          </w:tcPr>
          <w:p w14:paraId="1E036C1F" w14:textId="77777777" w:rsidR="00CC1FBE" w:rsidRPr="003E0BC2" w:rsidRDefault="00CC1FBE" w:rsidP="00235000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live vaccines</w:t>
            </w:r>
          </w:p>
        </w:tc>
      </w:tr>
      <w:tr w:rsidR="00CC1FBE" w:rsidRPr="003E0BC2" w14:paraId="21BA9C89" w14:textId="77777777" w:rsidTr="00235000">
        <w:tc>
          <w:tcPr>
            <w:tcW w:w="780" w:type="pct"/>
          </w:tcPr>
          <w:p w14:paraId="32A67DA8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Drug-Drug Interactions</w:t>
            </w:r>
          </w:p>
        </w:tc>
        <w:tc>
          <w:tcPr>
            <w:tcW w:w="816" w:type="pct"/>
          </w:tcPr>
          <w:p w14:paraId="382F5E30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concomitant use with tumor necrosis factor-</w:t>
            </w:r>
            <w:r w:rsidRPr="003E0BC2">
              <w:rPr>
                <w:rFonts w:ascii="Times New Roman" w:hAnsi="Times New Roman" w:cs="Times New Roman"/>
                <w:sz w:val="22"/>
                <w:szCs w:val="22"/>
              </w:rPr>
              <w:sym w:font="Symbol" w:char="F061"/>
            </w: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 xml:space="preserve"> blockers</w:t>
            </w:r>
          </w:p>
        </w:tc>
        <w:tc>
          <w:tcPr>
            <w:tcW w:w="786" w:type="pct"/>
          </w:tcPr>
          <w:p w14:paraId="0C3D2E35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Avoid concomitant use with tumor necrosis factor-</w:t>
            </w:r>
            <w:r w:rsidRPr="003E0BC2">
              <w:rPr>
                <w:rFonts w:ascii="Times New Roman" w:hAnsi="Times New Roman" w:cs="Times New Roman"/>
                <w:sz w:val="22"/>
                <w:szCs w:val="22"/>
              </w:rPr>
              <w:sym w:font="Symbol" w:char="F061"/>
            </w: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 xml:space="preserve"> blockers</w:t>
            </w:r>
          </w:p>
        </w:tc>
        <w:tc>
          <w:tcPr>
            <w:tcW w:w="903" w:type="pct"/>
          </w:tcPr>
          <w:p w14:paraId="222267C5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Increased metabolism of CYP450 substrates; effects may persist for several weeks</w:t>
            </w:r>
          </w:p>
        </w:tc>
        <w:tc>
          <w:tcPr>
            <w:tcW w:w="834" w:type="pct"/>
          </w:tcPr>
          <w:p w14:paraId="1CF3B31B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Increased metabolism of CYP450 substrates; effects may persist for several weeks</w:t>
            </w:r>
          </w:p>
        </w:tc>
        <w:tc>
          <w:tcPr>
            <w:tcW w:w="881" w:type="pct"/>
          </w:tcPr>
          <w:p w14:paraId="4C2AD1AC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Increased metabolism of CYP450 substrates; effects may persist for several weeks</w:t>
            </w:r>
          </w:p>
        </w:tc>
      </w:tr>
      <w:tr w:rsidR="00CC1FBE" w:rsidRPr="003E0BC2" w14:paraId="29C8819B" w14:textId="77777777" w:rsidTr="00235000">
        <w:tc>
          <w:tcPr>
            <w:tcW w:w="780" w:type="pct"/>
          </w:tcPr>
          <w:p w14:paraId="0F140093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FDA-approved biosimilar</w:t>
            </w:r>
          </w:p>
        </w:tc>
        <w:tc>
          <w:tcPr>
            <w:tcW w:w="816" w:type="pct"/>
          </w:tcPr>
          <w:p w14:paraId="0D66C1DA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786" w:type="pct"/>
          </w:tcPr>
          <w:p w14:paraId="3A276F62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903" w:type="pct"/>
          </w:tcPr>
          <w:p w14:paraId="15E8DC5E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834" w:type="pct"/>
          </w:tcPr>
          <w:p w14:paraId="215ACCDB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881" w:type="pct"/>
          </w:tcPr>
          <w:p w14:paraId="3371A4B5" w14:textId="77777777" w:rsidR="00CC1FBE" w:rsidRPr="003E0BC2" w:rsidRDefault="00CC1FBE" w:rsidP="00235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Adalimumab-</w:t>
            </w: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afzb</w:t>
            </w:r>
            <w:proofErr w:type="spellEnd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bwwd</w:t>
            </w:r>
            <w:proofErr w:type="spellEnd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adaz</w:t>
            </w:r>
            <w:proofErr w:type="spellEnd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adbm</w:t>
            </w:r>
            <w:proofErr w:type="spellEnd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3E0BC2">
              <w:rPr>
                <w:rFonts w:ascii="Times New Roman" w:hAnsi="Times New Roman" w:cs="Times New Roman"/>
                <w:sz w:val="22"/>
                <w:szCs w:val="22"/>
              </w:rPr>
              <w:t>atto</w:t>
            </w:r>
            <w:proofErr w:type="spellEnd"/>
          </w:p>
        </w:tc>
      </w:tr>
    </w:tbl>
    <w:p w14:paraId="0C20E696" w14:textId="77777777" w:rsidR="00CC1FBE" w:rsidRPr="003E0BC2" w:rsidRDefault="00CC1FBE" w:rsidP="00CC1FBE">
      <w:pPr>
        <w:rPr>
          <w:rFonts w:ascii="Times New Roman" w:hAnsi="Times New Roman" w:cs="Times New Roman"/>
          <w:sz w:val="22"/>
          <w:szCs w:val="22"/>
        </w:rPr>
      </w:pPr>
    </w:p>
    <w:p w14:paraId="653AC2B6" w14:textId="77777777" w:rsidR="00CC1FBE" w:rsidRPr="003E0BC2" w:rsidRDefault="00CC1FBE" w:rsidP="00CC1FBE">
      <w:pPr>
        <w:rPr>
          <w:rFonts w:ascii="Times New Roman" w:hAnsi="Times New Roman" w:cs="Times New Roman"/>
          <w:sz w:val="22"/>
          <w:szCs w:val="22"/>
        </w:rPr>
      </w:pPr>
    </w:p>
    <w:p w14:paraId="13691060" w14:textId="77777777" w:rsidR="00CC1FBE" w:rsidRPr="003E0BC2" w:rsidRDefault="00CC1FBE" w:rsidP="00CC1FBE">
      <w:pPr>
        <w:rPr>
          <w:rFonts w:ascii="Times New Roman" w:hAnsi="Times New Roman" w:cs="Times New Roman"/>
          <w:sz w:val="22"/>
          <w:szCs w:val="22"/>
        </w:rPr>
      </w:pPr>
    </w:p>
    <w:sectPr w:rsidR="00CC1FBE" w:rsidRPr="003E0BC2" w:rsidSect="00CC1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E"/>
    <w:rsid w:val="00075803"/>
    <w:rsid w:val="002438F9"/>
    <w:rsid w:val="0027036A"/>
    <w:rsid w:val="002724B4"/>
    <w:rsid w:val="002753DC"/>
    <w:rsid w:val="003525E2"/>
    <w:rsid w:val="00385619"/>
    <w:rsid w:val="003A650F"/>
    <w:rsid w:val="003C51E0"/>
    <w:rsid w:val="003E0BC2"/>
    <w:rsid w:val="005E09C7"/>
    <w:rsid w:val="005E1885"/>
    <w:rsid w:val="005F098E"/>
    <w:rsid w:val="00600236"/>
    <w:rsid w:val="00611F11"/>
    <w:rsid w:val="00762E26"/>
    <w:rsid w:val="008B578C"/>
    <w:rsid w:val="00905F7B"/>
    <w:rsid w:val="009E001F"/>
    <w:rsid w:val="00A04507"/>
    <w:rsid w:val="00AF3654"/>
    <w:rsid w:val="00B0407F"/>
    <w:rsid w:val="00BD783C"/>
    <w:rsid w:val="00C1627F"/>
    <w:rsid w:val="00C71562"/>
    <w:rsid w:val="00CC1FBE"/>
    <w:rsid w:val="00CC6426"/>
    <w:rsid w:val="00D035A3"/>
    <w:rsid w:val="00D239FC"/>
    <w:rsid w:val="00F33EDC"/>
    <w:rsid w:val="00F411A1"/>
    <w:rsid w:val="00F5145D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764A"/>
  <w15:chartTrackingRefBased/>
  <w15:docId w15:val="{C12492E6-727D-6947-831A-611201A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Buckley</dc:creator>
  <cp:keywords/>
  <dc:description/>
  <cp:lastModifiedBy>Christopher Baeuerlein</cp:lastModifiedBy>
  <cp:revision>4</cp:revision>
  <dcterms:created xsi:type="dcterms:W3CDTF">2020-06-03T13:43:00Z</dcterms:created>
  <dcterms:modified xsi:type="dcterms:W3CDTF">2020-07-17T10:25:00Z</dcterms:modified>
</cp:coreProperties>
</file>