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1D13" w14:textId="77777777" w:rsidR="00FE0DA5" w:rsidRPr="00C14027" w:rsidRDefault="00FE0DA5" w:rsidP="00FE0DA5">
      <w:pPr>
        <w:jc w:val="center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r w:rsidRPr="00C14027">
        <w:rPr>
          <w:rFonts w:ascii="Times New Roman" w:hAnsi="Times New Roman" w:cs="Times New Roman"/>
          <w:b/>
        </w:rPr>
        <w:t>Supplementary File 5: Quality assessment of included studies (QUADAS-2)</w:t>
      </w:r>
    </w:p>
    <w:p w14:paraId="034B26B1" w14:textId="77777777" w:rsidR="00FE0DA5" w:rsidRPr="00B87052" w:rsidRDefault="00FE0DA5" w:rsidP="00FE0DA5">
      <w:pPr>
        <w:ind w:left="-1134"/>
        <w:rPr>
          <w:rFonts w:ascii="Times New Roman" w:hAnsi="Times New Roman" w:cs="Times New Roman"/>
          <w:b/>
          <w:sz w:val="16"/>
          <w:szCs w:val="16"/>
        </w:rPr>
      </w:pPr>
    </w:p>
    <w:p w14:paraId="7517FE08" w14:textId="77777777" w:rsidR="00FE0DA5" w:rsidRPr="00B87052" w:rsidRDefault="00FE0DA5" w:rsidP="00FE0DA5">
      <w:pPr>
        <w:ind w:left="-1134"/>
        <w:rPr>
          <w:rFonts w:ascii="Times New Roman" w:hAnsi="Times New Roman" w:cs="Times New Roman"/>
          <w:b/>
          <w:sz w:val="16"/>
          <w:szCs w:val="16"/>
        </w:rPr>
      </w:pPr>
      <w:bookmarkStart w:id="2" w:name="RANGE!A1:I71"/>
      <w:bookmarkEnd w:id="2"/>
    </w:p>
    <w:p w14:paraId="34797FC8" w14:textId="77777777" w:rsidR="00FE0DA5" w:rsidRDefault="00FE0DA5" w:rsidP="00FE0DA5">
      <w:pPr>
        <w:rPr>
          <w:rFonts w:ascii="Times New Roman" w:hAnsi="Times New Roman" w:cs="Times New Roman"/>
          <w:b/>
          <w:sz w:val="16"/>
          <w:szCs w:val="16"/>
        </w:rPr>
      </w:pPr>
    </w:p>
    <w:p w14:paraId="3427E46A" w14:textId="77777777" w:rsidR="00FE0DA5" w:rsidRDefault="00FE0DA5" w:rsidP="00FE0DA5">
      <w:pPr>
        <w:rPr>
          <w:rFonts w:ascii="Times New Roman" w:hAnsi="Times New Roman" w:cs="Times New Roman"/>
          <w:b/>
          <w:sz w:val="16"/>
          <w:szCs w:val="16"/>
        </w:rPr>
      </w:pPr>
      <w:r w:rsidRPr="006301AC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38DCE41F" wp14:editId="0D2852CE">
            <wp:extent cx="5727700" cy="4904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047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784B" w14:textId="77777777" w:rsidR="00FE0DA5" w:rsidRDefault="00FE0DA5" w:rsidP="00FE0DA5">
      <w:pPr>
        <w:rPr>
          <w:rFonts w:ascii="Times New Roman" w:hAnsi="Times New Roman" w:cs="Times New Roman"/>
          <w:b/>
          <w:sz w:val="16"/>
          <w:szCs w:val="16"/>
        </w:rPr>
      </w:pPr>
    </w:p>
    <w:p w14:paraId="2BB98AF4" w14:textId="34D46396" w:rsidR="00E526B7" w:rsidRPr="00FE0DA5" w:rsidRDefault="00FE0DA5" w:rsidP="00FE0D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D5EA2" wp14:editId="392456BA">
                <wp:simplePos x="0" y="0"/>
                <wp:positionH relativeFrom="column">
                  <wp:posOffset>-27940</wp:posOffset>
                </wp:positionH>
                <wp:positionV relativeFrom="paragraph">
                  <wp:posOffset>751205</wp:posOffset>
                </wp:positionV>
                <wp:extent cx="986155" cy="492760"/>
                <wp:effectExtent l="0" t="0" r="4445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B8BE9" w14:textId="77777777" w:rsidR="00FE0DA5" w:rsidRPr="000D27CF" w:rsidRDefault="00FE0DA5" w:rsidP="00FE0DA5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0D27CF">
                              <w:rPr>
                                <w:b/>
                                <w:sz w:val="22"/>
                                <w:lang w:val="en-US"/>
                              </w:rPr>
                              <w:t>Applicability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5E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.2pt;margin-top:59.15pt;width:77.65pt;height:3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" fillcolor="white [3201]" stroked="f" strokeweight=".5pt">
                <v:textbox>
                  <w:txbxContent>
                    <w:p w14:paraId="297B8BE9" w14:textId="77777777" w:rsidR="00FE0DA5" w:rsidRPr="000D27CF" w:rsidRDefault="00FE0DA5" w:rsidP="00FE0DA5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 w:rsidRPr="000D27CF">
                        <w:rPr>
                          <w:b/>
                          <w:sz w:val="22"/>
                          <w:lang w:val="en-US"/>
                        </w:rPr>
                        <w:t>Applicability concerns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EA4C" wp14:editId="5D6C3F72">
                <wp:simplePos x="0" y="0"/>
                <wp:positionH relativeFrom="column">
                  <wp:posOffset>-28749</wp:posOffset>
                </wp:positionH>
                <wp:positionV relativeFrom="paragraph">
                  <wp:posOffset>320040</wp:posOffset>
                </wp:positionV>
                <wp:extent cx="986155" cy="400685"/>
                <wp:effectExtent l="0" t="0" r="4445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343DD" w14:textId="77777777" w:rsidR="00FE0DA5" w:rsidRPr="000D27CF" w:rsidRDefault="00FE0DA5" w:rsidP="00FE0DA5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0D27CF">
                              <w:rPr>
                                <w:b/>
                                <w:sz w:val="22"/>
                                <w:lang w:val="en-US"/>
                              </w:rPr>
                              <w:t>Risk of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EA4C" id="Text Box 28" o:spid="_x0000_s1027" type="#_x0000_t202" style="position:absolute;left:0;text-align:left;margin-left:-2.25pt;margin-top:25.2pt;width:77.65pt;height:3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" fillcolor="white [3201]" stroked="f" strokeweight=".5pt">
                <v:textbox>
                  <w:txbxContent>
                    <w:p w14:paraId="03B343DD" w14:textId="77777777" w:rsidR="00FE0DA5" w:rsidRPr="000D27CF" w:rsidRDefault="00FE0DA5" w:rsidP="00FE0DA5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 w:rsidRPr="000D27CF">
                        <w:rPr>
                          <w:b/>
                          <w:sz w:val="22"/>
                          <w:lang w:val="en-US"/>
                        </w:rPr>
                        <w:t>Risk of bias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CAF074" wp14:editId="3077452B">
            <wp:extent cx="3801438" cy="2095500"/>
            <wp:effectExtent l="0" t="0" r="8890" b="1270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EEE389A-2BC4-BD4B-86F7-F93FB8BDA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3" w:name="_GoBack"/>
      <w:bookmarkEnd w:id="0"/>
      <w:bookmarkEnd w:id="1"/>
      <w:bookmarkEnd w:id="3"/>
    </w:p>
    <w:sectPr w:rsidR="00E526B7" w:rsidRPr="00FE0DA5" w:rsidSect="00C349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5"/>
    <w:rsid w:val="00005861"/>
    <w:rsid w:val="000071C7"/>
    <w:rsid w:val="00011439"/>
    <w:rsid w:val="00021AB3"/>
    <w:rsid w:val="00023CB1"/>
    <w:rsid w:val="00025994"/>
    <w:rsid w:val="000306DE"/>
    <w:rsid w:val="00037CB2"/>
    <w:rsid w:val="00042C7D"/>
    <w:rsid w:val="0004389A"/>
    <w:rsid w:val="00043F63"/>
    <w:rsid w:val="00064F80"/>
    <w:rsid w:val="00067117"/>
    <w:rsid w:val="000744FF"/>
    <w:rsid w:val="000C2EE1"/>
    <w:rsid w:val="000D3511"/>
    <w:rsid w:val="0012142F"/>
    <w:rsid w:val="0013620C"/>
    <w:rsid w:val="001504AD"/>
    <w:rsid w:val="00152A9B"/>
    <w:rsid w:val="00153C05"/>
    <w:rsid w:val="001825B3"/>
    <w:rsid w:val="0018434B"/>
    <w:rsid w:val="001861D7"/>
    <w:rsid w:val="00191940"/>
    <w:rsid w:val="001B0857"/>
    <w:rsid w:val="001B6C48"/>
    <w:rsid w:val="001C52FC"/>
    <w:rsid w:val="001D0EB5"/>
    <w:rsid w:val="001E1B43"/>
    <w:rsid w:val="001F50D5"/>
    <w:rsid w:val="001F7049"/>
    <w:rsid w:val="001F7350"/>
    <w:rsid w:val="00200749"/>
    <w:rsid w:val="00207349"/>
    <w:rsid w:val="00225384"/>
    <w:rsid w:val="00227946"/>
    <w:rsid w:val="00235A40"/>
    <w:rsid w:val="002377CA"/>
    <w:rsid w:val="00244F76"/>
    <w:rsid w:val="0024523B"/>
    <w:rsid w:val="0024684D"/>
    <w:rsid w:val="00254195"/>
    <w:rsid w:val="00266E74"/>
    <w:rsid w:val="002723CA"/>
    <w:rsid w:val="0028151F"/>
    <w:rsid w:val="00286F5B"/>
    <w:rsid w:val="002B28A0"/>
    <w:rsid w:val="002C43D9"/>
    <w:rsid w:val="002D2B7E"/>
    <w:rsid w:val="002E131B"/>
    <w:rsid w:val="002E3571"/>
    <w:rsid w:val="002F11C4"/>
    <w:rsid w:val="00310A23"/>
    <w:rsid w:val="00317E6F"/>
    <w:rsid w:val="00332133"/>
    <w:rsid w:val="00332965"/>
    <w:rsid w:val="00347767"/>
    <w:rsid w:val="003541AF"/>
    <w:rsid w:val="00355868"/>
    <w:rsid w:val="00363CBB"/>
    <w:rsid w:val="00383832"/>
    <w:rsid w:val="00390B89"/>
    <w:rsid w:val="003A29CF"/>
    <w:rsid w:val="003B2292"/>
    <w:rsid w:val="003B3505"/>
    <w:rsid w:val="003F7940"/>
    <w:rsid w:val="003F7BED"/>
    <w:rsid w:val="00410F56"/>
    <w:rsid w:val="0041297D"/>
    <w:rsid w:val="00434374"/>
    <w:rsid w:val="00440913"/>
    <w:rsid w:val="00445127"/>
    <w:rsid w:val="00450908"/>
    <w:rsid w:val="0045415E"/>
    <w:rsid w:val="004559C5"/>
    <w:rsid w:val="004829DA"/>
    <w:rsid w:val="004849C0"/>
    <w:rsid w:val="004868D8"/>
    <w:rsid w:val="004915C2"/>
    <w:rsid w:val="0049245F"/>
    <w:rsid w:val="004A3E75"/>
    <w:rsid w:val="004A4526"/>
    <w:rsid w:val="004B03FA"/>
    <w:rsid w:val="004C2F2E"/>
    <w:rsid w:val="004E19E5"/>
    <w:rsid w:val="004E2EEC"/>
    <w:rsid w:val="004E38C5"/>
    <w:rsid w:val="004E6C09"/>
    <w:rsid w:val="004F14F1"/>
    <w:rsid w:val="004F1D0A"/>
    <w:rsid w:val="004F3809"/>
    <w:rsid w:val="004F4048"/>
    <w:rsid w:val="005001DD"/>
    <w:rsid w:val="0051427E"/>
    <w:rsid w:val="00530FED"/>
    <w:rsid w:val="00537869"/>
    <w:rsid w:val="00542E2A"/>
    <w:rsid w:val="00554FBC"/>
    <w:rsid w:val="00555CDA"/>
    <w:rsid w:val="00580398"/>
    <w:rsid w:val="00584B44"/>
    <w:rsid w:val="005961CD"/>
    <w:rsid w:val="005A2523"/>
    <w:rsid w:val="005A336A"/>
    <w:rsid w:val="005B250D"/>
    <w:rsid w:val="005B5795"/>
    <w:rsid w:val="005C1965"/>
    <w:rsid w:val="005C5EAA"/>
    <w:rsid w:val="005C61D2"/>
    <w:rsid w:val="005D1B3B"/>
    <w:rsid w:val="005D229B"/>
    <w:rsid w:val="005D27FB"/>
    <w:rsid w:val="005D727D"/>
    <w:rsid w:val="005E20B0"/>
    <w:rsid w:val="005E2805"/>
    <w:rsid w:val="005F0507"/>
    <w:rsid w:val="005F44A3"/>
    <w:rsid w:val="006036AE"/>
    <w:rsid w:val="00636C19"/>
    <w:rsid w:val="00640E1C"/>
    <w:rsid w:val="00644483"/>
    <w:rsid w:val="006464B3"/>
    <w:rsid w:val="006533E0"/>
    <w:rsid w:val="00660079"/>
    <w:rsid w:val="00685DE1"/>
    <w:rsid w:val="00693E4E"/>
    <w:rsid w:val="006A66EA"/>
    <w:rsid w:val="006A6D97"/>
    <w:rsid w:val="006B078B"/>
    <w:rsid w:val="006B18EE"/>
    <w:rsid w:val="006B544A"/>
    <w:rsid w:val="006B676D"/>
    <w:rsid w:val="006D1773"/>
    <w:rsid w:val="006D65FD"/>
    <w:rsid w:val="006E153A"/>
    <w:rsid w:val="006F01AE"/>
    <w:rsid w:val="00710707"/>
    <w:rsid w:val="007500AC"/>
    <w:rsid w:val="0076619B"/>
    <w:rsid w:val="007722DA"/>
    <w:rsid w:val="007826D3"/>
    <w:rsid w:val="0079155E"/>
    <w:rsid w:val="007A14AB"/>
    <w:rsid w:val="007A5D83"/>
    <w:rsid w:val="007B0454"/>
    <w:rsid w:val="007B08C2"/>
    <w:rsid w:val="007B2F78"/>
    <w:rsid w:val="007B32FC"/>
    <w:rsid w:val="007D0A13"/>
    <w:rsid w:val="007D0EBC"/>
    <w:rsid w:val="007D2629"/>
    <w:rsid w:val="007D46D4"/>
    <w:rsid w:val="007E2ACB"/>
    <w:rsid w:val="0080456C"/>
    <w:rsid w:val="00812558"/>
    <w:rsid w:val="008164CD"/>
    <w:rsid w:val="00822C99"/>
    <w:rsid w:val="008260CA"/>
    <w:rsid w:val="0083634C"/>
    <w:rsid w:val="0084442D"/>
    <w:rsid w:val="00852FBF"/>
    <w:rsid w:val="00864658"/>
    <w:rsid w:val="00866451"/>
    <w:rsid w:val="00884AFA"/>
    <w:rsid w:val="008947D2"/>
    <w:rsid w:val="0089500A"/>
    <w:rsid w:val="008A2FF9"/>
    <w:rsid w:val="008A7FD8"/>
    <w:rsid w:val="008B2025"/>
    <w:rsid w:val="008B7362"/>
    <w:rsid w:val="008C21E4"/>
    <w:rsid w:val="008C5C46"/>
    <w:rsid w:val="008D140D"/>
    <w:rsid w:val="008F6BA1"/>
    <w:rsid w:val="008F750E"/>
    <w:rsid w:val="009153A5"/>
    <w:rsid w:val="0092331A"/>
    <w:rsid w:val="009241E3"/>
    <w:rsid w:val="00925306"/>
    <w:rsid w:val="009331C0"/>
    <w:rsid w:val="00934125"/>
    <w:rsid w:val="00934386"/>
    <w:rsid w:val="00956739"/>
    <w:rsid w:val="009668DD"/>
    <w:rsid w:val="009753DC"/>
    <w:rsid w:val="00977621"/>
    <w:rsid w:val="00991362"/>
    <w:rsid w:val="009A5CD3"/>
    <w:rsid w:val="009B21FE"/>
    <w:rsid w:val="009C4FC2"/>
    <w:rsid w:val="009D1C04"/>
    <w:rsid w:val="009E3DE6"/>
    <w:rsid w:val="009E67B4"/>
    <w:rsid w:val="00A00051"/>
    <w:rsid w:val="00A101CE"/>
    <w:rsid w:val="00A149D2"/>
    <w:rsid w:val="00A17B7A"/>
    <w:rsid w:val="00A24F1D"/>
    <w:rsid w:val="00A256E0"/>
    <w:rsid w:val="00A42C60"/>
    <w:rsid w:val="00A464AD"/>
    <w:rsid w:val="00A5311E"/>
    <w:rsid w:val="00A6156F"/>
    <w:rsid w:val="00A75E9B"/>
    <w:rsid w:val="00A86886"/>
    <w:rsid w:val="00A87B39"/>
    <w:rsid w:val="00AA30F2"/>
    <w:rsid w:val="00AC25D8"/>
    <w:rsid w:val="00AF492A"/>
    <w:rsid w:val="00B02528"/>
    <w:rsid w:val="00B0530D"/>
    <w:rsid w:val="00B0732A"/>
    <w:rsid w:val="00B12C96"/>
    <w:rsid w:val="00B20935"/>
    <w:rsid w:val="00B31537"/>
    <w:rsid w:val="00B31577"/>
    <w:rsid w:val="00B4761F"/>
    <w:rsid w:val="00B56E42"/>
    <w:rsid w:val="00B7021C"/>
    <w:rsid w:val="00B94D78"/>
    <w:rsid w:val="00B9644C"/>
    <w:rsid w:val="00B96AEB"/>
    <w:rsid w:val="00BA236D"/>
    <w:rsid w:val="00BA5522"/>
    <w:rsid w:val="00BA6D77"/>
    <w:rsid w:val="00BB40ED"/>
    <w:rsid w:val="00BC07D0"/>
    <w:rsid w:val="00BC085E"/>
    <w:rsid w:val="00BD6648"/>
    <w:rsid w:val="00BE6446"/>
    <w:rsid w:val="00C062A8"/>
    <w:rsid w:val="00C3493C"/>
    <w:rsid w:val="00C40D8D"/>
    <w:rsid w:val="00C56BEE"/>
    <w:rsid w:val="00C57D8E"/>
    <w:rsid w:val="00C83767"/>
    <w:rsid w:val="00C90883"/>
    <w:rsid w:val="00C9109B"/>
    <w:rsid w:val="00CB1D4C"/>
    <w:rsid w:val="00CC01CD"/>
    <w:rsid w:val="00CC520B"/>
    <w:rsid w:val="00CD39C2"/>
    <w:rsid w:val="00CD6E67"/>
    <w:rsid w:val="00CD7CB1"/>
    <w:rsid w:val="00CE31A0"/>
    <w:rsid w:val="00CF01FA"/>
    <w:rsid w:val="00CF7838"/>
    <w:rsid w:val="00D04D63"/>
    <w:rsid w:val="00D106CA"/>
    <w:rsid w:val="00D13030"/>
    <w:rsid w:val="00D31B84"/>
    <w:rsid w:val="00D31CBC"/>
    <w:rsid w:val="00D57730"/>
    <w:rsid w:val="00D706F5"/>
    <w:rsid w:val="00D726CB"/>
    <w:rsid w:val="00D800F4"/>
    <w:rsid w:val="00D82C76"/>
    <w:rsid w:val="00D91160"/>
    <w:rsid w:val="00D97AE0"/>
    <w:rsid w:val="00DA2B99"/>
    <w:rsid w:val="00DB415F"/>
    <w:rsid w:val="00DB63E0"/>
    <w:rsid w:val="00DB7878"/>
    <w:rsid w:val="00DC2229"/>
    <w:rsid w:val="00DD0D6E"/>
    <w:rsid w:val="00DD518C"/>
    <w:rsid w:val="00DE0DEB"/>
    <w:rsid w:val="00DE1D38"/>
    <w:rsid w:val="00DF06E2"/>
    <w:rsid w:val="00E00073"/>
    <w:rsid w:val="00E00146"/>
    <w:rsid w:val="00E00E9C"/>
    <w:rsid w:val="00E03281"/>
    <w:rsid w:val="00E0770F"/>
    <w:rsid w:val="00E526B7"/>
    <w:rsid w:val="00E526C4"/>
    <w:rsid w:val="00E566EF"/>
    <w:rsid w:val="00E64268"/>
    <w:rsid w:val="00E73562"/>
    <w:rsid w:val="00E7398D"/>
    <w:rsid w:val="00E7503D"/>
    <w:rsid w:val="00E84B9D"/>
    <w:rsid w:val="00E900F8"/>
    <w:rsid w:val="00E93DAE"/>
    <w:rsid w:val="00EA1902"/>
    <w:rsid w:val="00EA4A4D"/>
    <w:rsid w:val="00EB0D44"/>
    <w:rsid w:val="00EB2FE3"/>
    <w:rsid w:val="00EB5D9B"/>
    <w:rsid w:val="00EE1009"/>
    <w:rsid w:val="00F040B1"/>
    <w:rsid w:val="00F22BC7"/>
    <w:rsid w:val="00F33AEE"/>
    <w:rsid w:val="00F47F5A"/>
    <w:rsid w:val="00F52BB4"/>
    <w:rsid w:val="00F60B0D"/>
    <w:rsid w:val="00F66497"/>
    <w:rsid w:val="00F7119E"/>
    <w:rsid w:val="00F72183"/>
    <w:rsid w:val="00F73E13"/>
    <w:rsid w:val="00F75CDF"/>
    <w:rsid w:val="00F76649"/>
    <w:rsid w:val="00F82718"/>
    <w:rsid w:val="00F92790"/>
    <w:rsid w:val="00F92AFF"/>
    <w:rsid w:val="00F97FCC"/>
    <w:rsid w:val="00FA196F"/>
    <w:rsid w:val="00FB09A2"/>
    <w:rsid w:val="00FC7DF5"/>
    <w:rsid w:val="00FD1F50"/>
    <w:rsid w:val="00FE0DA5"/>
    <w:rsid w:val="00FE3843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B191"/>
  <w14:defaultImageDpi w14:val="32767"/>
  <w15:chartTrackingRefBased/>
  <w15:docId w15:val="{9DC49BA5-8146-F84A-8514-4FB0116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velmaherwanto/Documents/Publication/qSOFA%20Metaanalysis/QUADAS%20table%20V2.0%202502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Sheet1!$L$131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rgbClr val="FF7E79"/>
            </a:solidFill>
            <a:ln>
              <a:noFill/>
            </a:ln>
            <a:effectLst/>
          </c:spPr>
          <c:invertIfNegative val="0"/>
          <c:cat>
            <c:strRef>
              <c:f>Sheet1!$K$132:$K$139</c:f>
              <c:strCache>
                <c:ptCount val="8"/>
                <c:pt idx="0">
                  <c:v>Reference standard</c:v>
                </c:pt>
                <c:pt idx="1">
                  <c:v>Index test</c:v>
                </c:pt>
                <c:pt idx="2">
                  <c:v>Patients selection</c:v>
                </c:pt>
                <c:pt idx="4">
                  <c:v>Flow and timing</c:v>
                </c:pt>
                <c:pt idx="5">
                  <c:v>Reference standard</c:v>
                </c:pt>
                <c:pt idx="6">
                  <c:v>Index test</c:v>
                </c:pt>
                <c:pt idx="7">
                  <c:v>Patients selection</c:v>
                </c:pt>
              </c:strCache>
            </c:strRef>
          </c:cat>
          <c:val>
            <c:numRef>
              <c:f>Sheet1!$L$132:$L$139</c:f>
              <c:numCache>
                <c:formatCode>General</c:formatCode>
                <c:ptCount val="8"/>
                <c:pt idx="0">
                  <c:v>12</c:v>
                </c:pt>
                <c:pt idx="1">
                  <c:v>1</c:v>
                </c:pt>
                <c:pt idx="2">
                  <c:v>16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2-8240-A009-42E8BEC82C85}"/>
            </c:ext>
          </c:extLst>
        </c:ser>
        <c:ser>
          <c:idx val="1"/>
          <c:order val="1"/>
          <c:tx>
            <c:strRef>
              <c:f>Sheet1!$M$131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FFD579"/>
            </a:solidFill>
            <a:ln>
              <a:noFill/>
            </a:ln>
            <a:effectLst/>
          </c:spPr>
          <c:invertIfNegative val="0"/>
          <c:cat>
            <c:strRef>
              <c:f>Sheet1!$K$132:$K$139</c:f>
              <c:strCache>
                <c:ptCount val="8"/>
                <c:pt idx="0">
                  <c:v>Reference standard</c:v>
                </c:pt>
                <c:pt idx="1">
                  <c:v>Index test</c:v>
                </c:pt>
                <c:pt idx="2">
                  <c:v>Patients selection</c:v>
                </c:pt>
                <c:pt idx="4">
                  <c:v>Flow and timing</c:v>
                </c:pt>
                <c:pt idx="5">
                  <c:v>Reference standard</c:v>
                </c:pt>
                <c:pt idx="6">
                  <c:v>Index test</c:v>
                </c:pt>
                <c:pt idx="7">
                  <c:v>Patients selection</c:v>
                </c:pt>
              </c:strCache>
            </c:strRef>
          </c:cat>
          <c:val>
            <c:numRef>
              <c:f>Sheet1!$M$132:$M$139</c:f>
              <c:numCache>
                <c:formatCode>General</c:formatCode>
                <c:ptCount val="8"/>
                <c:pt idx="0">
                  <c:v>30</c:v>
                </c:pt>
                <c:pt idx="1">
                  <c:v>4</c:v>
                </c:pt>
                <c:pt idx="2">
                  <c:v>4</c:v>
                </c:pt>
                <c:pt idx="4">
                  <c:v>30</c:v>
                </c:pt>
                <c:pt idx="5">
                  <c:v>29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72-8240-A009-42E8BEC82C85}"/>
            </c:ext>
          </c:extLst>
        </c:ser>
        <c:ser>
          <c:idx val="2"/>
          <c:order val="2"/>
          <c:tx>
            <c:strRef>
              <c:f>Sheet1!$N$131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4E8F00"/>
            </a:solidFill>
            <a:ln>
              <a:noFill/>
            </a:ln>
            <a:effectLst/>
          </c:spPr>
          <c:invertIfNegative val="0"/>
          <c:cat>
            <c:strRef>
              <c:f>Sheet1!$K$132:$K$139</c:f>
              <c:strCache>
                <c:ptCount val="8"/>
                <c:pt idx="0">
                  <c:v>Reference standard</c:v>
                </c:pt>
                <c:pt idx="1">
                  <c:v>Index test</c:v>
                </c:pt>
                <c:pt idx="2">
                  <c:v>Patients selection</c:v>
                </c:pt>
                <c:pt idx="4">
                  <c:v>Flow and timing</c:v>
                </c:pt>
                <c:pt idx="5">
                  <c:v>Reference standard</c:v>
                </c:pt>
                <c:pt idx="6">
                  <c:v>Index test</c:v>
                </c:pt>
                <c:pt idx="7">
                  <c:v>Patients selection</c:v>
                </c:pt>
              </c:strCache>
            </c:strRef>
          </c:cat>
          <c:val>
            <c:numRef>
              <c:f>Sheet1!$N$132:$N$139</c:f>
              <c:numCache>
                <c:formatCode>General</c:formatCode>
                <c:ptCount val="8"/>
                <c:pt idx="0">
                  <c:v>51</c:v>
                </c:pt>
                <c:pt idx="1">
                  <c:v>88</c:v>
                </c:pt>
                <c:pt idx="2">
                  <c:v>73</c:v>
                </c:pt>
                <c:pt idx="4">
                  <c:v>63</c:v>
                </c:pt>
                <c:pt idx="5">
                  <c:v>61</c:v>
                </c:pt>
                <c:pt idx="6">
                  <c:v>93</c:v>
                </c:pt>
                <c:pt idx="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72-8240-A009-42E8BEC82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4851647"/>
        <c:axId val="1504853327"/>
      </c:barChart>
      <c:catAx>
        <c:axId val="1504851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4853327"/>
        <c:crosses val="autoZero"/>
        <c:auto val="1"/>
        <c:lblAlgn val="ctr"/>
        <c:lblOffset val="100"/>
        <c:noMultiLvlLbl val="0"/>
      </c:catAx>
      <c:valAx>
        <c:axId val="15048533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Percentage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4851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27650307978411"/>
          <c:y val="0.80601197104308886"/>
          <c:w val="0.37744671731661283"/>
          <c:h val="0.11336995707246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Herwanto</dc:creator>
  <cp:keywords/>
  <dc:description/>
  <cp:lastModifiedBy>Velma Herwanto</cp:lastModifiedBy>
  <cp:revision>1</cp:revision>
  <dcterms:created xsi:type="dcterms:W3CDTF">2019-07-22T03:50:00Z</dcterms:created>
  <dcterms:modified xsi:type="dcterms:W3CDTF">2019-07-22T03:52:00Z</dcterms:modified>
</cp:coreProperties>
</file>