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F" w:rsidRPr="00E27522" w:rsidRDefault="00CF064F" w:rsidP="00CF064F">
      <w:pPr>
        <w:pStyle w:val="BodyText12"/>
        <w:spacing w:line="240" w:lineRule="auto"/>
        <w:rPr>
          <w:b/>
        </w:rPr>
      </w:pPr>
      <w:r w:rsidRPr="00E27522">
        <w:rPr>
          <w:b/>
        </w:rPr>
        <w:t>Supplementary tables</w:t>
      </w:r>
    </w:p>
    <w:p w:rsidR="00CF064F" w:rsidRPr="00E27522" w:rsidRDefault="00CF064F" w:rsidP="00CF064F">
      <w:pPr>
        <w:pStyle w:val="BodyText12"/>
        <w:spacing w:line="240" w:lineRule="auto"/>
        <w:rPr>
          <w:b/>
        </w:rPr>
      </w:pPr>
    </w:p>
    <w:p w:rsidR="00CF064F" w:rsidRPr="00E27522" w:rsidRDefault="00CF064F" w:rsidP="00CF064F">
      <w:pPr>
        <w:pStyle w:val="BodyText12"/>
        <w:spacing w:line="240" w:lineRule="auto"/>
        <w:rPr>
          <w:b/>
        </w:rPr>
      </w:pPr>
      <w:r w:rsidRPr="00E27522">
        <w:rPr>
          <w:b/>
        </w:rPr>
        <w:t>Table S1. Responder rates based on 30% and 50% improvement at the end of the double-blind efficacy phase in the average pain intensity score (Baseline observation carried forward), Intent-to-treat analysis set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971"/>
        <w:gridCol w:w="1199"/>
        <w:gridCol w:w="1199"/>
        <w:gridCol w:w="1204"/>
        <w:gridCol w:w="747"/>
        <w:gridCol w:w="1197"/>
      </w:tblGrid>
      <w:tr w:rsidR="00CF064F" w:rsidRPr="00E27522" w:rsidTr="0080321F">
        <w:trPr>
          <w:trHeight w:val="36"/>
          <w:tblHeader/>
        </w:trPr>
        <w:tc>
          <w:tcPr>
            <w:tcW w:w="1390" w:type="pct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Responder rates at week 12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PHN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PTN</w:t>
            </w:r>
          </w:p>
        </w:tc>
      </w:tr>
      <w:tr w:rsidR="00CF064F" w:rsidRPr="00E27522" w:rsidTr="0080321F">
        <w:trPr>
          <w:trHeight w:val="233"/>
          <w:tblHeader/>
        </w:trPr>
        <w:tc>
          <w:tcPr>
            <w:tcW w:w="1390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Placebo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3mgQ4wk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10mgQ4wk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Placebo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10mgQ4wk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</w:tr>
      <w:tr w:rsidR="00CF064F" w:rsidRPr="00E27522" w:rsidTr="0080321F">
        <w:trPr>
          <w:trHeight w:val="170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Pain assessment ≥30% improved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</w:tr>
      <w:tr w:rsidR="00CF064F" w:rsidRPr="00E27522" w:rsidTr="0080321F">
        <w:trPr>
          <w:trHeight w:val="46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(25.0)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(38.5)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(15.4)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4 (21.1)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6 (27.3)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(21.7)</w:t>
            </w:r>
          </w:p>
        </w:tc>
      </w:tr>
      <w:tr w:rsidR="00CF064F" w:rsidRPr="00E27522" w:rsidTr="0080321F">
        <w:trPr>
          <w:trHeight w:val="40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No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15 (75.0)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8 (61.5)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11 (84.6)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15 (78.9)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16 (72.7)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18 (78.3)</w:t>
            </w: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Total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13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13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19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23</w:t>
            </w: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P-value (minus placebo)</w:t>
            </w:r>
            <w:r w:rsidRPr="00E27522">
              <w:rPr>
                <w:sz w:val="20"/>
                <w:vertAlign w:val="superscript"/>
              </w:rPr>
              <w:t>a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0.42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0.52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0.78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0.72</w:t>
            </w: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Pain assessment ≥50% improved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Yes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(15.0)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(15.4)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(15.4)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(15.8)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(22.7)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(8.7)</w:t>
            </w:r>
          </w:p>
        </w:tc>
      </w:tr>
      <w:tr w:rsidR="00CF064F" w:rsidRPr="00E27522" w:rsidTr="0080321F">
        <w:trPr>
          <w:trHeight w:val="66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No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17 (85.0)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11 (84.6)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11 (84.6)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16 (84.2)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17 (77.3)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21 (91.3)</w:t>
            </w:r>
          </w:p>
        </w:tc>
      </w:tr>
      <w:tr w:rsidR="00CF064F" w:rsidRPr="00E27522" w:rsidTr="0080321F">
        <w:trPr>
          <w:trHeight w:val="65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Total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13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13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19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23</w:t>
            </w:r>
          </w:p>
        </w:tc>
      </w:tr>
      <w:tr w:rsidR="00CF064F" w:rsidRPr="00E27522" w:rsidTr="0080321F">
        <w:trPr>
          <w:trHeight w:val="65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ind w:left="180"/>
              <w:rPr>
                <w:sz w:val="20"/>
              </w:rPr>
            </w:pPr>
            <w:r w:rsidRPr="00E27522">
              <w:rPr>
                <w:sz w:val="20"/>
              </w:rPr>
              <w:t>P-value (minus placebo)</w:t>
            </w:r>
            <w:r w:rsidRPr="00E27522">
              <w:rPr>
                <w:sz w:val="20"/>
                <w:vertAlign w:val="superscript"/>
              </w:rPr>
              <w:t>a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0.97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0.97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0.93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0.23</w:t>
            </w:r>
          </w:p>
        </w:tc>
      </w:tr>
    </w:tbl>
    <w:p w:rsidR="00CF064F" w:rsidRPr="00E27522" w:rsidRDefault="00CF064F" w:rsidP="00CF064F">
      <w:pPr>
        <w:pStyle w:val="BodyText12"/>
        <w:spacing w:line="240" w:lineRule="auto"/>
        <w:rPr>
          <w:sz w:val="20"/>
        </w:rPr>
      </w:pPr>
      <w:proofErr w:type="spellStart"/>
      <w:proofErr w:type="gramStart"/>
      <w:r w:rsidRPr="00E27522">
        <w:rPr>
          <w:vanish/>
          <w:sz w:val="20"/>
          <w:vertAlign w:val="superscript"/>
        </w:rPr>
        <w:t>a</w:t>
      </w:r>
      <w:r w:rsidRPr="00E27522">
        <w:rPr>
          <w:sz w:val="20"/>
        </w:rPr>
        <w:t>Pairwise</w:t>
      </w:r>
      <w:proofErr w:type="spellEnd"/>
      <w:proofErr w:type="gramEnd"/>
      <w:r w:rsidRPr="00E27522">
        <w:rPr>
          <w:sz w:val="20"/>
        </w:rPr>
        <w:t xml:space="preserve"> comparison: Generalized Cochran-Mantel-</w:t>
      </w:r>
      <w:proofErr w:type="spellStart"/>
      <w:r w:rsidRPr="00E27522">
        <w:rPr>
          <w:sz w:val="20"/>
        </w:rPr>
        <w:t>Haenszel</w:t>
      </w:r>
      <w:proofErr w:type="spellEnd"/>
      <w:r w:rsidRPr="00E27522">
        <w:rPr>
          <w:sz w:val="20"/>
        </w:rPr>
        <w:t xml:space="preserve"> test for general association controlling for strata2. strata2, baseline current pain medication</w:t>
      </w:r>
    </w:p>
    <w:p w:rsidR="00CF064F" w:rsidRPr="00E27522" w:rsidRDefault="00CF064F" w:rsidP="00CF064F">
      <w:pPr>
        <w:pStyle w:val="BodyText12"/>
        <w:spacing w:line="240" w:lineRule="auto"/>
        <w:rPr>
          <w:sz w:val="20"/>
        </w:rPr>
      </w:pPr>
      <w:proofErr w:type="gramStart"/>
      <w:r w:rsidRPr="00E27522">
        <w:rPr>
          <w:sz w:val="20"/>
        </w:rPr>
        <w:t>n</w:t>
      </w:r>
      <w:proofErr w:type="gramEnd"/>
      <w:r w:rsidRPr="00E27522">
        <w:rPr>
          <w:sz w:val="20"/>
        </w:rPr>
        <w:t xml:space="preserve">, number of patients in each group; PHN, </w:t>
      </w:r>
      <w:proofErr w:type="spellStart"/>
      <w:r w:rsidRPr="00E27522">
        <w:rPr>
          <w:sz w:val="20"/>
        </w:rPr>
        <w:t>postherpetic</w:t>
      </w:r>
      <w:proofErr w:type="spellEnd"/>
      <w:r w:rsidRPr="00E27522">
        <w:rPr>
          <w:sz w:val="20"/>
        </w:rPr>
        <w:t xml:space="preserve"> neuralgia; PTN, posttraumatic neuralgia</w:t>
      </w:r>
    </w:p>
    <w:p w:rsidR="00CF064F" w:rsidRPr="00E27522" w:rsidRDefault="00E431D0" w:rsidP="00E431D0">
      <w:pPr>
        <w:pStyle w:val="BodyText12"/>
        <w:spacing w:line="240" w:lineRule="auto"/>
      </w:pPr>
      <w:bookmarkStart w:id="0" w:name="_GoBack"/>
      <w:bookmarkEnd w:id="0"/>
      <w:r w:rsidRPr="00E27522">
        <w:t xml:space="preserve"> </w:t>
      </w:r>
    </w:p>
    <w:p w:rsidR="00CF064F" w:rsidRDefault="00CF064F"/>
    <w:sectPr w:rsidR="00CF064F" w:rsidSect="0022776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83" w:usb1="080F0000" w:usb2="00000010" w:usb3="00000000" w:csb0="0012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16436"/>
    <w:multiLevelType w:val="hybridMultilevel"/>
    <w:tmpl w:val="AEA81D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51EE8"/>
    <w:multiLevelType w:val="hybridMultilevel"/>
    <w:tmpl w:val="CB96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616"/>
    <w:multiLevelType w:val="hybridMultilevel"/>
    <w:tmpl w:val="AE047D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B27D5"/>
    <w:multiLevelType w:val="hybridMultilevel"/>
    <w:tmpl w:val="1494E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9572C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56280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142FE"/>
    <w:multiLevelType w:val="hybridMultilevel"/>
    <w:tmpl w:val="E1D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0191A"/>
    <w:multiLevelType w:val="hybridMultilevel"/>
    <w:tmpl w:val="DA8E3CBA"/>
    <w:lvl w:ilvl="0" w:tplc="9CF4A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231F0"/>
    <w:multiLevelType w:val="hybridMultilevel"/>
    <w:tmpl w:val="A6FA6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D2CB4"/>
    <w:multiLevelType w:val="hybridMultilevel"/>
    <w:tmpl w:val="738892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95AB6"/>
    <w:multiLevelType w:val="hybridMultilevel"/>
    <w:tmpl w:val="F8D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C72A61"/>
    <w:multiLevelType w:val="hybridMultilevel"/>
    <w:tmpl w:val="8E28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718D"/>
    <w:multiLevelType w:val="hybridMultilevel"/>
    <w:tmpl w:val="F6E682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31FE7"/>
    <w:multiLevelType w:val="hybridMultilevel"/>
    <w:tmpl w:val="42F05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656104"/>
    <w:multiLevelType w:val="hybridMultilevel"/>
    <w:tmpl w:val="F232FB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24CBD"/>
    <w:multiLevelType w:val="hybridMultilevel"/>
    <w:tmpl w:val="B34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6519F"/>
    <w:multiLevelType w:val="hybridMultilevel"/>
    <w:tmpl w:val="E7DEF600"/>
    <w:lvl w:ilvl="0" w:tplc="933628C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05E4BE4"/>
    <w:multiLevelType w:val="hybridMultilevel"/>
    <w:tmpl w:val="667652D4"/>
    <w:lvl w:ilvl="0" w:tplc="D20CB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EC211F"/>
    <w:multiLevelType w:val="hybridMultilevel"/>
    <w:tmpl w:val="95F45F5E"/>
    <w:lvl w:ilvl="0" w:tplc="C3809A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A1A37"/>
    <w:multiLevelType w:val="hybridMultilevel"/>
    <w:tmpl w:val="147E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E54"/>
    <w:multiLevelType w:val="hybridMultilevel"/>
    <w:tmpl w:val="C1C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70C03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5194"/>
    <w:multiLevelType w:val="hybridMultilevel"/>
    <w:tmpl w:val="C1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25DF"/>
    <w:multiLevelType w:val="hybridMultilevel"/>
    <w:tmpl w:val="40B8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55B12"/>
    <w:multiLevelType w:val="hybridMultilevel"/>
    <w:tmpl w:val="1488E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05304"/>
    <w:multiLevelType w:val="hybridMultilevel"/>
    <w:tmpl w:val="1B3A0A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E80D32"/>
    <w:multiLevelType w:val="hybridMultilevel"/>
    <w:tmpl w:val="B7C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D31F4"/>
    <w:multiLevelType w:val="hybridMultilevel"/>
    <w:tmpl w:val="4AE6D6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F52A44"/>
    <w:multiLevelType w:val="hybridMultilevel"/>
    <w:tmpl w:val="7002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32864"/>
    <w:multiLevelType w:val="hybridMultilevel"/>
    <w:tmpl w:val="2B64ED0E"/>
    <w:lvl w:ilvl="0" w:tplc="B6E2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A172F"/>
    <w:multiLevelType w:val="hybridMultilevel"/>
    <w:tmpl w:val="9FA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00876"/>
    <w:multiLevelType w:val="hybridMultilevel"/>
    <w:tmpl w:val="6478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608D8"/>
    <w:multiLevelType w:val="hybridMultilevel"/>
    <w:tmpl w:val="13169390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97478"/>
    <w:multiLevelType w:val="hybridMultilevel"/>
    <w:tmpl w:val="868E9A26"/>
    <w:lvl w:ilvl="0" w:tplc="FE34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A647A2"/>
    <w:multiLevelType w:val="hybridMultilevel"/>
    <w:tmpl w:val="E236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5472A"/>
    <w:multiLevelType w:val="hybridMultilevel"/>
    <w:tmpl w:val="FA261C82"/>
    <w:lvl w:ilvl="0" w:tplc="D018E5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B07C4"/>
    <w:multiLevelType w:val="hybridMultilevel"/>
    <w:tmpl w:val="2B2CAE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944977"/>
    <w:multiLevelType w:val="hybridMultilevel"/>
    <w:tmpl w:val="AEB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26FFD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3158"/>
    <w:multiLevelType w:val="hybridMultilevel"/>
    <w:tmpl w:val="601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C592B"/>
    <w:multiLevelType w:val="hybridMultilevel"/>
    <w:tmpl w:val="106A00A2"/>
    <w:lvl w:ilvl="0" w:tplc="326CD1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A56BE"/>
    <w:multiLevelType w:val="hybridMultilevel"/>
    <w:tmpl w:val="E9646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C58F1"/>
    <w:multiLevelType w:val="hybridMultilevel"/>
    <w:tmpl w:val="4C0E4B92"/>
    <w:lvl w:ilvl="0" w:tplc="907A3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610FB"/>
    <w:multiLevelType w:val="hybridMultilevel"/>
    <w:tmpl w:val="1AC6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0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0"/>
  </w:num>
  <w:num w:numId="9">
    <w:abstractNumId w:val="8"/>
  </w:num>
  <w:num w:numId="10">
    <w:abstractNumId w:val="43"/>
  </w:num>
  <w:num w:numId="11">
    <w:abstractNumId w:val="33"/>
  </w:num>
  <w:num w:numId="12">
    <w:abstractNumId w:val="28"/>
  </w:num>
  <w:num w:numId="13">
    <w:abstractNumId w:val="29"/>
  </w:num>
  <w:num w:numId="14">
    <w:abstractNumId w:val="6"/>
  </w:num>
  <w:num w:numId="15">
    <w:abstractNumId w:val="4"/>
  </w:num>
  <w:num w:numId="16">
    <w:abstractNumId w:val="21"/>
  </w:num>
  <w:num w:numId="17">
    <w:abstractNumId w:val="38"/>
  </w:num>
  <w:num w:numId="18">
    <w:abstractNumId w:val="5"/>
  </w:num>
  <w:num w:numId="19">
    <w:abstractNumId w:val="19"/>
  </w:num>
  <w:num w:numId="20">
    <w:abstractNumId w:val="42"/>
  </w:num>
  <w:num w:numId="21">
    <w:abstractNumId w:val="37"/>
  </w:num>
  <w:num w:numId="22">
    <w:abstractNumId w:val="34"/>
  </w:num>
  <w:num w:numId="23">
    <w:abstractNumId w:val="15"/>
  </w:num>
  <w:num w:numId="24">
    <w:abstractNumId w:val="16"/>
  </w:num>
  <w:num w:numId="25">
    <w:abstractNumId w:val="39"/>
  </w:num>
  <w:num w:numId="26">
    <w:abstractNumId w:val="3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"/>
  </w:num>
  <w:num w:numId="32">
    <w:abstractNumId w:val="32"/>
  </w:num>
  <w:num w:numId="33">
    <w:abstractNumId w:val="12"/>
  </w:num>
  <w:num w:numId="34">
    <w:abstractNumId w:val="1"/>
  </w:num>
  <w:num w:numId="35">
    <w:abstractNumId w:val="13"/>
  </w:num>
  <w:num w:numId="36">
    <w:abstractNumId w:val="27"/>
  </w:num>
  <w:num w:numId="37">
    <w:abstractNumId w:val="3"/>
  </w:num>
  <w:num w:numId="38">
    <w:abstractNumId w:val="10"/>
  </w:num>
  <w:num w:numId="39">
    <w:abstractNumId w:val="25"/>
  </w:num>
  <w:num w:numId="40">
    <w:abstractNumId w:val="23"/>
  </w:num>
  <w:num w:numId="41">
    <w:abstractNumId w:val="35"/>
  </w:num>
  <w:num w:numId="42">
    <w:abstractNumId w:val="41"/>
  </w:num>
  <w:num w:numId="43">
    <w:abstractNumId w:val="40"/>
  </w:num>
  <w:num w:numId="44">
    <w:abstractNumId w:val="18"/>
  </w:num>
  <w:num w:numId="45">
    <w:abstractNumId w:val="1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F"/>
    <w:rsid w:val="00CF064F"/>
    <w:rsid w:val="00E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64F"/>
    <w:pPr>
      <w:keepNext/>
      <w:spacing w:line="480" w:lineRule="auto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F06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64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CF064F"/>
    <w:rPr>
      <w:sz w:val="16"/>
      <w:szCs w:val="16"/>
    </w:rPr>
  </w:style>
  <w:style w:type="paragraph" w:styleId="CommentText">
    <w:name w:val="annotation text"/>
    <w:aliases w:val=" Char Char, Char,Char"/>
    <w:basedOn w:val="Normal"/>
    <w:link w:val="CommentTextChar"/>
    <w:uiPriority w:val="99"/>
    <w:rsid w:val="00CF064F"/>
    <w:rPr>
      <w:sz w:val="20"/>
      <w:szCs w:val="20"/>
    </w:rPr>
  </w:style>
  <w:style w:type="character" w:customStyle="1" w:styleId="CommentTextChar">
    <w:name w:val="Comment Text Char"/>
    <w:aliases w:val=" Char Char Char, Char Char1,Char Char2"/>
    <w:basedOn w:val="DefaultParagraphFont"/>
    <w:link w:val="CommentText"/>
    <w:uiPriority w:val="99"/>
    <w:rsid w:val="00CF064F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semiHidden/>
    <w:rsid w:val="00CF064F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F06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4F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CF064F"/>
  </w:style>
  <w:style w:type="paragraph" w:styleId="Header">
    <w:name w:val="header"/>
    <w:basedOn w:val="Normal"/>
    <w:link w:val="HeaderChar"/>
    <w:semiHidden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rsid w:val="00CF064F"/>
    <w:rPr>
      <w:sz w:val="24"/>
      <w:szCs w:val="24"/>
    </w:rPr>
  </w:style>
  <w:style w:type="paragraph" w:customStyle="1" w:styleId="BodyText12">
    <w:name w:val="BodyText12"/>
    <w:link w:val="BodyText12Char"/>
    <w:qFormat/>
    <w:rsid w:val="00CF064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link w:val="BodytextChar"/>
    <w:qFormat/>
    <w:rsid w:val="00CF064F"/>
    <w:pPr>
      <w:ind w:left="851"/>
    </w:pPr>
    <w:rPr>
      <w:sz w:val="20"/>
      <w:szCs w:val="20"/>
      <w:lang w:val="en-GB" w:bidi="hi-IN"/>
    </w:rPr>
  </w:style>
  <w:style w:type="paragraph" w:styleId="BodyText0">
    <w:name w:val="Body Text"/>
    <w:basedOn w:val="Normal"/>
    <w:link w:val="BodyTextChar0"/>
    <w:rsid w:val="00CF064F"/>
    <w:pPr>
      <w:spacing w:after="120"/>
    </w:pPr>
    <w:rPr>
      <w:lang w:val="x-none" w:eastAsia="x-none"/>
    </w:rPr>
  </w:style>
  <w:style w:type="character" w:customStyle="1" w:styleId="BodyTextChar0">
    <w:name w:val="Body Text Char"/>
    <w:basedOn w:val="DefaultParagraphFont"/>
    <w:link w:val="BodyText0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12Char">
    <w:name w:val="BodyText12 Char"/>
    <w:link w:val="BodyText12"/>
    <w:rsid w:val="00CF064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4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0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CF064F"/>
    <w:rPr>
      <w:color w:val="0000FF"/>
      <w:u w:val="single"/>
    </w:rPr>
  </w:style>
  <w:style w:type="paragraph" w:customStyle="1" w:styleId="Default">
    <w:name w:val="Default"/>
    <w:rsid w:val="00C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0">
    <w:name w:val="Body Text12"/>
    <w:basedOn w:val="Bodytext"/>
    <w:link w:val="BodyText12Char0"/>
    <w:qFormat/>
    <w:rsid w:val="00CF064F"/>
    <w:pPr>
      <w:spacing w:after="120" w:line="480" w:lineRule="auto"/>
      <w:ind w:left="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F064F"/>
    <w:pPr>
      <w:spacing w:after="432"/>
    </w:pPr>
  </w:style>
  <w:style w:type="paragraph" w:styleId="Revision">
    <w:name w:val="Revision"/>
    <w:hidden/>
    <w:uiPriority w:val="99"/>
    <w:semiHidden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6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itation">
    <w:name w:val="citation"/>
    <w:basedOn w:val="DefaultParagraphFont"/>
    <w:rsid w:val="00CF064F"/>
  </w:style>
  <w:style w:type="character" w:customStyle="1" w:styleId="ref-journal">
    <w:name w:val="ref-journal"/>
    <w:basedOn w:val="DefaultParagraphFont"/>
    <w:rsid w:val="00CF064F"/>
  </w:style>
  <w:style w:type="character" w:customStyle="1" w:styleId="ref-vol">
    <w:name w:val="ref-vol"/>
    <w:basedOn w:val="DefaultParagraphFont"/>
    <w:rsid w:val="00CF064F"/>
  </w:style>
  <w:style w:type="paragraph" w:customStyle="1" w:styleId="Reference">
    <w:name w:val="Reference"/>
    <w:rsid w:val="00CF064F"/>
    <w:pPr>
      <w:keepLines/>
      <w:spacing w:line="240" w:lineRule="auto"/>
      <w:ind w:left="121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CF064F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F06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064F"/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F064F"/>
  </w:style>
  <w:style w:type="character" w:customStyle="1" w:styleId="highlight">
    <w:name w:val="highlight"/>
    <w:basedOn w:val="DefaultParagraphFont"/>
    <w:rsid w:val="00CF064F"/>
  </w:style>
  <w:style w:type="character" w:customStyle="1" w:styleId="bodytext121">
    <w:name w:val="body text 12"/>
    <w:rsid w:val="00CF064F"/>
    <w:rPr>
      <w:rFonts w:ascii="Times New Roman" w:hAnsi="Times New Roman" w:cs="Times New Roman" w:hint="default"/>
      <w:bCs/>
      <w:sz w:val="24"/>
    </w:rPr>
  </w:style>
  <w:style w:type="character" w:customStyle="1" w:styleId="BodyText12Char0">
    <w:name w:val="Body Text12 Char"/>
    <w:link w:val="BodyText120"/>
    <w:locked/>
    <w:rsid w:val="00CF064F"/>
    <w:rPr>
      <w:rFonts w:ascii="Times New Roman" w:eastAsia="Times New Roman" w:hAnsi="Times New Roman" w:cs="Times New Roman"/>
      <w:sz w:val="24"/>
      <w:szCs w:val="20"/>
      <w:lang w:val="en-GB" w:bidi="hi-IN"/>
    </w:rPr>
  </w:style>
  <w:style w:type="paragraph" w:customStyle="1" w:styleId="Table">
    <w:name w:val="Table"/>
    <w:basedOn w:val="Normal"/>
    <w:rsid w:val="00CF064F"/>
    <w:pPr>
      <w:keepLines/>
      <w:tabs>
        <w:tab w:val="left" w:pos="284"/>
      </w:tabs>
      <w:spacing w:before="40" w:after="20"/>
    </w:pPr>
    <w:rPr>
      <w:rFonts w:ascii="Arial" w:eastAsia="MS Mincho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CF064F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064F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Text122">
    <w:name w:val="Body Text 12"/>
    <w:qFormat/>
    <w:rsid w:val="00CF064F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CF064F"/>
    <w:pPr>
      <w:autoSpaceDE w:val="0"/>
      <w:autoSpaceDN w:val="0"/>
      <w:adjustRightInd w:val="0"/>
      <w:spacing w:line="201" w:lineRule="atLeast"/>
    </w:pPr>
    <w:rPr>
      <w:rFonts w:ascii="TimesNewRomanPS" w:eastAsia="Calibri" w:hAnsi="TimesNewRomanPS"/>
      <w:lang w:val="en-GB"/>
    </w:rPr>
  </w:style>
  <w:style w:type="paragraph" w:customStyle="1" w:styleId="BulletIndent1">
    <w:name w:val="Bullet Indent 1"/>
    <w:rsid w:val="00CF064F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CF064F"/>
    <w:rPr>
      <w:rFonts w:ascii="Times New Roman" w:eastAsia="Times New Roman" w:hAnsi="Times New Roman" w:cs="Times New Roman"/>
      <w:sz w:val="20"/>
      <w:szCs w:val="20"/>
      <w:lang w:val="en-GB" w:bidi="hi-IN"/>
    </w:rPr>
  </w:style>
  <w:style w:type="paragraph" w:customStyle="1" w:styleId="TableText">
    <w:name w:val="TableText"/>
    <w:rsid w:val="00CF064F"/>
    <w:pPr>
      <w:keepNext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064F"/>
  </w:style>
  <w:style w:type="character" w:styleId="HTMLCite">
    <w:name w:val="HTML Cite"/>
    <w:basedOn w:val="DefaultParagraphFont"/>
    <w:uiPriority w:val="99"/>
    <w:semiHidden/>
    <w:unhideWhenUsed/>
    <w:rsid w:val="00CF064F"/>
    <w:rPr>
      <w:i/>
      <w:iCs/>
    </w:rPr>
  </w:style>
  <w:style w:type="paragraph" w:customStyle="1" w:styleId="Title1">
    <w:name w:val="Title1"/>
    <w:basedOn w:val="Normal"/>
    <w:rsid w:val="00CF06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F06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F064F"/>
    <w:pPr>
      <w:spacing w:before="100" w:beforeAutospacing="1" w:after="100" w:afterAutospacing="1"/>
    </w:pPr>
  </w:style>
  <w:style w:type="character" w:customStyle="1" w:styleId="ej-references-cited-here">
    <w:name w:val="ej-references-cited-here"/>
    <w:basedOn w:val="DefaultParagraphFont"/>
    <w:rsid w:val="00CF064F"/>
  </w:style>
  <w:style w:type="character" w:styleId="FollowedHyperlink">
    <w:name w:val="FollowedHyperlink"/>
    <w:basedOn w:val="DefaultParagraphFont"/>
    <w:uiPriority w:val="99"/>
    <w:semiHidden/>
    <w:unhideWhenUsed/>
    <w:rsid w:val="00CF0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64F"/>
    <w:pPr>
      <w:keepNext/>
      <w:spacing w:line="480" w:lineRule="auto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F06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64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CF064F"/>
    <w:rPr>
      <w:sz w:val="16"/>
      <w:szCs w:val="16"/>
    </w:rPr>
  </w:style>
  <w:style w:type="paragraph" w:styleId="CommentText">
    <w:name w:val="annotation text"/>
    <w:aliases w:val=" Char Char, Char,Char"/>
    <w:basedOn w:val="Normal"/>
    <w:link w:val="CommentTextChar"/>
    <w:uiPriority w:val="99"/>
    <w:rsid w:val="00CF064F"/>
    <w:rPr>
      <w:sz w:val="20"/>
      <w:szCs w:val="20"/>
    </w:rPr>
  </w:style>
  <w:style w:type="character" w:customStyle="1" w:styleId="CommentTextChar">
    <w:name w:val="Comment Text Char"/>
    <w:aliases w:val=" Char Char Char, Char Char1,Char Char2"/>
    <w:basedOn w:val="DefaultParagraphFont"/>
    <w:link w:val="CommentText"/>
    <w:uiPriority w:val="99"/>
    <w:rsid w:val="00CF064F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semiHidden/>
    <w:rsid w:val="00CF064F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F06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4F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CF064F"/>
  </w:style>
  <w:style w:type="paragraph" w:styleId="Header">
    <w:name w:val="header"/>
    <w:basedOn w:val="Normal"/>
    <w:link w:val="HeaderChar"/>
    <w:semiHidden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rsid w:val="00CF064F"/>
    <w:rPr>
      <w:sz w:val="24"/>
      <w:szCs w:val="24"/>
    </w:rPr>
  </w:style>
  <w:style w:type="paragraph" w:customStyle="1" w:styleId="BodyText12">
    <w:name w:val="BodyText12"/>
    <w:link w:val="BodyText12Char"/>
    <w:qFormat/>
    <w:rsid w:val="00CF064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link w:val="BodytextChar"/>
    <w:qFormat/>
    <w:rsid w:val="00CF064F"/>
    <w:pPr>
      <w:ind w:left="851"/>
    </w:pPr>
    <w:rPr>
      <w:sz w:val="20"/>
      <w:szCs w:val="20"/>
      <w:lang w:val="en-GB" w:bidi="hi-IN"/>
    </w:rPr>
  </w:style>
  <w:style w:type="paragraph" w:styleId="BodyText0">
    <w:name w:val="Body Text"/>
    <w:basedOn w:val="Normal"/>
    <w:link w:val="BodyTextChar0"/>
    <w:rsid w:val="00CF064F"/>
    <w:pPr>
      <w:spacing w:after="120"/>
    </w:pPr>
    <w:rPr>
      <w:lang w:val="x-none" w:eastAsia="x-none"/>
    </w:rPr>
  </w:style>
  <w:style w:type="character" w:customStyle="1" w:styleId="BodyTextChar0">
    <w:name w:val="Body Text Char"/>
    <w:basedOn w:val="DefaultParagraphFont"/>
    <w:link w:val="BodyText0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12Char">
    <w:name w:val="BodyText12 Char"/>
    <w:link w:val="BodyText12"/>
    <w:rsid w:val="00CF064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4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0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CF064F"/>
    <w:rPr>
      <w:color w:val="0000FF"/>
      <w:u w:val="single"/>
    </w:rPr>
  </w:style>
  <w:style w:type="paragraph" w:customStyle="1" w:styleId="Default">
    <w:name w:val="Default"/>
    <w:rsid w:val="00C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0">
    <w:name w:val="Body Text12"/>
    <w:basedOn w:val="Bodytext"/>
    <w:link w:val="BodyText12Char0"/>
    <w:qFormat/>
    <w:rsid w:val="00CF064F"/>
    <w:pPr>
      <w:spacing w:after="120" w:line="480" w:lineRule="auto"/>
      <w:ind w:left="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F064F"/>
    <w:pPr>
      <w:spacing w:after="432"/>
    </w:pPr>
  </w:style>
  <w:style w:type="paragraph" w:styleId="Revision">
    <w:name w:val="Revision"/>
    <w:hidden/>
    <w:uiPriority w:val="99"/>
    <w:semiHidden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6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itation">
    <w:name w:val="citation"/>
    <w:basedOn w:val="DefaultParagraphFont"/>
    <w:rsid w:val="00CF064F"/>
  </w:style>
  <w:style w:type="character" w:customStyle="1" w:styleId="ref-journal">
    <w:name w:val="ref-journal"/>
    <w:basedOn w:val="DefaultParagraphFont"/>
    <w:rsid w:val="00CF064F"/>
  </w:style>
  <w:style w:type="character" w:customStyle="1" w:styleId="ref-vol">
    <w:name w:val="ref-vol"/>
    <w:basedOn w:val="DefaultParagraphFont"/>
    <w:rsid w:val="00CF064F"/>
  </w:style>
  <w:style w:type="paragraph" w:customStyle="1" w:styleId="Reference">
    <w:name w:val="Reference"/>
    <w:rsid w:val="00CF064F"/>
    <w:pPr>
      <w:keepLines/>
      <w:spacing w:line="240" w:lineRule="auto"/>
      <w:ind w:left="121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CF064F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F06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064F"/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F064F"/>
  </w:style>
  <w:style w:type="character" w:customStyle="1" w:styleId="highlight">
    <w:name w:val="highlight"/>
    <w:basedOn w:val="DefaultParagraphFont"/>
    <w:rsid w:val="00CF064F"/>
  </w:style>
  <w:style w:type="character" w:customStyle="1" w:styleId="bodytext121">
    <w:name w:val="body text 12"/>
    <w:rsid w:val="00CF064F"/>
    <w:rPr>
      <w:rFonts w:ascii="Times New Roman" w:hAnsi="Times New Roman" w:cs="Times New Roman" w:hint="default"/>
      <w:bCs/>
      <w:sz w:val="24"/>
    </w:rPr>
  </w:style>
  <w:style w:type="character" w:customStyle="1" w:styleId="BodyText12Char0">
    <w:name w:val="Body Text12 Char"/>
    <w:link w:val="BodyText120"/>
    <w:locked/>
    <w:rsid w:val="00CF064F"/>
    <w:rPr>
      <w:rFonts w:ascii="Times New Roman" w:eastAsia="Times New Roman" w:hAnsi="Times New Roman" w:cs="Times New Roman"/>
      <w:sz w:val="24"/>
      <w:szCs w:val="20"/>
      <w:lang w:val="en-GB" w:bidi="hi-IN"/>
    </w:rPr>
  </w:style>
  <w:style w:type="paragraph" w:customStyle="1" w:styleId="Table">
    <w:name w:val="Table"/>
    <w:basedOn w:val="Normal"/>
    <w:rsid w:val="00CF064F"/>
    <w:pPr>
      <w:keepLines/>
      <w:tabs>
        <w:tab w:val="left" w:pos="284"/>
      </w:tabs>
      <w:spacing w:before="40" w:after="20"/>
    </w:pPr>
    <w:rPr>
      <w:rFonts w:ascii="Arial" w:eastAsia="MS Mincho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CF064F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064F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Text122">
    <w:name w:val="Body Text 12"/>
    <w:qFormat/>
    <w:rsid w:val="00CF064F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CF064F"/>
    <w:pPr>
      <w:autoSpaceDE w:val="0"/>
      <w:autoSpaceDN w:val="0"/>
      <w:adjustRightInd w:val="0"/>
      <w:spacing w:line="201" w:lineRule="atLeast"/>
    </w:pPr>
    <w:rPr>
      <w:rFonts w:ascii="TimesNewRomanPS" w:eastAsia="Calibri" w:hAnsi="TimesNewRomanPS"/>
      <w:lang w:val="en-GB"/>
    </w:rPr>
  </w:style>
  <w:style w:type="paragraph" w:customStyle="1" w:styleId="BulletIndent1">
    <w:name w:val="Bullet Indent 1"/>
    <w:rsid w:val="00CF064F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CF064F"/>
    <w:rPr>
      <w:rFonts w:ascii="Times New Roman" w:eastAsia="Times New Roman" w:hAnsi="Times New Roman" w:cs="Times New Roman"/>
      <w:sz w:val="20"/>
      <w:szCs w:val="20"/>
      <w:lang w:val="en-GB" w:bidi="hi-IN"/>
    </w:rPr>
  </w:style>
  <w:style w:type="paragraph" w:customStyle="1" w:styleId="TableText">
    <w:name w:val="TableText"/>
    <w:rsid w:val="00CF064F"/>
    <w:pPr>
      <w:keepNext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064F"/>
  </w:style>
  <w:style w:type="character" w:styleId="HTMLCite">
    <w:name w:val="HTML Cite"/>
    <w:basedOn w:val="DefaultParagraphFont"/>
    <w:uiPriority w:val="99"/>
    <w:semiHidden/>
    <w:unhideWhenUsed/>
    <w:rsid w:val="00CF064F"/>
    <w:rPr>
      <w:i/>
      <w:iCs/>
    </w:rPr>
  </w:style>
  <w:style w:type="paragraph" w:customStyle="1" w:styleId="Title1">
    <w:name w:val="Title1"/>
    <w:basedOn w:val="Normal"/>
    <w:rsid w:val="00CF06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F06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F064F"/>
    <w:pPr>
      <w:spacing w:before="100" w:beforeAutospacing="1" w:after="100" w:afterAutospacing="1"/>
    </w:pPr>
  </w:style>
  <w:style w:type="character" w:customStyle="1" w:styleId="ej-references-cited-here">
    <w:name w:val="ej-references-cited-here"/>
    <w:basedOn w:val="DefaultParagraphFont"/>
    <w:rsid w:val="00CF064F"/>
  </w:style>
  <w:style w:type="character" w:styleId="FollowedHyperlink">
    <w:name w:val="FollowedHyperlink"/>
    <w:basedOn w:val="DefaultParagraphFont"/>
    <w:uiPriority w:val="99"/>
    <w:semiHidden/>
    <w:unhideWhenUsed/>
    <w:rsid w:val="00CF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</dc:creator>
  <cp:lastModifiedBy>SIRO</cp:lastModifiedBy>
  <cp:revision>2</cp:revision>
  <dcterms:created xsi:type="dcterms:W3CDTF">2015-12-21T09:53:00Z</dcterms:created>
  <dcterms:modified xsi:type="dcterms:W3CDTF">2015-12-21T09:53:00Z</dcterms:modified>
</cp:coreProperties>
</file>