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8C" w:rsidRPr="002B479A" w:rsidRDefault="000D6F8C" w:rsidP="000D6F8C">
      <w:pPr>
        <w:rPr>
          <w:rFonts w:ascii="Arial" w:hAnsi="Arial" w:cs="Arial"/>
          <w:b/>
        </w:rPr>
      </w:pPr>
      <w:r w:rsidRPr="002B479A">
        <w:rPr>
          <w:rFonts w:ascii="Arial" w:hAnsi="Arial" w:cs="Arial"/>
          <w:b/>
        </w:rPr>
        <w:t xml:space="preserve">Supplementary </w:t>
      </w:r>
      <w:r>
        <w:rPr>
          <w:rFonts w:ascii="Arial" w:hAnsi="Arial" w:cs="Arial"/>
          <w:b/>
        </w:rPr>
        <w:t>Text</w:t>
      </w:r>
      <w:r w:rsidRPr="002B479A">
        <w:rPr>
          <w:rFonts w:ascii="Arial" w:hAnsi="Arial" w:cs="Arial"/>
          <w:b/>
        </w:rPr>
        <w:t xml:space="preserve"> 1. Sensory examination protocol.</w:t>
      </w:r>
    </w:p>
    <w:p w:rsidR="000D6F8C" w:rsidRPr="00B27B0C" w:rsidRDefault="000D6F8C" w:rsidP="000D6F8C">
      <w:pPr>
        <w:rPr>
          <w:rFonts w:ascii="Arial" w:hAnsi="Arial" w:cs="Arial"/>
        </w:rPr>
      </w:pPr>
      <w:r w:rsidRPr="00B27B0C">
        <w:rPr>
          <w:rFonts w:ascii="Arial" w:hAnsi="Arial" w:cs="Arial"/>
        </w:rPr>
        <w:t xml:space="preserve">The objective of the Sensory Examination is to identify clinically relevant deficits in sensory function at baseline and to re-assess the same following investigational treatment with QUTENZA™. Examinations will be performed by neurologists as well as by non-neurologist physician-investigators given study training and findings will be captured using pre-defined scales. Ideally, assessments should be performed by the same person. The demonstration or control sites are different for HIV-AN and for PHN subjects and, indeed, for patients with other aetiologies for their neuropathic pain. </w:t>
      </w:r>
    </w:p>
    <w:p w:rsidR="000D6F8C" w:rsidRPr="00B27B0C" w:rsidRDefault="000D6F8C" w:rsidP="000D6F8C">
      <w:pPr>
        <w:rPr>
          <w:rFonts w:ascii="Arial" w:hAnsi="Arial" w:cs="Arial"/>
          <w:b/>
        </w:rPr>
      </w:pPr>
      <w:proofErr w:type="spellStart"/>
      <w:r w:rsidRPr="00B27B0C">
        <w:rPr>
          <w:rFonts w:ascii="Arial" w:hAnsi="Arial" w:cs="Arial"/>
          <w:b/>
        </w:rPr>
        <w:t>Allodynia</w:t>
      </w:r>
      <w:proofErr w:type="spellEnd"/>
      <w:r w:rsidRPr="00B27B0C">
        <w:rPr>
          <w:rFonts w:ascii="Arial" w:hAnsi="Arial" w:cs="Arial"/>
          <w:b/>
        </w:rPr>
        <w:t xml:space="preserve"> </w:t>
      </w:r>
    </w:p>
    <w:p w:rsidR="000D6F8C" w:rsidRPr="00B27B0C" w:rsidRDefault="000D6F8C" w:rsidP="000D6F8C">
      <w:pPr>
        <w:rPr>
          <w:rFonts w:ascii="Arial" w:hAnsi="Arial" w:cs="Arial"/>
        </w:rPr>
      </w:pPr>
      <w:r w:rsidRPr="00B27B0C">
        <w:rPr>
          <w:rFonts w:ascii="Arial" w:hAnsi="Arial" w:cs="Arial"/>
        </w:rPr>
        <w:t xml:space="preserve">●Ask subject to identify their usual most painful or sensitive areas of neuropathic pain (e.g., subject should point to areas if possible, and/or describe the location of such area[s]). </w:t>
      </w:r>
    </w:p>
    <w:p w:rsidR="000D6F8C" w:rsidRPr="00B27B0C" w:rsidRDefault="000D6F8C" w:rsidP="000D6F8C">
      <w:pPr>
        <w:rPr>
          <w:rFonts w:ascii="Arial" w:hAnsi="Arial" w:cs="Arial"/>
        </w:rPr>
      </w:pPr>
      <w:r w:rsidRPr="00B27B0C">
        <w:rPr>
          <w:rFonts w:ascii="Arial" w:hAnsi="Arial" w:cs="Arial"/>
        </w:rPr>
        <w:t xml:space="preserve">●Using a skin marker, mark the boundaries of the usual most painful or sensitive area(s) on the subject’s skin, using a solid line. </w:t>
      </w:r>
    </w:p>
    <w:p w:rsidR="000D6F8C" w:rsidRPr="00B27B0C" w:rsidRDefault="000D6F8C" w:rsidP="000D6F8C">
      <w:pPr>
        <w:rPr>
          <w:rFonts w:ascii="Arial" w:hAnsi="Arial" w:cs="Arial"/>
        </w:rPr>
      </w:pPr>
      <w:r w:rsidRPr="00B27B0C">
        <w:rPr>
          <w:rFonts w:ascii="Arial" w:hAnsi="Arial" w:cs="Arial"/>
        </w:rPr>
        <w:t xml:space="preserve">●Using a cotton swab, gently stroke subject’s skin from outside the usual most painful or sensitive area(s) towards the </w:t>
      </w:r>
      <w:proofErr w:type="spellStart"/>
      <w:r w:rsidRPr="00B27B0C">
        <w:rPr>
          <w:rFonts w:ascii="Arial" w:hAnsi="Arial" w:cs="Arial"/>
        </w:rPr>
        <w:t>center</w:t>
      </w:r>
      <w:proofErr w:type="spellEnd"/>
      <w:r w:rsidRPr="00B27B0C">
        <w:rPr>
          <w:rFonts w:ascii="Arial" w:hAnsi="Arial" w:cs="Arial"/>
        </w:rPr>
        <w:t xml:space="preserve">, from 6 to 8 directions (from above, below, left, right, etc.). </w:t>
      </w:r>
    </w:p>
    <w:p w:rsidR="000D6F8C" w:rsidRPr="00B27B0C" w:rsidRDefault="000D6F8C" w:rsidP="000D6F8C">
      <w:pPr>
        <w:rPr>
          <w:rFonts w:ascii="Arial" w:hAnsi="Arial" w:cs="Arial"/>
        </w:rPr>
      </w:pPr>
      <w:r w:rsidRPr="00B27B0C">
        <w:rPr>
          <w:rFonts w:ascii="Arial" w:hAnsi="Arial" w:cs="Arial"/>
        </w:rPr>
        <w:t xml:space="preserve">●At exact location where a light swab stroke becomes painful (if applicable), mark the boundary of </w:t>
      </w:r>
      <w:proofErr w:type="spellStart"/>
      <w:r w:rsidRPr="00B27B0C">
        <w:rPr>
          <w:rFonts w:ascii="Arial" w:hAnsi="Arial" w:cs="Arial"/>
        </w:rPr>
        <w:t>allodynia</w:t>
      </w:r>
      <w:proofErr w:type="spellEnd"/>
      <w:r w:rsidRPr="00B27B0C">
        <w:rPr>
          <w:rFonts w:ascii="Arial" w:hAnsi="Arial" w:cs="Arial"/>
        </w:rPr>
        <w:t xml:space="preserve">, using a dashed line. </w:t>
      </w:r>
    </w:p>
    <w:p w:rsidR="000D6F8C" w:rsidRPr="00B27B0C" w:rsidRDefault="000D6F8C" w:rsidP="000D6F8C">
      <w:pPr>
        <w:rPr>
          <w:rFonts w:ascii="Arial" w:hAnsi="Arial" w:cs="Arial"/>
        </w:rPr>
      </w:pPr>
      <w:r w:rsidRPr="00B27B0C">
        <w:rPr>
          <w:rFonts w:ascii="Arial" w:hAnsi="Arial" w:cs="Arial"/>
        </w:rPr>
        <w:t xml:space="preserve">●Trace the boundaries of the area(s) of </w:t>
      </w:r>
      <w:proofErr w:type="spellStart"/>
      <w:r w:rsidRPr="00B27B0C">
        <w:rPr>
          <w:rFonts w:ascii="Arial" w:hAnsi="Arial" w:cs="Arial"/>
        </w:rPr>
        <w:t>allodynia</w:t>
      </w:r>
      <w:proofErr w:type="spellEnd"/>
      <w:r w:rsidRPr="00B27B0C">
        <w:rPr>
          <w:rFonts w:ascii="Arial" w:hAnsi="Arial" w:cs="Arial"/>
        </w:rPr>
        <w:t xml:space="preserve"> onto a fresh piece of tracing paper or plastic transparency, and count the total surface area of </w:t>
      </w:r>
      <w:proofErr w:type="spellStart"/>
      <w:r w:rsidRPr="00B27B0C">
        <w:rPr>
          <w:rFonts w:ascii="Arial" w:hAnsi="Arial" w:cs="Arial"/>
        </w:rPr>
        <w:t>allodynia</w:t>
      </w:r>
      <w:proofErr w:type="spellEnd"/>
      <w:r w:rsidRPr="00B27B0C">
        <w:rPr>
          <w:rFonts w:ascii="Arial" w:hAnsi="Arial" w:cs="Arial"/>
        </w:rPr>
        <w:t xml:space="preserve"> (in cm</w:t>
      </w:r>
      <w:r w:rsidRPr="00E12309">
        <w:rPr>
          <w:rFonts w:ascii="Arial" w:hAnsi="Arial" w:cs="Arial"/>
          <w:vertAlign w:val="superscript"/>
        </w:rPr>
        <w:t>2</w:t>
      </w:r>
      <w:r w:rsidRPr="00B27B0C">
        <w:rPr>
          <w:rFonts w:ascii="Arial" w:hAnsi="Arial" w:cs="Arial"/>
        </w:rPr>
        <w:t xml:space="preserve">). Note and label any anatomical or skin landmarks on the tracing. </w:t>
      </w:r>
    </w:p>
    <w:p w:rsidR="000D6F8C" w:rsidRPr="00B27B0C" w:rsidRDefault="000D6F8C" w:rsidP="000D6F8C">
      <w:pPr>
        <w:rPr>
          <w:rFonts w:ascii="Arial" w:hAnsi="Arial" w:cs="Arial"/>
        </w:rPr>
      </w:pPr>
      <w:r w:rsidRPr="00B27B0C">
        <w:rPr>
          <w:rFonts w:ascii="Arial" w:hAnsi="Arial" w:cs="Arial"/>
        </w:rPr>
        <w:t>●Clearly label tracing with “</w:t>
      </w:r>
      <w:proofErr w:type="spellStart"/>
      <w:r w:rsidRPr="00B27B0C">
        <w:rPr>
          <w:rFonts w:ascii="Arial" w:hAnsi="Arial" w:cs="Arial"/>
        </w:rPr>
        <w:t>Allodynia</w:t>
      </w:r>
      <w:proofErr w:type="spellEnd"/>
      <w:r w:rsidRPr="00B27B0C">
        <w:rPr>
          <w:rFonts w:ascii="Arial" w:hAnsi="Arial" w:cs="Arial"/>
        </w:rPr>
        <w:t xml:space="preserve">”, Visit number/identifier, subject initials/number, tracer’s initials &amp; date, and retain as source documentation. </w:t>
      </w:r>
    </w:p>
    <w:p w:rsidR="000D6F8C" w:rsidRDefault="000D6F8C" w:rsidP="000D6F8C">
      <w:pPr>
        <w:rPr>
          <w:rFonts w:ascii="Arial" w:hAnsi="Arial" w:cs="Arial"/>
        </w:rPr>
      </w:pPr>
      <w:r w:rsidRPr="00B27B0C">
        <w:rPr>
          <w:rFonts w:ascii="Arial" w:hAnsi="Arial" w:cs="Arial"/>
          <w:b/>
        </w:rPr>
        <w:t>Brief Sensory Pain Examination</w:t>
      </w:r>
      <w:r w:rsidRPr="00B27B0C">
        <w:rPr>
          <w:rFonts w:ascii="Arial" w:hAnsi="Arial" w:cs="Arial"/>
        </w:rPr>
        <w:t xml:space="preserve"> </w:t>
      </w:r>
    </w:p>
    <w:p w:rsidR="000D6F8C" w:rsidRPr="00B27B0C" w:rsidRDefault="000D6F8C" w:rsidP="000D6F8C">
      <w:pPr>
        <w:rPr>
          <w:rFonts w:ascii="Arial" w:hAnsi="Arial" w:cs="Arial"/>
        </w:rPr>
      </w:pPr>
      <w:r w:rsidRPr="00B27B0C">
        <w:rPr>
          <w:rFonts w:ascii="Arial" w:hAnsi="Arial" w:cs="Arial"/>
        </w:rPr>
        <w:t xml:space="preserve">The following tests will be performed within the boundaries of the usual most painful or sensitive area(s) and not in additional areas of </w:t>
      </w:r>
      <w:proofErr w:type="spellStart"/>
      <w:r w:rsidRPr="00B27B0C">
        <w:rPr>
          <w:rFonts w:ascii="Arial" w:hAnsi="Arial" w:cs="Arial"/>
        </w:rPr>
        <w:t>allodynia</w:t>
      </w:r>
      <w:proofErr w:type="spellEnd"/>
      <w:r w:rsidRPr="00B27B0C">
        <w:rPr>
          <w:rFonts w:ascii="Arial" w:hAnsi="Arial" w:cs="Arial"/>
        </w:rPr>
        <w:t xml:space="preserve">. The assessments should be performed at several locations, and only the most intense sensation evoked should be rated. Details of the brief sensory pain examination are provided below. </w:t>
      </w:r>
    </w:p>
    <w:p w:rsidR="000D6F8C" w:rsidRPr="00B27B0C" w:rsidRDefault="000D6F8C" w:rsidP="000D6F8C">
      <w:pPr>
        <w:rPr>
          <w:rFonts w:ascii="Arial" w:hAnsi="Arial" w:cs="Arial"/>
          <w:b/>
          <w:i/>
        </w:rPr>
      </w:pPr>
      <w:r w:rsidRPr="00B27B0C">
        <w:rPr>
          <w:rFonts w:ascii="Arial" w:hAnsi="Arial" w:cs="Arial"/>
          <w:b/>
          <w:i/>
        </w:rPr>
        <w:t>Light Brush</w:t>
      </w:r>
    </w:p>
    <w:p w:rsidR="000D6F8C" w:rsidRPr="00B27B0C" w:rsidRDefault="000D6F8C" w:rsidP="000D6F8C">
      <w:pPr>
        <w:rPr>
          <w:rFonts w:ascii="Arial" w:hAnsi="Arial" w:cs="Arial"/>
          <w:u w:val="single"/>
        </w:rPr>
      </w:pPr>
      <w:r w:rsidRPr="00B27B0C">
        <w:rPr>
          <w:rFonts w:ascii="Arial" w:hAnsi="Arial" w:cs="Arial"/>
          <w:u w:val="single"/>
        </w:rPr>
        <w:t xml:space="preserve">Demonstration Area: </w:t>
      </w:r>
    </w:p>
    <w:p w:rsidR="000D6F8C" w:rsidRPr="00B27B0C" w:rsidRDefault="000D6F8C" w:rsidP="000D6F8C">
      <w:pPr>
        <w:rPr>
          <w:rFonts w:ascii="Arial" w:hAnsi="Arial" w:cs="Arial"/>
        </w:rPr>
      </w:pPr>
      <w:r w:rsidRPr="00B27B0C">
        <w:rPr>
          <w:rFonts w:ascii="Arial" w:hAnsi="Arial" w:cs="Arial"/>
        </w:rPr>
        <w:t xml:space="preserve">Unaffected mirror-image area on the other side (PHN) or anterior thigh or upper forearm (HIV-AN) or other area as appropriate to the location of the area of neuropathic pain. </w:t>
      </w:r>
    </w:p>
    <w:p w:rsidR="000D6F8C" w:rsidRPr="00B27B0C" w:rsidRDefault="000D6F8C" w:rsidP="000D6F8C">
      <w:pPr>
        <w:rPr>
          <w:rFonts w:ascii="Arial" w:hAnsi="Arial" w:cs="Arial"/>
          <w:u w:val="single"/>
        </w:rPr>
      </w:pPr>
      <w:r w:rsidRPr="00B27B0C">
        <w:rPr>
          <w:rFonts w:ascii="Arial" w:hAnsi="Arial" w:cs="Arial"/>
          <w:u w:val="single"/>
        </w:rPr>
        <w:t xml:space="preserve">Procedure: </w:t>
      </w:r>
    </w:p>
    <w:p w:rsidR="000D6F8C" w:rsidRPr="00B27B0C" w:rsidRDefault="000D6F8C" w:rsidP="000D6F8C">
      <w:pPr>
        <w:rPr>
          <w:rFonts w:ascii="Arial" w:hAnsi="Arial" w:cs="Arial"/>
        </w:rPr>
      </w:pPr>
      <w:r w:rsidRPr="00B27B0C">
        <w:rPr>
          <w:rFonts w:ascii="Arial" w:hAnsi="Arial" w:cs="Arial"/>
        </w:rPr>
        <w:t xml:space="preserve">●Light brush will be assessed by gently stroking the subject’s skin with a cotton swab. </w:t>
      </w:r>
    </w:p>
    <w:p w:rsidR="000D6F8C" w:rsidRPr="00B27B0C" w:rsidRDefault="000D6F8C" w:rsidP="000D6F8C">
      <w:pPr>
        <w:rPr>
          <w:rFonts w:ascii="Arial" w:hAnsi="Arial" w:cs="Arial"/>
        </w:rPr>
      </w:pPr>
      <w:r w:rsidRPr="00B27B0C">
        <w:rPr>
          <w:rFonts w:ascii="Arial" w:hAnsi="Arial" w:cs="Arial"/>
        </w:rPr>
        <w:lastRenderedPageBreak/>
        <w:t xml:space="preserve">Ask the subject to keep his/her eyes closed during the assessment. </w:t>
      </w:r>
    </w:p>
    <w:p w:rsidR="000D6F8C" w:rsidRPr="00B27B0C" w:rsidRDefault="000D6F8C" w:rsidP="000D6F8C">
      <w:pPr>
        <w:rPr>
          <w:rFonts w:ascii="Arial" w:hAnsi="Arial" w:cs="Arial"/>
        </w:rPr>
      </w:pPr>
      <w:r w:rsidRPr="00B27B0C">
        <w:rPr>
          <w:rFonts w:ascii="Arial" w:hAnsi="Arial" w:cs="Arial"/>
        </w:rPr>
        <w:t xml:space="preserve">●As a demonstration, gently stroke the subject’s skin of the unaffected control area using a cotton swab and ask the subject to rate what he/she feels. </w:t>
      </w:r>
    </w:p>
    <w:p w:rsidR="000D6F8C" w:rsidRPr="00B27B0C" w:rsidRDefault="000D6F8C" w:rsidP="000D6F8C">
      <w:pPr>
        <w:rPr>
          <w:rFonts w:ascii="Arial" w:hAnsi="Arial" w:cs="Arial"/>
        </w:rPr>
      </w:pPr>
      <w:r w:rsidRPr="00B27B0C">
        <w:rPr>
          <w:rFonts w:ascii="Arial" w:hAnsi="Arial" w:cs="Arial"/>
        </w:rPr>
        <w:t>●Subsequently, gently stroke the affected skin and ask the subject what he/she feels.</w:t>
      </w:r>
    </w:p>
    <w:p w:rsidR="000D6F8C" w:rsidRPr="00B27B0C" w:rsidRDefault="000D6F8C" w:rsidP="000D6F8C">
      <w:pPr>
        <w:rPr>
          <w:rFonts w:ascii="Arial" w:hAnsi="Arial" w:cs="Arial"/>
        </w:rPr>
      </w:pPr>
      <w:r w:rsidRPr="00B27B0C">
        <w:rPr>
          <w:rFonts w:ascii="Arial" w:hAnsi="Arial" w:cs="Arial"/>
        </w:rPr>
        <w:t xml:space="preserve">●Capture the subject’s ratings according to the </w:t>
      </w:r>
      <w:r w:rsidRPr="00B27B0C">
        <w:rPr>
          <w:rFonts w:ascii="Arial" w:hAnsi="Arial" w:cs="Arial"/>
          <w:u w:val="single"/>
        </w:rPr>
        <w:t>Light Brush Rating Scale</w:t>
      </w:r>
      <w:r w:rsidRPr="00B27B0C">
        <w:rPr>
          <w:rFonts w:ascii="Arial" w:hAnsi="Arial" w:cs="Arial"/>
        </w:rPr>
        <w:t xml:space="preserve">, below. </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b/>
          <w:u w:val="single"/>
        </w:rPr>
      </w:pPr>
      <w:r w:rsidRPr="00B27B0C">
        <w:rPr>
          <w:rFonts w:ascii="Arial" w:hAnsi="Arial" w:cs="Arial"/>
          <w:b/>
          <w:u w:val="single"/>
        </w:rPr>
        <w:t>Light Brush Rating Scale</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0 = Cotton swab is </w:t>
      </w:r>
      <w:r w:rsidRPr="00B27B0C">
        <w:rPr>
          <w:rFonts w:ascii="Arial" w:hAnsi="Arial" w:cs="Arial"/>
          <w:u w:val="single"/>
        </w:rPr>
        <w:t>not felt</w:t>
      </w:r>
      <w:r w:rsidRPr="00B27B0C">
        <w:rPr>
          <w:rFonts w:ascii="Arial" w:hAnsi="Arial" w:cs="Arial"/>
        </w:rPr>
        <w:t xml:space="preserve"> (absent) </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1 = Cotton swab is barely felt (diminished) </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2 = Cotton swab is felt normally (normal) </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3 = Cotton swab is felt more than usual, but not paresthetic/dysesthetic nor painful (increased) </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4 = Cotton swab is felt more than usual, and is paresthetic/dysesthetic but not painful (increased and abnormal) </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5 = Cotton swab is felt more than usual, and is painful (increased and painful) </w:t>
      </w:r>
    </w:p>
    <w:p w:rsidR="000D6F8C" w:rsidRPr="00B27B0C" w:rsidRDefault="000D6F8C" w:rsidP="000D6F8C">
      <w:pPr>
        <w:rPr>
          <w:rFonts w:ascii="Arial" w:hAnsi="Arial" w:cs="Arial"/>
          <w:b/>
          <w:i/>
        </w:rPr>
      </w:pPr>
      <w:r w:rsidRPr="00B27B0C">
        <w:rPr>
          <w:rFonts w:ascii="Arial" w:hAnsi="Arial" w:cs="Arial"/>
          <w:b/>
          <w:i/>
        </w:rPr>
        <w:t xml:space="preserve">Vibration Sensation </w:t>
      </w:r>
    </w:p>
    <w:p w:rsidR="000D6F8C" w:rsidRPr="00B27B0C" w:rsidRDefault="000D6F8C" w:rsidP="000D6F8C">
      <w:pPr>
        <w:rPr>
          <w:rFonts w:ascii="Arial" w:hAnsi="Arial" w:cs="Arial"/>
          <w:u w:val="single"/>
        </w:rPr>
      </w:pPr>
      <w:r w:rsidRPr="00B27B0C">
        <w:rPr>
          <w:rFonts w:ascii="Arial" w:hAnsi="Arial" w:cs="Arial"/>
          <w:u w:val="single"/>
        </w:rPr>
        <w:t>Demonstration Area:</w:t>
      </w:r>
    </w:p>
    <w:p w:rsidR="000D6F8C" w:rsidRPr="00B27B0C" w:rsidRDefault="000D6F8C" w:rsidP="000D6F8C">
      <w:pPr>
        <w:rPr>
          <w:rFonts w:ascii="Arial" w:hAnsi="Arial" w:cs="Arial"/>
        </w:rPr>
      </w:pPr>
      <w:r w:rsidRPr="00B27B0C">
        <w:rPr>
          <w:rFonts w:ascii="Arial" w:hAnsi="Arial" w:cs="Arial"/>
        </w:rPr>
        <w:t>●Unaffected mirror-image area on the other side (PHN) or anterior thigh or upper forearm</w:t>
      </w:r>
      <w:r>
        <w:rPr>
          <w:rFonts w:ascii="Arial" w:hAnsi="Arial" w:cs="Arial"/>
        </w:rPr>
        <w:t xml:space="preserve"> </w:t>
      </w:r>
      <w:r w:rsidRPr="00B27B0C">
        <w:rPr>
          <w:rFonts w:ascii="Arial" w:hAnsi="Arial" w:cs="Arial"/>
        </w:rPr>
        <w:t xml:space="preserve">(HIV-AN) or other area as appropriate to the location of the area of neuropathic pain. </w:t>
      </w:r>
    </w:p>
    <w:p w:rsidR="000D6F8C" w:rsidRPr="00B27B0C" w:rsidRDefault="000D6F8C" w:rsidP="000D6F8C">
      <w:pPr>
        <w:rPr>
          <w:rFonts w:ascii="Arial" w:hAnsi="Arial" w:cs="Arial"/>
          <w:u w:val="single"/>
        </w:rPr>
      </w:pPr>
      <w:r w:rsidRPr="00B27B0C">
        <w:rPr>
          <w:rFonts w:ascii="Arial" w:hAnsi="Arial" w:cs="Arial"/>
          <w:u w:val="single"/>
        </w:rPr>
        <w:t>Procedure:</w:t>
      </w:r>
    </w:p>
    <w:p w:rsidR="000D6F8C" w:rsidRPr="00B27B0C" w:rsidRDefault="000D6F8C" w:rsidP="000D6F8C">
      <w:pPr>
        <w:rPr>
          <w:rFonts w:ascii="Arial" w:hAnsi="Arial" w:cs="Arial"/>
        </w:rPr>
      </w:pPr>
      <w:r w:rsidRPr="00B27B0C">
        <w:rPr>
          <w:rFonts w:ascii="Arial" w:hAnsi="Arial" w:cs="Arial"/>
        </w:rPr>
        <w:t xml:space="preserve">●Assess vibration sensation by striking a 128-Hz tuning fork on the base of the palm hard enough so that a sound is audible. </w:t>
      </w:r>
    </w:p>
    <w:p w:rsidR="000D6F8C" w:rsidRPr="00B27B0C" w:rsidRDefault="000D6F8C" w:rsidP="000D6F8C">
      <w:pPr>
        <w:rPr>
          <w:rFonts w:ascii="Arial" w:hAnsi="Arial" w:cs="Arial"/>
        </w:rPr>
      </w:pPr>
      <w:r w:rsidRPr="00B27B0C">
        <w:rPr>
          <w:rFonts w:ascii="Arial" w:hAnsi="Arial" w:cs="Arial"/>
        </w:rPr>
        <w:t xml:space="preserve">●Immediately place the tip of the tuning fork in the treatment area. </w:t>
      </w:r>
    </w:p>
    <w:p w:rsidR="000D6F8C" w:rsidRPr="00B27B0C" w:rsidRDefault="000D6F8C" w:rsidP="000D6F8C">
      <w:pPr>
        <w:rPr>
          <w:rFonts w:ascii="Arial" w:hAnsi="Arial" w:cs="Arial"/>
        </w:rPr>
      </w:pPr>
      <w:r w:rsidRPr="00B27B0C">
        <w:rPr>
          <w:rFonts w:ascii="Arial" w:hAnsi="Arial" w:cs="Arial"/>
        </w:rPr>
        <w:t xml:space="preserve">●The procedure may be demonstrated on the unaffected area. </w:t>
      </w:r>
    </w:p>
    <w:p w:rsidR="000D6F8C" w:rsidRPr="00B27B0C" w:rsidRDefault="000D6F8C" w:rsidP="000D6F8C">
      <w:pPr>
        <w:rPr>
          <w:rFonts w:ascii="Arial" w:hAnsi="Arial" w:cs="Arial"/>
        </w:rPr>
      </w:pPr>
      <w:r w:rsidRPr="00B27B0C">
        <w:rPr>
          <w:rFonts w:ascii="Arial" w:hAnsi="Arial" w:cs="Arial"/>
        </w:rPr>
        <w:t xml:space="preserve">●Ask the subject what he/she feels. </w:t>
      </w:r>
    </w:p>
    <w:p w:rsidR="00321626" w:rsidRPr="00E03C20" w:rsidRDefault="000D6F8C" w:rsidP="003E2DCE">
      <w:pPr>
        <w:rPr>
          <w:noProof/>
        </w:rPr>
      </w:pPr>
      <w:r w:rsidRPr="00B27B0C">
        <w:rPr>
          <w:rFonts w:ascii="Arial" w:hAnsi="Arial" w:cs="Arial"/>
        </w:rPr>
        <w:t xml:space="preserve">●Record the findings according to the </w:t>
      </w:r>
      <w:r w:rsidRPr="00B27B0C">
        <w:rPr>
          <w:rFonts w:ascii="Arial" w:hAnsi="Arial" w:cs="Arial"/>
          <w:u w:val="single"/>
        </w:rPr>
        <w:t>Vibration Rating Scale</w:t>
      </w:r>
      <w:r w:rsidRPr="00B27B0C">
        <w:rPr>
          <w:rFonts w:ascii="Arial" w:hAnsi="Arial" w:cs="Arial"/>
        </w:rPr>
        <w:t>, below.</w:t>
      </w:r>
    </w:p>
    <w:p w:rsidR="000D6F8C" w:rsidRDefault="000D6F8C" w:rsidP="003E2DCE">
      <w:pPr>
        <w:rPr>
          <w:noProof/>
        </w:rPr>
      </w:pPr>
      <w:r>
        <w:rPr>
          <w:noProof/>
        </w:rPr>
        <w:br w:type="page"/>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b/>
          <w:u w:val="single"/>
        </w:rPr>
      </w:pPr>
      <w:r w:rsidRPr="00B27B0C">
        <w:rPr>
          <w:rFonts w:ascii="Arial" w:hAnsi="Arial" w:cs="Arial"/>
          <w:b/>
          <w:u w:val="single"/>
        </w:rPr>
        <w:lastRenderedPageBreak/>
        <w:t>Vibration Rating Scale</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0 = Vibration is </w:t>
      </w:r>
      <w:r w:rsidRPr="00B27B0C">
        <w:rPr>
          <w:rFonts w:ascii="Arial" w:hAnsi="Arial" w:cs="Arial"/>
          <w:u w:val="single"/>
        </w:rPr>
        <w:t>not felt</w:t>
      </w:r>
      <w:r w:rsidRPr="00B27B0C">
        <w:rPr>
          <w:rFonts w:ascii="Arial" w:hAnsi="Arial" w:cs="Arial"/>
        </w:rPr>
        <w:t xml:space="preserve"> (absent) </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1 = Vibration is barely felt (diminished) </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2 = Vibration is felt normally (normal) </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3 = Vibration is felt more than usual, but not paresthetic/dysesthetic nor painful (increased) </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4 = Vibration is felt more than usual, and is paresthetic/dysesthetic but not painful (increased and abnormal) </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5 = Vibration is felt more than usual, and is painful (increased and painful) </w:t>
      </w:r>
    </w:p>
    <w:p w:rsidR="000D6F8C" w:rsidRPr="00B27B0C" w:rsidRDefault="000D6F8C" w:rsidP="000D6F8C">
      <w:pPr>
        <w:rPr>
          <w:rFonts w:ascii="Arial" w:hAnsi="Arial" w:cs="Arial"/>
          <w:b/>
          <w:i/>
        </w:rPr>
      </w:pPr>
      <w:r w:rsidRPr="00B27B0C">
        <w:rPr>
          <w:rFonts w:ascii="Arial" w:hAnsi="Arial" w:cs="Arial"/>
          <w:b/>
          <w:i/>
        </w:rPr>
        <w:t xml:space="preserve">Warm Sensation </w:t>
      </w:r>
    </w:p>
    <w:p w:rsidR="000D6F8C" w:rsidRPr="00B27B0C" w:rsidRDefault="000D6F8C" w:rsidP="000D6F8C">
      <w:pPr>
        <w:rPr>
          <w:rFonts w:ascii="Arial" w:hAnsi="Arial" w:cs="Arial"/>
          <w:u w:val="single"/>
        </w:rPr>
      </w:pPr>
      <w:r w:rsidRPr="00B27B0C">
        <w:rPr>
          <w:rFonts w:ascii="Arial" w:hAnsi="Arial" w:cs="Arial"/>
          <w:u w:val="single"/>
        </w:rPr>
        <w:t>Demonstration Area:</w:t>
      </w:r>
    </w:p>
    <w:p w:rsidR="000D6F8C" w:rsidRPr="00B27B0C" w:rsidRDefault="000D6F8C" w:rsidP="000D6F8C">
      <w:pPr>
        <w:rPr>
          <w:rFonts w:ascii="Arial" w:hAnsi="Arial" w:cs="Arial"/>
        </w:rPr>
      </w:pPr>
      <w:r w:rsidRPr="00B27B0C">
        <w:rPr>
          <w:rFonts w:ascii="Arial" w:hAnsi="Arial" w:cs="Arial"/>
        </w:rPr>
        <w:t xml:space="preserve">●Unaffected mirror-image area on the other side (PHN) or anterior thigh or upper forearm (HIV-AN) or other area as appropriate to the location of the area of neuropathic pain. </w:t>
      </w:r>
    </w:p>
    <w:p w:rsidR="000D6F8C" w:rsidRPr="00B27B0C" w:rsidRDefault="000D6F8C" w:rsidP="000D6F8C">
      <w:pPr>
        <w:rPr>
          <w:rFonts w:ascii="Arial" w:hAnsi="Arial" w:cs="Arial"/>
          <w:u w:val="single"/>
        </w:rPr>
      </w:pPr>
      <w:r w:rsidRPr="00B27B0C">
        <w:rPr>
          <w:rFonts w:ascii="Arial" w:hAnsi="Arial" w:cs="Arial"/>
          <w:u w:val="single"/>
        </w:rPr>
        <w:t>Procedure:</w:t>
      </w:r>
    </w:p>
    <w:p w:rsidR="000D6F8C" w:rsidRPr="00B27B0C" w:rsidRDefault="000D6F8C" w:rsidP="000D6F8C">
      <w:pPr>
        <w:rPr>
          <w:rFonts w:ascii="Arial" w:hAnsi="Arial" w:cs="Arial"/>
        </w:rPr>
      </w:pPr>
      <w:r w:rsidRPr="00B27B0C">
        <w:rPr>
          <w:rFonts w:ascii="Arial" w:hAnsi="Arial" w:cs="Arial"/>
        </w:rPr>
        <w:t>●Assess warm sensation using a warmed electronic thermometer (e.g. Traceable</w:t>
      </w:r>
      <w:r w:rsidRPr="00E12309">
        <w:rPr>
          <w:rFonts w:ascii="Arial" w:hAnsi="Arial" w:cs="Arial"/>
          <w:vertAlign w:val="superscript"/>
        </w:rPr>
        <w:t>®</w:t>
      </w:r>
      <w:r w:rsidRPr="00B27B0C">
        <w:rPr>
          <w:rFonts w:ascii="Arial" w:hAnsi="Arial" w:cs="Arial"/>
        </w:rPr>
        <w:t xml:space="preserve"> Surface Dial Thermometer, Cat. No. 4355, CONTROL COMPANY, Friendswood, TX or equivalent; to be provided to all study </w:t>
      </w:r>
      <w:proofErr w:type="spellStart"/>
      <w:r w:rsidRPr="00B27B0C">
        <w:rPr>
          <w:rFonts w:ascii="Arial" w:hAnsi="Arial" w:cs="Arial"/>
        </w:rPr>
        <w:t>centers</w:t>
      </w:r>
      <w:proofErr w:type="spellEnd"/>
      <w:r w:rsidRPr="00B27B0C">
        <w:rPr>
          <w:rFonts w:ascii="Arial" w:hAnsi="Arial" w:cs="Arial"/>
        </w:rPr>
        <w:t xml:space="preserve"> by the Sponsor)</w:t>
      </w:r>
      <w:r>
        <w:rPr>
          <w:rFonts w:ascii="Arial" w:hAnsi="Arial" w:cs="Arial"/>
        </w:rPr>
        <w:t>.</w:t>
      </w:r>
      <w:r w:rsidRPr="00B27B0C">
        <w:rPr>
          <w:rFonts w:ascii="Arial" w:hAnsi="Arial" w:cs="Arial"/>
        </w:rPr>
        <w:t xml:space="preserve"> </w:t>
      </w:r>
    </w:p>
    <w:p w:rsidR="000D6F8C" w:rsidRPr="00B27B0C" w:rsidRDefault="000D6F8C" w:rsidP="000D6F8C">
      <w:pPr>
        <w:rPr>
          <w:rFonts w:ascii="Arial" w:hAnsi="Arial" w:cs="Arial"/>
        </w:rPr>
      </w:pPr>
      <w:r w:rsidRPr="00B27B0C">
        <w:rPr>
          <w:rFonts w:ascii="Arial" w:hAnsi="Arial" w:cs="Arial"/>
        </w:rPr>
        <w:t>●Heat the thermometer probe in hot water, removed and dry it and allow it to cool, if</w:t>
      </w:r>
      <w:r>
        <w:rPr>
          <w:rFonts w:ascii="Arial" w:hAnsi="Arial" w:cs="Arial"/>
        </w:rPr>
        <w:t xml:space="preserve"> </w:t>
      </w:r>
      <w:r w:rsidRPr="00B27B0C">
        <w:rPr>
          <w:rFonts w:ascii="Arial" w:hAnsi="Arial" w:cs="Arial"/>
        </w:rPr>
        <w:t xml:space="preserve">needed, until the displayed temperature is 43ºC –44ºC. </w:t>
      </w:r>
      <w:r w:rsidRPr="00B27B0C">
        <w:rPr>
          <w:rFonts w:ascii="Arial" w:hAnsi="Arial" w:cs="Arial"/>
          <w:i/>
          <w:u w:val="single"/>
        </w:rPr>
        <w:t>To avoid injury, the thermometer should never exceed 44º C when placed in contact with the subject.</w:t>
      </w:r>
    </w:p>
    <w:p w:rsidR="000D6F8C" w:rsidRPr="00B27B0C" w:rsidRDefault="000D6F8C" w:rsidP="000D6F8C">
      <w:pPr>
        <w:rPr>
          <w:rFonts w:ascii="Arial" w:hAnsi="Arial" w:cs="Arial"/>
        </w:rPr>
      </w:pPr>
      <w:r w:rsidRPr="00B27B0C">
        <w:rPr>
          <w:rFonts w:ascii="Arial" w:hAnsi="Arial" w:cs="Arial"/>
        </w:rPr>
        <w:t xml:space="preserve">●Ask the subject to keep his/her eyes closed during the assessment. </w:t>
      </w:r>
    </w:p>
    <w:p w:rsidR="000D6F8C" w:rsidRPr="00B27B0C" w:rsidRDefault="000D6F8C" w:rsidP="000D6F8C">
      <w:pPr>
        <w:rPr>
          <w:rFonts w:ascii="Arial" w:hAnsi="Arial" w:cs="Arial"/>
        </w:rPr>
      </w:pPr>
      <w:r w:rsidRPr="00B27B0C">
        <w:rPr>
          <w:rFonts w:ascii="Arial" w:hAnsi="Arial" w:cs="Arial"/>
        </w:rPr>
        <w:t xml:space="preserve">●As a demonstration, apply the distal flat end of the warmed thermometer to the unaffected area for </w:t>
      </w:r>
      <w:r w:rsidRPr="00E12309">
        <w:rPr>
          <w:rFonts w:ascii="Arial" w:hAnsi="Arial" w:cs="Arial"/>
          <w:b/>
        </w:rPr>
        <w:t>2-3 seconds</w:t>
      </w:r>
      <w:r w:rsidRPr="00B27B0C">
        <w:rPr>
          <w:rFonts w:ascii="Arial" w:hAnsi="Arial" w:cs="Arial"/>
        </w:rPr>
        <w:t xml:space="preserve"> and ask the subject to rate what he/she feels. ●Subsequently, re-warm the thermometer in hot water, remove and dry it and allow it to cool, if needed, until the displayed temperature is 43-44º C. </w:t>
      </w:r>
    </w:p>
    <w:p w:rsidR="000D6F8C" w:rsidRPr="00B27B0C" w:rsidRDefault="000D6F8C" w:rsidP="000D6F8C">
      <w:pPr>
        <w:rPr>
          <w:rFonts w:ascii="Arial" w:hAnsi="Arial" w:cs="Arial"/>
        </w:rPr>
      </w:pPr>
      <w:r w:rsidRPr="00B27B0C">
        <w:rPr>
          <w:rFonts w:ascii="Arial" w:hAnsi="Arial" w:cs="Arial"/>
        </w:rPr>
        <w:t xml:space="preserve">●Apply the distal flat end in sequence to the test area for </w:t>
      </w:r>
      <w:r w:rsidRPr="00E12309">
        <w:rPr>
          <w:rFonts w:ascii="Arial" w:hAnsi="Arial" w:cs="Arial"/>
          <w:b/>
        </w:rPr>
        <w:t>2-3 seconds</w:t>
      </w:r>
      <w:r w:rsidRPr="00B27B0C">
        <w:rPr>
          <w:rFonts w:ascii="Arial" w:hAnsi="Arial" w:cs="Arial"/>
        </w:rPr>
        <w:t>. Re-warm</w:t>
      </w:r>
      <w:r>
        <w:rPr>
          <w:rFonts w:ascii="Arial" w:hAnsi="Arial" w:cs="Arial"/>
        </w:rPr>
        <w:t xml:space="preserve"> </w:t>
      </w:r>
      <w:r w:rsidRPr="00B27B0C">
        <w:rPr>
          <w:rFonts w:ascii="Arial" w:hAnsi="Arial" w:cs="Arial"/>
        </w:rPr>
        <w:t>the thermometer following each application or as often as needed to maintain a displayed temperature of 43ºC –44ºC prior to a subsequent application.</w:t>
      </w:r>
    </w:p>
    <w:p w:rsidR="000D6F8C" w:rsidRDefault="000D6F8C" w:rsidP="000D6F8C">
      <w:pPr>
        <w:rPr>
          <w:rFonts w:ascii="Arial" w:hAnsi="Arial" w:cs="Arial"/>
        </w:rPr>
      </w:pPr>
      <w:r w:rsidRPr="00B27B0C">
        <w:rPr>
          <w:rFonts w:ascii="Arial" w:hAnsi="Arial" w:cs="Arial"/>
        </w:rPr>
        <w:t xml:space="preserve">●Ask the subject to rate what he/she feels during each application of the thermometer. </w:t>
      </w:r>
    </w:p>
    <w:p w:rsidR="000D6F8C" w:rsidRPr="00B27B0C" w:rsidRDefault="000D6F8C" w:rsidP="000D6F8C">
      <w:pPr>
        <w:rPr>
          <w:rFonts w:ascii="Arial" w:hAnsi="Arial" w:cs="Arial"/>
        </w:rPr>
      </w:pPr>
      <w:r w:rsidRPr="00B27B0C">
        <w:rPr>
          <w:rFonts w:ascii="Arial" w:hAnsi="Arial" w:cs="Arial"/>
        </w:rPr>
        <w:t xml:space="preserve">●Capture the subject’s ratings according to the </w:t>
      </w:r>
      <w:r w:rsidRPr="00B27B0C">
        <w:rPr>
          <w:rFonts w:ascii="Arial" w:hAnsi="Arial" w:cs="Arial"/>
          <w:u w:val="single"/>
        </w:rPr>
        <w:t>Warm Rating Scale</w:t>
      </w:r>
      <w:r w:rsidRPr="00B27B0C">
        <w:rPr>
          <w:rFonts w:ascii="Arial" w:hAnsi="Arial" w:cs="Arial"/>
        </w:rPr>
        <w:t xml:space="preserve"> below.</w:t>
      </w:r>
    </w:p>
    <w:p w:rsidR="000D6F8C" w:rsidRDefault="000D6F8C" w:rsidP="003E2DCE">
      <w:pPr>
        <w:rPr>
          <w:noProof/>
        </w:rPr>
      </w:pPr>
      <w:r>
        <w:rPr>
          <w:noProof/>
        </w:rPr>
        <w:br w:type="page"/>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b/>
          <w:u w:val="single"/>
        </w:rPr>
      </w:pPr>
      <w:r w:rsidRPr="00B27B0C">
        <w:rPr>
          <w:rFonts w:ascii="Arial" w:hAnsi="Arial" w:cs="Arial"/>
          <w:b/>
          <w:u w:val="single"/>
        </w:rPr>
        <w:lastRenderedPageBreak/>
        <w:t>Warm Rating Scale</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0 = Warm probe is </w:t>
      </w:r>
      <w:r w:rsidRPr="00B27B0C">
        <w:rPr>
          <w:rFonts w:ascii="Arial" w:hAnsi="Arial" w:cs="Arial"/>
          <w:u w:val="single"/>
        </w:rPr>
        <w:t>not felt</w:t>
      </w:r>
      <w:r w:rsidRPr="00B27B0C">
        <w:rPr>
          <w:rFonts w:ascii="Arial" w:hAnsi="Arial" w:cs="Arial"/>
        </w:rPr>
        <w:t xml:space="preserve"> (absent) </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1 = Warm probe is barely felt (diminished) </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2 = Warm probe is felt normally (normal) </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3 = Warm probe is felt more than usual, but not paresthetic/dysesthetic nor painful (increased) </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4 = Warm probe is felt more than usual, and is paresthetic/dysesthetic but not painful (increased and abnormal) </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5 = Warm probe is felt more than usual, and is painful (increased and painful) </w:t>
      </w:r>
    </w:p>
    <w:p w:rsidR="000D6F8C" w:rsidRPr="00B27B0C" w:rsidRDefault="000D6F8C" w:rsidP="000D6F8C">
      <w:pPr>
        <w:rPr>
          <w:rFonts w:ascii="Arial" w:hAnsi="Arial" w:cs="Arial"/>
          <w:b/>
          <w:i/>
        </w:rPr>
      </w:pPr>
      <w:r w:rsidRPr="00B27B0C">
        <w:rPr>
          <w:rFonts w:ascii="Arial" w:hAnsi="Arial" w:cs="Arial"/>
          <w:b/>
          <w:i/>
        </w:rPr>
        <w:t xml:space="preserve">Pinprick </w:t>
      </w:r>
    </w:p>
    <w:p w:rsidR="000D6F8C" w:rsidRPr="00B27B0C" w:rsidRDefault="000D6F8C" w:rsidP="000D6F8C">
      <w:pPr>
        <w:rPr>
          <w:rFonts w:ascii="Arial" w:hAnsi="Arial" w:cs="Arial"/>
          <w:u w:val="single"/>
        </w:rPr>
      </w:pPr>
      <w:r w:rsidRPr="00B27B0C">
        <w:rPr>
          <w:rFonts w:ascii="Arial" w:hAnsi="Arial" w:cs="Arial"/>
          <w:u w:val="single"/>
        </w:rPr>
        <w:t>Demonstration Area:</w:t>
      </w:r>
    </w:p>
    <w:p w:rsidR="000D6F8C" w:rsidRPr="00B27B0C" w:rsidRDefault="000D6F8C" w:rsidP="000D6F8C">
      <w:pPr>
        <w:rPr>
          <w:rFonts w:ascii="Arial" w:hAnsi="Arial" w:cs="Arial"/>
        </w:rPr>
      </w:pPr>
      <w:r w:rsidRPr="00B27B0C">
        <w:rPr>
          <w:rFonts w:ascii="Arial" w:hAnsi="Arial" w:cs="Arial"/>
        </w:rPr>
        <w:t xml:space="preserve">●Unaffected mirror-image area on the other side (PHN) or anterior thigh or upper forearm (HIV-AN) or other area as appropriate to the location of the area of neuropathic pain. </w:t>
      </w:r>
    </w:p>
    <w:p w:rsidR="000D6F8C" w:rsidRPr="00B27B0C" w:rsidRDefault="000D6F8C" w:rsidP="000D6F8C">
      <w:pPr>
        <w:rPr>
          <w:rFonts w:ascii="Arial" w:hAnsi="Arial" w:cs="Arial"/>
          <w:u w:val="single"/>
        </w:rPr>
      </w:pPr>
      <w:r w:rsidRPr="00B27B0C">
        <w:rPr>
          <w:rFonts w:ascii="Arial" w:hAnsi="Arial" w:cs="Arial"/>
          <w:u w:val="single"/>
        </w:rPr>
        <w:t>Procedure:</w:t>
      </w:r>
    </w:p>
    <w:p w:rsidR="000D6F8C" w:rsidRPr="00B27B0C" w:rsidRDefault="000D6F8C" w:rsidP="000D6F8C">
      <w:pPr>
        <w:rPr>
          <w:rFonts w:ascii="Arial" w:hAnsi="Arial" w:cs="Arial"/>
        </w:rPr>
      </w:pPr>
      <w:r w:rsidRPr="00B27B0C">
        <w:rPr>
          <w:rFonts w:ascii="Arial" w:hAnsi="Arial" w:cs="Arial"/>
        </w:rPr>
        <w:t xml:space="preserve">●Pinprick will be assessed using a device (e.g. </w:t>
      </w:r>
      <w:proofErr w:type="spellStart"/>
      <w:r w:rsidRPr="00B27B0C">
        <w:rPr>
          <w:rFonts w:ascii="Arial" w:hAnsi="Arial" w:cs="Arial"/>
        </w:rPr>
        <w:t>Neuropen</w:t>
      </w:r>
      <w:proofErr w:type="spellEnd"/>
      <w:r w:rsidRPr="00B27B0C">
        <w:rPr>
          <w:rFonts w:ascii="Arial" w:hAnsi="Arial" w:cs="Arial"/>
        </w:rPr>
        <w:t xml:space="preserve">® Owen Mumford, Marietta, </w:t>
      </w:r>
      <w:proofErr w:type="spellStart"/>
      <w:r w:rsidRPr="00B27B0C">
        <w:rPr>
          <w:rFonts w:ascii="Arial" w:hAnsi="Arial" w:cs="Arial"/>
        </w:rPr>
        <w:t>GAor</w:t>
      </w:r>
      <w:proofErr w:type="spellEnd"/>
      <w:r w:rsidRPr="00B27B0C">
        <w:rPr>
          <w:rFonts w:ascii="Arial" w:hAnsi="Arial" w:cs="Arial"/>
        </w:rPr>
        <w:t xml:space="preserve"> equivalent; to be provided to all study </w:t>
      </w:r>
      <w:proofErr w:type="spellStart"/>
      <w:r w:rsidRPr="00B27B0C">
        <w:rPr>
          <w:rFonts w:ascii="Arial" w:hAnsi="Arial" w:cs="Arial"/>
        </w:rPr>
        <w:t>centers</w:t>
      </w:r>
      <w:proofErr w:type="spellEnd"/>
      <w:r w:rsidRPr="00B27B0C">
        <w:rPr>
          <w:rFonts w:ascii="Arial" w:hAnsi="Arial" w:cs="Arial"/>
        </w:rPr>
        <w:t xml:space="preserve"> by the Sponsor). </w:t>
      </w:r>
    </w:p>
    <w:p w:rsidR="000D6F8C" w:rsidRPr="00B27B0C" w:rsidRDefault="000D6F8C" w:rsidP="000D6F8C">
      <w:pPr>
        <w:rPr>
          <w:rFonts w:ascii="Arial" w:hAnsi="Arial" w:cs="Arial"/>
        </w:rPr>
      </w:pPr>
      <w:r w:rsidRPr="00B27B0C">
        <w:rPr>
          <w:rFonts w:ascii="Arial" w:hAnsi="Arial" w:cs="Arial"/>
        </w:rPr>
        <w:t xml:space="preserve">●Ask the subject to keep their eyes closed during the assessment. </w:t>
      </w:r>
    </w:p>
    <w:p w:rsidR="000D6F8C" w:rsidRPr="00B27B0C" w:rsidRDefault="000D6F8C" w:rsidP="000D6F8C">
      <w:pPr>
        <w:rPr>
          <w:rFonts w:ascii="Arial" w:hAnsi="Arial" w:cs="Arial"/>
        </w:rPr>
      </w:pPr>
      <w:r w:rsidRPr="00B27B0C">
        <w:rPr>
          <w:rFonts w:ascii="Arial" w:hAnsi="Arial" w:cs="Arial"/>
        </w:rPr>
        <w:t xml:space="preserve">●As a demonstration, apply the device to the subject’s unaffected area every </w:t>
      </w:r>
      <w:r w:rsidRPr="00E12309">
        <w:rPr>
          <w:rFonts w:ascii="Arial" w:hAnsi="Arial" w:cs="Arial"/>
          <w:b/>
        </w:rPr>
        <w:t>2-3 seconds</w:t>
      </w:r>
      <w:r>
        <w:rPr>
          <w:rFonts w:ascii="Arial" w:hAnsi="Arial" w:cs="Arial"/>
          <w:b/>
        </w:rPr>
        <w:t>.</w:t>
      </w:r>
    </w:p>
    <w:p w:rsidR="000D6F8C" w:rsidRPr="00B27B0C" w:rsidRDefault="000D6F8C" w:rsidP="000D6F8C">
      <w:pPr>
        <w:rPr>
          <w:rFonts w:ascii="Arial" w:hAnsi="Arial" w:cs="Arial"/>
        </w:rPr>
      </w:pPr>
      <w:r w:rsidRPr="00B27B0C">
        <w:rPr>
          <w:rFonts w:ascii="Arial" w:hAnsi="Arial" w:cs="Arial"/>
        </w:rPr>
        <w:t xml:space="preserve">●Subsequently, apply the device to several locations of the treatment area in the same manner. </w:t>
      </w:r>
    </w:p>
    <w:p w:rsidR="000D6F8C" w:rsidRPr="00B27B0C" w:rsidRDefault="000D6F8C" w:rsidP="000D6F8C">
      <w:pPr>
        <w:rPr>
          <w:rFonts w:ascii="Arial" w:hAnsi="Arial" w:cs="Arial"/>
        </w:rPr>
      </w:pPr>
      <w:r w:rsidRPr="00B27B0C">
        <w:rPr>
          <w:rFonts w:ascii="Arial" w:hAnsi="Arial" w:cs="Arial"/>
        </w:rPr>
        <w:t>●Perform the assessments at several locations within the treatment area, and only rate th</w:t>
      </w:r>
      <w:r>
        <w:rPr>
          <w:rFonts w:ascii="Arial" w:hAnsi="Arial" w:cs="Arial"/>
        </w:rPr>
        <w:t>e most intense sensation evoked.</w:t>
      </w:r>
    </w:p>
    <w:p w:rsidR="000D6F8C" w:rsidRPr="00B27B0C" w:rsidRDefault="000D6F8C" w:rsidP="000D6F8C">
      <w:pPr>
        <w:rPr>
          <w:rFonts w:ascii="Arial" w:hAnsi="Arial" w:cs="Arial"/>
        </w:rPr>
      </w:pPr>
      <w:r w:rsidRPr="00B27B0C">
        <w:rPr>
          <w:rFonts w:ascii="Arial" w:hAnsi="Arial" w:cs="Arial"/>
        </w:rPr>
        <w:t>●Ask the subject to rate what he/she f</w:t>
      </w:r>
      <w:r>
        <w:rPr>
          <w:rFonts w:ascii="Arial" w:hAnsi="Arial" w:cs="Arial"/>
        </w:rPr>
        <w:t>eels during each application.</w:t>
      </w:r>
    </w:p>
    <w:p w:rsidR="000D6F8C" w:rsidRPr="00B27B0C" w:rsidRDefault="000D6F8C" w:rsidP="000D6F8C">
      <w:pPr>
        <w:rPr>
          <w:rFonts w:ascii="Arial" w:hAnsi="Arial" w:cs="Arial"/>
        </w:rPr>
      </w:pPr>
      <w:r w:rsidRPr="00B27B0C">
        <w:rPr>
          <w:rFonts w:ascii="Arial" w:hAnsi="Arial" w:cs="Arial"/>
        </w:rPr>
        <w:t xml:space="preserve">●Capture the subject’s rating application using the Pinprick Rating Scale below. </w:t>
      </w:r>
    </w:p>
    <w:p w:rsidR="000D6F8C" w:rsidRPr="00B27B0C" w:rsidRDefault="000D6F8C" w:rsidP="000D6F8C">
      <w:pPr>
        <w:rPr>
          <w:rFonts w:ascii="Arial" w:hAnsi="Arial" w:cs="Arial"/>
        </w:rPr>
      </w:pPr>
      <w:r w:rsidRPr="00B27B0C">
        <w:rPr>
          <w:rFonts w:ascii="Arial" w:hAnsi="Arial" w:cs="Arial"/>
        </w:rPr>
        <w:t xml:space="preserve">●Since pinprick may be considered painful even by normal subjects, the sensation should be compared with the unaffected reference area and should be documented as normal if the evoked sensation is the same. </w:t>
      </w:r>
    </w:p>
    <w:p w:rsidR="000D6F8C" w:rsidRDefault="000D6F8C" w:rsidP="003E2DCE">
      <w:pPr>
        <w:rPr>
          <w:noProof/>
        </w:rPr>
      </w:pPr>
      <w:r>
        <w:rPr>
          <w:noProof/>
        </w:rPr>
        <w:br w:type="page"/>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b/>
          <w:u w:val="single"/>
        </w:rPr>
      </w:pPr>
      <w:r w:rsidRPr="00B27B0C">
        <w:rPr>
          <w:rFonts w:ascii="Arial" w:hAnsi="Arial" w:cs="Arial"/>
          <w:b/>
          <w:u w:val="single"/>
        </w:rPr>
        <w:lastRenderedPageBreak/>
        <w:t>Pinprick Rating Scale</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0 = Pinprick is </w:t>
      </w:r>
      <w:r w:rsidRPr="00B27B0C">
        <w:rPr>
          <w:rFonts w:ascii="Arial" w:hAnsi="Arial" w:cs="Arial"/>
          <w:u w:val="single"/>
        </w:rPr>
        <w:t>not felt</w:t>
      </w:r>
      <w:r w:rsidRPr="00B27B0C">
        <w:rPr>
          <w:rFonts w:ascii="Arial" w:hAnsi="Arial" w:cs="Arial"/>
        </w:rPr>
        <w:t xml:space="preserve"> (absent) </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1 = Pinprick is barely felt (diminished) </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2 = Pinprick is felt normally (normal) </w:t>
      </w:r>
    </w:p>
    <w:p w:rsidR="000D6F8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3 = Pinprick is felt more than usual, but not paresthetic/dyse</w:t>
      </w:r>
      <w:r>
        <w:rPr>
          <w:rFonts w:ascii="Arial" w:hAnsi="Arial" w:cs="Arial"/>
        </w:rPr>
        <w:t>sthetic nor painful (increased)</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4 = Pinprick is felt more than usual, and is paresthetic/dysesthetic but not painful (increased and abnormal) </w:t>
      </w:r>
    </w:p>
    <w:p w:rsidR="000D6F8C" w:rsidRPr="00B27B0C" w:rsidRDefault="000D6F8C" w:rsidP="000D6F8C">
      <w:pPr>
        <w:keepNext/>
        <w:keepLines/>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5 = Pinprick is felt more than usual, and is painful (increased and painful) </w:t>
      </w:r>
    </w:p>
    <w:p w:rsidR="000D6F8C" w:rsidRPr="00B82D31" w:rsidRDefault="000D6F8C" w:rsidP="000D6F8C">
      <w:pPr>
        <w:rPr>
          <w:rFonts w:ascii="Arial" w:hAnsi="Arial" w:cs="Arial"/>
          <w:b/>
          <w:i/>
        </w:rPr>
      </w:pPr>
      <w:r w:rsidRPr="00B82D31">
        <w:rPr>
          <w:rFonts w:ascii="Arial" w:hAnsi="Arial" w:cs="Arial"/>
          <w:b/>
          <w:i/>
        </w:rPr>
        <w:t xml:space="preserve">Deep Tendon Reflex </w:t>
      </w:r>
    </w:p>
    <w:p w:rsidR="000D6F8C" w:rsidRPr="00B82D31" w:rsidRDefault="000D6F8C" w:rsidP="000D6F8C">
      <w:pPr>
        <w:rPr>
          <w:rFonts w:ascii="Arial" w:hAnsi="Arial" w:cs="Arial"/>
          <w:u w:val="single"/>
        </w:rPr>
      </w:pPr>
      <w:r w:rsidRPr="00B82D31">
        <w:rPr>
          <w:rFonts w:ascii="Arial" w:hAnsi="Arial" w:cs="Arial"/>
          <w:u w:val="single"/>
        </w:rPr>
        <w:t>Test Areas, performed on left and right sides:</w:t>
      </w:r>
    </w:p>
    <w:p w:rsidR="000D6F8C" w:rsidRPr="00B27B0C" w:rsidRDefault="000D6F8C" w:rsidP="000D6F8C">
      <w:pPr>
        <w:rPr>
          <w:rFonts w:ascii="Arial" w:hAnsi="Arial" w:cs="Arial"/>
        </w:rPr>
      </w:pPr>
      <w:r w:rsidRPr="00B27B0C">
        <w:rPr>
          <w:rFonts w:ascii="Arial" w:hAnsi="Arial" w:cs="Arial"/>
        </w:rPr>
        <w:t xml:space="preserve">●Ankle tendon reflex (Achilles or “ankle jerk”) </w:t>
      </w:r>
    </w:p>
    <w:p w:rsidR="000D6F8C" w:rsidRPr="00B82D31" w:rsidRDefault="000D6F8C" w:rsidP="000D6F8C">
      <w:pPr>
        <w:rPr>
          <w:rFonts w:ascii="Arial" w:hAnsi="Arial" w:cs="Arial"/>
          <w:u w:val="single"/>
        </w:rPr>
      </w:pPr>
      <w:r w:rsidRPr="00B82D31">
        <w:rPr>
          <w:rFonts w:ascii="Arial" w:hAnsi="Arial" w:cs="Arial"/>
          <w:u w:val="single"/>
        </w:rPr>
        <w:t>Procedure:</w:t>
      </w:r>
    </w:p>
    <w:p w:rsidR="000D6F8C" w:rsidRPr="00B27B0C" w:rsidRDefault="000D6F8C" w:rsidP="000D6F8C">
      <w:pPr>
        <w:rPr>
          <w:rFonts w:ascii="Arial" w:hAnsi="Arial" w:cs="Arial"/>
        </w:rPr>
      </w:pPr>
      <w:r w:rsidRPr="00B27B0C">
        <w:rPr>
          <w:rFonts w:ascii="Arial" w:hAnsi="Arial" w:cs="Arial"/>
        </w:rPr>
        <w:t xml:space="preserve">●Test ankle reflexes with the subject seated on an examination table, or kneeling backwards on a chair or examination table. </w:t>
      </w:r>
    </w:p>
    <w:p w:rsidR="000D6F8C" w:rsidRPr="00B27B0C" w:rsidRDefault="000D6F8C" w:rsidP="000D6F8C">
      <w:pPr>
        <w:rPr>
          <w:rFonts w:ascii="Arial" w:hAnsi="Arial" w:cs="Arial"/>
        </w:rPr>
      </w:pPr>
      <w:r w:rsidRPr="00B27B0C">
        <w:rPr>
          <w:rFonts w:ascii="Arial" w:hAnsi="Arial" w:cs="Arial"/>
        </w:rPr>
        <w:t xml:space="preserve">●Percuss the Achilles’ tendon by striking it with the rubber bumper of a long-handled Queen’s Square reflex hammer after bending the foot to be slightly </w:t>
      </w:r>
      <w:proofErr w:type="spellStart"/>
      <w:r w:rsidRPr="00B27B0C">
        <w:rPr>
          <w:rFonts w:ascii="Arial" w:hAnsi="Arial" w:cs="Arial"/>
        </w:rPr>
        <w:t>dorsiflexed</w:t>
      </w:r>
      <w:proofErr w:type="spellEnd"/>
      <w:r w:rsidRPr="00B27B0C">
        <w:rPr>
          <w:rFonts w:ascii="Arial" w:hAnsi="Arial" w:cs="Arial"/>
        </w:rPr>
        <w:t xml:space="preserve">. </w:t>
      </w:r>
    </w:p>
    <w:p w:rsidR="000D6F8C" w:rsidRPr="00B27B0C" w:rsidRDefault="000D6F8C" w:rsidP="000D6F8C">
      <w:pPr>
        <w:rPr>
          <w:rFonts w:ascii="Arial" w:hAnsi="Arial" w:cs="Arial"/>
        </w:rPr>
      </w:pPr>
      <w:r w:rsidRPr="00B27B0C">
        <w:rPr>
          <w:rFonts w:ascii="Arial" w:hAnsi="Arial" w:cs="Arial"/>
        </w:rPr>
        <w:t xml:space="preserve">●A normal reflex response results in plantar flexion of the foot. </w:t>
      </w:r>
    </w:p>
    <w:p w:rsidR="000D6F8C" w:rsidRPr="00B27B0C" w:rsidRDefault="000D6F8C" w:rsidP="000D6F8C">
      <w:pPr>
        <w:rPr>
          <w:rFonts w:ascii="Arial" w:hAnsi="Arial" w:cs="Arial"/>
        </w:rPr>
      </w:pPr>
      <w:r w:rsidRPr="00B27B0C">
        <w:rPr>
          <w:rFonts w:ascii="Arial" w:hAnsi="Arial" w:cs="Arial"/>
        </w:rPr>
        <w:t xml:space="preserve">●Rate the left and right ankle reflexes in terms of muscle tone and velocity of response according to the </w:t>
      </w:r>
      <w:r w:rsidRPr="00B82D31">
        <w:rPr>
          <w:rFonts w:ascii="Arial" w:hAnsi="Arial" w:cs="Arial"/>
          <w:u w:val="single"/>
        </w:rPr>
        <w:t>Reflex Rating Scale</w:t>
      </w:r>
      <w:r w:rsidRPr="00B27B0C">
        <w:rPr>
          <w:rFonts w:ascii="Arial" w:hAnsi="Arial" w:cs="Arial"/>
        </w:rPr>
        <w:t>, below.</w:t>
      </w:r>
    </w:p>
    <w:p w:rsidR="000D6F8C" w:rsidRPr="00B82D31" w:rsidRDefault="000D6F8C" w:rsidP="000D6F8C">
      <w:pPr>
        <w:pBdr>
          <w:top w:val="single" w:sz="4" w:space="1" w:color="auto"/>
          <w:left w:val="single" w:sz="4" w:space="4" w:color="auto"/>
          <w:bottom w:val="single" w:sz="4" w:space="1" w:color="auto"/>
          <w:right w:val="single" w:sz="4" w:space="4" w:color="auto"/>
        </w:pBdr>
        <w:rPr>
          <w:rFonts w:ascii="Arial" w:hAnsi="Arial" w:cs="Arial"/>
          <w:b/>
          <w:u w:val="single"/>
        </w:rPr>
      </w:pPr>
      <w:r w:rsidRPr="00B82D31">
        <w:rPr>
          <w:rFonts w:ascii="Arial" w:hAnsi="Arial" w:cs="Arial"/>
          <w:b/>
          <w:u w:val="single"/>
        </w:rPr>
        <w:t>Reflex Rating Scale</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0 = no response (absent) </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1 = hypoactive (diminished) </w:t>
      </w:r>
    </w:p>
    <w:p w:rsidR="000D6F8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2 = normal</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3 = hyperactive (more brisk than normal) </w:t>
      </w:r>
    </w:p>
    <w:p w:rsidR="000D6F8C" w:rsidRPr="00B27B0C" w:rsidRDefault="000D6F8C" w:rsidP="000D6F8C">
      <w:pPr>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4 = clonus (very intense) </w:t>
      </w:r>
    </w:p>
    <w:p w:rsidR="000D6F8C" w:rsidRDefault="000D6F8C" w:rsidP="000D6F8C">
      <w:pPr>
        <w:rPr>
          <w:rFonts w:ascii="Arial" w:hAnsi="Arial" w:cs="Arial"/>
        </w:rPr>
      </w:pPr>
      <w:r>
        <w:rPr>
          <w:rFonts w:ascii="Arial" w:hAnsi="Arial" w:cs="Arial"/>
        </w:rPr>
        <w:br w:type="page"/>
      </w:r>
    </w:p>
    <w:p w:rsidR="000D6F8C" w:rsidRPr="00B82D31" w:rsidRDefault="000D6F8C" w:rsidP="000D6F8C">
      <w:pPr>
        <w:keepNext/>
        <w:keepLines/>
        <w:rPr>
          <w:rFonts w:ascii="Arial" w:hAnsi="Arial" w:cs="Arial"/>
          <w:b/>
          <w:i/>
        </w:rPr>
      </w:pPr>
      <w:r w:rsidRPr="00B82D31">
        <w:rPr>
          <w:rFonts w:ascii="Arial" w:hAnsi="Arial" w:cs="Arial"/>
          <w:b/>
          <w:i/>
        </w:rPr>
        <w:lastRenderedPageBreak/>
        <w:t xml:space="preserve">Cold Sensation </w:t>
      </w:r>
    </w:p>
    <w:p w:rsidR="000D6F8C" w:rsidRPr="00B82D31" w:rsidRDefault="000D6F8C" w:rsidP="000D6F8C">
      <w:pPr>
        <w:keepNext/>
        <w:keepLines/>
        <w:rPr>
          <w:rFonts w:ascii="Arial" w:hAnsi="Arial" w:cs="Arial"/>
          <w:u w:val="single"/>
        </w:rPr>
      </w:pPr>
      <w:r w:rsidRPr="00B82D31">
        <w:rPr>
          <w:rFonts w:ascii="Arial" w:hAnsi="Arial" w:cs="Arial"/>
          <w:u w:val="single"/>
        </w:rPr>
        <w:t>Demonstration Area:</w:t>
      </w:r>
    </w:p>
    <w:p w:rsidR="000D6F8C" w:rsidRPr="00B27B0C" w:rsidRDefault="000D6F8C" w:rsidP="000D6F8C">
      <w:pPr>
        <w:keepNext/>
        <w:keepLines/>
        <w:rPr>
          <w:rFonts w:ascii="Arial" w:hAnsi="Arial" w:cs="Arial"/>
        </w:rPr>
      </w:pPr>
      <w:r w:rsidRPr="00B27B0C">
        <w:rPr>
          <w:rFonts w:ascii="Arial" w:hAnsi="Arial" w:cs="Arial"/>
        </w:rPr>
        <w:t xml:space="preserve">●Unaffected mirror-image area on the other side (PHN) or anterior thigh or upper forearm (HIV-AN) or other area as appropriate to the location of the area of neuropathic pain. </w:t>
      </w:r>
    </w:p>
    <w:p w:rsidR="000D6F8C" w:rsidRPr="00B82D31" w:rsidRDefault="000D6F8C" w:rsidP="000D6F8C">
      <w:pPr>
        <w:rPr>
          <w:rFonts w:ascii="Arial" w:hAnsi="Arial" w:cs="Arial"/>
          <w:u w:val="single"/>
        </w:rPr>
      </w:pPr>
      <w:r w:rsidRPr="00B82D31">
        <w:rPr>
          <w:rFonts w:ascii="Arial" w:hAnsi="Arial" w:cs="Arial"/>
          <w:u w:val="single"/>
        </w:rPr>
        <w:t>For HIV-AN or other neuropathic pain involving the feet test areas, performed on left and right sides (see diagram):</w:t>
      </w:r>
    </w:p>
    <w:p w:rsidR="000D6F8C" w:rsidRPr="00B27B0C" w:rsidRDefault="000D6F8C" w:rsidP="000D6F8C">
      <w:pPr>
        <w:rPr>
          <w:rFonts w:ascii="Arial" w:hAnsi="Arial" w:cs="Arial"/>
        </w:rPr>
      </w:pPr>
      <w:r w:rsidRPr="00B27B0C">
        <w:rPr>
          <w:rFonts w:ascii="Arial" w:hAnsi="Arial" w:cs="Arial"/>
        </w:rPr>
        <w:t xml:space="preserve">1. Ball of foot </w:t>
      </w:r>
    </w:p>
    <w:p w:rsidR="000D6F8C" w:rsidRPr="00B27B0C" w:rsidRDefault="000D6F8C" w:rsidP="000D6F8C">
      <w:pPr>
        <w:rPr>
          <w:rFonts w:ascii="Arial" w:hAnsi="Arial" w:cs="Arial"/>
        </w:rPr>
      </w:pPr>
      <w:r w:rsidRPr="00B27B0C">
        <w:rPr>
          <w:rFonts w:ascii="Arial" w:hAnsi="Arial" w:cs="Arial"/>
        </w:rPr>
        <w:t xml:space="preserve">2. Midpoint of plantar surface of foot </w:t>
      </w:r>
    </w:p>
    <w:p w:rsidR="000D6F8C" w:rsidRPr="00B27B0C" w:rsidRDefault="000D6F8C" w:rsidP="000D6F8C">
      <w:pPr>
        <w:rPr>
          <w:rFonts w:ascii="Arial" w:hAnsi="Arial" w:cs="Arial"/>
        </w:rPr>
      </w:pPr>
      <w:r w:rsidRPr="00B27B0C">
        <w:rPr>
          <w:rFonts w:ascii="Arial" w:hAnsi="Arial" w:cs="Arial"/>
        </w:rPr>
        <w:t xml:space="preserve">3. Dorsal surface of great toe (proximal to the nail bed) </w:t>
      </w:r>
    </w:p>
    <w:p w:rsidR="000D6F8C" w:rsidRPr="00B27B0C" w:rsidRDefault="000D6F8C" w:rsidP="000D6F8C">
      <w:pPr>
        <w:rPr>
          <w:rFonts w:ascii="Arial" w:hAnsi="Arial" w:cs="Arial"/>
        </w:rPr>
      </w:pPr>
      <w:r w:rsidRPr="00B27B0C">
        <w:rPr>
          <w:rFonts w:ascii="Arial" w:hAnsi="Arial" w:cs="Arial"/>
        </w:rPr>
        <w:t xml:space="preserve">4. Midpoint of distal dorsal surface of foot </w:t>
      </w:r>
    </w:p>
    <w:p w:rsidR="000D6F8C" w:rsidRPr="00B27B0C" w:rsidRDefault="000D6F8C" w:rsidP="000D6F8C">
      <w:pPr>
        <w:rPr>
          <w:rFonts w:ascii="Arial" w:hAnsi="Arial" w:cs="Arial"/>
        </w:rPr>
      </w:pPr>
      <w:r w:rsidRPr="00B27B0C">
        <w:rPr>
          <w:rFonts w:ascii="Arial" w:hAnsi="Arial" w:cs="Arial"/>
        </w:rPr>
        <w:t xml:space="preserve">5. Medial malleolus </w:t>
      </w:r>
    </w:p>
    <w:p w:rsidR="000D6F8C" w:rsidRPr="00B82D31" w:rsidRDefault="000D6F8C" w:rsidP="000D6F8C">
      <w:pPr>
        <w:rPr>
          <w:rFonts w:ascii="Arial" w:hAnsi="Arial" w:cs="Arial"/>
          <w:u w:val="single"/>
        </w:rPr>
      </w:pPr>
      <w:r w:rsidRPr="00B82D31">
        <w:rPr>
          <w:rFonts w:ascii="Arial" w:hAnsi="Arial" w:cs="Arial"/>
          <w:u w:val="single"/>
        </w:rPr>
        <w:t>Procedure:</w:t>
      </w:r>
    </w:p>
    <w:p w:rsidR="000D6F8C" w:rsidRPr="00B27B0C" w:rsidRDefault="000D6F8C" w:rsidP="000D6F8C">
      <w:pPr>
        <w:rPr>
          <w:rFonts w:ascii="Arial" w:hAnsi="Arial" w:cs="Arial"/>
        </w:rPr>
      </w:pPr>
      <w:r w:rsidRPr="00B27B0C">
        <w:rPr>
          <w:rFonts w:ascii="Arial" w:hAnsi="Arial" w:cs="Arial"/>
        </w:rPr>
        <w:t xml:space="preserve">●Assess cold sensation using the tuning fork dipped in ice water and dried. </w:t>
      </w:r>
    </w:p>
    <w:p w:rsidR="000D6F8C" w:rsidRPr="00B27B0C" w:rsidRDefault="000D6F8C" w:rsidP="000D6F8C">
      <w:pPr>
        <w:rPr>
          <w:rFonts w:ascii="Arial" w:hAnsi="Arial" w:cs="Arial"/>
        </w:rPr>
      </w:pPr>
      <w:r w:rsidRPr="00B27B0C">
        <w:rPr>
          <w:rFonts w:ascii="Arial" w:hAnsi="Arial" w:cs="Arial"/>
        </w:rPr>
        <w:t xml:space="preserve">●Ask the subject to keep his/her eyes closed during the assessment. </w:t>
      </w:r>
    </w:p>
    <w:p w:rsidR="000D6F8C" w:rsidRPr="00B27B0C" w:rsidRDefault="000D6F8C" w:rsidP="000D6F8C">
      <w:pPr>
        <w:rPr>
          <w:rFonts w:ascii="Arial" w:hAnsi="Arial" w:cs="Arial"/>
        </w:rPr>
      </w:pPr>
      <w:r w:rsidRPr="00B27B0C">
        <w:rPr>
          <w:rFonts w:ascii="Arial" w:hAnsi="Arial" w:cs="Arial"/>
        </w:rPr>
        <w:t xml:space="preserve">●As a demonstration, apply the distal flat end of the tuning fork to the anterior thigh or upper forearm for </w:t>
      </w:r>
      <w:r w:rsidRPr="00E12309">
        <w:rPr>
          <w:rFonts w:ascii="Arial" w:hAnsi="Arial" w:cs="Arial"/>
          <w:b/>
        </w:rPr>
        <w:t>2-3 seconds</w:t>
      </w:r>
      <w:r w:rsidRPr="00B27B0C">
        <w:rPr>
          <w:rFonts w:ascii="Arial" w:hAnsi="Arial" w:cs="Arial"/>
        </w:rPr>
        <w:t xml:space="preserve"> and ask the subject to rate what he/she feels (“not cold, slightly cold, cold, or painfully cold”). </w:t>
      </w:r>
    </w:p>
    <w:p w:rsidR="000D6F8C" w:rsidRPr="00B27B0C" w:rsidRDefault="000D6F8C" w:rsidP="000D6F8C">
      <w:pPr>
        <w:rPr>
          <w:rFonts w:ascii="Arial" w:hAnsi="Arial" w:cs="Arial"/>
        </w:rPr>
      </w:pPr>
      <w:r w:rsidRPr="00B27B0C">
        <w:rPr>
          <w:rFonts w:ascii="Arial" w:hAnsi="Arial" w:cs="Arial"/>
        </w:rPr>
        <w:t xml:space="preserve">●Apply the distal flat end in sequence to each of the 5 test areas on each foot for </w:t>
      </w:r>
      <w:r w:rsidRPr="00E12309">
        <w:rPr>
          <w:rFonts w:ascii="Arial" w:hAnsi="Arial" w:cs="Arial"/>
          <w:b/>
        </w:rPr>
        <w:t>2-3 seconds</w:t>
      </w:r>
      <w:r w:rsidRPr="00B27B0C">
        <w:rPr>
          <w:rFonts w:ascii="Arial" w:hAnsi="Arial" w:cs="Arial"/>
        </w:rPr>
        <w:t xml:space="preserve">. </w:t>
      </w:r>
      <w:r w:rsidRPr="00E12309">
        <w:rPr>
          <w:rFonts w:ascii="Arial" w:hAnsi="Arial" w:cs="Arial"/>
          <w:i/>
          <w:u w:val="single"/>
        </w:rPr>
        <w:t>Make sure to dip the tuning fork in ice water to cool back down following each application</w:t>
      </w:r>
      <w:r w:rsidRPr="00B82D31">
        <w:rPr>
          <w:rFonts w:ascii="Arial" w:hAnsi="Arial" w:cs="Arial"/>
          <w:i/>
        </w:rPr>
        <w:t>.</w:t>
      </w:r>
      <w:r w:rsidRPr="00B27B0C">
        <w:rPr>
          <w:rFonts w:ascii="Arial" w:hAnsi="Arial" w:cs="Arial"/>
        </w:rPr>
        <w:t xml:space="preserve"> </w:t>
      </w:r>
    </w:p>
    <w:p w:rsidR="000D6F8C" w:rsidRPr="00B27B0C" w:rsidRDefault="000D6F8C" w:rsidP="000D6F8C">
      <w:pPr>
        <w:rPr>
          <w:rFonts w:ascii="Arial" w:hAnsi="Arial" w:cs="Arial"/>
        </w:rPr>
      </w:pPr>
      <w:r w:rsidRPr="00B27B0C">
        <w:rPr>
          <w:rFonts w:ascii="Arial" w:hAnsi="Arial" w:cs="Arial"/>
        </w:rPr>
        <w:t xml:space="preserve">●Ask the subject to rate what he/she feels during each application of the tuning fork (“not cold, slightly cold, cold, or painfully cold”). </w:t>
      </w:r>
    </w:p>
    <w:p w:rsidR="000D6F8C" w:rsidRPr="00B27B0C" w:rsidRDefault="000D6F8C" w:rsidP="000D6F8C">
      <w:pPr>
        <w:rPr>
          <w:rFonts w:ascii="Arial" w:hAnsi="Arial" w:cs="Arial"/>
        </w:rPr>
      </w:pPr>
      <w:r w:rsidRPr="00B27B0C">
        <w:rPr>
          <w:rFonts w:ascii="Arial" w:hAnsi="Arial" w:cs="Arial"/>
        </w:rPr>
        <w:t xml:space="preserve">●Capture the subject’s ratings for each test area according to the </w:t>
      </w:r>
      <w:r w:rsidRPr="00B82D31">
        <w:rPr>
          <w:rFonts w:ascii="Arial" w:hAnsi="Arial" w:cs="Arial"/>
          <w:u w:val="single"/>
        </w:rPr>
        <w:t>Cold Rating Scale</w:t>
      </w:r>
      <w:r w:rsidRPr="00B27B0C">
        <w:rPr>
          <w:rFonts w:ascii="Arial" w:hAnsi="Arial" w:cs="Arial"/>
        </w:rPr>
        <w:t>, below.</w:t>
      </w:r>
    </w:p>
    <w:p w:rsidR="000D6F8C" w:rsidRDefault="000D6F8C" w:rsidP="000D6F8C">
      <w:pPr>
        <w:rPr>
          <w:rFonts w:ascii="Arial" w:hAnsi="Arial" w:cs="Arial"/>
        </w:rPr>
      </w:pPr>
      <w:r>
        <w:rPr>
          <w:rFonts w:ascii="Arial" w:hAnsi="Arial" w:cs="Arial"/>
        </w:rPr>
        <w:br w:type="page"/>
      </w:r>
    </w:p>
    <w:p w:rsidR="000D6F8C" w:rsidRPr="00B82D31" w:rsidRDefault="000D6F8C" w:rsidP="000D6F8C">
      <w:pPr>
        <w:keepNext/>
        <w:pBdr>
          <w:top w:val="single" w:sz="4" w:space="1" w:color="auto"/>
          <w:left w:val="single" w:sz="4" w:space="4" w:color="auto"/>
          <w:bottom w:val="single" w:sz="4" w:space="1" w:color="auto"/>
          <w:right w:val="single" w:sz="4" w:space="4" w:color="auto"/>
        </w:pBdr>
        <w:rPr>
          <w:rFonts w:ascii="Arial" w:hAnsi="Arial" w:cs="Arial"/>
          <w:b/>
          <w:u w:val="single"/>
        </w:rPr>
      </w:pPr>
      <w:r w:rsidRPr="00B82D31">
        <w:rPr>
          <w:rFonts w:ascii="Arial" w:hAnsi="Arial" w:cs="Arial"/>
          <w:b/>
          <w:u w:val="single"/>
        </w:rPr>
        <w:lastRenderedPageBreak/>
        <w:t>Cold Rating Scale</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0 = tuning fork is felt as </w:t>
      </w:r>
      <w:r w:rsidRPr="00B82D31">
        <w:rPr>
          <w:rFonts w:ascii="Arial" w:hAnsi="Arial" w:cs="Arial"/>
          <w:u w:val="single"/>
        </w:rPr>
        <w:t>not cold</w:t>
      </w:r>
      <w:r w:rsidRPr="00B27B0C">
        <w:rPr>
          <w:rFonts w:ascii="Arial" w:hAnsi="Arial" w:cs="Arial"/>
        </w:rPr>
        <w:t xml:space="preserve"> (absent)</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1 = tuning fork is felt as </w:t>
      </w:r>
      <w:r w:rsidRPr="00B82D31">
        <w:rPr>
          <w:rFonts w:ascii="Arial" w:hAnsi="Arial" w:cs="Arial"/>
          <w:u w:val="single"/>
        </w:rPr>
        <w:t>slightly cold</w:t>
      </w:r>
      <w:r w:rsidRPr="00B27B0C">
        <w:rPr>
          <w:rFonts w:ascii="Arial" w:hAnsi="Arial" w:cs="Arial"/>
        </w:rPr>
        <w:t xml:space="preserve"> (diminished) </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2 = tuning fork is felt as </w:t>
      </w:r>
      <w:r w:rsidRPr="00B82D31">
        <w:rPr>
          <w:rFonts w:ascii="Arial" w:hAnsi="Arial" w:cs="Arial"/>
          <w:u w:val="single"/>
        </w:rPr>
        <w:t>cold</w:t>
      </w:r>
      <w:r w:rsidRPr="00B27B0C">
        <w:rPr>
          <w:rFonts w:ascii="Arial" w:hAnsi="Arial" w:cs="Arial"/>
        </w:rPr>
        <w:t xml:space="preserve"> (normal) </w:t>
      </w:r>
    </w:p>
    <w:p w:rsidR="000D6F8C" w:rsidRPr="00D842E0" w:rsidRDefault="000D6F8C" w:rsidP="000D6F8C">
      <w:pPr>
        <w:keepNext/>
        <w:pBdr>
          <w:top w:val="single" w:sz="4" w:space="1" w:color="auto"/>
          <w:left w:val="single" w:sz="4" w:space="4" w:color="auto"/>
          <w:bottom w:val="single" w:sz="4" w:space="1" w:color="auto"/>
          <w:right w:val="single" w:sz="4" w:space="4" w:color="auto"/>
        </w:pBdr>
        <w:rPr>
          <w:rFonts w:ascii="Arial" w:hAnsi="Arial" w:cs="Arial"/>
          <w:u w:val="single"/>
        </w:rPr>
      </w:pPr>
      <w:r w:rsidRPr="00B27B0C">
        <w:rPr>
          <w:rFonts w:ascii="Arial" w:hAnsi="Arial" w:cs="Arial"/>
        </w:rPr>
        <w:t xml:space="preserve">3 = tuning fork is felt as </w:t>
      </w:r>
      <w:r w:rsidR="00EB118E">
        <w:rPr>
          <w:rFonts w:ascii="Arial" w:hAnsi="Arial" w:cs="Arial"/>
        </w:rPr>
        <w:t>painfully cold (increased)</w:t>
      </w:r>
      <w:bookmarkStart w:id="0" w:name="_GoBack"/>
      <w:bookmarkEnd w:id="0"/>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4 = tuning fork is felt more than usual, and is paresthetic/dysesthetic but not painful (increased and abnormal) </w:t>
      </w:r>
    </w:p>
    <w:p w:rsidR="000D6F8C" w:rsidRPr="00B27B0C" w:rsidRDefault="000D6F8C" w:rsidP="000D6F8C">
      <w:pPr>
        <w:keepNext/>
        <w:pBdr>
          <w:top w:val="single" w:sz="4" w:space="1" w:color="auto"/>
          <w:left w:val="single" w:sz="4" w:space="4" w:color="auto"/>
          <w:bottom w:val="single" w:sz="4" w:space="1" w:color="auto"/>
          <w:right w:val="single" w:sz="4" w:space="4" w:color="auto"/>
        </w:pBdr>
        <w:rPr>
          <w:rFonts w:ascii="Arial" w:hAnsi="Arial" w:cs="Arial"/>
        </w:rPr>
      </w:pPr>
      <w:r w:rsidRPr="00B27B0C">
        <w:rPr>
          <w:rFonts w:ascii="Arial" w:hAnsi="Arial" w:cs="Arial"/>
        </w:rPr>
        <w:t xml:space="preserve">5 = tuning fork is felt more than usual, and is painful (increased and painful) </w:t>
      </w:r>
    </w:p>
    <w:p w:rsidR="000D6F8C" w:rsidRPr="00B27B0C" w:rsidRDefault="000D6F8C" w:rsidP="000D6F8C">
      <w:pPr>
        <w:rPr>
          <w:rFonts w:ascii="Arial" w:hAnsi="Arial" w:cs="Arial"/>
        </w:rPr>
      </w:pPr>
      <w:r>
        <w:rPr>
          <w:noProof/>
        </w:rPr>
        <w:drawing>
          <wp:inline distT="0" distB="0" distL="0" distR="0" wp14:anchorId="121E4876" wp14:editId="2ECE949C">
            <wp:extent cx="5010150" cy="3419475"/>
            <wp:effectExtent l="0" t="0" r="0"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0150" cy="3419475"/>
                    </a:xfrm>
                    <a:prstGeom prst="rect">
                      <a:avLst/>
                    </a:prstGeom>
                  </pic:spPr>
                </pic:pic>
              </a:graphicData>
            </a:graphic>
          </wp:inline>
        </w:drawing>
      </w:r>
    </w:p>
    <w:p w:rsidR="008E0D7B" w:rsidRPr="00E03C20" w:rsidRDefault="008E0D7B" w:rsidP="004E3A48">
      <w:pPr>
        <w:rPr>
          <w:noProof/>
        </w:rPr>
      </w:pPr>
    </w:p>
    <w:sectPr w:rsidR="008E0D7B" w:rsidRPr="00E03C20" w:rsidSect="004E3A48">
      <w:headerReference w:type="default" r:id="rId10"/>
      <w:footerReference w:type="default" r:id="rId11"/>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2F" w:rsidRDefault="00DC272F" w:rsidP="00545010">
      <w:pPr>
        <w:spacing w:after="0" w:line="240" w:lineRule="auto"/>
      </w:pPr>
      <w:r>
        <w:separator/>
      </w:r>
    </w:p>
  </w:endnote>
  <w:endnote w:type="continuationSeparator" w:id="0">
    <w:p w:rsidR="00DC272F" w:rsidRDefault="00DC272F" w:rsidP="0054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58689"/>
      <w:docPartObj>
        <w:docPartGallery w:val="Page Numbers (Bottom of Page)"/>
        <w:docPartUnique/>
      </w:docPartObj>
    </w:sdtPr>
    <w:sdtEndPr/>
    <w:sdtContent>
      <w:p w:rsidR="00DC272F" w:rsidRDefault="00DC272F">
        <w:pPr>
          <w:pStyle w:val="Footer"/>
          <w:jc w:val="right"/>
        </w:pPr>
        <w:r>
          <w:fldChar w:fldCharType="begin"/>
        </w:r>
        <w:r>
          <w:instrText xml:space="preserve"> PAGE   \* MERGEFORMAT </w:instrText>
        </w:r>
        <w:r>
          <w:fldChar w:fldCharType="separate"/>
        </w:r>
        <w:r w:rsidR="00B86852">
          <w:rPr>
            <w:noProof/>
          </w:rPr>
          <w:t>7</w:t>
        </w:r>
        <w:r>
          <w:rPr>
            <w:noProof/>
          </w:rPr>
          <w:fldChar w:fldCharType="end"/>
        </w:r>
      </w:p>
    </w:sdtContent>
  </w:sdt>
  <w:p w:rsidR="00DC272F" w:rsidRDefault="00DC2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2F" w:rsidRDefault="00DC272F" w:rsidP="00545010">
      <w:pPr>
        <w:spacing w:after="0" w:line="240" w:lineRule="auto"/>
      </w:pPr>
      <w:r>
        <w:separator/>
      </w:r>
    </w:p>
  </w:footnote>
  <w:footnote w:type="continuationSeparator" w:id="0">
    <w:p w:rsidR="00DC272F" w:rsidRDefault="00DC272F" w:rsidP="0054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2F" w:rsidRPr="00311D69" w:rsidRDefault="00A510EE">
    <w:pPr>
      <w:pStyle w:val="Header"/>
      <w:rPr>
        <w:rFonts w:ascii="Arial" w:hAnsi="Arial" w:cs="Arial"/>
        <w:sz w:val="20"/>
      </w:rPr>
    </w:pPr>
    <w:r>
      <w:rPr>
        <w:rFonts w:ascii="Arial" w:hAnsi="Arial" w:cs="Arial"/>
        <w:sz w:val="20"/>
      </w:rPr>
      <w:t>STRIDE manuscript</w:t>
    </w:r>
  </w:p>
  <w:p w:rsidR="00DC272F" w:rsidRPr="00311D69" w:rsidRDefault="00DC272F">
    <w:pPr>
      <w:pStyle w:val="Header"/>
      <w:rPr>
        <w:rFonts w:ascii="Arial" w:hAnsi="Arial" w:cs="Arial"/>
        <w:sz w:val="20"/>
      </w:rPr>
    </w:pPr>
    <w:r w:rsidRPr="00311D69">
      <w:rPr>
        <w:rFonts w:ascii="Arial" w:hAnsi="Arial" w:cs="Arial"/>
        <w:sz w:val="20"/>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slider_ListItem_img"/>
      </v:shape>
    </w:pict>
  </w:numPicBullet>
  <w:numPicBullet w:numPicBulletId="1">
    <w:pict>
      <v:shape id="_x0000_i1027" type="#_x0000_t75" style="width:3in;height:3in" o:bullet="t"/>
    </w:pict>
  </w:numPicBullet>
  <w:abstractNum w:abstractNumId="0">
    <w:nsid w:val="014A120B"/>
    <w:multiLevelType w:val="hybridMultilevel"/>
    <w:tmpl w:val="7ACA0EC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615"/>
    <w:multiLevelType w:val="hybridMultilevel"/>
    <w:tmpl w:val="9228AB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D5D82"/>
    <w:multiLevelType w:val="hybridMultilevel"/>
    <w:tmpl w:val="FB6C0438"/>
    <w:lvl w:ilvl="0" w:tplc="4754B2D0">
      <w:start w:val="1"/>
      <w:numFmt w:val="bullet"/>
      <w:lvlText w:val="•"/>
      <w:lvlJc w:val="left"/>
      <w:pPr>
        <w:tabs>
          <w:tab w:val="num" w:pos="720"/>
        </w:tabs>
        <w:ind w:left="720" w:hanging="360"/>
      </w:pPr>
      <w:rPr>
        <w:rFonts w:ascii="Arial" w:hAnsi="Arial" w:hint="default"/>
      </w:rPr>
    </w:lvl>
    <w:lvl w:ilvl="1" w:tplc="80F82CD8">
      <w:start w:val="872"/>
      <w:numFmt w:val="bullet"/>
      <w:lvlText w:val="–"/>
      <w:lvlJc w:val="left"/>
      <w:pPr>
        <w:tabs>
          <w:tab w:val="num" w:pos="1440"/>
        </w:tabs>
        <w:ind w:left="1440" w:hanging="360"/>
      </w:pPr>
      <w:rPr>
        <w:rFonts w:ascii="Arial" w:hAnsi="Arial" w:hint="default"/>
      </w:rPr>
    </w:lvl>
    <w:lvl w:ilvl="2" w:tplc="D8FA845A" w:tentative="1">
      <w:start w:val="1"/>
      <w:numFmt w:val="bullet"/>
      <w:lvlText w:val="•"/>
      <w:lvlJc w:val="left"/>
      <w:pPr>
        <w:tabs>
          <w:tab w:val="num" w:pos="2160"/>
        </w:tabs>
        <w:ind w:left="2160" w:hanging="360"/>
      </w:pPr>
      <w:rPr>
        <w:rFonts w:ascii="Arial" w:hAnsi="Arial" w:hint="default"/>
      </w:rPr>
    </w:lvl>
    <w:lvl w:ilvl="3" w:tplc="D2407F22" w:tentative="1">
      <w:start w:val="1"/>
      <w:numFmt w:val="bullet"/>
      <w:lvlText w:val="•"/>
      <w:lvlJc w:val="left"/>
      <w:pPr>
        <w:tabs>
          <w:tab w:val="num" w:pos="2880"/>
        </w:tabs>
        <w:ind w:left="2880" w:hanging="360"/>
      </w:pPr>
      <w:rPr>
        <w:rFonts w:ascii="Arial" w:hAnsi="Arial" w:hint="default"/>
      </w:rPr>
    </w:lvl>
    <w:lvl w:ilvl="4" w:tplc="9B0CBF30" w:tentative="1">
      <w:start w:val="1"/>
      <w:numFmt w:val="bullet"/>
      <w:lvlText w:val="•"/>
      <w:lvlJc w:val="left"/>
      <w:pPr>
        <w:tabs>
          <w:tab w:val="num" w:pos="3600"/>
        </w:tabs>
        <w:ind w:left="3600" w:hanging="360"/>
      </w:pPr>
      <w:rPr>
        <w:rFonts w:ascii="Arial" w:hAnsi="Arial" w:hint="default"/>
      </w:rPr>
    </w:lvl>
    <w:lvl w:ilvl="5" w:tplc="1310CFCA" w:tentative="1">
      <w:start w:val="1"/>
      <w:numFmt w:val="bullet"/>
      <w:lvlText w:val="•"/>
      <w:lvlJc w:val="left"/>
      <w:pPr>
        <w:tabs>
          <w:tab w:val="num" w:pos="4320"/>
        </w:tabs>
        <w:ind w:left="4320" w:hanging="360"/>
      </w:pPr>
      <w:rPr>
        <w:rFonts w:ascii="Arial" w:hAnsi="Arial" w:hint="default"/>
      </w:rPr>
    </w:lvl>
    <w:lvl w:ilvl="6" w:tplc="0C009906" w:tentative="1">
      <w:start w:val="1"/>
      <w:numFmt w:val="bullet"/>
      <w:lvlText w:val="•"/>
      <w:lvlJc w:val="left"/>
      <w:pPr>
        <w:tabs>
          <w:tab w:val="num" w:pos="5040"/>
        </w:tabs>
        <w:ind w:left="5040" w:hanging="360"/>
      </w:pPr>
      <w:rPr>
        <w:rFonts w:ascii="Arial" w:hAnsi="Arial" w:hint="default"/>
      </w:rPr>
    </w:lvl>
    <w:lvl w:ilvl="7" w:tplc="EE20CEF8" w:tentative="1">
      <w:start w:val="1"/>
      <w:numFmt w:val="bullet"/>
      <w:lvlText w:val="•"/>
      <w:lvlJc w:val="left"/>
      <w:pPr>
        <w:tabs>
          <w:tab w:val="num" w:pos="5760"/>
        </w:tabs>
        <w:ind w:left="5760" w:hanging="360"/>
      </w:pPr>
      <w:rPr>
        <w:rFonts w:ascii="Arial" w:hAnsi="Arial" w:hint="default"/>
      </w:rPr>
    </w:lvl>
    <w:lvl w:ilvl="8" w:tplc="774E6160" w:tentative="1">
      <w:start w:val="1"/>
      <w:numFmt w:val="bullet"/>
      <w:lvlText w:val="•"/>
      <w:lvlJc w:val="left"/>
      <w:pPr>
        <w:tabs>
          <w:tab w:val="num" w:pos="6480"/>
        </w:tabs>
        <w:ind w:left="6480" w:hanging="360"/>
      </w:pPr>
      <w:rPr>
        <w:rFonts w:ascii="Arial" w:hAnsi="Arial" w:hint="default"/>
      </w:rPr>
    </w:lvl>
  </w:abstractNum>
  <w:abstractNum w:abstractNumId="3">
    <w:nsid w:val="0B4F7C9B"/>
    <w:multiLevelType w:val="hybridMultilevel"/>
    <w:tmpl w:val="57CC9244"/>
    <w:lvl w:ilvl="0" w:tplc="56BA7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A5155"/>
    <w:multiLevelType w:val="hybridMultilevel"/>
    <w:tmpl w:val="D160E994"/>
    <w:lvl w:ilvl="0" w:tplc="594C38AE">
      <w:start w:val="1"/>
      <w:numFmt w:val="bullet"/>
      <w:lvlText w:val="•"/>
      <w:lvlJc w:val="left"/>
      <w:pPr>
        <w:tabs>
          <w:tab w:val="num" w:pos="720"/>
        </w:tabs>
        <w:ind w:left="720" w:hanging="360"/>
      </w:pPr>
      <w:rPr>
        <w:rFonts w:ascii="Arial" w:hAnsi="Arial" w:hint="default"/>
      </w:rPr>
    </w:lvl>
    <w:lvl w:ilvl="1" w:tplc="E0C8D882" w:tentative="1">
      <w:start w:val="1"/>
      <w:numFmt w:val="bullet"/>
      <w:lvlText w:val="•"/>
      <w:lvlJc w:val="left"/>
      <w:pPr>
        <w:tabs>
          <w:tab w:val="num" w:pos="1440"/>
        </w:tabs>
        <w:ind w:left="1440" w:hanging="360"/>
      </w:pPr>
      <w:rPr>
        <w:rFonts w:ascii="Arial" w:hAnsi="Arial" w:hint="default"/>
      </w:rPr>
    </w:lvl>
    <w:lvl w:ilvl="2" w:tplc="7D2A16F6" w:tentative="1">
      <w:start w:val="1"/>
      <w:numFmt w:val="bullet"/>
      <w:lvlText w:val="•"/>
      <w:lvlJc w:val="left"/>
      <w:pPr>
        <w:tabs>
          <w:tab w:val="num" w:pos="2160"/>
        </w:tabs>
        <w:ind w:left="2160" w:hanging="360"/>
      </w:pPr>
      <w:rPr>
        <w:rFonts w:ascii="Arial" w:hAnsi="Arial" w:hint="default"/>
      </w:rPr>
    </w:lvl>
    <w:lvl w:ilvl="3" w:tplc="477A9194" w:tentative="1">
      <w:start w:val="1"/>
      <w:numFmt w:val="bullet"/>
      <w:lvlText w:val="•"/>
      <w:lvlJc w:val="left"/>
      <w:pPr>
        <w:tabs>
          <w:tab w:val="num" w:pos="2880"/>
        </w:tabs>
        <w:ind w:left="2880" w:hanging="360"/>
      </w:pPr>
      <w:rPr>
        <w:rFonts w:ascii="Arial" w:hAnsi="Arial" w:hint="default"/>
      </w:rPr>
    </w:lvl>
    <w:lvl w:ilvl="4" w:tplc="621C280E" w:tentative="1">
      <w:start w:val="1"/>
      <w:numFmt w:val="bullet"/>
      <w:lvlText w:val="•"/>
      <w:lvlJc w:val="left"/>
      <w:pPr>
        <w:tabs>
          <w:tab w:val="num" w:pos="3600"/>
        </w:tabs>
        <w:ind w:left="3600" w:hanging="360"/>
      </w:pPr>
      <w:rPr>
        <w:rFonts w:ascii="Arial" w:hAnsi="Arial" w:hint="default"/>
      </w:rPr>
    </w:lvl>
    <w:lvl w:ilvl="5" w:tplc="11B219FE" w:tentative="1">
      <w:start w:val="1"/>
      <w:numFmt w:val="bullet"/>
      <w:lvlText w:val="•"/>
      <w:lvlJc w:val="left"/>
      <w:pPr>
        <w:tabs>
          <w:tab w:val="num" w:pos="4320"/>
        </w:tabs>
        <w:ind w:left="4320" w:hanging="360"/>
      </w:pPr>
      <w:rPr>
        <w:rFonts w:ascii="Arial" w:hAnsi="Arial" w:hint="default"/>
      </w:rPr>
    </w:lvl>
    <w:lvl w:ilvl="6" w:tplc="971EFE8A" w:tentative="1">
      <w:start w:val="1"/>
      <w:numFmt w:val="bullet"/>
      <w:lvlText w:val="•"/>
      <w:lvlJc w:val="left"/>
      <w:pPr>
        <w:tabs>
          <w:tab w:val="num" w:pos="5040"/>
        </w:tabs>
        <w:ind w:left="5040" w:hanging="360"/>
      </w:pPr>
      <w:rPr>
        <w:rFonts w:ascii="Arial" w:hAnsi="Arial" w:hint="default"/>
      </w:rPr>
    </w:lvl>
    <w:lvl w:ilvl="7" w:tplc="A24A77DE" w:tentative="1">
      <w:start w:val="1"/>
      <w:numFmt w:val="bullet"/>
      <w:lvlText w:val="•"/>
      <w:lvlJc w:val="left"/>
      <w:pPr>
        <w:tabs>
          <w:tab w:val="num" w:pos="5760"/>
        </w:tabs>
        <w:ind w:left="5760" w:hanging="360"/>
      </w:pPr>
      <w:rPr>
        <w:rFonts w:ascii="Arial" w:hAnsi="Arial" w:hint="default"/>
      </w:rPr>
    </w:lvl>
    <w:lvl w:ilvl="8" w:tplc="195AD2BE" w:tentative="1">
      <w:start w:val="1"/>
      <w:numFmt w:val="bullet"/>
      <w:lvlText w:val="•"/>
      <w:lvlJc w:val="left"/>
      <w:pPr>
        <w:tabs>
          <w:tab w:val="num" w:pos="6480"/>
        </w:tabs>
        <w:ind w:left="6480" w:hanging="360"/>
      </w:pPr>
      <w:rPr>
        <w:rFonts w:ascii="Arial" w:hAnsi="Arial" w:hint="default"/>
      </w:rPr>
    </w:lvl>
  </w:abstractNum>
  <w:abstractNum w:abstractNumId="5">
    <w:nsid w:val="0D8426D5"/>
    <w:multiLevelType w:val="hybridMultilevel"/>
    <w:tmpl w:val="F68A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65D64"/>
    <w:multiLevelType w:val="hybridMultilevel"/>
    <w:tmpl w:val="99D64302"/>
    <w:lvl w:ilvl="0" w:tplc="04090001">
      <w:start w:val="1"/>
      <w:numFmt w:val="bullet"/>
      <w:lvlText w:val=""/>
      <w:lvlJc w:val="left"/>
      <w:pPr>
        <w:ind w:left="720" w:hanging="360"/>
      </w:pPr>
      <w:rPr>
        <w:rFonts w:ascii="Symbol" w:hAnsi="Symbol" w:hint="default"/>
      </w:rPr>
    </w:lvl>
    <w:lvl w:ilvl="1" w:tplc="F71239B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66BCB"/>
    <w:multiLevelType w:val="hybridMultilevel"/>
    <w:tmpl w:val="3A7AE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B5C17"/>
    <w:multiLevelType w:val="hybridMultilevel"/>
    <w:tmpl w:val="4B76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B40C5"/>
    <w:multiLevelType w:val="multilevel"/>
    <w:tmpl w:val="FF54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34555"/>
    <w:multiLevelType w:val="hybridMultilevel"/>
    <w:tmpl w:val="18249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33DE5"/>
    <w:multiLevelType w:val="hybridMultilevel"/>
    <w:tmpl w:val="7AC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2465E"/>
    <w:multiLevelType w:val="multilevel"/>
    <w:tmpl w:val="B358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E199B"/>
    <w:multiLevelType w:val="hybridMultilevel"/>
    <w:tmpl w:val="E4BA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C4AA1"/>
    <w:multiLevelType w:val="hybridMultilevel"/>
    <w:tmpl w:val="EA7E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61018"/>
    <w:multiLevelType w:val="hybridMultilevel"/>
    <w:tmpl w:val="F48C673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DD78A7"/>
    <w:multiLevelType w:val="hybridMultilevel"/>
    <w:tmpl w:val="CBA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82933"/>
    <w:multiLevelType w:val="hybridMultilevel"/>
    <w:tmpl w:val="8A80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2E1C63"/>
    <w:multiLevelType w:val="hybridMultilevel"/>
    <w:tmpl w:val="67B6128C"/>
    <w:lvl w:ilvl="0" w:tplc="C40CAC7A">
      <w:start w:val="1"/>
      <w:numFmt w:val="bullet"/>
      <w:lvlText w:val="̶"/>
      <w:lvlJc w:val="left"/>
      <w:pPr>
        <w:tabs>
          <w:tab w:val="num" w:pos="720"/>
        </w:tabs>
        <w:ind w:left="720" w:hanging="360"/>
      </w:pPr>
      <w:rPr>
        <w:rFonts w:ascii="Arial" w:hAnsi="Arial" w:hint="default"/>
      </w:rPr>
    </w:lvl>
    <w:lvl w:ilvl="1" w:tplc="33FE01BC">
      <w:start w:val="1"/>
      <w:numFmt w:val="bullet"/>
      <w:lvlText w:val="̶"/>
      <w:lvlJc w:val="left"/>
      <w:pPr>
        <w:tabs>
          <w:tab w:val="num" w:pos="1440"/>
        </w:tabs>
        <w:ind w:left="1440" w:hanging="360"/>
      </w:pPr>
      <w:rPr>
        <w:rFonts w:ascii="Arial" w:hAnsi="Arial" w:hint="default"/>
      </w:rPr>
    </w:lvl>
    <w:lvl w:ilvl="2" w:tplc="E1F4E0F0" w:tentative="1">
      <w:start w:val="1"/>
      <w:numFmt w:val="bullet"/>
      <w:lvlText w:val="̶"/>
      <w:lvlJc w:val="left"/>
      <w:pPr>
        <w:tabs>
          <w:tab w:val="num" w:pos="2160"/>
        </w:tabs>
        <w:ind w:left="2160" w:hanging="360"/>
      </w:pPr>
      <w:rPr>
        <w:rFonts w:ascii="Arial" w:hAnsi="Arial" w:hint="default"/>
      </w:rPr>
    </w:lvl>
    <w:lvl w:ilvl="3" w:tplc="DEEA472A" w:tentative="1">
      <w:start w:val="1"/>
      <w:numFmt w:val="bullet"/>
      <w:lvlText w:val="̶"/>
      <w:lvlJc w:val="left"/>
      <w:pPr>
        <w:tabs>
          <w:tab w:val="num" w:pos="2880"/>
        </w:tabs>
        <w:ind w:left="2880" w:hanging="360"/>
      </w:pPr>
      <w:rPr>
        <w:rFonts w:ascii="Arial" w:hAnsi="Arial" w:hint="default"/>
      </w:rPr>
    </w:lvl>
    <w:lvl w:ilvl="4" w:tplc="6A2461DA" w:tentative="1">
      <w:start w:val="1"/>
      <w:numFmt w:val="bullet"/>
      <w:lvlText w:val="̶"/>
      <w:lvlJc w:val="left"/>
      <w:pPr>
        <w:tabs>
          <w:tab w:val="num" w:pos="3600"/>
        </w:tabs>
        <w:ind w:left="3600" w:hanging="360"/>
      </w:pPr>
      <w:rPr>
        <w:rFonts w:ascii="Arial" w:hAnsi="Arial" w:hint="default"/>
      </w:rPr>
    </w:lvl>
    <w:lvl w:ilvl="5" w:tplc="4A529B52" w:tentative="1">
      <w:start w:val="1"/>
      <w:numFmt w:val="bullet"/>
      <w:lvlText w:val="̶"/>
      <w:lvlJc w:val="left"/>
      <w:pPr>
        <w:tabs>
          <w:tab w:val="num" w:pos="4320"/>
        </w:tabs>
        <w:ind w:left="4320" w:hanging="360"/>
      </w:pPr>
      <w:rPr>
        <w:rFonts w:ascii="Arial" w:hAnsi="Arial" w:hint="default"/>
      </w:rPr>
    </w:lvl>
    <w:lvl w:ilvl="6" w:tplc="224E58F8" w:tentative="1">
      <w:start w:val="1"/>
      <w:numFmt w:val="bullet"/>
      <w:lvlText w:val="̶"/>
      <w:lvlJc w:val="left"/>
      <w:pPr>
        <w:tabs>
          <w:tab w:val="num" w:pos="5040"/>
        </w:tabs>
        <w:ind w:left="5040" w:hanging="360"/>
      </w:pPr>
      <w:rPr>
        <w:rFonts w:ascii="Arial" w:hAnsi="Arial" w:hint="default"/>
      </w:rPr>
    </w:lvl>
    <w:lvl w:ilvl="7" w:tplc="AD449BC4" w:tentative="1">
      <w:start w:val="1"/>
      <w:numFmt w:val="bullet"/>
      <w:lvlText w:val="̶"/>
      <w:lvlJc w:val="left"/>
      <w:pPr>
        <w:tabs>
          <w:tab w:val="num" w:pos="5760"/>
        </w:tabs>
        <w:ind w:left="5760" w:hanging="360"/>
      </w:pPr>
      <w:rPr>
        <w:rFonts w:ascii="Arial" w:hAnsi="Arial" w:hint="default"/>
      </w:rPr>
    </w:lvl>
    <w:lvl w:ilvl="8" w:tplc="5218B1EA" w:tentative="1">
      <w:start w:val="1"/>
      <w:numFmt w:val="bullet"/>
      <w:lvlText w:val="̶"/>
      <w:lvlJc w:val="left"/>
      <w:pPr>
        <w:tabs>
          <w:tab w:val="num" w:pos="6480"/>
        </w:tabs>
        <w:ind w:left="6480" w:hanging="360"/>
      </w:pPr>
      <w:rPr>
        <w:rFonts w:ascii="Arial" w:hAnsi="Arial" w:hint="default"/>
      </w:rPr>
    </w:lvl>
  </w:abstractNum>
  <w:abstractNum w:abstractNumId="19">
    <w:nsid w:val="34BF48F6"/>
    <w:multiLevelType w:val="hybridMultilevel"/>
    <w:tmpl w:val="EB2C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60FA5"/>
    <w:multiLevelType w:val="hybridMultilevel"/>
    <w:tmpl w:val="1C4ACB1E"/>
    <w:lvl w:ilvl="0" w:tplc="6706B8DA">
      <w:start w:val="2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D74D8"/>
    <w:multiLevelType w:val="hybridMultilevel"/>
    <w:tmpl w:val="F5E622AE"/>
    <w:lvl w:ilvl="0" w:tplc="CA6C1BE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D17C09"/>
    <w:multiLevelType w:val="hybridMultilevel"/>
    <w:tmpl w:val="D94CB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2F3ED5"/>
    <w:multiLevelType w:val="hybridMultilevel"/>
    <w:tmpl w:val="87B0E1E8"/>
    <w:lvl w:ilvl="0" w:tplc="422A9282">
      <w:start w:val="1"/>
      <w:numFmt w:val="bullet"/>
      <w:lvlText w:val="•"/>
      <w:lvlJc w:val="left"/>
      <w:pPr>
        <w:tabs>
          <w:tab w:val="num" w:pos="720"/>
        </w:tabs>
        <w:ind w:left="720" w:hanging="360"/>
      </w:pPr>
      <w:rPr>
        <w:rFonts w:ascii="Arial" w:hAnsi="Arial" w:hint="default"/>
      </w:rPr>
    </w:lvl>
    <w:lvl w:ilvl="1" w:tplc="FF50461E">
      <w:start w:val="864"/>
      <w:numFmt w:val="bullet"/>
      <w:lvlText w:val="–"/>
      <w:lvlJc w:val="left"/>
      <w:pPr>
        <w:tabs>
          <w:tab w:val="num" w:pos="1440"/>
        </w:tabs>
        <w:ind w:left="1440" w:hanging="360"/>
      </w:pPr>
      <w:rPr>
        <w:rFonts w:ascii="Arial" w:hAnsi="Arial" w:hint="default"/>
      </w:rPr>
    </w:lvl>
    <w:lvl w:ilvl="2" w:tplc="51A6E732" w:tentative="1">
      <w:start w:val="1"/>
      <w:numFmt w:val="bullet"/>
      <w:lvlText w:val="•"/>
      <w:lvlJc w:val="left"/>
      <w:pPr>
        <w:tabs>
          <w:tab w:val="num" w:pos="2160"/>
        </w:tabs>
        <w:ind w:left="2160" w:hanging="360"/>
      </w:pPr>
      <w:rPr>
        <w:rFonts w:ascii="Arial" w:hAnsi="Arial" w:hint="default"/>
      </w:rPr>
    </w:lvl>
    <w:lvl w:ilvl="3" w:tplc="FB50EAA2" w:tentative="1">
      <w:start w:val="1"/>
      <w:numFmt w:val="bullet"/>
      <w:lvlText w:val="•"/>
      <w:lvlJc w:val="left"/>
      <w:pPr>
        <w:tabs>
          <w:tab w:val="num" w:pos="2880"/>
        </w:tabs>
        <w:ind w:left="2880" w:hanging="360"/>
      </w:pPr>
      <w:rPr>
        <w:rFonts w:ascii="Arial" w:hAnsi="Arial" w:hint="default"/>
      </w:rPr>
    </w:lvl>
    <w:lvl w:ilvl="4" w:tplc="E7C4F8AC" w:tentative="1">
      <w:start w:val="1"/>
      <w:numFmt w:val="bullet"/>
      <w:lvlText w:val="•"/>
      <w:lvlJc w:val="left"/>
      <w:pPr>
        <w:tabs>
          <w:tab w:val="num" w:pos="3600"/>
        </w:tabs>
        <w:ind w:left="3600" w:hanging="360"/>
      </w:pPr>
      <w:rPr>
        <w:rFonts w:ascii="Arial" w:hAnsi="Arial" w:hint="default"/>
      </w:rPr>
    </w:lvl>
    <w:lvl w:ilvl="5" w:tplc="83FE12DC" w:tentative="1">
      <w:start w:val="1"/>
      <w:numFmt w:val="bullet"/>
      <w:lvlText w:val="•"/>
      <w:lvlJc w:val="left"/>
      <w:pPr>
        <w:tabs>
          <w:tab w:val="num" w:pos="4320"/>
        </w:tabs>
        <w:ind w:left="4320" w:hanging="360"/>
      </w:pPr>
      <w:rPr>
        <w:rFonts w:ascii="Arial" w:hAnsi="Arial" w:hint="default"/>
      </w:rPr>
    </w:lvl>
    <w:lvl w:ilvl="6" w:tplc="C8A610DE" w:tentative="1">
      <w:start w:val="1"/>
      <w:numFmt w:val="bullet"/>
      <w:lvlText w:val="•"/>
      <w:lvlJc w:val="left"/>
      <w:pPr>
        <w:tabs>
          <w:tab w:val="num" w:pos="5040"/>
        </w:tabs>
        <w:ind w:left="5040" w:hanging="360"/>
      </w:pPr>
      <w:rPr>
        <w:rFonts w:ascii="Arial" w:hAnsi="Arial" w:hint="default"/>
      </w:rPr>
    </w:lvl>
    <w:lvl w:ilvl="7" w:tplc="6E68F60E" w:tentative="1">
      <w:start w:val="1"/>
      <w:numFmt w:val="bullet"/>
      <w:lvlText w:val="•"/>
      <w:lvlJc w:val="left"/>
      <w:pPr>
        <w:tabs>
          <w:tab w:val="num" w:pos="5760"/>
        </w:tabs>
        <w:ind w:left="5760" w:hanging="360"/>
      </w:pPr>
      <w:rPr>
        <w:rFonts w:ascii="Arial" w:hAnsi="Arial" w:hint="default"/>
      </w:rPr>
    </w:lvl>
    <w:lvl w:ilvl="8" w:tplc="1668F402" w:tentative="1">
      <w:start w:val="1"/>
      <w:numFmt w:val="bullet"/>
      <w:lvlText w:val="•"/>
      <w:lvlJc w:val="left"/>
      <w:pPr>
        <w:tabs>
          <w:tab w:val="num" w:pos="6480"/>
        </w:tabs>
        <w:ind w:left="6480" w:hanging="360"/>
      </w:pPr>
      <w:rPr>
        <w:rFonts w:ascii="Arial" w:hAnsi="Arial" w:hint="default"/>
      </w:rPr>
    </w:lvl>
  </w:abstractNum>
  <w:abstractNum w:abstractNumId="24">
    <w:nsid w:val="626B7C2E"/>
    <w:multiLevelType w:val="hybridMultilevel"/>
    <w:tmpl w:val="CD7A6010"/>
    <w:lvl w:ilvl="0" w:tplc="99DAE626">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113F60"/>
    <w:multiLevelType w:val="hybridMultilevel"/>
    <w:tmpl w:val="19460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1B1D52"/>
    <w:multiLevelType w:val="hybridMultilevel"/>
    <w:tmpl w:val="3DC2C492"/>
    <w:lvl w:ilvl="0" w:tplc="3048BD5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A35FFD"/>
    <w:multiLevelType w:val="hybridMultilevel"/>
    <w:tmpl w:val="A830C46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nsid w:val="6F3C1F43"/>
    <w:multiLevelType w:val="multilevel"/>
    <w:tmpl w:val="0644CD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1"/>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9">
    <w:nsid w:val="70C20249"/>
    <w:multiLevelType w:val="hybridMultilevel"/>
    <w:tmpl w:val="B04E42B2"/>
    <w:lvl w:ilvl="0" w:tplc="594C38A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01005"/>
    <w:multiLevelType w:val="hybridMultilevel"/>
    <w:tmpl w:val="F87EADA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F08E3"/>
    <w:multiLevelType w:val="hybridMultilevel"/>
    <w:tmpl w:val="5F30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5840A7"/>
    <w:multiLevelType w:val="hybridMultilevel"/>
    <w:tmpl w:val="0890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8"/>
  </w:num>
  <w:num w:numId="4">
    <w:abstractNumId w:val="30"/>
  </w:num>
  <w:num w:numId="5">
    <w:abstractNumId w:val="14"/>
  </w:num>
  <w:num w:numId="6">
    <w:abstractNumId w:val="13"/>
  </w:num>
  <w:num w:numId="7">
    <w:abstractNumId w:val="7"/>
  </w:num>
  <w:num w:numId="8">
    <w:abstractNumId w:val="5"/>
  </w:num>
  <w:num w:numId="9">
    <w:abstractNumId w:val="18"/>
  </w:num>
  <w:num w:numId="10">
    <w:abstractNumId w:val="31"/>
  </w:num>
  <w:num w:numId="11">
    <w:abstractNumId w:val="32"/>
  </w:num>
  <w:num w:numId="12">
    <w:abstractNumId w:val="3"/>
  </w:num>
  <w:num w:numId="13">
    <w:abstractNumId w:val="16"/>
  </w:num>
  <w:num w:numId="14">
    <w:abstractNumId w:val="25"/>
  </w:num>
  <w:num w:numId="15">
    <w:abstractNumId w:val="1"/>
  </w:num>
  <w:num w:numId="16">
    <w:abstractNumId w:val="8"/>
  </w:num>
  <w:num w:numId="17">
    <w:abstractNumId w:val="4"/>
  </w:num>
  <w:num w:numId="18">
    <w:abstractNumId w:val="29"/>
  </w:num>
  <w:num w:numId="19">
    <w:abstractNumId w:val="2"/>
  </w:num>
  <w:num w:numId="20">
    <w:abstractNumId w:val="23"/>
  </w:num>
  <w:num w:numId="21">
    <w:abstractNumId w:val="11"/>
  </w:num>
  <w:num w:numId="22">
    <w:abstractNumId w:val="6"/>
  </w:num>
  <w:num w:numId="23">
    <w:abstractNumId w:val="17"/>
  </w:num>
  <w:num w:numId="24">
    <w:abstractNumId w:val="27"/>
  </w:num>
  <w:num w:numId="25">
    <w:abstractNumId w:val="19"/>
  </w:num>
  <w:num w:numId="26">
    <w:abstractNumId w:val="22"/>
  </w:num>
  <w:num w:numId="27">
    <w:abstractNumId w:val="0"/>
  </w:num>
  <w:num w:numId="28">
    <w:abstractNumId w:val="15"/>
  </w:num>
  <w:num w:numId="29">
    <w:abstractNumId w:val="26"/>
  </w:num>
  <w:num w:numId="30">
    <w:abstractNumId w:val="24"/>
  </w:num>
  <w:num w:numId="31">
    <w:abstractNumId w:val="20"/>
  </w:num>
  <w:num w:numId="32">
    <w:abstractNumId w:val="21"/>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10"/>
    <w:rsid w:val="00002FC8"/>
    <w:rsid w:val="000058D5"/>
    <w:rsid w:val="00005D34"/>
    <w:rsid w:val="00005D56"/>
    <w:rsid w:val="00007FDD"/>
    <w:rsid w:val="00010F65"/>
    <w:rsid w:val="00013F40"/>
    <w:rsid w:val="00014031"/>
    <w:rsid w:val="000148A8"/>
    <w:rsid w:val="000152CB"/>
    <w:rsid w:val="00016538"/>
    <w:rsid w:val="000168B8"/>
    <w:rsid w:val="00016AC7"/>
    <w:rsid w:val="0001722C"/>
    <w:rsid w:val="00017A27"/>
    <w:rsid w:val="00020C57"/>
    <w:rsid w:val="000221FF"/>
    <w:rsid w:val="000249DF"/>
    <w:rsid w:val="00024FFA"/>
    <w:rsid w:val="000301E6"/>
    <w:rsid w:val="000322ED"/>
    <w:rsid w:val="00032492"/>
    <w:rsid w:val="000332FE"/>
    <w:rsid w:val="00033EB5"/>
    <w:rsid w:val="000346B6"/>
    <w:rsid w:val="00034F3E"/>
    <w:rsid w:val="000358F4"/>
    <w:rsid w:val="00036A5C"/>
    <w:rsid w:val="0004018D"/>
    <w:rsid w:val="00040705"/>
    <w:rsid w:val="00043204"/>
    <w:rsid w:val="00043A85"/>
    <w:rsid w:val="00044828"/>
    <w:rsid w:val="000453B3"/>
    <w:rsid w:val="00046470"/>
    <w:rsid w:val="000464BD"/>
    <w:rsid w:val="00046C04"/>
    <w:rsid w:val="00051150"/>
    <w:rsid w:val="0005117A"/>
    <w:rsid w:val="000522B4"/>
    <w:rsid w:val="00052B40"/>
    <w:rsid w:val="0005352C"/>
    <w:rsid w:val="000576B3"/>
    <w:rsid w:val="00061660"/>
    <w:rsid w:val="00062AB4"/>
    <w:rsid w:val="00062BD5"/>
    <w:rsid w:val="0006532D"/>
    <w:rsid w:val="00065687"/>
    <w:rsid w:val="0006679B"/>
    <w:rsid w:val="00070D9B"/>
    <w:rsid w:val="000714FA"/>
    <w:rsid w:val="00072092"/>
    <w:rsid w:val="00072EED"/>
    <w:rsid w:val="00073443"/>
    <w:rsid w:val="0007464E"/>
    <w:rsid w:val="000764BD"/>
    <w:rsid w:val="000771DD"/>
    <w:rsid w:val="0008075F"/>
    <w:rsid w:val="000807C2"/>
    <w:rsid w:val="00080DF3"/>
    <w:rsid w:val="000838A4"/>
    <w:rsid w:val="00083BC0"/>
    <w:rsid w:val="00087962"/>
    <w:rsid w:val="00090C1D"/>
    <w:rsid w:val="00091493"/>
    <w:rsid w:val="00091BCB"/>
    <w:rsid w:val="00092751"/>
    <w:rsid w:val="00092B8D"/>
    <w:rsid w:val="00092C74"/>
    <w:rsid w:val="00093948"/>
    <w:rsid w:val="0009509D"/>
    <w:rsid w:val="00096070"/>
    <w:rsid w:val="000971DF"/>
    <w:rsid w:val="00097370"/>
    <w:rsid w:val="0009755B"/>
    <w:rsid w:val="00097BEB"/>
    <w:rsid w:val="000A0BB0"/>
    <w:rsid w:val="000A0C1D"/>
    <w:rsid w:val="000A1F5C"/>
    <w:rsid w:val="000A2890"/>
    <w:rsid w:val="000A3301"/>
    <w:rsid w:val="000A3633"/>
    <w:rsid w:val="000A441C"/>
    <w:rsid w:val="000A4CE1"/>
    <w:rsid w:val="000A578D"/>
    <w:rsid w:val="000A67A9"/>
    <w:rsid w:val="000A68E1"/>
    <w:rsid w:val="000A720E"/>
    <w:rsid w:val="000B1CCA"/>
    <w:rsid w:val="000B1D14"/>
    <w:rsid w:val="000B2117"/>
    <w:rsid w:val="000B2C97"/>
    <w:rsid w:val="000B37A1"/>
    <w:rsid w:val="000B5254"/>
    <w:rsid w:val="000B5E59"/>
    <w:rsid w:val="000C0BB1"/>
    <w:rsid w:val="000C1315"/>
    <w:rsid w:val="000C3864"/>
    <w:rsid w:val="000C461B"/>
    <w:rsid w:val="000D0214"/>
    <w:rsid w:val="000D0DFB"/>
    <w:rsid w:val="000D3D21"/>
    <w:rsid w:val="000D55FF"/>
    <w:rsid w:val="000D6F8C"/>
    <w:rsid w:val="000E03F2"/>
    <w:rsid w:val="000E16C1"/>
    <w:rsid w:val="000E1B73"/>
    <w:rsid w:val="000E6A63"/>
    <w:rsid w:val="000F023A"/>
    <w:rsid w:val="000F16F1"/>
    <w:rsid w:val="000F1B0A"/>
    <w:rsid w:val="000F2623"/>
    <w:rsid w:val="000F32F6"/>
    <w:rsid w:val="000F3C95"/>
    <w:rsid w:val="000F468D"/>
    <w:rsid w:val="000F4F0A"/>
    <w:rsid w:val="000F6251"/>
    <w:rsid w:val="000F7A35"/>
    <w:rsid w:val="0010016F"/>
    <w:rsid w:val="0010063A"/>
    <w:rsid w:val="001008EB"/>
    <w:rsid w:val="00101F8B"/>
    <w:rsid w:val="00102157"/>
    <w:rsid w:val="001053A6"/>
    <w:rsid w:val="0010565B"/>
    <w:rsid w:val="00107CA2"/>
    <w:rsid w:val="001126C2"/>
    <w:rsid w:val="00112F26"/>
    <w:rsid w:val="00113FEF"/>
    <w:rsid w:val="00115798"/>
    <w:rsid w:val="001169D2"/>
    <w:rsid w:val="001202BD"/>
    <w:rsid w:val="00122471"/>
    <w:rsid w:val="00122BDA"/>
    <w:rsid w:val="00123C7A"/>
    <w:rsid w:val="00125187"/>
    <w:rsid w:val="00131C57"/>
    <w:rsid w:val="001327F9"/>
    <w:rsid w:val="001358C8"/>
    <w:rsid w:val="00136B1F"/>
    <w:rsid w:val="00137036"/>
    <w:rsid w:val="00137F46"/>
    <w:rsid w:val="00142142"/>
    <w:rsid w:val="00145C9A"/>
    <w:rsid w:val="00146DA4"/>
    <w:rsid w:val="001473B5"/>
    <w:rsid w:val="00147434"/>
    <w:rsid w:val="001509EF"/>
    <w:rsid w:val="00150DC9"/>
    <w:rsid w:val="001510DE"/>
    <w:rsid w:val="00151DDD"/>
    <w:rsid w:val="001521BA"/>
    <w:rsid w:val="00152407"/>
    <w:rsid w:val="00153668"/>
    <w:rsid w:val="00154035"/>
    <w:rsid w:val="00155D20"/>
    <w:rsid w:val="00156AD9"/>
    <w:rsid w:val="001610AA"/>
    <w:rsid w:val="001624A6"/>
    <w:rsid w:val="0016265A"/>
    <w:rsid w:val="00162853"/>
    <w:rsid w:val="00163EC3"/>
    <w:rsid w:val="0016414F"/>
    <w:rsid w:val="001648D8"/>
    <w:rsid w:val="001654AB"/>
    <w:rsid w:val="00165875"/>
    <w:rsid w:val="001664D3"/>
    <w:rsid w:val="0017107C"/>
    <w:rsid w:val="001731C7"/>
    <w:rsid w:val="00174DBD"/>
    <w:rsid w:val="001807D0"/>
    <w:rsid w:val="00180957"/>
    <w:rsid w:val="00181963"/>
    <w:rsid w:val="00183B47"/>
    <w:rsid w:val="0018459C"/>
    <w:rsid w:val="00191C0E"/>
    <w:rsid w:val="00192D6A"/>
    <w:rsid w:val="001956E6"/>
    <w:rsid w:val="001959FE"/>
    <w:rsid w:val="00195E35"/>
    <w:rsid w:val="0019674D"/>
    <w:rsid w:val="001973C5"/>
    <w:rsid w:val="001A0438"/>
    <w:rsid w:val="001A1F64"/>
    <w:rsid w:val="001A2AD2"/>
    <w:rsid w:val="001A6AD5"/>
    <w:rsid w:val="001A7E5C"/>
    <w:rsid w:val="001B040B"/>
    <w:rsid w:val="001B04C1"/>
    <w:rsid w:val="001B0502"/>
    <w:rsid w:val="001B07E6"/>
    <w:rsid w:val="001B09B0"/>
    <w:rsid w:val="001B1851"/>
    <w:rsid w:val="001B3528"/>
    <w:rsid w:val="001B47D5"/>
    <w:rsid w:val="001C092F"/>
    <w:rsid w:val="001C0E33"/>
    <w:rsid w:val="001C1071"/>
    <w:rsid w:val="001C14CC"/>
    <w:rsid w:val="001C24AF"/>
    <w:rsid w:val="001C3B5E"/>
    <w:rsid w:val="001C60AC"/>
    <w:rsid w:val="001C6CEE"/>
    <w:rsid w:val="001C7377"/>
    <w:rsid w:val="001D07DD"/>
    <w:rsid w:val="001D0F8F"/>
    <w:rsid w:val="001D2AED"/>
    <w:rsid w:val="001D4F0A"/>
    <w:rsid w:val="001D58F5"/>
    <w:rsid w:val="001D66DE"/>
    <w:rsid w:val="001D6C0E"/>
    <w:rsid w:val="001D7047"/>
    <w:rsid w:val="001D7FB0"/>
    <w:rsid w:val="001E1401"/>
    <w:rsid w:val="001E1A1B"/>
    <w:rsid w:val="001E238C"/>
    <w:rsid w:val="001E3A9F"/>
    <w:rsid w:val="001E49F9"/>
    <w:rsid w:val="001E5E5A"/>
    <w:rsid w:val="001E64C7"/>
    <w:rsid w:val="001E66F6"/>
    <w:rsid w:val="001F026D"/>
    <w:rsid w:val="001F4437"/>
    <w:rsid w:val="001F48B4"/>
    <w:rsid w:val="001F5487"/>
    <w:rsid w:val="001F56A1"/>
    <w:rsid w:val="001F58E4"/>
    <w:rsid w:val="001F75A4"/>
    <w:rsid w:val="00200156"/>
    <w:rsid w:val="002001CC"/>
    <w:rsid w:val="00201458"/>
    <w:rsid w:val="002024C3"/>
    <w:rsid w:val="00203CC5"/>
    <w:rsid w:val="002067E4"/>
    <w:rsid w:val="00207284"/>
    <w:rsid w:val="002073CF"/>
    <w:rsid w:val="00207C30"/>
    <w:rsid w:val="002105CF"/>
    <w:rsid w:val="00212336"/>
    <w:rsid w:val="00213401"/>
    <w:rsid w:val="00214365"/>
    <w:rsid w:val="002144D9"/>
    <w:rsid w:val="00214ECC"/>
    <w:rsid w:val="00215911"/>
    <w:rsid w:val="00215C57"/>
    <w:rsid w:val="00215F28"/>
    <w:rsid w:val="00217C21"/>
    <w:rsid w:val="002200C5"/>
    <w:rsid w:val="00220501"/>
    <w:rsid w:val="00220F69"/>
    <w:rsid w:val="00221D04"/>
    <w:rsid w:val="00223ECD"/>
    <w:rsid w:val="002242DF"/>
    <w:rsid w:val="00224E4B"/>
    <w:rsid w:val="00225DC7"/>
    <w:rsid w:val="0022691A"/>
    <w:rsid w:val="00226BCE"/>
    <w:rsid w:val="0022788C"/>
    <w:rsid w:val="00227EB7"/>
    <w:rsid w:val="00230A88"/>
    <w:rsid w:val="00232151"/>
    <w:rsid w:val="00232E0A"/>
    <w:rsid w:val="002342C2"/>
    <w:rsid w:val="00236369"/>
    <w:rsid w:val="00236A30"/>
    <w:rsid w:val="0023713E"/>
    <w:rsid w:val="00237994"/>
    <w:rsid w:val="002379B9"/>
    <w:rsid w:val="00240FE9"/>
    <w:rsid w:val="00241404"/>
    <w:rsid w:val="00242395"/>
    <w:rsid w:val="00242744"/>
    <w:rsid w:val="002428AC"/>
    <w:rsid w:val="00243543"/>
    <w:rsid w:val="00244920"/>
    <w:rsid w:val="00244C41"/>
    <w:rsid w:val="00245001"/>
    <w:rsid w:val="00245326"/>
    <w:rsid w:val="00247A7A"/>
    <w:rsid w:val="00247AE2"/>
    <w:rsid w:val="00250252"/>
    <w:rsid w:val="002506D4"/>
    <w:rsid w:val="00250D6A"/>
    <w:rsid w:val="0025171C"/>
    <w:rsid w:val="00252283"/>
    <w:rsid w:val="00252828"/>
    <w:rsid w:val="00255082"/>
    <w:rsid w:val="00255DB1"/>
    <w:rsid w:val="00256BED"/>
    <w:rsid w:val="002576C3"/>
    <w:rsid w:val="00260994"/>
    <w:rsid w:val="00260A13"/>
    <w:rsid w:val="00261148"/>
    <w:rsid w:val="002614A1"/>
    <w:rsid w:val="00264564"/>
    <w:rsid w:val="00265055"/>
    <w:rsid w:val="0026528F"/>
    <w:rsid w:val="00266912"/>
    <w:rsid w:val="0026776F"/>
    <w:rsid w:val="00271243"/>
    <w:rsid w:val="002724C1"/>
    <w:rsid w:val="0027451C"/>
    <w:rsid w:val="0027452A"/>
    <w:rsid w:val="00274863"/>
    <w:rsid w:val="00275B9B"/>
    <w:rsid w:val="002760D6"/>
    <w:rsid w:val="00276B53"/>
    <w:rsid w:val="00281B0D"/>
    <w:rsid w:val="00281BB6"/>
    <w:rsid w:val="002821D8"/>
    <w:rsid w:val="00284641"/>
    <w:rsid w:val="0029041F"/>
    <w:rsid w:val="00291324"/>
    <w:rsid w:val="00291B7E"/>
    <w:rsid w:val="00293054"/>
    <w:rsid w:val="002941F7"/>
    <w:rsid w:val="0029483F"/>
    <w:rsid w:val="0029554D"/>
    <w:rsid w:val="002960C6"/>
    <w:rsid w:val="00297824"/>
    <w:rsid w:val="002A07CF"/>
    <w:rsid w:val="002A152B"/>
    <w:rsid w:val="002A2379"/>
    <w:rsid w:val="002A27C8"/>
    <w:rsid w:val="002A4AE7"/>
    <w:rsid w:val="002A6A42"/>
    <w:rsid w:val="002B0F39"/>
    <w:rsid w:val="002B1672"/>
    <w:rsid w:val="002B2887"/>
    <w:rsid w:val="002B388F"/>
    <w:rsid w:val="002B398F"/>
    <w:rsid w:val="002B499F"/>
    <w:rsid w:val="002B5433"/>
    <w:rsid w:val="002B5F48"/>
    <w:rsid w:val="002C136A"/>
    <w:rsid w:val="002C13B7"/>
    <w:rsid w:val="002C3F22"/>
    <w:rsid w:val="002C6B85"/>
    <w:rsid w:val="002C6E39"/>
    <w:rsid w:val="002C7AE7"/>
    <w:rsid w:val="002D0772"/>
    <w:rsid w:val="002D1525"/>
    <w:rsid w:val="002D1A0B"/>
    <w:rsid w:val="002D2B1B"/>
    <w:rsid w:val="002D3D76"/>
    <w:rsid w:val="002D639F"/>
    <w:rsid w:val="002D695B"/>
    <w:rsid w:val="002D69B0"/>
    <w:rsid w:val="002D6C3F"/>
    <w:rsid w:val="002D7AE5"/>
    <w:rsid w:val="002E1EA0"/>
    <w:rsid w:val="002E24AD"/>
    <w:rsid w:val="002E3A4A"/>
    <w:rsid w:val="002E3FE8"/>
    <w:rsid w:val="002E5A1D"/>
    <w:rsid w:val="002E5BB0"/>
    <w:rsid w:val="002E691B"/>
    <w:rsid w:val="002E6C79"/>
    <w:rsid w:val="002E72A3"/>
    <w:rsid w:val="002F025D"/>
    <w:rsid w:val="00300C86"/>
    <w:rsid w:val="0030126D"/>
    <w:rsid w:val="00302549"/>
    <w:rsid w:val="00302EA5"/>
    <w:rsid w:val="0030399C"/>
    <w:rsid w:val="00304B7B"/>
    <w:rsid w:val="0030549B"/>
    <w:rsid w:val="003055A9"/>
    <w:rsid w:val="00306DCC"/>
    <w:rsid w:val="00310972"/>
    <w:rsid w:val="00311470"/>
    <w:rsid w:val="00311D69"/>
    <w:rsid w:val="00313E8D"/>
    <w:rsid w:val="0031486D"/>
    <w:rsid w:val="00314FE8"/>
    <w:rsid w:val="00315003"/>
    <w:rsid w:val="0031515A"/>
    <w:rsid w:val="00317BC5"/>
    <w:rsid w:val="00317C5A"/>
    <w:rsid w:val="0032020E"/>
    <w:rsid w:val="00321626"/>
    <w:rsid w:val="003225A3"/>
    <w:rsid w:val="003225B8"/>
    <w:rsid w:val="0032392C"/>
    <w:rsid w:val="003259BC"/>
    <w:rsid w:val="00325D0E"/>
    <w:rsid w:val="0032604F"/>
    <w:rsid w:val="00327701"/>
    <w:rsid w:val="00330685"/>
    <w:rsid w:val="00330B68"/>
    <w:rsid w:val="00330EB7"/>
    <w:rsid w:val="00331134"/>
    <w:rsid w:val="0033189A"/>
    <w:rsid w:val="00331F29"/>
    <w:rsid w:val="00337BA3"/>
    <w:rsid w:val="003403CD"/>
    <w:rsid w:val="003408B8"/>
    <w:rsid w:val="00341989"/>
    <w:rsid w:val="00342CAC"/>
    <w:rsid w:val="00343114"/>
    <w:rsid w:val="003444B1"/>
    <w:rsid w:val="00344EBA"/>
    <w:rsid w:val="00347BAF"/>
    <w:rsid w:val="003500E2"/>
    <w:rsid w:val="00350D72"/>
    <w:rsid w:val="0035171B"/>
    <w:rsid w:val="00353488"/>
    <w:rsid w:val="00353FEB"/>
    <w:rsid w:val="003546DB"/>
    <w:rsid w:val="0035488A"/>
    <w:rsid w:val="003553BF"/>
    <w:rsid w:val="00356306"/>
    <w:rsid w:val="0035760F"/>
    <w:rsid w:val="00361155"/>
    <w:rsid w:val="00364A03"/>
    <w:rsid w:val="003650A3"/>
    <w:rsid w:val="00366A9D"/>
    <w:rsid w:val="00373991"/>
    <w:rsid w:val="00373CEF"/>
    <w:rsid w:val="00375424"/>
    <w:rsid w:val="00375BD4"/>
    <w:rsid w:val="00376ECF"/>
    <w:rsid w:val="00380E4E"/>
    <w:rsid w:val="003814D9"/>
    <w:rsid w:val="00383E6E"/>
    <w:rsid w:val="00384038"/>
    <w:rsid w:val="00384C00"/>
    <w:rsid w:val="003858E6"/>
    <w:rsid w:val="003915C0"/>
    <w:rsid w:val="003928A2"/>
    <w:rsid w:val="0039622A"/>
    <w:rsid w:val="003974AB"/>
    <w:rsid w:val="003A0202"/>
    <w:rsid w:val="003A1B50"/>
    <w:rsid w:val="003A21D4"/>
    <w:rsid w:val="003A30C3"/>
    <w:rsid w:val="003A3424"/>
    <w:rsid w:val="003A5714"/>
    <w:rsid w:val="003A6CF8"/>
    <w:rsid w:val="003B1F5C"/>
    <w:rsid w:val="003B2219"/>
    <w:rsid w:val="003B3B47"/>
    <w:rsid w:val="003B4B88"/>
    <w:rsid w:val="003B6AB0"/>
    <w:rsid w:val="003B76E0"/>
    <w:rsid w:val="003C1683"/>
    <w:rsid w:val="003C1CC9"/>
    <w:rsid w:val="003C254D"/>
    <w:rsid w:val="003C3E53"/>
    <w:rsid w:val="003C43B5"/>
    <w:rsid w:val="003D5499"/>
    <w:rsid w:val="003D6980"/>
    <w:rsid w:val="003D6B68"/>
    <w:rsid w:val="003E02DA"/>
    <w:rsid w:val="003E266B"/>
    <w:rsid w:val="003E2DA2"/>
    <w:rsid w:val="003E2DCE"/>
    <w:rsid w:val="003E376C"/>
    <w:rsid w:val="003E592C"/>
    <w:rsid w:val="003E6B39"/>
    <w:rsid w:val="003F0035"/>
    <w:rsid w:val="003F1985"/>
    <w:rsid w:val="003F3C3C"/>
    <w:rsid w:val="003F477B"/>
    <w:rsid w:val="003F5020"/>
    <w:rsid w:val="003F5422"/>
    <w:rsid w:val="003F5E46"/>
    <w:rsid w:val="003F6265"/>
    <w:rsid w:val="00400708"/>
    <w:rsid w:val="0040165D"/>
    <w:rsid w:val="004030D8"/>
    <w:rsid w:val="00403B37"/>
    <w:rsid w:val="00403C89"/>
    <w:rsid w:val="00403D55"/>
    <w:rsid w:val="00405C7C"/>
    <w:rsid w:val="0040761E"/>
    <w:rsid w:val="00407F6A"/>
    <w:rsid w:val="00411940"/>
    <w:rsid w:val="00412CC0"/>
    <w:rsid w:val="0041396B"/>
    <w:rsid w:val="00414A1B"/>
    <w:rsid w:val="00416211"/>
    <w:rsid w:val="004162A6"/>
    <w:rsid w:val="00417D8C"/>
    <w:rsid w:val="00424C80"/>
    <w:rsid w:val="00425504"/>
    <w:rsid w:val="0042776D"/>
    <w:rsid w:val="00430F8F"/>
    <w:rsid w:val="00432CF0"/>
    <w:rsid w:val="00432F5C"/>
    <w:rsid w:val="004335FB"/>
    <w:rsid w:val="0043568A"/>
    <w:rsid w:val="00437B37"/>
    <w:rsid w:val="00443873"/>
    <w:rsid w:val="00443D89"/>
    <w:rsid w:val="00445819"/>
    <w:rsid w:val="00446086"/>
    <w:rsid w:val="004467DC"/>
    <w:rsid w:val="0045006D"/>
    <w:rsid w:val="00450881"/>
    <w:rsid w:val="00452602"/>
    <w:rsid w:val="004539FB"/>
    <w:rsid w:val="00454A97"/>
    <w:rsid w:val="0045587A"/>
    <w:rsid w:val="00457EF8"/>
    <w:rsid w:val="0046042B"/>
    <w:rsid w:val="00460795"/>
    <w:rsid w:val="0046082A"/>
    <w:rsid w:val="00460A80"/>
    <w:rsid w:val="00460B4F"/>
    <w:rsid w:val="00460ED4"/>
    <w:rsid w:val="004628FC"/>
    <w:rsid w:val="004643C5"/>
    <w:rsid w:val="00464E2D"/>
    <w:rsid w:val="00465B52"/>
    <w:rsid w:val="00465BCC"/>
    <w:rsid w:val="00465E26"/>
    <w:rsid w:val="00466B13"/>
    <w:rsid w:val="004709AF"/>
    <w:rsid w:val="00470A4B"/>
    <w:rsid w:val="0047341A"/>
    <w:rsid w:val="00473DA2"/>
    <w:rsid w:val="00473E5C"/>
    <w:rsid w:val="00474940"/>
    <w:rsid w:val="0047587E"/>
    <w:rsid w:val="00475E35"/>
    <w:rsid w:val="00476958"/>
    <w:rsid w:val="004818EC"/>
    <w:rsid w:val="004833B7"/>
    <w:rsid w:val="004902EE"/>
    <w:rsid w:val="004912EB"/>
    <w:rsid w:val="0049244F"/>
    <w:rsid w:val="004927C0"/>
    <w:rsid w:val="00493210"/>
    <w:rsid w:val="00494A34"/>
    <w:rsid w:val="0049501B"/>
    <w:rsid w:val="0049704A"/>
    <w:rsid w:val="004A1319"/>
    <w:rsid w:val="004A2BA3"/>
    <w:rsid w:val="004A4503"/>
    <w:rsid w:val="004A460B"/>
    <w:rsid w:val="004A4B58"/>
    <w:rsid w:val="004A6D2B"/>
    <w:rsid w:val="004A79AA"/>
    <w:rsid w:val="004B19CA"/>
    <w:rsid w:val="004B1F0C"/>
    <w:rsid w:val="004B26D5"/>
    <w:rsid w:val="004B57E0"/>
    <w:rsid w:val="004B5EFC"/>
    <w:rsid w:val="004B62D7"/>
    <w:rsid w:val="004B6976"/>
    <w:rsid w:val="004C0AF4"/>
    <w:rsid w:val="004C14AA"/>
    <w:rsid w:val="004C2A70"/>
    <w:rsid w:val="004C2C25"/>
    <w:rsid w:val="004C3A13"/>
    <w:rsid w:val="004C4626"/>
    <w:rsid w:val="004C488E"/>
    <w:rsid w:val="004C4EAF"/>
    <w:rsid w:val="004C68F4"/>
    <w:rsid w:val="004C7228"/>
    <w:rsid w:val="004C763C"/>
    <w:rsid w:val="004D142F"/>
    <w:rsid w:val="004D1EF0"/>
    <w:rsid w:val="004D2190"/>
    <w:rsid w:val="004D2E42"/>
    <w:rsid w:val="004D394A"/>
    <w:rsid w:val="004D42AB"/>
    <w:rsid w:val="004D4E95"/>
    <w:rsid w:val="004D55D3"/>
    <w:rsid w:val="004D62CA"/>
    <w:rsid w:val="004D64B8"/>
    <w:rsid w:val="004D7415"/>
    <w:rsid w:val="004D7C09"/>
    <w:rsid w:val="004D7E81"/>
    <w:rsid w:val="004E2060"/>
    <w:rsid w:val="004E23B0"/>
    <w:rsid w:val="004E3A48"/>
    <w:rsid w:val="004E52B7"/>
    <w:rsid w:val="004E58FE"/>
    <w:rsid w:val="004E5B96"/>
    <w:rsid w:val="004E79A0"/>
    <w:rsid w:val="004F1A81"/>
    <w:rsid w:val="004F247A"/>
    <w:rsid w:val="004F3824"/>
    <w:rsid w:val="004F3F83"/>
    <w:rsid w:val="004F489D"/>
    <w:rsid w:val="004F7CD2"/>
    <w:rsid w:val="004F7D74"/>
    <w:rsid w:val="0050037F"/>
    <w:rsid w:val="00500589"/>
    <w:rsid w:val="005007B3"/>
    <w:rsid w:val="00502068"/>
    <w:rsid w:val="00503D6F"/>
    <w:rsid w:val="00505851"/>
    <w:rsid w:val="00506881"/>
    <w:rsid w:val="00506AC8"/>
    <w:rsid w:val="0050756B"/>
    <w:rsid w:val="00510291"/>
    <w:rsid w:val="0051337E"/>
    <w:rsid w:val="00516074"/>
    <w:rsid w:val="00517A9B"/>
    <w:rsid w:val="005239B3"/>
    <w:rsid w:val="00523FA2"/>
    <w:rsid w:val="00525EAC"/>
    <w:rsid w:val="00526A24"/>
    <w:rsid w:val="00526F12"/>
    <w:rsid w:val="0052708E"/>
    <w:rsid w:val="00530244"/>
    <w:rsid w:val="005304DE"/>
    <w:rsid w:val="00530920"/>
    <w:rsid w:val="00531E69"/>
    <w:rsid w:val="00534306"/>
    <w:rsid w:val="00535D4D"/>
    <w:rsid w:val="0053670D"/>
    <w:rsid w:val="005371C2"/>
    <w:rsid w:val="00541103"/>
    <w:rsid w:val="005414FB"/>
    <w:rsid w:val="00544762"/>
    <w:rsid w:val="00544999"/>
    <w:rsid w:val="00545010"/>
    <w:rsid w:val="005469B8"/>
    <w:rsid w:val="00550B07"/>
    <w:rsid w:val="00551CB5"/>
    <w:rsid w:val="0055340E"/>
    <w:rsid w:val="0055349D"/>
    <w:rsid w:val="005539FC"/>
    <w:rsid w:val="005559BC"/>
    <w:rsid w:val="00556F01"/>
    <w:rsid w:val="00557CCC"/>
    <w:rsid w:val="00560FAC"/>
    <w:rsid w:val="00562CB8"/>
    <w:rsid w:val="0056337F"/>
    <w:rsid w:val="00564C2A"/>
    <w:rsid w:val="00564C79"/>
    <w:rsid w:val="005658F6"/>
    <w:rsid w:val="005703CA"/>
    <w:rsid w:val="00575539"/>
    <w:rsid w:val="00576F6B"/>
    <w:rsid w:val="00576FB3"/>
    <w:rsid w:val="00581784"/>
    <w:rsid w:val="00582D34"/>
    <w:rsid w:val="00582D75"/>
    <w:rsid w:val="00591226"/>
    <w:rsid w:val="0059197F"/>
    <w:rsid w:val="005919D8"/>
    <w:rsid w:val="00592FD2"/>
    <w:rsid w:val="00593281"/>
    <w:rsid w:val="005932AE"/>
    <w:rsid w:val="0059421E"/>
    <w:rsid w:val="00595D16"/>
    <w:rsid w:val="005963B6"/>
    <w:rsid w:val="0059703E"/>
    <w:rsid w:val="00597D51"/>
    <w:rsid w:val="005A3742"/>
    <w:rsid w:val="005A435B"/>
    <w:rsid w:val="005A4D5C"/>
    <w:rsid w:val="005A517C"/>
    <w:rsid w:val="005A5EEA"/>
    <w:rsid w:val="005B0641"/>
    <w:rsid w:val="005B0A71"/>
    <w:rsid w:val="005B10C9"/>
    <w:rsid w:val="005B2D54"/>
    <w:rsid w:val="005B5BC2"/>
    <w:rsid w:val="005B65E2"/>
    <w:rsid w:val="005B6C75"/>
    <w:rsid w:val="005B73B9"/>
    <w:rsid w:val="005C14F6"/>
    <w:rsid w:val="005C2DFC"/>
    <w:rsid w:val="005C382B"/>
    <w:rsid w:val="005C3C15"/>
    <w:rsid w:val="005C403E"/>
    <w:rsid w:val="005C49B2"/>
    <w:rsid w:val="005C6E84"/>
    <w:rsid w:val="005D08DD"/>
    <w:rsid w:val="005D1EC5"/>
    <w:rsid w:val="005D221F"/>
    <w:rsid w:val="005D2576"/>
    <w:rsid w:val="005D3AEA"/>
    <w:rsid w:val="005D5AEE"/>
    <w:rsid w:val="005D66CA"/>
    <w:rsid w:val="005D6C92"/>
    <w:rsid w:val="005E0B17"/>
    <w:rsid w:val="005E23C7"/>
    <w:rsid w:val="005E42A4"/>
    <w:rsid w:val="005E4CC1"/>
    <w:rsid w:val="005E577C"/>
    <w:rsid w:val="005E6C70"/>
    <w:rsid w:val="005F0C60"/>
    <w:rsid w:val="005F0E62"/>
    <w:rsid w:val="005F2108"/>
    <w:rsid w:val="005F4391"/>
    <w:rsid w:val="005F440F"/>
    <w:rsid w:val="005F4C5E"/>
    <w:rsid w:val="005F52B7"/>
    <w:rsid w:val="005F64DB"/>
    <w:rsid w:val="005F740A"/>
    <w:rsid w:val="00600C04"/>
    <w:rsid w:val="00601A3E"/>
    <w:rsid w:val="0060213E"/>
    <w:rsid w:val="00602142"/>
    <w:rsid w:val="00602626"/>
    <w:rsid w:val="00605679"/>
    <w:rsid w:val="00607F0F"/>
    <w:rsid w:val="00610D4E"/>
    <w:rsid w:val="00611190"/>
    <w:rsid w:val="00613D02"/>
    <w:rsid w:val="00615383"/>
    <w:rsid w:val="00615D98"/>
    <w:rsid w:val="0061643E"/>
    <w:rsid w:val="0061798B"/>
    <w:rsid w:val="00620A79"/>
    <w:rsid w:val="00620BCB"/>
    <w:rsid w:val="006235BF"/>
    <w:rsid w:val="00626170"/>
    <w:rsid w:val="0062761E"/>
    <w:rsid w:val="0063437C"/>
    <w:rsid w:val="0063575A"/>
    <w:rsid w:val="00635766"/>
    <w:rsid w:val="00635772"/>
    <w:rsid w:val="00635DA1"/>
    <w:rsid w:val="00636E90"/>
    <w:rsid w:val="00637C6D"/>
    <w:rsid w:val="00640034"/>
    <w:rsid w:val="00641E4C"/>
    <w:rsid w:val="00641EF6"/>
    <w:rsid w:val="00643341"/>
    <w:rsid w:val="0064358D"/>
    <w:rsid w:val="00643BB8"/>
    <w:rsid w:val="00643F69"/>
    <w:rsid w:val="00650ADB"/>
    <w:rsid w:val="00650FBF"/>
    <w:rsid w:val="00653C35"/>
    <w:rsid w:val="00653FDE"/>
    <w:rsid w:val="0065495A"/>
    <w:rsid w:val="00655474"/>
    <w:rsid w:val="00655579"/>
    <w:rsid w:val="00656C10"/>
    <w:rsid w:val="006613E7"/>
    <w:rsid w:val="00663717"/>
    <w:rsid w:val="00664316"/>
    <w:rsid w:val="00664653"/>
    <w:rsid w:val="00664F58"/>
    <w:rsid w:val="00664F85"/>
    <w:rsid w:val="00665D2C"/>
    <w:rsid w:val="006664F5"/>
    <w:rsid w:val="00667F02"/>
    <w:rsid w:val="00671950"/>
    <w:rsid w:val="00671D41"/>
    <w:rsid w:val="00672C13"/>
    <w:rsid w:val="0067575C"/>
    <w:rsid w:val="00676219"/>
    <w:rsid w:val="006764D8"/>
    <w:rsid w:val="00680003"/>
    <w:rsid w:val="00680DD1"/>
    <w:rsid w:val="0068129D"/>
    <w:rsid w:val="00681312"/>
    <w:rsid w:val="006825FB"/>
    <w:rsid w:val="00685007"/>
    <w:rsid w:val="00685417"/>
    <w:rsid w:val="006861CD"/>
    <w:rsid w:val="00686A25"/>
    <w:rsid w:val="00687264"/>
    <w:rsid w:val="00687DE4"/>
    <w:rsid w:val="00687F65"/>
    <w:rsid w:val="0069183C"/>
    <w:rsid w:val="00694F1A"/>
    <w:rsid w:val="00695A10"/>
    <w:rsid w:val="00697B1A"/>
    <w:rsid w:val="006A0C48"/>
    <w:rsid w:val="006A1393"/>
    <w:rsid w:val="006A18BA"/>
    <w:rsid w:val="006A537B"/>
    <w:rsid w:val="006A54DE"/>
    <w:rsid w:val="006A5A0F"/>
    <w:rsid w:val="006A6538"/>
    <w:rsid w:val="006A76E6"/>
    <w:rsid w:val="006B2796"/>
    <w:rsid w:val="006B37D2"/>
    <w:rsid w:val="006B5532"/>
    <w:rsid w:val="006C0F04"/>
    <w:rsid w:val="006C1BB0"/>
    <w:rsid w:val="006C5B95"/>
    <w:rsid w:val="006C76AD"/>
    <w:rsid w:val="006C79A9"/>
    <w:rsid w:val="006D2CE0"/>
    <w:rsid w:val="006D42B2"/>
    <w:rsid w:val="006D6EEC"/>
    <w:rsid w:val="006E05F5"/>
    <w:rsid w:val="006E0941"/>
    <w:rsid w:val="006E1120"/>
    <w:rsid w:val="006E1BCA"/>
    <w:rsid w:val="006E2263"/>
    <w:rsid w:val="006E2AAB"/>
    <w:rsid w:val="006E39EA"/>
    <w:rsid w:val="006E52FF"/>
    <w:rsid w:val="006F21FC"/>
    <w:rsid w:val="006F4E8D"/>
    <w:rsid w:val="006F574F"/>
    <w:rsid w:val="006F5F8E"/>
    <w:rsid w:val="006F6D2C"/>
    <w:rsid w:val="006F73B7"/>
    <w:rsid w:val="007008D0"/>
    <w:rsid w:val="00703C10"/>
    <w:rsid w:val="0070499C"/>
    <w:rsid w:val="00704E7D"/>
    <w:rsid w:val="00705564"/>
    <w:rsid w:val="00706263"/>
    <w:rsid w:val="00706279"/>
    <w:rsid w:val="00706F93"/>
    <w:rsid w:val="00707847"/>
    <w:rsid w:val="0070785B"/>
    <w:rsid w:val="007109CE"/>
    <w:rsid w:val="00713B00"/>
    <w:rsid w:val="0071477A"/>
    <w:rsid w:val="007154C7"/>
    <w:rsid w:val="0071686A"/>
    <w:rsid w:val="0072169E"/>
    <w:rsid w:val="007236F1"/>
    <w:rsid w:val="00724A0C"/>
    <w:rsid w:val="007264F0"/>
    <w:rsid w:val="007308E1"/>
    <w:rsid w:val="00730FD5"/>
    <w:rsid w:val="0073145B"/>
    <w:rsid w:val="007315CF"/>
    <w:rsid w:val="00731F50"/>
    <w:rsid w:val="007331DC"/>
    <w:rsid w:val="007333A8"/>
    <w:rsid w:val="00733B28"/>
    <w:rsid w:val="00733E6F"/>
    <w:rsid w:val="0073497F"/>
    <w:rsid w:val="00735A6E"/>
    <w:rsid w:val="0073658F"/>
    <w:rsid w:val="00736FE0"/>
    <w:rsid w:val="0074059A"/>
    <w:rsid w:val="00741BA3"/>
    <w:rsid w:val="00742D6B"/>
    <w:rsid w:val="007438B9"/>
    <w:rsid w:val="0074442C"/>
    <w:rsid w:val="00746C6E"/>
    <w:rsid w:val="00747709"/>
    <w:rsid w:val="00747EAC"/>
    <w:rsid w:val="0075049B"/>
    <w:rsid w:val="00752D20"/>
    <w:rsid w:val="00753A7F"/>
    <w:rsid w:val="00754843"/>
    <w:rsid w:val="00754888"/>
    <w:rsid w:val="007560AD"/>
    <w:rsid w:val="00757FEB"/>
    <w:rsid w:val="00760383"/>
    <w:rsid w:val="007615A0"/>
    <w:rsid w:val="00761F6B"/>
    <w:rsid w:val="00762101"/>
    <w:rsid w:val="00762E0A"/>
    <w:rsid w:val="0076403D"/>
    <w:rsid w:val="00764725"/>
    <w:rsid w:val="00765436"/>
    <w:rsid w:val="00765E9F"/>
    <w:rsid w:val="0076772F"/>
    <w:rsid w:val="007704DA"/>
    <w:rsid w:val="007727B3"/>
    <w:rsid w:val="00773F8F"/>
    <w:rsid w:val="0077577F"/>
    <w:rsid w:val="00775913"/>
    <w:rsid w:val="0077620F"/>
    <w:rsid w:val="00777613"/>
    <w:rsid w:val="00777CC6"/>
    <w:rsid w:val="007805F4"/>
    <w:rsid w:val="00780B55"/>
    <w:rsid w:val="0078104B"/>
    <w:rsid w:val="00781F17"/>
    <w:rsid w:val="00781F8E"/>
    <w:rsid w:val="00782816"/>
    <w:rsid w:val="00785EBB"/>
    <w:rsid w:val="007865E7"/>
    <w:rsid w:val="0078771E"/>
    <w:rsid w:val="00787773"/>
    <w:rsid w:val="00790EA3"/>
    <w:rsid w:val="007913FA"/>
    <w:rsid w:val="00791A72"/>
    <w:rsid w:val="00792062"/>
    <w:rsid w:val="00792A6F"/>
    <w:rsid w:val="00792CB5"/>
    <w:rsid w:val="007932D5"/>
    <w:rsid w:val="00794595"/>
    <w:rsid w:val="00795B87"/>
    <w:rsid w:val="0079638E"/>
    <w:rsid w:val="00796A03"/>
    <w:rsid w:val="00797EB1"/>
    <w:rsid w:val="007A0BE5"/>
    <w:rsid w:val="007A2145"/>
    <w:rsid w:val="007A2297"/>
    <w:rsid w:val="007A3916"/>
    <w:rsid w:val="007A4941"/>
    <w:rsid w:val="007A5854"/>
    <w:rsid w:val="007A6298"/>
    <w:rsid w:val="007A650B"/>
    <w:rsid w:val="007B0FA9"/>
    <w:rsid w:val="007B16FE"/>
    <w:rsid w:val="007B2576"/>
    <w:rsid w:val="007B2B9B"/>
    <w:rsid w:val="007B43BF"/>
    <w:rsid w:val="007B45AF"/>
    <w:rsid w:val="007B4C52"/>
    <w:rsid w:val="007B5C57"/>
    <w:rsid w:val="007B78F5"/>
    <w:rsid w:val="007B7E44"/>
    <w:rsid w:val="007C0C18"/>
    <w:rsid w:val="007C14C7"/>
    <w:rsid w:val="007C2E52"/>
    <w:rsid w:val="007C38FC"/>
    <w:rsid w:val="007C4B77"/>
    <w:rsid w:val="007C63F5"/>
    <w:rsid w:val="007C6B2F"/>
    <w:rsid w:val="007D083D"/>
    <w:rsid w:val="007D0EC7"/>
    <w:rsid w:val="007D1552"/>
    <w:rsid w:val="007D215E"/>
    <w:rsid w:val="007D3246"/>
    <w:rsid w:val="007D4128"/>
    <w:rsid w:val="007D7DC0"/>
    <w:rsid w:val="007D7EF0"/>
    <w:rsid w:val="007E0645"/>
    <w:rsid w:val="007E27EB"/>
    <w:rsid w:val="007E4222"/>
    <w:rsid w:val="007E7CA5"/>
    <w:rsid w:val="007E7F9F"/>
    <w:rsid w:val="007F40D2"/>
    <w:rsid w:val="007F42F2"/>
    <w:rsid w:val="007F5980"/>
    <w:rsid w:val="007F6B93"/>
    <w:rsid w:val="007F70AA"/>
    <w:rsid w:val="00801600"/>
    <w:rsid w:val="00803A15"/>
    <w:rsid w:val="008071BB"/>
    <w:rsid w:val="00807EC2"/>
    <w:rsid w:val="00810113"/>
    <w:rsid w:val="00810356"/>
    <w:rsid w:val="0081046E"/>
    <w:rsid w:val="0081090C"/>
    <w:rsid w:val="00810C9B"/>
    <w:rsid w:val="00812F86"/>
    <w:rsid w:val="008146C0"/>
    <w:rsid w:val="00814C7A"/>
    <w:rsid w:val="0081577D"/>
    <w:rsid w:val="0081586B"/>
    <w:rsid w:val="00816EC7"/>
    <w:rsid w:val="00820310"/>
    <w:rsid w:val="00823223"/>
    <w:rsid w:val="008244B8"/>
    <w:rsid w:val="008259F1"/>
    <w:rsid w:val="00826516"/>
    <w:rsid w:val="00826C8E"/>
    <w:rsid w:val="0083430E"/>
    <w:rsid w:val="0083565D"/>
    <w:rsid w:val="00835B99"/>
    <w:rsid w:val="00836166"/>
    <w:rsid w:val="00837E82"/>
    <w:rsid w:val="00837EC3"/>
    <w:rsid w:val="008425F6"/>
    <w:rsid w:val="0084307B"/>
    <w:rsid w:val="00843D18"/>
    <w:rsid w:val="00843F38"/>
    <w:rsid w:val="00844BC4"/>
    <w:rsid w:val="0085059F"/>
    <w:rsid w:val="00850A05"/>
    <w:rsid w:val="00851800"/>
    <w:rsid w:val="008561A0"/>
    <w:rsid w:val="008561E4"/>
    <w:rsid w:val="00856402"/>
    <w:rsid w:val="00856996"/>
    <w:rsid w:val="00856B1C"/>
    <w:rsid w:val="00857634"/>
    <w:rsid w:val="00860EA2"/>
    <w:rsid w:val="008623AF"/>
    <w:rsid w:val="00862BE6"/>
    <w:rsid w:val="00866172"/>
    <w:rsid w:val="0087088C"/>
    <w:rsid w:val="00873103"/>
    <w:rsid w:val="00874BF7"/>
    <w:rsid w:val="0087506C"/>
    <w:rsid w:val="00876B7D"/>
    <w:rsid w:val="00877961"/>
    <w:rsid w:val="00880AD9"/>
    <w:rsid w:val="00880B96"/>
    <w:rsid w:val="008815A1"/>
    <w:rsid w:val="008829B4"/>
    <w:rsid w:val="0088325E"/>
    <w:rsid w:val="0088457F"/>
    <w:rsid w:val="0088466F"/>
    <w:rsid w:val="0088525C"/>
    <w:rsid w:val="008856EE"/>
    <w:rsid w:val="00886C60"/>
    <w:rsid w:val="008902FA"/>
    <w:rsid w:val="00890ACD"/>
    <w:rsid w:val="00892680"/>
    <w:rsid w:val="00892A8D"/>
    <w:rsid w:val="00893159"/>
    <w:rsid w:val="00893450"/>
    <w:rsid w:val="008A28CC"/>
    <w:rsid w:val="008A3032"/>
    <w:rsid w:val="008A3452"/>
    <w:rsid w:val="008A3551"/>
    <w:rsid w:val="008A391C"/>
    <w:rsid w:val="008A4AF4"/>
    <w:rsid w:val="008A4C2F"/>
    <w:rsid w:val="008B17B6"/>
    <w:rsid w:val="008B1FD0"/>
    <w:rsid w:val="008B26E9"/>
    <w:rsid w:val="008B428F"/>
    <w:rsid w:val="008B479A"/>
    <w:rsid w:val="008B58E2"/>
    <w:rsid w:val="008C1005"/>
    <w:rsid w:val="008C10AF"/>
    <w:rsid w:val="008C234F"/>
    <w:rsid w:val="008C2D1C"/>
    <w:rsid w:val="008C2D65"/>
    <w:rsid w:val="008C3688"/>
    <w:rsid w:val="008C4028"/>
    <w:rsid w:val="008C459F"/>
    <w:rsid w:val="008C643A"/>
    <w:rsid w:val="008C6BB4"/>
    <w:rsid w:val="008D00D1"/>
    <w:rsid w:val="008D096E"/>
    <w:rsid w:val="008D0A74"/>
    <w:rsid w:val="008D26FB"/>
    <w:rsid w:val="008D3292"/>
    <w:rsid w:val="008D3B92"/>
    <w:rsid w:val="008D5613"/>
    <w:rsid w:val="008D730B"/>
    <w:rsid w:val="008D73D8"/>
    <w:rsid w:val="008E099B"/>
    <w:rsid w:val="008E0D7B"/>
    <w:rsid w:val="008E1C59"/>
    <w:rsid w:val="008E2FDA"/>
    <w:rsid w:val="008E5768"/>
    <w:rsid w:val="008E7198"/>
    <w:rsid w:val="008F10CD"/>
    <w:rsid w:val="008F4B3A"/>
    <w:rsid w:val="00901712"/>
    <w:rsid w:val="00902BD8"/>
    <w:rsid w:val="009032AF"/>
    <w:rsid w:val="0090386C"/>
    <w:rsid w:val="00904951"/>
    <w:rsid w:val="00904CED"/>
    <w:rsid w:val="009072AD"/>
    <w:rsid w:val="0091080C"/>
    <w:rsid w:val="00910E33"/>
    <w:rsid w:val="0091180B"/>
    <w:rsid w:val="0091294F"/>
    <w:rsid w:val="009149C4"/>
    <w:rsid w:val="00915053"/>
    <w:rsid w:val="00917AD7"/>
    <w:rsid w:val="00920F20"/>
    <w:rsid w:val="0092147B"/>
    <w:rsid w:val="00921741"/>
    <w:rsid w:val="0092797F"/>
    <w:rsid w:val="0093145B"/>
    <w:rsid w:val="009317DF"/>
    <w:rsid w:val="00931D57"/>
    <w:rsid w:val="0093389B"/>
    <w:rsid w:val="00933E48"/>
    <w:rsid w:val="00935E58"/>
    <w:rsid w:val="0093608B"/>
    <w:rsid w:val="00937AC5"/>
    <w:rsid w:val="00937ADB"/>
    <w:rsid w:val="0094029D"/>
    <w:rsid w:val="009426A5"/>
    <w:rsid w:val="00946DB2"/>
    <w:rsid w:val="00951B9B"/>
    <w:rsid w:val="00952038"/>
    <w:rsid w:val="00952ACE"/>
    <w:rsid w:val="009534CE"/>
    <w:rsid w:val="00955A87"/>
    <w:rsid w:val="009564B6"/>
    <w:rsid w:val="009571E0"/>
    <w:rsid w:val="00957DEA"/>
    <w:rsid w:val="00957F09"/>
    <w:rsid w:val="00960B6B"/>
    <w:rsid w:val="009634BC"/>
    <w:rsid w:val="00964E75"/>
    <w:rsid w:val="00966A8F"/>
    <w:rsid w:val="0096775C"/>
    <w:rsid w:val="009730DF"/>
    <w:rsid w:val="009734E4"/>
    <w:rsid w:val="0097544F"/>
    <w:rsid w:val="00977665"/>
    <w:rsid w:val="00977DC8"/>
    <w:rsid w:val="00977FF0"/>
    <w:rsid w:val="009801C5"/>
    <w:rsid w:val="00981642"/>
    <w:rsid w:val="009826DB"/>
    <w:rsid w:val="00983E83"/>
    <w:rsid w:val="009843B5"/>
    <w:rsid w:val="0098492C"/>
    <w:rsid w:val="009854D5"/>
    <w:rsid w:val="00987554"/>
    <w:rsid w:val="00991115"/>
    <w:rsid w:val="009926C2"/>
    <w:rsid w:val="0099300C"/>
    <w:rsid w:val="00993596"/>
    <w:rsid w:val="00994F3D"/>
    <w:rsid w:val="009A24F1"/>
    <w:rsid w:val="009A4313"/>
    <w:rsid w:val="009A7270"/>
    <w:rsid w:val="009A7979"/>
    <w:rsid w:val="009B260D"/>
    <w:rsid w:val="009B2988"/>
    <w:rsid w:val="009B2AF9"/>
    <w:rsid w:val="009B31C4"/>
    <w:rsid w:val="009B5A74"/>
    <w:rsid w:val="009B6319"/>
    <w:rsid w:val="009B6779"/>
    <w:rsid w:val="009C07D8"/>
    <w:rsid w:val="009C0DD2"/>
    <w:rsid w:val="009C137A"/>
    <w:rsid w:val="009C1D2A"/>
    <w:rsid w:val="009C280A"/>
    <w:rsid w:val="009C4817"/>
    <w:rsid w:val="009C5092"/>
    <w:rsid w:val="009C5B53"/>
    <w:rsid w:val="009C740E"/>
    <w:rsid w:val="009C74B3"/>
    <w:rsid w:val="009D247F"/>
    <w:rsid w:val="009D3173"/>
    <w:rsid w:val="009D317D"/>
    <w:rsid w:val="009D3438"/>
    <w:rsid w:val="009D6DF4"/>
    <w:rsid w:val="009D783A"/>
    <w:rsid w:val="009D7E8E"/>
    <w:rsid w:val="009E01B9"/>
    <w:rsid w:val="009E26DD"/>
    <w:rsid w:val="009E4BC6"/>
    <w:rsid w:val="009E4C77"/>
    <w:rsid w:val="009E6713"/>
    <w:rsid w:val="009E6853"/>
    <w:rsid w:val="009E72E0"/>
    <w:rsid w:val="009E794E"/>
    <w:rsid w:val="009F0471"/>
    <w:rsid w:val="009F451A"/>
    <w:rsid w:val="009F5B7D"/>
    <w:rsid w:val="009F64D6"/>
    <w:rsid w:val="00A03120"/>
    <w:rsid w:val="00A046B3"/>
    <w:rsid w:val="00A04726"/>
    <w:rsid w:val="00A04A18"/>
    <w:rsid w:val="00A06DE1"/>
    <w:rsid w:val="00A077D5"/>
    <w:rsid w:val="00A1091E"/>
    <w:rsid w:val="00A12F76"/>
    <w:rsid w:val="00A13BDB"/>
    <w:rsid w:val="00A1482C"/>
    <w:rsid w:val="00A1661A"/>
    <w:rsid w:val="00A17092"/>
    <w:rsid w:val="00A20803"/>
    <w:rsid w:val="00A21B98"/>
    <w:rsid w:val="00A22965"/>
    <w:rsid w:val="00A22D08"/>
    <w:rsid w:val="00A241AA"/>
    <w:rsid w:val="00A26741"/>
    <w:rsid w:val="00A2753E"/>
    <w:rsid w:val="00A27F53"/>
    <w:rsid w:val="00A30A28"/>
    <w:rsid w:val="00A31A49"/>
    <w:rsid w:val="00A328DD"/>
    <w:rsid w:val="00A32B69"/>
    <w:rsid w:val="00A335D4"/>
    <w:rsid w:val="00A35403"/>
    <w:rsid w:val="00A36190"/>
    <w:rsid w:val="00A40894"/>
    <w:rsid w:val="00A40F62"/>
    <w:rsid w:val="00A41052"/>
    <w:rsid w:val="00A41202"/>
    <w:rsid w:val="00A416DF"/>
    <w:rsid w:val="00A41D67"/>
    <w:rsid w:val="00A45637"/>
    <w:rsid w:val="00A4676D"/>
    <w:rsid w:val="00A4743D"/>
    <w:rsid w:val="00A47448"/>
    <w:rsid w:val="00A47E22"/>
    <w:rsid w:val="00A508F9"/>
    <w:rsid w:val="00A510EE"/>
    <w:rsid w:val="00A525AF"/>
    <w:rsid w:val="00A52AD3"/>
    <w:rsid w:val="00A54C0D"/>
    <w:rsid w:val="00A55BA3"/>
    <w:rsid w:val="00A5677F"/>
    <w:rsid w:val="00A571A9"/>
    <w:rsid w:val="00A61190"/>
    <w:rsid w:val="00A613CD"/>
    <w:rsid w:val="00A6381C"/>
    <w:rsid w:val="00A64ED7"/>
    <w:rsid w:val="00A65012"/>
    <w:rsid w:val="00A65413"/>
    <w:rsid w:val="00A65495"/>
    <w:rsid w:val="00A67581"/>
    <w:rsid w:val="00A70459"/>
    <w:rsid w:val="00A70CC3"/>
    <w:rsid w:val="00A722C9"/>
    <w:rsid w:val="00A73413"/>
    <w:rsid w:val="00A73D8F"/>
    <w:rsid w:val="00A73E21"/>
    <w:rsid w:val="00A76A34"/>
    <w:rsid w:val="00A77B83"/>
    <w:rsid w:val="00A81C36"/>
    <w:rsid w:val="00A83B75"/>
    <w:rsid w:val="00A843FE"/>
    <w:rsid w:val="00A84895"/>
    <w:rsid w:val="00A86309"/>
    <w:rsid w:val="00A86469"/>
    <w:rsid w:val="00A9079A"/>
    <w:rsid w:val="00A912B5"/>
    <w:rsid w:val="00A930E4"/>
    <w:rsid w:val="00A93D5F"/>
    <w:rsid w:val="00A9478D"/>
    <w:rsid w:val="00A94CCF"/>
    <w:rsid w:val="00A96B55"/>
    <w:rsid w:val="00A97876"/>
    <w:rsid w:val="00AA0658"/>
    <w:rsid w:val="00AA15F3"/>
    <w:rsid w:val="00AA1E10"/>
    <w:rsid w:val="00AA34B8"/>
    <w:rsid w:val="00AA3C2C"/>
    <w:rsid w:val="00AA5756"/>
    <w:rsid w:val="00AA63B2"/>
    <w:rsid w:val="00AA7C54"/>
    <w:rsid w:val="00AA7FCA"/>
    <w:rsid w:val="00AB0581"/>
    <w:rsid w:val="00AB1C0C"/>
    <w:rsid w:val="00AB21A8"/>
    <w:rsid w:val="00AB2B71"/>
    <w:rsid w:val="00AB6DB4"/>
    <w:rsid w:val="00AC0BFF"/>
    <w:rsid w:val="00AC1C35"/>
    <w:rsid w:val="00AC6A46"/>
    <w:rsid w:val="00AC7184"/>
    <w:rsid w:val="00AC7950"/>
    <w:rsid w:val="00AD06B0"/>
    <w:rsid w:val="00AD2050"/>
    <w:rsid w:val="00AD2376"/>
    <w:rsid w:val="00AD3961"/>
    <w:rsid w:val="00AD3A3F"/>
    <w:rsid w:val="00AD5548"/>
    <w:rsid w:val="00AD5B0B"/>
    <w:rsid w:val="00AD7D31"/>
    <w:rsid w:val="00AE0619"/>
    <w:rsid w:val="00AE132F"/>
    <w:rsid w:val="00AF1890"/>
    <w:rsid w:val="00AF1E98"/>
    <w:rsid w:val="00AF1FF6"/>
    <w:rsid w:val="00AF2207"/>
    <w:rsid w:val="00AF782D"/>
    <w:rsid w:val="00B020E6"/>
    <w:rsid w:val="00B02D0C"/>
    <w:rsid w:val="00B0367D"/>
    <w:rsid w:val="00B03908"/>
    <w:rsid w:val="00B06E2E"/>
    <w:rsid w:val="00B1112A"/>
    <w:rsid w:val="00B1223B"/>
    <w:rsid w:val="00B12409"/>
    <w:rsid w:val="00B12C19"/>
    <w:rsid w:val="00B13535"/>
    <w:rsid w:val="00B13B14"/>
    <w:rsid w:val="00B13BBE"/>
    <w:rsid w:val="00B14A85"/>
    <w:rsid w:val="00B159F9"/>
    <w:rsid w:val="00B15A88"/>
    <w:rsid w:val="00B15BF6"/>
    <w:rsid w:val="00B15DEB"/>
    <w:rsid w:val="00B15F50"/>
    <w:rsid w:val="00B16554"/>
    <w:rsid w:val="00B16C7E"/>
    <w:rsid w:val="00B213D6"/>
    <w:rsid w:val="00B219EE"/>
    <w:rsid w:val="00B224B1"/>
    <w:rsid w:val="00B23E05"/>
    <w:rsid w:val="00B246E1"/>
    <w:rsid w:val="00B26A3A"/>
    <w:rsid w:val="00B27967"/>
    <w:rsid w:val="00B27C87"/>
    <w:rsid w:val="00B329CE"/>
    <w:rsid w:val="00B335DD"/>
    <w:rsid w:val="00B34E86"/>
    <w:rsid w:val="00B35360"/>
    <w:rsid w:val="00B35C40"/>
    <w:rsid w:val="00B36094"/>
    <w:rsid w:val="00B3703C"/>
    <w:rsid w:val="00B37A5B"/>
    <w:rsid w:val="00B407CC"/>
    <w:rsid w:val="00B410FD"/>
    <w:rsid w:val="00B41869"/>
    <w:rsid w:val="00B47503"/>
    <w:rsid w:val="00B5073B"/>
    <w:rsid w:val="00B53756"/>
    <w:rsid w:val="00B5659F"/>
    <w:rsid w:val="00B57F31"/>
    <w:rsid w:val="00B61C01"/>
    <w:rsid w:val="00B62188"/>
    <w:rsid w:val="00B6316E"/>
    <w:rsid w:val="00B6397D"/>
    <w:rsid w:val="00B66F7B"/>
    <w:rsid w:val="00B67F6C"/>
    <w:rsid w:val="00B719FA"/>
    <w:rsid w:val="00B720DD"/>
    <w:rsid w:val="00B742FE"/>
    <w:rsid w:val="00B75308"/>
    <w:rsid w:val="00B7560E"/>
    <w:rsid w:val="00B7683E"/>
    <w:rsid w:val="00B76C42"/>
    <w:rsid w:val="00B8032B"/>
    <w:rsid w:val="00B81556"/>
    <w:rsid w:val="00B83C04"/>
    <w:rsid w:val="00B84A47"/>
    <w:rsid w:val="00B84E0A"/>
    <w:rsid w:val="00B86852"/>
    <w:rsid w:val="00B871AF"/>
    <w:rsid w:val="00B8786D"/>
    <w:rsid w:val="00B90B7D"/>
    <w:rsid w:val="00B91ACA"/>
    <w:rsid w:val="00B920F5"/>
    <w:rsid w:val="00B92161"/>
    <w:rsid w:val="00B93491"/>
    <w:rsid w:val="00B93B45"/>
    <w:rsid w:val="00B955FF"/>
    <w:rsid w:val="00BA387F"/>
    <w:rsid w:val="00BA4F4D"/>
    <w:rsid w:val="00BA4FF8"/>
    <w:rsid w:val="00BA5845"/>
    <w:rsid w:val="00BA7D16"/>
    <w:rsid w:val="00BA7F42"/>
    <w:rsid w:val="00BB07D2"/>
    <w:rsid w:val="00BB1E29"/>
    <w:rsid w:val="00BB3B7D"/>
    <w:rsid w:val="00BB3FA0"/>
    <w:rsid w:val="00BB428B"/>
    <w:rsid w:val="00BB5474"/>
    <w:rsid w:val="00BC10F2"/>
    <w:rsid w:val="00BC1AEB"/>
    <w:rsid w:val="00BC2A04"/>
    <w:rsid w:val="00BC322B"/>
    <w:rsid w:val="00BC32BD"/>
    <w:rsid w:val="00BC38E8"/>
    <w:rsid w:val="00BC7329"/>
    <w:rsid w:val="00BC7356"/>
    <w:rsid w:val="00BD0847"/>
    <w:rsid w:val="00BD0A5B"/>
    <w:rsid w:val="00BD349B"/>
    <w:rsid w:val="00BD38DF"/>
    <w:rsid w:val="00BD3A14"/>
    <w:rsid w:val="00BD3D80"/>
    <w:rsid w:val="00BD46AF"/>
    <w:rsid w:val="00BD5E21"/>
    <w:rsid w:val="00BD719C"/>
    <w:rsid w:val="00BE01BC"/>
    <w:rsid w:val="00BE1FCA"/>
    <w:rsid w:val="00BE231F"/>
    <w:rsid w:val="00BE41D8"/>
    <w:rsid w:val="00BE4DFD"/>
    <w:rsid w:val="00BE50D1"/>
    <w:rsid w:val="00BE5F1A"/>
    <w:rsid w:val="00BE6622"/>
    <w:rsid w:val="00BE66EB"/>
    <w:rsid w:val="00BE7A25"/>
    <w:rsid w:val="00BE7E65"/>
    <w:rsid w:val="00BF0463"/>
    <w:rsid w:val="00BF1415"/>
    <w:rsid w:val="00BF2605"/>
    <w:rsid w:val="00BF3073"/>
    <w:rsid w:val="00BF3C17"/>
    <w:rsid w:val="00BF3FA4"/>
    <w:rsid w:val="00BF4EC9"/>
    <w:rsid w:val="00C035CA"/>
    <w:rsid w:val="00C03DA8"/>
    <w:rsid w:val="00C06563"/>
    <w:rsid w:val="00C100D8"/>
    <w:rsid w:val="00C119D7"/>
    <w:rsid w:val="00C13347"/>
    <w:rsid w:val="00C145DD"/>
    <w:rsid w:val="00C146F4"/>
    <w:rsid w:val="00C15075"/>
    <w:rsid w:val="00C21A64"/>
    <w:rsid w:val="00C2202C"/>
    <w:rsid w:val="00C23BF9"/>
    <w:rsid w:val="00C24142"/>
    <w:rsid w:val="00C25CFB"/>
    <w:rsid w:val="00C2619C"/>
    <w:rsid w:val="00C3000A"/>
    <w:rsid w:val="00C30461"/>
    <w:rsid w:val="00C30901"/>
    <w:rsid w:val="00C31906"/>
    <w:rsid w:val="00C31FE0"/>
    <w:rsid w:val="00C32872"/>
    <w:rsid w:val="00C32C55"/>
    <w:rsid w:val="00C32FE2"/>
    <w:rsid w:val="00C3318A"/>
    <w:rsid w:val="00C35AD2"/>
    <w:rsid w:val="00C36488"/>
    <w:rsid w:val="00C36A81"/>
    <w:rsid w:val="00C373B6"/>
    <w:rsid w:val="00C40D87"/>
    <w:rsid w:val="00C41C31"/>
    <w:rsid w:val="00C4216D"/>
    <w:rsid w:val="00C42A44"/>
    <w:rsid w:val="00C439F5"/>
    <w:rsid w:val="00C43D7B"/>
    <w:rsid w:val="00C4478A"/>
    <w:rsid w:val="00C44EAD"/>
    <w:rsid w:val="00C45368"/>
    <w:rsid w:val="00C50C90"/>
    <w:rsid w:val="00C5127D"/>
    <w:rsid w:val="00C55CEF"/>
    <w:rsid w:val="00C56CBE"/>
    <w:rsid w:val="00C600C7"/>
    <w:rsid w:val="00C615B8"/>
    <w:rsid w:val="00C62DF3"/>
    <w:rsid w:val="00C634D9"/>
    <w:rsid w:val="00C642FA"/>
    <w:rsid w:val="00C66289"/>
    <w:rsid w:val="00C66E7A"/>
    <w:rsid w:val="00C70940"/>
    <w:rsid w:val="00C70ACE"/>
    <w:rsid w:val="00C72544"/>
    <w:rsid w:val="00C73111"/>
    <w:rsid w:val="00C754A3"/>
    <w:rsid w:val="00C75AC5"/>
    <w:rsid w:val="00C76A71"/>
    <w:rsid w:val="00C76D46"/>
    <w:rsid w:val="00C80C7E"/>
    <w:rsid w:val="00C82432"/>
    <w:rsid w:val="00C836D9"/>
    <w:rsid w:val="00C85A17"/>
    <w:rsid w:val="00C90081"/>
    <w:rsid w:val="00C93B34"/>
    <w:rsid w:val="00C940B5"/>
    <w:rsid w:val="00C95D28"/>
    <w:rsid w:val="00C96330"/>
    <w:rsid w:val="00C96D25"/>
    <w:rsid w:val="00C96FC3"/>
    <w:rsid w:val="00C974B3"/>
    <w:rsid w:val="00CA0990"/>
    <w:rsid w:val="00CA2374"/>
    <w:rsid w:val="00CA2AF6"/>
    <w:rsid w:val="00CA3355"/>
    <w:rsid w:val="00CA34CC"/>
    <w:rsid w:val="00CA3802"/>
    <w:rsid w:val="00CA50D6"/>
    <w:rsid w:val="00CA5150"/>
    <w:rsid w:val="00CA5EBE"/>
    <w:rsid w:val="00CA5F19"/>
    <w:rsid w:val="00CA6AA2"/>
    <w:rsid w:val="00CA6CC3"/>
    <w:rsid w:val="00CA7AED"/>
    <w:rsid w:val="00CB0055"/>
    <w:rsid w:val="00CB0D2B"/>
    <w:rsid w:val="00CB45D4"/>
    <w:rsid w:val="00CB5355"/>
    <w:rsid w:val="00CB5C78"/>
    <w:rsid w:val="00CB7647"/>
    <w:rsid w:val="00CC1A10"/>
    <w:rsid w:val="00CC30D2"/>
    <w:rsid w:val="00CC3A68"/>
    <w:rsid w:val="00CC4BE6"/>
    <w:rsid w:val="00CC6ADF"/>
    <w:rsid w:val="00CC6F23"/>
    <w:rsid w:val="00CC791B"/>
    <w:rsid w:val="00CD0521"/>
    <w:rsid w:val="00CD10D0"/>
    <w:rsid w:val="00CD3C6A"/>
    <w:rsid w:val="00CD7C88"/>
    <w:rsid w:val="00CE0D07"/>
    <w:rsid w:val="00CE0EB8"/>
    <w:rsid w:val="00CE1AB8"/>
    <w:rsid w:val="00CE2411"/>
    <w:rsid w:val="00CE36F5"/>
    <w:rsid w:val="00CF176F"/>
    <w:rsid w:val="00CF2B55"/>
    <w:rsid w:val="00CF3332"/>
    <w:rsid w:val="00CF4ACD"/>
    <w:rsid w:val="00CF77B0"/>
    <w:rsid w:val="00D00C40"/>
    <w:rsid w:val="00D01FBA"/>
    <w:rsid w:val="00D0352B"/>
    <w:rsid w:val="00D0388A"/>
    <w:rsid w:val="00D064B4"/>
    <w:rsid w:val="00D06E74"/>
    <w:rsid w:val="00D07C8F"/>
    <w:rsid w:val="00D07FD6"/>
    <w:rsid w:val="00D1076F"/>
    <w:rsid w:val="00D1434F"/>
    <w:rsid w:val="00D1498C"/>
    <w:rsid w:val="00D157C5"/>
    <w:rsid w:val="00D16054"/>
    <w:rsid w:val="00D16F16"/>
    <w:rsid w:val="00D170B3"/>
    <w:rsid w:val="00D20D2C"/>
    <w:rsid w:val="00D21D33"/>
    <w:rsid w:val="00D2384A"/>
    <w:rsid w:val="00D23F15"/>
    <w:rsid w:val="00D24B7C"/>
    <w:rsid w:val="00D25804"/>
    <w:rsid w:val="00D25C51"/>
    <w:rsid w:val="00D269D6"/>
    <w:rsid w:val="00D2708D"/>
    <w:rsid w:val="00D3010D"/>
    <w:rsid w:val="00D33921"/>
    <w:rsid w:val="00D339C0"/>
    <w:rsid w:val="00D3470E"/>
    <w:rsid w:val="00D351FE"/>
    <w:rsid w:val="00D358EB"/>
    <w:rsid w:val="00D375C2"/>
    <w:rsid w:val="00D37DF0"/>
    <w:rsid w:val="00D40619"/>
    <w:rsid w:val="00D426BD"/>
    <w:rsid w:val="00D45777"/>
    <w:rsid w:val="00D46DCA"/>
    <w:rsid w:val="00D46E45"/>
    <w:rsid w:val="00D47232"/>
    <w:rsid w:val="00D47FBD"/>
    <w:rsid w:val="00D500C4"/>
    <w:rsid w:val="00D50B05"/>
    <w:rsid w:val="00D55AAE"/>
    <w:rsid w:val="00D60FCB"/>
    <w:rsid w:val="00D6244C"/>
    <w:rsid w:val="00D64FEC"/>
    <w:rsid w:val="00D67292"/>
    <w:rsid w:val="00D70C71"/>
    <w:rsid w:val="00D71A8F"/>
    <w:rsid w:val="00D721AA"/>
    <w:rsid w:val="00D7613C"/>
    <w:rsid w:val="00D76BA7"/>
    <w:rsid w:val="00D76D36"/>
    <w:rsid w:val="00D7729B"/>
    <w:rsid w:val="00D801BC"/>
    <w:rsid w:val="00D81506"/>
    <w:rsid w:val="00D8334C"/>
    <w:rsid w:val="00D842E0"/>
    <w:rsid w:val="00D86340"/>
    <w:rsid w:val="00D90185"/>
    <w:rsid w:val="00D914B5"/>
    <w:rsid w:val="00D91730"/>
    <w:rsid w:val="00D917BA"/>
    <w:rsid w:val="00D91811"/>
    <w:rsid w:val="00D91CAE"/>
    <w:rsid w:val="00D91E68"/>
    <w:rsid w:val="00D93838"/>
    <w:rsid w:val="00D9565A"/>
    <w:rsid w:val="00D95958"/>
    <w:rsid w:val="00D961CD"/>
    <w:rsid w:val="00D96357"/>
    <w:rsid w:val="00D9671B"/>
    <w:rsid w:val="00D96D9F"/>
    <w:rsid w:val="00D96F8D"/>
    <w:rsid w:val="00DA2E08"/>
    <w:rsid w:val="00DA3479"/>
    <w:rsid w:val="00DA3577"/>
    <w:rsid w:val="00DA40F3"/>
    <w:rsid w:val="00DA4B58"/>
    <w:rsid w:val="00DA4CDE"/>
    <w:rsid w:val="00DA6A7C"/>
    <w:rsid w:val="00DA72A2"/>
    <w:rsid w:val="00DA7366"/>
    <w:rsid w:val="00DB4E26"/>
    <w:rsid w:val="00DB5975"/>
    <w:rsid w:val="00DB59DA"/>
    <w:rsid w:val="00DB61D1"/>
    <w:rsid w:val="00DB66FD"/>
    <w:rsid w:val="00DB69C1"/>
    <w:rsid w:val="00DC097F"/>
    <w:rsid w:val="00DC1073"/>
    <w:rsid w:val="00DC272F"/>
    <w:rsid w:val="00DC2C65"/>
    <w:rsid w:val="00DC32BF"/>
    <w:rsid w:val="00DC4538"/>
    <w:rsid w:val="00DC4A0F"/>
    <w:rsid w:val="00DC4C51"/>
    <w:rsid w:val="00DC5CD8"/>
    <w:rsid w:val="00DC606E"/>
    <w:rsid w:val="00DC6D3C"/>
    <w:rsid w:val="00DC6F95"/>
    <w:rsid w:val="00DD0B4E"/>
    <w:rsid w:val="00DD342A"/>
    <w:rsid w:val="00DD45D6"/>
    <w:rsid w:val="00DD490E"/>
    <w:rsid w:val="00DD52BB"/>
    <w:rsid w:val="00DD52E3"/>
    <w:rsid w:val="00DE1AB8"/>
    <w:rsid w:val="00DE1FF3"/>
    <w:rsid w:val="00DE31D8"/>
    <w:rsid w:val="00DE38F3"/>
    <w:rsid w:val="00DE55EA"/>
    <w:rsid w:val="00DE6CD7"/>
    <w:rsid w:val="00DE71C2"/>
    <w:rsid w:val="00DE72D2"/>
    <w:rsid w:val="00DE7B43"/>
    <w:rsid w:val="00DF35E1"/>
    <w:rsid w:val="00DF42FB"/>
    <w:rsid w:val="00DF58C5"/>
    <w:rsid w:val="00DF7E71"/>
    <w:rsid w:val="00E005EA"/>
    <w:rsid w:val="00E008CD"/>
    <w:rsid w:val="00E00ABD"/>
    <w:rsid w:val="00E00C29"/>
    <w:rsid w:val="00E01A24"/>
    <w:rsid w:val="00E03C20"/>
    <w:rsid w:val="00E04EE6"/>
    <w:rsid w:val="00E05E27"/>
    <w:rsid w:val="00E1462D"/>
    <w:rsid w:val="00E17B2E"/>
    <w:rsid w:val="00E20C76"/>
    <w:rsid w:val="00E20E26"/>
    <w:rsid w:val="00E21CDB"/>
    <w:rsid w:val="00E21E2E"/>
    <w:rsid w:val="00E22224"/>
    <w:rsid w:val="00E24561"/>
    <w:rsid w:val="00E2563E"/>
    <w:rsid w:val="00E27389"/>
    <w:rsid w:val="00E30663"/>
    <w:rsid w:val="00E31154"/>
    <w:rsid w:val="00E345D1"/>
    <w:rsid w:val="00E35894"/>
    <w:rsid w:val="00E37DF3"/>
    <w:rsid w:val="00E41974"/>
    <w:rsid w:val="00E422CC"/>
    <w:rsid w:val="00E448D1"/>
    <w:rsid w:val="00E47C1B"/>
    <w:rsid w:val="00E47FA8"/>
    <w:rsid w:val="00E509AA"/>
    <w:rsid w:val="00E50B2D"/>
    <w:rsid w:val="00E50F51"/>
    <w:rsid w:val="00E522A7"/>
    <w:rsid w:val="00E53FB6"/>
    <w:rsid w:val="00E54E14"/>
    <w:rsid w:val="00E561A5"/>
    <w:rsid w:val="00E56994"/>
    <w:rsid w:val="00E57263"/>
    <w:rsid w:val="00E6029C"/>
    <w:rsid w:val="00E64BD6"/>
    <w:rsid w:val="00E657F6"/>
    <w:rsid w:val="00E658CE"/>
    <w:rsid w:val="00E66312"/>
    <w:rsid w:val="00E6776C"/>
    <w:rsid w:val="00E67B05"/>
    <w:rsid w:val="00E7103B"/>
    <w:rsid w:val="00E73DD0"/>
    <w:rsid w:val="00E757A7"/>
    <w:rsid w:val="00E76941"/>
    <w:rsid w:val="00E77669"/>
    <w:rsid w:val="00E80241"/>
    <w:rsid w:val="00E81599"/>
    <w:rsid w:val="00E822CB"/>
    <w:rsid w:val="00E8415A"/>
    <w:rsid w:val="00E84296"/>
    <w:rsid w:val="00E86797"/>
    <w:rsid w:val="00E87539"/>
    <w:rsid w:val="00E90642"/>
    <w:rsid w:val="00E90B1E"/>
    <w:rsid w:val="00E92782"/>
    <w:rsid w:val="00E92EB1"/>
    <w:rsid w:val="00E93233"/>
    <w:rsid w:val="00E94505"/>
    <w:rsid w:val="00E96843"/>
    <w:rsid w:val="00E96C3C"/>
    <w:rsid w:val="00EA02B6"/>
    <w:rsid w:val="00EA6351"/>
    <w:rsid w:val="00EB118E"/>
    <w:rsid w:val="00EB1463"/>
    <w:rsid w:val="00EB4832"/>
    <w:rsid w:val="00EB5A94"/>
    <w:rsid w:val="00EB739E"/>
    <w:rsid w:val="00EC0915"/>
    <w:rsid w:val="00EC150F"/>
    <w:rsid w:val="00EC1773"/>
    <w:rsid w:val="00EC1FD5"/>
    <w:rsid w:val="00EC2F81"/>
    <w:rsid w:val="00EC467C"/>
    <w:rsid w:val="00EC4E56"/>
    <w:rsid w:val="00EC514C"/>
    <w:rsid w:val="00EC5E5B"/>
    <w:rsid w:val="00EC61C7"/>
    <w:rsid w:val="00EC64E2"/>
    <w:rsid w:val="00EC6924"/>
    <w:rsid w:val="00ED16E6"/>
    <w:rsid w:val="00ED266D"/>
    <w:rsid w:val="00ED6192"/>
    <w:rsid w:val="00ED73BE"/>
    <w:rsid w:val="00EE0579"/>
    <w:rsid w:val="00EE3795"/>
    <w:rsid w:val="00EE39C0"/>
    <w:rsid w:val="00EE4B18"/>
    <w:rsid w:val="00EE4E71"/>
    <w:rsid w:val="00EE654F"/>
    <w:rsid w:val="00EF200E"/>
    <w:rsid w:val="00EF348C"/>
    <w:rsid w:val="00EF579C"/>
    <w:rsid w:val="00EF7C7C"/>
    <w:rsid w:val="00F022C7"/>
    <w:rsid w:val="00F0584E"/>
    <w:rsid w:val="00F05A76"/>
    <w:rsid w:val="00F05EE1"/>
    <w:rsid w:val="00F11625"/>
    <w:rsid w:val="00F13B08"/>
    <w:rsid w:val="00F1532F"/>
    <w:rsid w:val="00F15EF2"/>
    <w:rsid w:val="00F2058C"/>
    <w:rsid w:val="00F2111A"/>
    <w:rsid w:val="00F212D9"/>
    <w:rsid w:val="00F214D3"/>
    <w:rsid w:val="00F23698"/>
    <w:rsid w:val="00F23B82"/>
    <w:rsid w:val="00F25AAB"/>
    <w:rsid w:val="00F26744"/>
    <w:rsid w:val="00F27835"/>
    <w:rsid w:val="00F30841"/>
    <w:rsid w:val="00F30964"/>
    <w:rsid w:val="00F32F20"/>
    <w:rsid w:val="00F37592"/>
    <w:rsid w:val="00F37C96"/>
    <w:rsid w:val="00F412DB"/>
    <w:rsid w:val="00F41614"/>
    <w:rsid w:val="00F42C36"/>
    <w:rsid w:val="00F42EB6"/>
    <w:rsid w:val="00F4394A"/>
    <w:rsid w:val="00F45072"/>
    <w:rsid w:val="00F45D02"/>
    <w:rsid w:val="00F46A95"/>
    <w:rsid w:val="00F50589"/>
    <w:rsid w:val="00F54512"/>
    <w:rsid w:val="00F55798"/>
    <w:rsid w:val="00F61238"/>
    <w:rsid w:val="00F64143"/>
    <w:rsid w:val="00F650E8"/>
    <w:rsid w:val="00F65245"/>
    <w:rsid w:val="00F65909"/>
    <w:rsid w:val="00F665B8"/>
    <w:rsid w:val="00F6697E"/>
    <w:rsid w:val="00F67CCB"/>
    <w:rsid w:val="00F70F43"/>
    <w:rsid w:val="00F747FD"/>
    <w:rsid w:val="00F75915"/>
    <w:rsid w:val="00F778FF"/>
    <w:rsid w:val="00F81363"/>
    <w:rsid w:val="00F81CE0"/>
    <w:rsid w:val="00F83F4B"/>
    <w:rsid w:val="00F85AEA"/>
    <w:rsid w:val="00F863EE"/>
    <w:rsid w:val="00F8684B"/>
    <w:rsid w:val="00F868E4"/>
    <w:rsid w:val="00F8726D"/>
    <w:rsid w:val="00F95040"/>
    <w:rsid w:val="00F95A4D"/>
    <w:rsid w:val="00F977A2"/>
    <w:rsid w:val="00FA1EBA"/>
    <w:rsid w:val="00FA2CAD"/>
    <w:rsid w:val="00FA3314"/>
    <w:rsid w:val="00FA4C31"/>
    <w:rsid w:val="00FA7CA5"/>
    <w:rsid w:val="00FB086E"/>
    <w:rsid w:val="00FB0CCC"/>
    <w:rsid w:val="00FB1044"/>
    <w:rsid w:val="00FB23DA"/>
    <w:rsid w:val="00FB46C0"/>
    <w:rsid w:val="00FB5514"/>
    <w:rsid w:val="00FB5716"/>
    <w:rsid w:val="00FB68D6"/>
    <w:rsid w:val="00FB74E2"/>
    <w:rsid w:val="00FC35B4"/>
    <w:rsid w:val="00FC3BE1"/>
    <w:rsid w:val="00FC4960"/>
    <w:rsid w:val="00FC752B"/>
    <w:rsid w:val="00FD01A0"/>
    <w:rsid w:val="00FD1031"/>
    <w:rsid w:val="00FD169F"/>
    <w:rsid w:val="00FD1C79"/>
    <w:rsid w:val="00FD2353"/>
    <w:rsid w:val="00FD3A3C"/>
    <w:rsid w:val="00FD4099"/>
    <w:rsid w:val="00FD518B"/>
    <w:rsid w:val="00FD5B26"/>
    <w:rsid w:val="00FD6DB3"/>
    <w:rsid w:val="00FD76DB"/>
    <w:rsid w:val="00FE3A5D"/>
    <w:rsid w:val="00FE6563"/>
    <w:rsid w:val="00FE75B7"/>
    <w:rsid w:val="00FF0729"/>
    <w:rsid w:val="00FF1226"/>
    <w:rsid w:val="00FF435E"/>
    <w:rsid w:val="00FF4FB9"/>
    <w:rsid w:val="00FF51D1"/>
    <w:rsid w:val="00FF598A"/>
    <w:rsid w:val="00FF5D24"/>
    <w:rsid w:val="00FF6812"/>
    <w:rsid w:val="00FF724C"/>
    <w:rsid w:val="00FF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79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3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0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4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010"/>
  </w:style>
  <w:style w:type="paragraph" w:styleId="Footer">
    <w:name w:val="footer"/>
    <w:basedOn w:val="Normal"/>
    <w:link w:val="FooterChar"/>
    <w:uiPriority w:val="99"/>
    <w:unhideWhenUsed/>
    <w:rsid w:val="0054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010"/>
  </w:style>
  <w:style w:type="character" w:customStyle="1" w:styleId="Heading2Char">
    <w:name w:val="Heading 2 Char"/>
    <w:basedOn w:val="DefaultParagraphFont"/>
    <w:link w:val="Heading2"/>
    <w:uiPriority w:val="9"/>
    <w:rsid w:val="00A32B6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30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B7"/>
    <w:rPr>
      <w:rFonts w:ascii="Tahoma" w:hAnsi="Tahoma" w:cs="Tahoma"/>
      <w:sz w:val="16"/>
      <w:szCs w:val="16"/>
      <w:lang w:val="en-GB"/>
    </w:rPr>
  </w:style>
  <w:style w:type="table" w:styleId="TableGrid">
    <w:name w:val="Table Grid"/>
    <w:basedOn w:val="TableNormal"/>
    <w:uiPriority w:val="59"/>
    <w:rsid w:val="00E3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B3B47"/>
    <w:rPr>
      <w:rFonts w:asciiTheme="majorHAnsi" w:eastAsiaTheme="majorEastAsia" w:hAnsiTheme="majorHAnsi" w:cstheme="majorBidi"/>
      <w:b/>
      <w:bCs/>
      <w:i/>
      <w:iCs/>
      <w:color w:val="4F81BD" w:themeColor="accent1"/>
      <w:lang w:val="en-GB"/>
    </w:rPr>
  </w:style>
  <w:style w:type="character" w:styleId="Strong">
    <w:name w:val="Strong"/>
    <w:basedOn w:val="DefaultParagraphFont"/>
    <w:uiPriority w:val="22"/>
    <w:qFormat/>
    <w:rsid w:val="003B3B47"/>
    <w:rPr>
      <w:b/>
      <w:bCs/>
    </w:rPr>
  </w:style>
  <w:style w:type="paragraph" w:styleId="NormalWeb">
    <w:name w:val="Normal (Web)"/>
    <w:basedOn w:val="Normal"/>
    <w:uiPriority w:val="99"/>
    <w:unhideWhenUsed/>
    <w:rsid w:val="003B3B47"/>
    <w:pPr>
      <w:spacing w:after="150" w:line="240" w:lineRule="auto"/>
    </w:pPr>
    <w:rPr>
      <w:rFonts w:ascii="Times New Roman" w:eastAsia="Times New Roman" w:hAnsi="Times New Roman" w:cs="Times New Roman"/>
      <w:sz w:val="24"/>
      <w:szCs w:val="24"/>
    </w:rPr>
  </w:style>
  <w:style w:type="character" w:customStyle="1" w:styleId="ms-rtefontsize-4">
    <w:name w:val="ms-rtefontsize-4"/>
    <w:basedOn w:val="DefaultParagraphFont"/>
    <w:rsid w:val="003B3B47"/>
  </w:style>
  <w:style w:type="character" w:customStyle="1" w:styleId="ms-rtefontface-5">
    <w:name w:val="ms-rtefontface-5"/>
    <w:basedOn w:val="DefaultParagraphFont"/>
    <w:rsid w:val="003B3B47"/>
  </w:style>
  <w:style w:type="character" w:customStyle="1" w:styleId="apple-converted-space">
    <w:name w:val="apple-converted-space"/>
    <w:basedOn w:val="DefaultParagraphFont"/>
    <w:rsid w:val="003B3B47"/>
  </w:style>
  <w:style w:type="character" w:styleId="CommentReference">
    <w:name w:val="annotation reference"/>
    <w:basedOn w:val="DefaultParagraphFont"/>
    <w:uiPriority w:val="99"/>
    <w:semiHidden/>
    <w:unhideWhenUsed/>
    <w:rsid w:val="006D2CE0"/>
    <w:rPr>
      <w:sz w:val="16"/>
      <w:szCs w:val="16"/>
    </w:rPr>
  </w:style>
  <w:style w:type="paragraph" w:styleId="CommentText">
    <w:name w:val="annotation text"/>
    <w:basedOn w:val="Normal"/>
    <w:link w:val="CommentTextChar"/>
    <w:uiPriority w:val="99"/>
    <w:unhideWhenUsed/>
    <w:rsid w:val="006D2CE0"/>
    <w:pPr>
      <w:spacing w:line="240" w:lineRule="auto"/>
    </w:pPr>
    <w:rPr>
      <w:sz w:val="20"/>
      <w:szCs w:val="20"/>
    </w:rPr>
  </w:style>
  <w:style w:type="character" w:customStyle="1" w:styleId="CommentTextChar">
    <w:name w:val="Comment Text Char"/>
    <w:basedOn w:val="DefaultParagraphFont"/>
    <w:link w:val="CommentText"/>
    <w:uiPriority w:val="99"/>
    <w:rsid w:val="006D2CE0"/>
    <w:rPr>
      <w:sz w:val="20"/>
      <w:szCs w:val="20"/>
      <w:lang w:val="en-GB"/>
    </w:rPr>
  </w:style>
  <w:style w:type="paragraph" w:styleId="CommentSubject">
    <w:name w:val="annotation subject"/>
    <w:basedOn w:val="CommentText"/>
    <w:next w:val="CommentText"/>
    <w:link w:val="CommentSubjectChar"/>
    <w:uiPriority w:val="99"/>
    <w:semiHidden/>
    <w:unhideWhenUsed/>
    <w:rsid w:val="006D2CE0"/>
    <w:rPr>
      <w:b/>
      <w:bCs/>
    </w:rPr>
  </w:style>
  <w:style w:type="character" w:customStyle="1" w:styleId="CommentSubjectChar">
    <w:name w:val="Comment Subject Char"/>
    <w:basedOn w:val="CommentTextChar"/>
    <w:link w:val="CommentSubject"/>
    <w:uiPriority w:val="99"/>
    <w:semiHidden/>
    <w:rsid w:val="006D2CE0"/>
    <w:rPr>
      <w:b/>
      <w:bCs/>
      <w:sz w:val="20"/>
      <w:szCs w:val="20"/>
      <w:lang w:val="en-GB"/>
    </w:rPr>
  </w:style>
  <w:style w:type="paragraph" w:styleId="ListParagraph">
    <w:name w:val="List Paragraph"/>
    <w:basedOn w:val="Normal"/>
    <w:uiPriority w:val="34"/>
    <w:qFormat/>
    <w:rsid w:val="00304B7B"/>
    <w:pPr>
      <w:ind w:left="720"/>
      <w:contextualSpacing/>
    </w:pPr>
  </w:style>
  <w:style w:type="character" w:styleId="Hyperlink">
    <w:name w:val="Hyperlink"/>
    <w:basedOn w:val="DefaultParagraphFont"/>
    <w:uiPriority w:val="99"/>
    <w:unhideWhenUsed/>
    <w:rsid w:val="00CC3A68"/>
    <w:rPr>
      <w:color w:val="0000FF" w:themeColor="hyperlink"/>
      <w:u w:val="single"/>
    </w:rPr>
  </w:style>
  <w:style w:type="paragraph" w:styleId="DocumentMap">
    <w:name w:val="Document Map"/>
    <w:basedOn w:val="Normal"/>
    <w:link w:val="DocumentMapChar"/>
    <w:uiPriority w:val="99"/>
    <w:semiHidden/>
    <w:unhideWhenUsed/>
    <w:rsid w:val="009D3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3438"/>
    <w:rPr>
      <w:rFonts w:ascii="Tahoma" w:hAnsi="Tahoma" w:cs="Tahoma"/>
      <w:sz w:val="16"/>
      <w:szCs w:val="16"/>
      <w:lang w:val="en-GB"/>
    </w:rPr>
  </w:style>
  <w:style w:type="character" w:customStyle="1" w:styleId="Heading3Char">
    <w:name w:val="Heading 3 Char"/>
    <w:basedOn w:val="DefaultParagraphFont"/>
    <w:link w:val="Heading3"/>
    <w:uiPriority w:val="9"/>
    <w:rsid w:val="00237994"/>
    <w:rPr>
      <w:rFonts w:asciiTheme="majorHAnsi" w:eastAsiaTheme="majorEastAsia" w:hAnsiTheme="majorHAnsi" w:cstheme="majorBidi"/>
      <w:b/>
      <w:bCs/>
      <w:color w:val="4F81BD" w:themeColor="accent1"/>
      <w:lang w:val="en-GB"/>
    </w:rPr>
  </w:style>
  <w:style w:type="character" w:customStyle="1" w:styleId="highlight2">
    <w:name w:val="highlight2"/>
    <w:basedOn w:val="DefaultParagraphFont"/>
    <w:rsid w:val="00337BA3"/>
  </w:style>
  <w:style w:type="character" w:customStyle="1" w:styleId="st1">
    <w:name w:val="st1"/>
    <w:basedOn w:val="DefaultParagraphFont"/>
    <w:rsid w:val="001D0F8F"/>
  </w:style>
  <w:style w:type="paragraph" w:customStyle="1" w:styleId="Bibliografa4">
    <w:name w:val="Bibliografía4"/>
    <w:basedOn w:val="Normal"/>
    <w:rsid w:val="006E0941"/>
    <w:pPr>
      <w:tabs>
        <w:tab w:val="left" w:pos="620"/>
      </w:tabs>
      <w:spacing w:after="240" w:line="240" w:lineRule="auto"/>
      <w:ind w:left="624" w:hanging="624"/>
      <w:jc w:val="both"/>
    </w:pPr>
    <w:rPr>
      <w:rFonts w:asciiTheme="majorHAnsi" w:eastAsia="MS Mincho" w:hAnsiTheme="majorHAnsi" w:cs="Arial"/>
      <w:bCs/>
      <w:sz w:val="24"/>
      <w:szCs w:val="24"/>
      <w:lang w:val="pt-BR" w:eastAsia="es-ES"/>
    </w:rPr>
  </w:style>
  <w:style w:type="paragraph" w:styleId="Revision">
    <w:name w:val="Revision"/>
    <w:hidden/>
    <w:uiPriority w:val="99"/>
    <w:semiHidden/>
    <w:rsid w:val="008902FA"/>
    <w:pPr>
      <w:spacing w:after="0" w:line="240" w:lineRule="auto"/>
    </w:pPr>
  </w:style>
  <w:style w:type="character" w:styleId="Emphasis">
    <w:name w:val="Emphasis"/>
    <w:basedOn w:val="DefaultParagraphFont"/>
    <w:uiPriority w:val="20"/>
    <w:qFormat/>
    <w:rsid w:val="005414FB"/>
    <w:rPr>
      <w:b/>
      <w:bCs/>
      <w:i w:val="0"/>
      <w:iCs w:val="0"/>
    </w:rPr>
  </w:style>
  <w:style w:type="paragraph" w:customStyle="1" w:styleId="Default">
    <w:name w:val="Default"/>
    <w:rsid w:val="00816EC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B07E6"/>
    <w:rPr>
      <w:color w:val="800080" w:themeColor="followedHyperlink"/>
      <w:u w:val="single"/>
    </w:rPr>
  </w:style>
  <w:style w:type="table" w:customStyle="1" w:styleId="TableGrid1">
    <w:name w:val="Table Grid1"/>
    <w:basedOn w:val="TableNormal"/>
    <w:next w:val="TableGrid"/>
    <w:uiPriority w:val="59"/>
    <w:rsid w:val="00C1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5075"/>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15075"/>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0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79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3B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01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45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010"/>
  </w:style>
  <w:style w:type="paragraph" w:styleId="Footer">
    <w:name w:val="footer"/>
    <w:basedOn w:val="Normal"/>
    <w:link w:val="FooterChar"/>
    <w:uiPriority w:val="99"/>
    <w:unhideWhenUsed/>
    <w:rsid w:val="00545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010"/>
  </w:style>
  <w:style w:type="character" w:customStyle="1" w:styleId="Heading2Char">
    <w:name w:val="Heading 2 Char"/>
    <w:basedOn w:val="DefaultParagraphFont"/>
    <w:link w:val="Heading2"/>
    <w:uiPriority w:val="9"/>
    <w:rsid w:val="00A32B6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30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EB7"/>
    <w:rPr>
      <w:rFonts w:ascii="Tahoma" w:hAnsi="Tahoma" w:cs="Tahoma"/>
      <w:sz w:val="16"/>
      <w:szCs w:val="16"/>
      <w:lang w:val="en-GB"/>
    </w:rPr>
  </w:style>
  <w:style w:type="table" w:styleId="TableGrid">
    <w:name w:val="Table Grid"/>
    <w:basedOn w:val="TableNormal"/>
    <w:uiPriority w:val="59"/>
    <w:rsid w:val="00E31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B3B47"/>
    <w:rPr>
      <w:rFonts w:asciiTheme="majorHAnsi" w:eastAsiaTheme="majorEastAsia" w:hAnsiTheme="majorHAnsi" w:cstheme="majorBidi"/>
      <w:b/>
      <w:bCs/>
      <w:i/>
      <w:iCs/>
      <w:color w:val="4F81BD" w:themeColor="accent1"/>
      <w:lang w:val="en-GB"/>
    </w:rPr>
  </w:style>
  <w:style w:type="character" w:styleId="Strong">
    <w:name w:val="Strong"/>
    <w:basedOn w:val="DefaultParagraphFont"/>
    <w:uiPriority w:val="22"/>
    <w:qFormat/>
    <w:rsid w:val="003B3B47"/>
    <w:rPr>
      <w:b/>
      <w:bCs/>
    </w:rPr>
  </w:style>
  <w:style w:type="paragraph" w:styleId="NormalWeb">
    <w:name w:val="Normal (Web)"/>
    <w:basedOn w:val="Normal"/>
    <w:uiPriority w:val="99"/>
    <w:unhideWhenUsed/>
    <w:rsid w:val="003B3B47"/>
    <w:pPr>
      <w:spacing w:after="150" w:line="240" w:lineRule="auto"/>
    </w:pPr>
    <w:rPr>
      <w:rFonts w:ascii="Times New Roman" w:eastAsia="Times New Roman" w:hAnsi="Times New Roman" w:cs="Times New Roman"/>
      <w:sz w:val="24"/>
      <w:szCs w:val="24"/>
    </w:rPr>
  </w:style>
  <w:style w:type="character" w:customStyle="1" w:styleId="ms-rtefontsize-4">
    <w:name w:val="ms-rtefontsize-4"/>
    <w:basedOn w:val="DefaultParagraphFont"/>
    <w:rsid w:val="003B3B47"/>
  </w:style>
  <w:style w:type="character" w:customStyle="1" w:styleId="ms-rtefontface-5">
    <w:name w:val="ms-rtefontface-5"/>
    <w:basedOn w:val="DefaultParagraphFont"/>
    <w:rsid w:val="003B3B47"/>
  </w:style>
  <w:style w:type="character" w:customStyle="1" w:styleId="apple-converted-space">
    <w:name w:val="apple-converted-space"/>
    <w:basedOn w:val="DefaultParagraphFont"/>
    <w:rsid w:val="003B3B47"/>
  </w:style>
  <w:style w:type="character" w:styleId="CommentReference">
    <w:name w:val="annotation reference"/>
    <w:basedOn w:val="DefaultParagraphFont"/>
    <w:uiPriority w:val="99"/>
    <w:semiHidden/>
    <w:unhideWhenUsed/>
    <w:rsid w:val="006D2CE0"/>
    <w:rPr>
      <w:sz w:val="16"/>
      <w:szCs w:val="16"/>
    </w:rPr>
  </w:style>
  <w:style w:type="paragraph" w:styleId="CommentText">
    <w:name w:val="annotation text"/>
    <w:basedOn w:val="Normal"/>
    <w:link w:val="CommentTextChar"/>
    <w:uiPriority w:val="99"/>
    <w:unhideWhenUsed/>
    <w:rsid w:val="006D2CE0"/>
    <w:pPr>
      <w:spacing w:line="240" w:lineRule="auto"/>
    </w:pPr>
    <w:rPr>
      <w:sz w:val="20"/>
      <w:szCs w:val="20"/>
    </w:rPr>
  </w:style>
  <w:style w:type="character" w:customStyle="1" w:styleId="CommentTextChar">
    <w:name w:val="Comment Text Char"/>
    <w:basedOn w:val="DefaultParagraphFont"/>
    <w:link w:val="CommentText"/>
    <w:uiPriority w:val="99"/>
    <w:rsid w:val="006D2CE0"/>
    <w:rPr>
      <w:sz w:val="20"/>
      <w:szCs w:val="20"/>
      <w:lang w:val="en-GB"/>
    </w:rPr>
  </w:style>
  <w:style w:type="paragraph" w:styleId="CommentSubject">
    <w:name w:val="annotation subject"/>
    <w:basedOn w:val="CommentText"/>
    <w:next w:val="CommentText"/>
    <w:link w:val="CommentSubjectChar"/>
    <w:uiPriority w:val="99"/>
    <w:semiHidden/>
    <w:unhideWhenUsed/>
    <w:rsid w:val="006D2CE0"/>
    <w:rPr>
      <w:b/>
      <w:bCs/>
    </w:rPr>
  </w:style>
  <w:style w:type="character" w:customStyle="1" w:styleId="CommentSubjectChar">
    <w:name w:val="Comment Subject Char"/>
    <w:basedOn w:val="CommentTextChar"/>
    <w:link w:val="CommentSubject"/>
    <w:uiPriority w:val="99"/>
    <w:semiHidden/>
    <w:rsid w:val="006D2CE0"/>
    <w:rPr>
      <w:b/>
      <w:bCs/>
      <w:sz w:val="20"/>
      <w:szCs w:val="20"/>
      <w:lang w:val="en-GB"/>
    </w:rPr>
  </w:style>
  <w:style w:type="paragraph" w:styleId="ListParagraph">
    <w:name w:val="List Paragraph"/>
    <w:basedOn w:val="Normal"/>
    <w:uiPriority w:val="34"/>
    <w:qFormat/>
    <w:rsid w:val="00304B7B"/>
    <w:pPr>
      <w:ind w:left="720"/>
      <w:contextualSpacing/>
    </w:pPr>
  </w:style>
  <w:style w:type="character" w:styleId="Hyperlink">
    <w:name w:val="Hyperlink"/>
    <w:basedOn w:val="DefaultParagraphFont"/>
    <w:uiPriority w:val="99"/>
    <w:unhideWhenUsed/>
    <w:rsid w:val="00CC3A68"/>
    <w:rPr>
      <w:color w:val="0000FF" w:themeColor="hyperlink"/>
      <w:u w:val="single"/>
    </w:rPr>
  </w:style>
  <w:style w:type="paragraph" w:styleId="DocumentMap">
    <w:name w:val="Document Map"/>
    <w:basedOn w:val="Normal"/>
    <w:link w:val="DocumentMapChar"/>
    <w:uiPriority w:val="99"/>
    <w:semiHidden/>
    <w:unhideWhenUsed/>
    <w:rsid w:val="009D343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3438"/>
    <w:rPr>
      <w:rFonts w:ascii="Tahoma" w:hAnsi="Tahoma" w:cs="Tahoma"/>
      <w:sz w:val="16"/>
      <w:szCs w:val="16"/>
      <w:lang w:val="en-GB"/>
    </w:rPr>
  </w:style>
  <w:style w:type="character" w:customStyle="1" w:styleId="Heading3Char">
    <w:name w:val="Heading 3 Char"/>
    <w:basedOn w:val="DefaultParagraphFont"/>
    <w:link w:val="Heading3"/>
    <w:uiPriority w:val="9"/>
    <w:rsid w:val="00237994"/>
    <w:rPr>
      <w:rFonts w:asciiTheme="majorHAnsi" w:eastAsiaTheme="majorEastAsia" w:hAnsiTheme="majorHAnsi" w:cstheme="majorBidi"/>
      <w:b/>
      <w:bCs/>
      <w:color w:val="4F81BD" w:themeColor="accent1"/>
      <w:lang w:val="en-GB"/>
    </w:rPr>
  </w:style>
  <w:style w:type="character" w:customStyle="1" w:styleId="highlight2">
    <w:name w:val="highlight2"/>
    <w:basedOn w:val="DefaultParagraphFont"/>
    <w:rsid w:val="00337BA3"/>
  </w:style>
  <w:style w:type="character" w:customStyle="1" w:styleId="st1">
    <w:name w:val="st1"/>
    <w:basedOn w:val="DefaultParagraphFont"/>
    <w:rsid w:val="001D0F8F"/>
  </w:style>
  <w:style w:type="paragraph" w:customStyle="1" w:styleId="Bibliografa4">
    <w:name w:val="Bibliografía4"/>
    <w:basedOn w:val="Normal"/>
    <w:rsid w:val="006E0941"/>
    <w:pPr>
      <w:tabs>
        <w:tab w:val="left" w:pos="620"/>
      </w:tabs>
      <w:spacing w:after="240" w:line="240" w:lineRule="auto"/>
      <w:ind w:left="624" w:hanging="624"/>
      <w:jc w:val="both"/>
    </w:pPr>
    <w:rPr>
      <w:rFonts w:asciiTheme="majorHAnsi" w:eastAsia="MS Mincho" w:hAnsiTheme="majorHAnsi" w:cs="Arial"/>
      <w:bCs/>
      <w:sz w:val="24"/>
      <w:szCs w:val="24"/>
      <w:lang w:val="pt-BR" w:eastAsia="es-ES"/>
    </w:rPr>
  </w:style>
  <w:style w:type="paragraph" w:styleId="Revision">
    <w:name w:val="Revision"/>
    <w:hidden/>
    <w:uiPriority w:val="99"/>
    <w:semiHidden/>
    <w:rsid w:val="008902FA"/>
    <w:pPr>
      <w:spacing w:after="0" w:line="240" w:lineRule="auto"/>
    </w:pPr>
  </w:style>
  <w:style w:type="character" w:styleId="Emphasis">
    <w:name w:val="Emphasis"/>
    <w:basedOn w:val="DefaultParagraphFont"/>
    <w:uiPriority w:val="20"/>
    <w:qFormat/>
    <w:rsid w:val="005414FB"/>
    <w:rPr>
      <w:b/>
      <w:bCs/>
      <w:i w:val="0"/>
      <w:iCs w:val="0"/>
    </w:rPr>
  </w:style>
  <w:style w:type="paragraph" w:customStyle="1" w:styleId="Default">
    <w:name w:val="Default"/>
    <w:rsid w:val="00816EC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B07E6"/>
    <w:rPr>
      <w:color w:val="800080" w:themeColor="followedHyperlink"/>
      <w:u w:val="single"/>
    </w:rPr>
  </w:style>
  <w:style w:type="table" w:customStyle="1" w:styleId="TableGrid1">
    <w:name w:val="Table Grid1"/>
    <w:basedOn w:val="TableNormal"/>
    <w:next w:val="TableGrid"/>
    <w:uiPriority w:val="59"/>
    <w:rsid w:val="00C1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5075"/>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15075"/>
    <w:pPr>
      <w:spacing w:after="0" w:line="240" w:lineRule="auto"/>
    </w:pPr>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829">
      <w:bodyDiv w:val="1"/>
      <w:marLeft w:val="0"/>
      <w:marRight w:val="0"/>
      <w:marTop w:val="0"/>
      <w:marBottom w:val="0"/>
      <w:divBdr>
        <w:top w:val="none" w:sz="0" w:space="0" w:color="auto"/>
        <w:left w:val="none" w:sz="0" w:space="0" w:color="auto"/>
        <w:bottom w:val="none" w:sz="0" w:space="0" w:color="auto"/>
        <w:right w:val="none" w:sz="0" w:space="0" w:color="auto"/>
      </w:divBdr>
      <w:divsChild>
        <w:div w:id="981882005">
          <w:marLeft w:val="0"/>
          <w:marRight w:val="1"/>
          <w:marTop w:val="0"/>
          <w:marBottom w:val="0"/>
          <w:divBdr>
            <w:top w:val="none" w:sz="0" w:space="0" w:color="auto"/>
            <w:left w:val="none" w:sz="0" w:space="0" w:color="auto"/>
            <w:bottom w:val="none" w:sz="0" w:space="0" w:color="auto"/>
            <w:right w:val="none" w:sz="0" w:space="0" w:color="auto"/>
          </w:divBdr>
          <w:divsChild>
            <w:div w:id="1146052599">
              <w:marLeft w:val="0"/>
              <w:marRight w:val="0"/>
              <w:marTop w:val="0"/>
              <w:marBottom w:val="0"/>
              <w:divBdr>
                <w:top w:val="none" w:sz="0" w:space="0" w:color="auto"/>
                <w:left w:val="none" w:sz="0" w:space="0" w:color="auto"/>
                <w:bottom w:val="none" w:sz="0" w:space="0" w:color="auto"/>
                <w:right w:val="none" w:sz="0" w:space="0" w:color="auto"/>
              </w:divBdr>
              <w:divsChild>
                <w:div w:id="1723746247">
                  <w:marLeft w:val="0"/>
                  <w:marRight w:val="1"/>
                  <w:marTop w:val="0"/>
                  <w:marBottom w:val="0"/>
                  <w:divBdr>
                    <w:top w:val="none" w:sz="0" w:space="0" w:color="auto"/>
                    <w:left w:val="none" w:sz="0" w:space="0" w:color="auto"/>
                    <w:bottom w:val="none" w:sz="0" w:space="0" w:color="auto"/>
                    <w:right w:val="none" w:sz="0" w:space="0" w:color="auto"/>
                  </w:divBdr>
                  <w:divsChild>
                    <w:div w:id="792872090">
                      <w:marLeft w:val="0"/>
                      <w:marRight w:val="0"/>
                      <w:marTop w:val="0"/>
                      <w:marBottom w:val="0"/>
                      <w:divBdr>
                        <w:top w:val="none" w:sz="0" w:space="0" w:color="auto"/>
                        <w:left w:val="none" w:sz="0" w:space="0" w:color="auto"/>
                        <w:bottom w:val="none" w:sz="0" w:space="0" w:color="auto"/>
                        <w:right w:val="none" w:sz="0" w:space="0" w:color="auto"/>
                      </w:divBdr>
                      <w:divsChild>
                        <w:div w:id="128479184">
                          <w:marLeft w:val="0"/>
                          <w:marRight w:val="0"/>
                          <w:marTop w:val="0"/>
                          <w:marBottom w:val="0"/>
                          <w:divBdr>
                            <w:top w:val="none" w:sz="0" w:space="0" w:color="auto"/>
                            <w:left w:val="none" w:sz="0" w:space="0" w:color="auto"/>
                            <w:bottom w:val="none" w:sz="0" w:space="0" w:color="auto"/>
                            <w:right w:val="none" w:sz="0" w:space="0" w:color="auto"/>
                          </w:divBdr>
                          <w:divsChild>
                            <w:div w:id="58657428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79694">
      <w:bodyDiv w:val="1"/>
      <w:marLeft w:val="0"/>
      <w:marRight w:val="0"/>
      <w:marTop w:val="0"/>
      <w:marBottom w:val="0"/>
      <w:divBdr>
        <w:top w:val="none" w:sz="0" w:space="0" w:color="auto"/>
        <w:left w:val="none" w:sz="0" w:space="0" w:color="auto"/>
        <w:bottom w:val="none" w:sz="0" w:space="0" w:color="auto"/>
        <w:right w:val="none" w:sz="0" w:space="0" w:color="auto"/>
      </w:divBdr>
    </w:div>
    <w:div w:id="127630563">
      <w:bodyDiv w:val="1"/>
      <w:marLeft w:val="0"/>
      <w:marRight w:val="0"/>
      <w:marTop w:val="0"/>
      <w:marBottom w:val="0"/>
      <w:divBdr>
        <w:top w:val="none" w:sz="0" w:space="0" w:color="auto"/>
        <w:left w:val="none" w:sz="0" w:space="0" w:color="auto"/>
        <w:bottom w:val="none" w:sz="0" w:space="0" w:color="auto"/>
        <w:right w:val="none" w:sz="0" w:space="0" w:color="auto"/>
      </w:divBdr>
    </w:div>
    <w:div w:id="309529053">
      <w:bodyDiv w:val="1"/>
      <w:marLeft w:val="0"/>
      <w:marRight w:val="0"/>
      <w:marTop w:val="0"/>
      <w:marBottom w:val="0"/>
      <w:divBdr>
        <w:top w:val="none" w:sz="0" w:space="0" w:color="auto"/>
        <w:left w:val="none" w:sz="0" w:space="0" w:color="auto"/>
        <w:bottom w:val="none" w:sz="0" w:space="0" w:color="auto"/>
        <w:right w:val="none" w:sz="0" w:space="0" w:color="auto"/>
      </w:divBdr>
    </w:div>
    <w:div w:id="331033997">
      <w:bodyDiv w:val="1"/>
      <w:marLeft w:val="0"/>
      <w:marRight w:val="0"/>
      <w:marTop w:val="0"/>
      <w:marBottom w:val="0"/>
      <w:divBdr>
        <w:top w:val="none" w:sz="0" w:space="0" w:color="auto"/>
        <w:left w:val="none" w:sz="0" w:space="0" w:color="auto"/>
        <w:bottom w:val="none" w:sz="0" w:space="0" w:color="auto"/>
        <w:right w:val="none" w:sz="0" w:space="0" w:color="auto"/>
      </w:divBdr>
      <w:divsChild>
        <w:div w:id="1870335658">
          <w:marLeft w:val="0"/>
          <w:marRight w:val="1"/>
          <w:marTop w:val="0"/>
          <w:marBottom w:val="0"/>
          <w:divBdr>
            <w:top w:val="none" w:sz="0" w:space="0" w:color="auto"/>
            <w:left w:val="none" w:sz="0" w:space="0" w:color="auto"/>
            <w:bottom w:val="none" w:sz="0" w:space="0" w:color="auto"/>
            <w:right w:val="none" w:sz="0" w:space="0" w:color="auto"/>
          </w:divBdr>
          <w:divsChild>
            <w:div w:id="1950776612">
              <w:marLeft w:val="0"/>
              <w:marRight w:val="0"/>
              <w:marTop w:val="0"/>
              <w:marBottom w:val="0"/>
              <w:divBdr>
                <w:top w:val="none" w:sz="0" w:space="0" w:color="auto"/>
                <w:left w:val="none" w:sz="0" w:space="0" w:color="auto"/>
                <w:bottom w:val="none" w:sz="0" w:space="0" w:color="auto"/>
                <w:right w:val="none" w:sz="0" w:space="0" w:color="auto"/>
              </w:divBdr>
              <w:divsChild>
                <w:div w:id="517160257">
                  <w:marLeft w:val="0"/>
                  <w:marRight w:val="1"/>
                  <w:marTop w:val="0"/>
                  <w:marBottom w:val="0"/>
                  <w:divBdr>
                    <w:top w:val="none" w:sz="0" w:space="0" w:color="auto"/>
                    <w:left w:val="none" w:sz="0" w:space="0" w:color="auto"/>
                    <w:bottom w:val="none" w:sz="0" w:space="0" w:color="auto"/>
                    <w:right w:val="none" w:sz="0" w:space="0" w:color="auto"/>
                  </w:divBdr>
                  <w:divsChild>
                    <w:div w:id="855579494">
                      <w:marLeft w:val="0"/>
                      <w:marRight w:val="0"/>
                      <w:marTop w:val="0"/>
                      <w:marBottom w:val="0"/>
                      <w:divBdr>
                        <w:top w:val="none" w:sz="0" w:space="0" w:color="auto"/>
                        <w:left w:val="none" w:sz="0" w:space="0" w:color="auto"/>
                        <w:bottom w:val="none" w:sz="0" w:space="0" w:color="auto"/>
                        <w:right w:val="none" w:sz="0" w:space="0" w:color="auto"/>
                      </w:divBdr>
                      <w:divsChild>
                        <w:div w:id="1040015605">
                          <w:marLeft w:val="0"/>
                          <w:marRight w:val="0"/>
                          <w:marTop w:val="0"/>
                          <w:marBottom w:val="0"/>
                          <w:divBdr>
                            <w:top w:val="none" w:sz="0" w:space="0" w:color="auto"/>
                            <w:left w:val="none" w:sz="0" w:space="0" w:color="auto"/>
                            <w:bottom w:val="none" w:sz="0" w:space="0" w:color="auto"/>
                            <w:right w:val="none" w:sz="0" w:space="0" w:color="auto"/>
                          </w:divBdr>
                          <w:divsChild>
                            <w:div w:id="214546331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194049">
      <w:bodyDiv w:val="1"/>
      <w:marLeft w:val="0"/>
      <w:marRight w:val="0"/>
      <w:marTop w:val="0"/>
      <w:marBottom w:val="0"/>
      <w:divBdr>
        <w:top w:val="none" w:sz="0" w:space="0" w:color="auto"/>
        <w:left w:val="none" w:sz="0" w:space="0" w:color="auto"/>
        <w:bottom w:val="none" w:sz="0" w:space="0" w:color="auto"/>
        <w:right w:val="none" w:sz="0" w:space="0" w:color="auto"/>
      </w:divBdr>
      <w:divsChild>
        <w:div w:id="734400814">
          <w:marLeft w:val="547"/>
          <w:marRight w:val="0"/>
          <w:marTop w:val="0"/>
          <w:marBottom w:val="360"/>
          <w:divBdr>
            <w:top w:val="none" w:sz="0" w:space="0" w:color="auto"/>
            <w:left w:val="none" w:sz="0" w:space="0" w:color="auto"/>
            <w:bottom w:val="none" w:sz="0" w:space="0" w:color="auto"/>
            <w:right w:val="none" w:sz="0" w:space="0" w:color="auto"/>
          </w:divBdr>
        </w:div>
        <w:div w:id="924846613">
          <w:marLeft w:val="1166"/>
          <w:marRight w:val="0"/>
          <w:marTop w:val="0"/>
          <w:marBottom w:val="360"/>
          <w:divBdr>
            <w:top w:val="none" w:sz="0" w:space="0" w:color="auto"/>
            <w:left w:val="none" w:sz="0" w:space="0" w:color="auto"/>
            <w:bottom w:val="none" w:sz="0" w:space="0" w:color="auto"/>
            <w:right w:val="none" w:sz="0" w:space="0" w:color="auto"/>
          </w:divBdr>
        </w:div>
        <w:div w:id="1024480980">
          <w:marLeft w:val="547"/>
          <w:marRight w:val="0"/>
          <w:marTop w:val="0"/>
          <w:marBottom w:val="360"/>
          <w:divBdr>
            <w:top w:val="none" w:sz="0" w:space="0" w:color="auto"/>
            <w:left w:val="none" w:sz="0" w:space="0" w:color="auto"/>
            <w:bottom w:val="none" w:sz="0" w:space="0" w:color="auto"/>
            <w:right w:val="none" w:sz="0" w:space="0" w:color="auto"/>
          </w:divBdr>
        </w:div>
        <w:div w:id="1436747314">
          <w:marLeft w:val="1166"/>
          <w:marRight w:val="0"/>
          <w:marTop w:val="0"/>
          <w:marBottom w:val="360"/>
          <w:divBdr>
            <w:top w:val="none" w:sz="0" w:space="0" w:color="auto"/>
            <w:left w:val="none" w:sz="0" w:space="0" w:color="auto"/>
            <w:bottom w:val="none" w:sz="0" w:space="0" w:color="auto"/>
            <w:right w:val="none" w:sz="0" w:space="0" w:color="auto"/>
          </w:divBdr>
        </w:div>
      </w:divsChild>
    </w:div>
    <w:div w:id="394469233">
      <w:bodyDiv w:val="1"/>
      <w:marLeft w:val="0"/>
      <w:marRight w:val="0"/>
      <w:marTop w:val="0"/>
      <w:marBottom w:val="0"/>
      <w:divBdr>
        <w:top w:val="none" w:sz="0" w:space="0" w:color="auto"/>
        <w:left w:val="none" w:sz="0" w:space="0" w:color="auto"/>
        <w:bottom w:val="none" w:sz="0" w:space="0" w:color="auto"/>
        <w:right w:val="none" w:sz="0" w:space="0" w:color="auto"/>
      </w:divBdr>
      <w:divsChild>
        <w:div w:id="1648624791">
          <w:marLeft w:val="0"/>
          <w:marRight w:val="1"/>
          <w:marTop w:val="0"/>
          <w:marBottom w:val="0"/>
          <w:divBdr>
            <w:top w:val="none" w:sz="0" w:space="0" w:color="auto"/>
            <w:left w:val="none" w:sz="0" w:space="0" w:color="auto"/>
            <w:bottom w:val="none" w:sz="0" w:space="0" w:color="auto"/>
            <w:right w:val="none" w:sz="0" w:space="0" w:color="auto"/>
          </w:divBdr>
          <w:divsChild>
            <w:div w:id="471411667">
              <w:marLeft w:val="0"/>
              <w:marRight w:val="0"/>
              <w:marTop w:val="0"/>
              <w:marBottom w:val="0"/>
              <w:divBdr>
                <w:top w:val="none" w:sz="0" w:space="0" w:color="auto"/>
                <w:left w:val="none" w:sz="0" w:space="0" w:color="auto"/>
                <w:bottom w:val="none" w:sz="0" w:space="0" w:color="auto"/>
                <w:right w:val="none" w:sz="0" w:space="0" w:color="auto"/>
              </w:divBdr>
              <w:divsChild>
                <w:div w:id="1712263513">
                  <w:marLeft w:val="0"/>
                  <w:marRight w:val="1"/>
                  <w:marTop w:val="0"/>
                  <w:marBottom w:val="0"/>
                  <w:divBdr>
                    <w:top w:val="none" w:sz="0" w:space="0" w:color="auto"/>
                    <w:left w:val="none" w:sz="0" w:space="0" w:color="auto"/>
                    <w:bottom w:val="none" w:sz="0" w:space="0" w:color="auto"/>
                    <w:right w:val="none" w:sz="0" w:space="0" w:color="auto"/>
                  </w:divBdr>
                  <w:divsChild>
                    <w:div w:id="482546522">
                      <w:marLeft w:val="0"/>
                      <w:marRight w:val="0"/>
                      <w:marTop w:val="0"/>
                      <w:marBottom w:val="0"/>
                      <w:divBdr>
                        <w:top w:val="none" w:sz="0" w:space="0" w:color="auto"/>
                        <w:left w:val="none" w:sz="0" w:space="0" w:color="auto"/>
                        <w:bottom w:val="none" w:sz="0" w:space="0" w:color="auto"/>
                        <w:right w:val="none" w:sz="0" w:space="0" w:color="auto"/>
                      </w:divBdr>
                      <w:divsChild>
                        <w:div w:id="554659695">
                          <w:marLeft w:val="0"/>
                          <w:marRight w:val="0"/>
                          <w:marTop w:val="0"/>
                          <w:marBottom w:val="0"/>
                          <w:divBdr>
                            <w:top w:val="none" w:sz="0" w:space="0" w:color="auto"/>
                            <w:left w:val="none" w:sz="0" w:space="0" w:color="auto"/>
                            <w:bottom w:val="none" w:sz="0" w:space="0" w:color="auto"/>
                            <w:right w:val="none" w:sz="0" w:space="0" w:color="auto"/>
                          </w:divBdr>
                          <w:divsChild>
                            <w:div w:id="196195983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81362">
      <w:bodyDiv w:val="1"/>
      <w:marLeft w:val="0"/>
      <w:marRight w:val="0"/>
      <w:marTop w:val="0"/>
      <w:marBottom w:val="0"/>
      <w:divBdr>
        <w:top w:val="none" w:sz="0" w:space="0" w:color="auto"/>
        <w:left w:val="none" w:sz="0" w:space="0" w:color="auto"/>
        <w:bottom w:val="none" w:sz="0" w:space="0" w:color="auto"/>
        <w:right w:val="none" w:sz="0" w:space="0" w:color="auto"/>
      </w:divBdr>
    </w:div>
    <w:div w:id="482045498">
      <w:bodyDiv w:val="1"/>
      <w:marLeft w:val="0"/>
      <w:marRight w:val="0"/>
      <w:marTop w:val="0"/>
      <w:marBottom w:val="0"/>
      <w:divBdr>
        <w:top w:val="none" w:sz="0" w:space="0" w:color="auto"/>
        <w:left w:val="none" w:sz="0" w:space="0" w:color="auto"/>
        <w:bottom w:val="none" w:sz="0" w:space="0" w:color="auto"/>
        <w:right w:val="none" w:sz="0" w:space="0" w:color="auto"/>
      </w:divBdr>
    </w:div>
    <w:div w:id="599139201">
      <w:bodyDiv w:val="1"/>
      <w:marLeft w:val="0"/>
      <w:marRight w:val="0"/>
      <w:marTop w:val="0"/>
      <w:marBottom w:val="0"/>
      <w:divBdr>
        <w:top w:val="none" w:sz="0" w:space="0" w:color="auto"/>
        <w:left w:val="none" w:sz="0" w:space="0" w:color="auto"/>
        <w:bottom w:val="none" w:sz="0" w:space="0" w:color="auto"/>
        <w:right w:val="none" w:sz="0" w:space="0" w:color="auto"/>
      </w:divBdr>
    </w:div>
    <w:div w:id="605501371">
      <w:bodyDiv w:val="1"/>
      <w:marLeft w:val="0"/>
      <w:marRight w:val="0"/>
      <w:marTop w:val="0"/>
      <w:marBottom w:val="0"/>
      <w:divBdr>
        <w:top w:val="none" w:sz="0" w:space="0" w:color="auto"/>
        <w:left w:val="none" w:sz="0" w:space="0" w:color="auto"/>
        <w:bottom w:val="none" w:sz="0" w:space="0" w:color="auto"/>
        <w:right w:val="none" w:sz="0" w:space="0" w:color="auto"/>
      </w:divBdr>
    </w:div>
    <w:div w:id="672345458">
      <w:bodyDiv w:val="1"/>
      <w:marLeft w:val="0"/>
      <w:marRight w:val="0"/>
      <w:marTop w:val="0"/>
      <w:marBottom w:val="0"/>
      <w:divBdr>
        <w:top w:val="none" w:sz="0" w:space="0" w:color="auto"/>
        <w:left w:val="none" w:sz="0" w:space="0" w:color="auto"/>
        <w:bottom w:val="none" w:sz="0" w:space="0" w:color="auto"/>
        <w:right w:val="none" w:sz="0" w:space="0" w:color="auto"/>
      </w:divBdr>
      <w:divsChild>
        <w:div w:id="1779987228">
          <w:marLeft w:val="0"/>
          <w:marRight w:val="1"/>
          <w:marTop w:val="0"/>
          <w:marBottom w:val="0"/>
          <w:divBdr>
            <w:top w:val="none" w:sz="0" w:space="0" w:color="auto"/>
            <w:left w:val="none" w:sz="0" w:space="0" w:color="auto"/>
            <w:bottom w:val="none" w:sz="0" w:space="0" w:color="auto"/>
            <w:right w:val="none" w:sz="0" w:space="0" w:color="auto"/>
          </w:divBdr>
          <w:divsChild>
            <w:div w:id="2028867137">
              <w:marLeft w:val="0"/>
              <w:marRight w:val="0"/>
              <w:marTop w:val="0"/>
              <w:marBottom w:val="0"/>
              <w:divBdr>
                <w:top w:val="none" w:sz="0" w:space="0" w:color="auto"/>
                <w:left w:val="none" w:sz="0" w:space="0" w:color="auto"/>
                <w:bottom w:val="none" w:sz="0" w:space="0" w:color="auto"/>
                <w:right w:val="none" w:sz="0" w:space="0" w:color="auto"/>
              </w:divBdr>
              <w:divsChild>
                <w:div w:id="923613768">
                  <w:marLeft w:val="0"/>
                  <w:marRight w:val="1"/>
                  <w:marTop w:val="0"/>
                  <w:marBottom w:val="0"/>
                  <w:divBdr>
                    <w:top w:val="none" w:sz="0" w:space="0" w:color="auto"/>
                    <w:left w:val="none" w:sz="0" w:space="0" w:color="auto"/>
                    <w:bottom w:val="none" w:sz="0" w:space="0" w:color="auto"/>
                    <w:right w:val="none" w:sz="0" w:space="0" w:color="auto"/>
                  </w:divBdr>
                  <w:divsChild>
                    <w:div w:id="1320496603">
                      <w:marLeft w:val="0"/>
                      <w:marRight w:val="0"/>
                      <w:marTop w:val="0"/>
                      <w:marBottom w:val="0"/>
                      <w:divBdr>
                        <w:top w:val="none" w:sz="0" w:space="0" w:color="auto"/>
                        <w:left w:val="none" w:sz="0" w:space="0" w:color="auto"/>
                        <w:bottom w:val="none" w:sz="0" w:space="0" w:color="auto"/>
                        <w:right w:val="none" w:sz="0" w:space="0" w:color="auto"/>
                      </w:divBdr>
                      <w:divsChild>
                        <w:div w:id="983390349">
                          <w:marLeft w:val="0"/>
                          <w:marRight w:val="0"/>
                          <w:marTop w:val="0"/>
                          <w:marBottom w:val="0"/>
                          <w:divBdr>
                            <w:top w:val="none" w:sz="0" w:space="0" w:color="auto"/>
                            <w:left w:val="none" w:sz="0" w:space="0" w:color="auto"/>
                            <w:bottom w:val="none" w:sz="0" w:space="0" w:color="auto"/>
                            <w:right w:val="none" w:sz="0" w:space="0" w:color="auto"/>
                          </w:divBdr>
                          <w:divsChild>
                            <w:div w:id="138120093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490468">
      <w:bodyDiv w:val="1"/>
      <w:marLeft w:val="0"/>
      <w:marRight w:val="0"/>
      <w:marTop w:val="0"/>
      <w:marBottom w:val="0"/>
      <w:divBdr>
        <w:top w:val="none" w:sz="0" w:space="0" w:color="auto"/>
        <w:left w:val="none" w:sz="0" w:space="0" w:color="auto"/>
        <w:bottom w:val="none" w:sz="0" w:space="0" w:color="auto"/>
        <w:right w:val="none" w:sz="0" w:space="0" w:color="auto"/>
      </w:divBdr>
    </w:div>
    <w:div w:id="705568805">
      <w:bodyDiv w:val="1"/>
      <w:marLeft w:val="0"/>
      <w:marRight w:val="0"/>
      <w:marTop w:val="0"/>
      <w:marBottom w:val="0"/>
      <w:divBdr>
        <w:top w:val="none" w:sz="0" w:space="0" w:color="auto"/>
        <w:left w:val="none" w:sz="0" w:space="0" w:color="auto"/>
        <w:bottom w:val="none" w:sz="0" w:space="0" w:color="auto"/>
        <w:right w:val="none" w:sz="0" w:space="0" w:color="auto"/>
      </w:divBdr>
    </w:div>
    <w:div w:id="881553243">
      <w:bodyDiv w:val="1"/>
      <w:marLeft w:val="0"/>
      <w:marRight w:val="0"/>
      <w:marTop w:val="0"/>
      <w:marBottom w:val="0"/>
      <w:divBdr>
        <w:top w:val="none" w:sz="0" w:space="0" w:color="auto"/>
        <w:left w:val="none" w:sz="0" w:space="0" w:color="auto"/>
        <w:bottom w:val="none" w:sz="0" w:space="0" w:color="auto"/>
        <w:right w:val="none" w:sz="0" w:space="0" w:color="auto"/>
      </w:divBdr>
    </w:div>
    <w:div w:id="903301536">
      <w:bodyDiv w:val="1"/>
      <w:marLeft w:val="0"/>
      <w:marRight w:val="0"/>
      <w:marTop w:val="0"/>
      <w:marBottom w:val="0"/>
      <w:divBdr>
        <w:top w:val="none" w:sz="0" w:space="0" w:color="auto"/>
        <w:left w:val="none" w:sz="0" w:space="0" w:color="auto"/>
        <w:bottom w:val="none" w:sz="0" w:space="0" w:color="auto"/>
        <w:right w:val="none" w:sz="0" w:space="0" w:color="auto"/>
      </w:divBdr>
      <w:divsChild>
        <w:div w:id="147866230">
          <w:marLeft w:val="1742"/>
          <w:marRight w:val="0"/>
          <w:marTop w:val="0"/>
          <w:marBottom w:val="120"/>
          <w:divBdr>
            <w:top w:val="none" w:sz="0" w:space="0" w:color="auto"/>
            <w:left w:val="none" w:sz="0" w:space="0" w:color="auto"/>
            <w:bottom w:val="none" w:sz="0" w:space="0" w:color="auto"/>
            <w:right w:val="none" w:sz="0" w:space="0" w:color="auto"/>
          </w:divBdr>
        </w:div>
        <w:div w:id="900793035">
          <w:marLeft w:val="1742"/>
          <w:marRight w:val="0"/>
          <w:marTop w:val="0"/>
          <w:marBottom w:val="120"/>
          <w:divBdr>
            <w:top w:val="none" w:sz="0" w:space="0" w:color="auto"/>
            <w:left w:val="none" w:sz="0" w:space="0" w:color="auto"/>
            <w:bottom w:val="none" w:sz="0" w:space="0" w:color="auto"/>
            <w:right w:val="none" w:sz="0" w:space="0" w:color="auto"/>
          </w:divBdr>
        </w:div>
        <w:div w:id="912200923">
          <w:marLeft w:val="1742"/>
          <w:marRight w:val="0"/>
          <w:marTop w:val="0"/>
          <w:marBottom w:val="120"/>
          <w:divBdr>
            <w:top w:val="none" w:sz="0" w:space="0" w:color="auto"/>
            <w:left w:val="none" w:sz="0" w:space="0" w:color="auto"/>
            <w:bottom w:val="none" w:sz="0" w:space="0" w:color="auto"/>
            <w:right w:val="none" w:sz="0" w:space="0" w:color="auto"/>
          </w:divBdr>
        </w:div>
      </w:divsChild>
    </w:div>
    <w:div w:id="929237124">
      <w:bodyDiv w:val="1"/>
      <w:marLeft w:val="0"/>
      <w:marRight w:val="0"/>
      <w:marTop w:val="0"/>
      <w:marBottom w:val="0"/>
      <w:divBdr>
        <w:top w:val="none" w:sz="0" w:space="0" w:color="auto"/>
        <w:left w:val="none" w:sz="0" w:space="0" w:color="auto"/>
        <w:bottom w:val="none" w:sz="0" w:space="0" w:color="auto"/>
        <w:right w:val="none" w:sz="0" w:space="0" w:color="auto"/>
      </w:divBdr>
      <w:divsChild>
        <w:div w:id="764306303">
          <w:marLeft w:val="576"/>
          <w:marRight w:val="0"/>
          <w:marTop w:val="0"/>
          <w:marBottom w:val="120"/>
          <w:divBdr>
            <w:top w:val="none" w:sz="0" w:space="0" w:color="auto"/>
            <w:left w:val="none" w:sz="0" w:space="0" w:color="auto"/>
            <w:bottom w:val="none" w:sz="0" w:space="0" w:color="auto"/>
            <w:right w:val="none" w:sz="0" w:space="0" w:color="auto"/>
          </w:divBdr>
        </w:div>
      </w:divsChild>
    </w:div>
    <w:div w:id="933709968">
      <w:bodyDiv w:val="1"/>
      <w:marLeft w:val="0"/>
      <w:marRight w:val="0"/>
      <w:marTop w:val="0"/>
      <w:marBottom w:val="0"/>
      <w:divBdr>
        <w:top w:val="none" w:sz="0" w:space="0" w:color="auto"/>
        <w:left w:val="none" w:sz="0" w:space="0" w:color="auto"/>
        <w:bottom w:val="none" w:sz="0" w:space="0" w:color="auto"/>
        <w:right w:val="none" w:sz="0" w:space="0" w:color="auto"/>
      </w:divBdr>
      <w:divsChild>
        <w:div w:id="1776242742">
          <w:marLeft w:val="0"/>
          <w:marRight w:val="1"/>
          <w:marTop w:val="0"/>
          <w:marBottom w:val="0"/>
          <w:divBdr>
            <w:top w:val="none" w:sz="0" w:space="0" w:color="auto"/>
            <w:left w:val="none" w:sz="0" w:space="0" w:color="auto"/>
            <w:bottom w:val="none" w:sz="0" w:space="0" w:color="auto"/>
            <w:right w:val="none" w:sz="0" w:space="0" w:color="auto"/>
          </w:divBdr>
          <w:divsChild>
            <w:div w:id="524945481">
              <w:marLeft w:val="0"/>
              <w:marRight w:val="0"/>
              <w:marTop w:val="0"/>
              <w:marBottom w:val="0"/>
              <w:divBdr>
                <w:top w:val="none" w:sz="0" w:space="0" w:color="auto"/>
                <w:left w:val="none" w:sz="0" w:space="0" w:color="auto"/>
                <w:bottom w:val="none" w:sz="0" w:space="0" w:color="auto"/>
                <w:right w:val="none" w:sz="0" w:space="0" w:color="auto"/>
              </w:divBdr>
              <w:divsChild>
                <w:div w:id="611744887">
                  <w:marLeft w:val="0"/>
                  <w:marRight w:val="1"/>
                  <w:marTop w:val="0"/>
                  <w:marBottom w:val="0"/>
                  <w:divBdr>
                    <w:top w:val="none" w:sz="0" w:space="0" w:color="auto"/>
                    <w:left w:val="none" w:sz="0" w:space="0" w:color="auto"/>
                    <w:bottom w:val="none" w:sz="0" w:space="0" w:color="auto"/>
                    <w:right w:val="none" w:sz="0" w:space="0" w:color="auto"/>
                  </w:divBdr>
                  <w:divsChild>
                    <w:div w:id="1205022434">
                      <w:marLeft w:val="0"/>
                      <w:marRight w:val="0"/>
                      <w:marTop w:val="0"/>
                      <w:marBottom w:val="0"/>
                      <w:divBdr>
                        <w:top w:val="none" w:sz="0" w:space="0" w:color="auto"/>
                        <w:left w:val="none" w:sz="0" w:space="0" w:color="auto"/>
                        <w:bottom w:val="none" w:sz="0" w:space="0" w:color="auto"/>
                        <w:right w:val="none" w:sz="0" w:space="0" w:color="auto"/>
                      </w:divBdr>
                      <w:divsChild>
                        <w:div w:id="941455837">
                          <w:marLeft w:val="0"/>
                          <w:marRight w:val="0"/>
                          <w:marTop w:val="0"/>
                          <w:marBottom w:val="0"/>
                          <w:divBdr>
                            <w:top w:val="none" w:sz="0" w:space="0" w:color="auto"/>
                            <w:left w:val="none" w:sz="0" w:space="0" w:color="auto"/>
                            <w:bottom w:val="none" w:sz="0" w:space="0" w:color="auto"/>
                            <w:right w:val="none" w:sz="0" w:space="0" w:color="auto"/>
                          </w:divBdr>
                          <w:divsChild>
                            <w:div w:id="36401789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85083">
      <w:bodyDiv w:val="1"/>
      <w:marLeft w:val="0"/>
      <w:marRight w:val="0"/>
      <w:marTop w:val="0"/>
      <w:marBottom w:val="0"/>
      <w:divBdr>
        <w:top w:val="none" w:sz="0" w:space="0" w:color="auto"/>
        <w:left w:val="none" w:sz="0" w:space="0" w:color="auto"/>
        <w:bottom w:val="none" w:sz="0" w:space="0" w:color="auto"/>
        <w:right w:val="none" w:sz="0" w:space="0" w:color="auto"/>
      </w:divBdr>
    </w:div>
    <w:div w:id="1072392610">
      <w:bodyDiv w:val="1"/>
      <w:marLeft w:val="0"/>
      <w:marRight w:val="0"/>
      <w:marTop w:val="0"/>
      <w:marBottom w:val="0"/>
      <w:divBdr>
        <w:top w:val="none" w:sz="0" w:space="0" w:color="auto"/>
        <w:left w:val="none" w:sz="0" w:space="0" w:color="auto"/>
        <w:bottom w:val="none" w:sz="0" w:space="0" w:color="auto"/>
        <w:right w:val="none" w:sz="0" w:space="0" w:color="auto"/>
      </w:divBdr>
    </w:div>
    <w:div w:id="1180238032">
      <w:bodyDiv w:val="1"/>
      <w:marLeft w:val="0"/>
      <w:marRight w:val="0"/>
      <w:marTop w:val="0"/>
      <w:marBottom w:val="0"/>
      <w:divBdr>
        <w:top w:val="none" w:sz="0" w:space="0" w:color="auto"/>
        <w:left w:val="none" w:sz="0" w:space="0" w:color="auto"/>
        <w:bottom w:val="none" w:sz="0" w:space="0" w:color="auto"/>
        <w:right w:val="none" w:sz="0" w:space="0" w:color="auto"/>
      </w:divBdr>
    </w:div>
    <w:div w:id="1187523335">
      <w:bodyDiv w:val="1"/>
      <w:marLeft w:val="0"/>
      <w:marRight w:val="0"/>
      <w:marTop w:val="0"/>
      <w:marBottom w:val="0"/>
      <w:divBdr>
        <w:top w:val="none" w:sz="0" w:space="0" w:color="auto"/>
        <w:left w:val="none" w:sz="0" w:space="0" w:color="auto"/>
        <w:bottom w:val="none" w:sz="0" w:space="0" w:color="auto"/>
        <w:right w:val="none" w:sz="0" w:space="0" w:color="auto"/>
      </w:divBdr>
      <w:divsChild>
        <w:div w:id="928006724">
          <w:marLeft w:val="0"/>
          <w:marRight w:val="1"/>
          <w:marTop w:val="0"/>
          <w:marBottom w:val="0"/>
          <w:divBdr>
            <w:top w:val="none" w:sz="0" w:space="0" w:color="auto"/>
            <w:left w:val="none" w:sz="0" w:space="0" w:color="auto"/>
            <w:bottom w:val="none" w:sz="0" w:space="0" w:color="auto"/>
            <w:right w:val="none" w:sz="0" w:space="0" w:color="auto"/>
          </w:divBdr>
          <w:divsChild>
            <w:div w:id="157577535">
              <w:marLeft w:val="0"/>
              <w:marRight w:val="0"/>
              <w:marTop w:val="0"/>
              <w:marBottom w:val="0"/>
              <w:divBdr>
                <w:top w:val="none" w:sz="0" w:space="0" w:color="auto"/>
                <w:left w:val="none" w:sz="0" w:space="0" w:color="auto"/>
                <w:bottom w:val="none" w:sz="0" w:space="0" w:color="auto"/>
                <w:right w:val="none" w:sz="0" w:space="0" w:color="auto"/>
              </w:divBdr>
              <w:divsChild>
                <w:div w:id="1448349514">
                  <w:marLeft w:val="0"/>
                  <w:marRight w:val="1"/>
                  <w:marTop w:val="0"/>
                  <w:marBottom w:val="0"/>
                  <w:divBdr>
                    <w:top w:val="none" w:sz="0" w:space="0" w:color="auto"/>
                    <w:left w:val="none" w:sz="0" w:space="0" w:color="auto"/>
                    <w:bottom w:val="none" w:sz="0" w:space="0" w:color="auto"/>
                    <w:right w:val="none" w:sz="0" w:space="0" w:color="auto"/>
                  </w:divBdr>
                  <w:divsChild>
                    <w:div w:id="1879080300">
                      <w:marLeft w:val="0"/>
                      <w:marRight w:val="0"/>
                      <w:marTop w:val="0"/>
                      <w:marBottom w:val="0"/>
                      <w:divBdr>
                        <w:top w:val="none" w:sz="0" w:space="0" w:color="auto"/>
                        <w:left w:val="none" w:sz="0" w:space="0" w:color="auto"/>
                        <w:bottom w:val="none" w:sz="0" w:space="0" w:color="auto"/>
                        <w:right w:val="none" w:sz="0" w:space="0" w:color="auto"/>
                      </w:divBdr>
                      <w:divsChild>
                        <w:div w:id="478957676">
                          <w:marLeft w:val="0"/>
                          <w:marRight w:val="0"/>
                          <w:marTop w:val="0"/>
                          <w:marBottom w:val="0"/>
                          <w:divBdr>
                            <w:top w:val="none" w:sz="0" w:space="0" w:color="auto"/>
                            <w:left w:val="none" w:sz="0" w:space="0" w:color="auto"/>
                            <w:bottom w:val="none" w:sz="0" w:space="0" w:color="auto"/>
                            <w:right w:val="none" w:sz="0" w:space="0" w:color="auto"/>
                          </w:divBdr>
                          <w:divsChild>
                            <w:div w:id="10982842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532849">
      <w:bodyDiv w:val="1"/>
      <w:marLeft w:val="0"/>
      <w:marRight w:val="0"/>
      <w:marTop w:val="0"/>
      <w:marBottom w:val="0"/>
      <w:divBdr>
        <w:top w:val="none" w:sz="0" w:space="0" w:color="auto"/>
        <w:left w:val="none" w:sz="0" w:space="0" w:color="auto"/>
        <w:bottom w:val="none" w:sz="0" w:space="0" w:color="auto"/>
        <w:right w:val="none" w:sz="0" w:space="0" w:color="auto"/>
      </w:divBdr>
    </w:div>
    <w:div w:id="1256018538">
      <w:bodyDiv w:val="1"/>
      <w:marLeft w:val="0"/>
      <w:marRight w:val="0"/>
      <w:marTop w:val="0"/>
      <w:marBottom w:val="0"/>
      <w:divBdr>
        <w:top w:val="none" w:sz="0" w:space="0" w:color="auto"/>
        <w:left w:val="none" w:sz="0" w:space="0" w:color="auto"/>
        <w:bottom w:val="none" w:sz="0" w:space="0" w:color="auto"/>
        <w:right w:val="none" w:sz="0" w:space="0" w:color="auto"/>
      </w:divBdr>
    </w:div>
    <w:div w:id="1321230328">
      <w:bodyDiv w:val="1"/>
      <w:marLeft w:val="0"/>
      <w:marRight w:val="0"/>
      <w:marTop w:val="0"/>
      <w:marBottom w:val="0"/>
      <w:divBdr>
        <w:top w:val="none" w:sz="0" w:space="0" w:color="auto"/>
        <w:left w:val="none" w:sz="0" w:space="0" w:color="auto"/>
        <w:bottom w:val="none" w:sz="0" w:space="0" w:color="auto"/>
        <w:right w:val="none" w:sz="0" w:space="0" w:color="auto"/>
      </w:divBdr>
    </w:div>
    <w:div w:id="1382363648">
      <w:bodyDiv w:val="1"/>
      <w:marLeft w:val="0"/>
      <w:marRight w:val="0"/>
      <w:marTop w:val="0"/>
      <w:marBottom w:val="0"/>
      <w:divBdr>
        <w:top w:val="none" w:sz="0" w:space="0" w:color="auto"/>
        <w:left w:val="none" w:sz="0" w:space="0" w:color="auto"/>
        <w:bottom w:val="none" w:sz="0" w:space="0" w:color="auto"/>
        <w:right w:val="none" w:sz="0" w:space="0" w:color="auto"/>
      </w:divBdr>
    </w:div>
    <w:div w:id="1460874462">
      <w:bodyDiv w:val="1"/>
      <w:marLeft w:val="0"/>
      <w:marRight w:val="0"/>
      <w:marTop w:val="0"/>
      <w:marBottom w:val="0"/>
      <w:divBdr>
        <w:top w:val="none" w:sz="0" w:space="0" w:color="auto"/>
        <w:left w:val="none" w:sz="0" w:space="0" w:color="auto"/>
        <w:bottom w:val="none" w:sz="0" w:space="0" w:color="auto"/>
        <w:right w:val="none" w:sz="0" w:space="0" w:color="auto"/>
      </w:divBdr>
    </w:div>
    <w:div w:id="1497721371">
      <w:bodyDiv w:val="1"/>
      <w:marLeft w:val="0"/>
      <w:marRight w:val="0"/>
      <w:marTop w:val="0"/>
      <w:marBottom w:val="0"/>
      <w:divBdr>
        <w:top w:val="none" w:sz="0" w:space="0" w:color="auto"/>
        <w:left w:val="none" w:sz="0" w:space="0" w:color="auto"/>
        <w:bottom w:val="none" w:sz="0" w:space="0" w:color="auto"/>
        <w:right w:val="none" w:sz="0" w:space="0" w:color="auto"/>
      </w:divBdr>
    </w:div>
    <w:div w:id="1536623029">
      <w:bodyDiv w:val="1"/>
      <w:marLeft w:val="0"/>
      <w:marRight w:val="0"/>
      <w:marTop w:val="0"/>
      <w:marBottom w:val="0"/>
      <w:divBdr>
        <w:top w:val="none" w:sz="0" w:space="0" w:color="auto"/>
        <w:left w:val="none" w:sz="0" w:space="0" w:color="auto"/>
        <w:bottom w:val="none" w:sz="0" w:space="0" w:color="auto"/>
        <w:right w:val="none" w:sz="0" w:space="0" w:color="auto"/>
      </w:divBdr>
    </w:div>
    <w:div w:id="1664043244">
      <w:bodyDiv w:val="1"/>
      <w:marLeft w:val="0"/>
      <w:marRight w:val="0"/>
      <w:marTop w:val="0"/>
      <w:marBottom w:val="0"/>
      <w:divBdr>
        <w:top w:val="none" w:sz="0" w:space="0" w:color="auto"/>
        <w:left w:val="none" w:sz="0" w:space="0" w:color="auto"/>
        <w:bottom w:val="none" w:sz="0" w:space="0" w:color="auto"/>
        <w:right w:val="none" w:sz="0" w:space="0" w:color="auto"/>
      </w:divBdr>
      <w:divsChild>
        <w:div w:id="1726179134">
          <w:marLeft w:val="0"/>
          <w:marRight w:val="0"/>
          <w:marTop w:val="0"/>
          <w:marBottom w:val="0"/>
          <w:divBdr>
            <w:top w:val="none" w:sz="0" w:space="0" w:color="auto"/>
            <w:left w:val="none" w:sz="0" w:space="0" w:color="auto"/>
            <w:bottom w:val="none" w:sz="0" w:space="0" w:color="auto"/>
            <w:right w:val="none" w:sz="0" w:space="0" w:color="auto"/>
          </w:divBdr>
          <w:divsChild>
            <w:div w:id="2137991720">
              <w:marLeft w:val="0"/>
              <w:marRight w:val="0"/>
              <w:marTop w:val="0"/>
              <w:marBottom w:val="0"/>
              <w:divBdr>
                <w:top w:val="none" w:sz="0" w:space="0" w:color="auto"/>
                <w:left w:val="none" w:sz="0" w:space="0" w:color="auto"/>
                <w:bottom w:val="none" w:sz="0" w:space="0" w:color="auto"/>
                <w:right w:val="none" w:sz="0" w:space="0" w:color="auto"/>
              </w:divBdr>
              <w:divsChild>
                <w:div w:id="119804739">
                  <w:marLeft w:val="0"/>
                  <w:marRight w:val="0"/>
                  <w:marTop w:val="0"/>
                  <w:marBottom w:val="0"/>
                  <w:divBdr>
                    <w:top w:val="none" w:sz="0" w:space="0" w:color="auto"/>
                    <w:left w:val="none" w:sz="0" w:space="0" w:color="auto"/>
                    <w:bottom w:val="none" w:sz="0" w:space="0" w:color="auto"/>
                    <w:right w:val="none" w:sz="0" w:space="0" w:color="auto"/>
                  </w:divBdr>
                  <w:divsChild>
                    <w:div w:id="1219433754">
                      <w:marLeft w:val="0"/>
                      <w:marRight w:val="0"/>
                      <w:marTop w:val="0"/>
                      <w:marBottom w:val="0"/>
                      <w:divBdr>
                        <w:top w:val="none" w:sz="0" w:space="0" w:color="auto"/>
                        <w:left w:val="none" w:sz="0" w:space="0" w:color="auto"/>
                        <w:bottom w:val="none" w:sz="0" w:space="0" w:color="auto"/>
                        <w:right w:val="none" w:sz="0" w:space="0" w:color="auto"/>
                      </w:divBdr>
                      <w:divsChild>
                        <w:div w:id="363292865">
                          <w:marLeft w:val="0"/>
                          <w:marRight w:val="0"/>
                          <w:marTop w:val="0"/>
                          <w:marBottom w:val="0"/>
                          <w:divBdr>
                            <w:top w:val="none" w:sz="0" w:space="0" w:color="auto"/>
                            <w:left w:val="none" w:sz="0" w:space="0" w:color="auto"/>
                            <w:bottom w:val="none" w:sz="0" w:space="0" w:color="auto"/>
                            <w:right w:val="none" w:sz="0" w:space="0" w:color="auto"/>
                          </w:divBdr>
                          <w:divsChild>
                            <w:div w:id="911309066">
                              <w:marLeft w:val="0"/>
                              <w:marRight w:val="0"/>
                              <w:marTop w:val="0"/>
                              <w:marBottom w:val="0"/>
                              <w:divBdr>
                                <w:top w:val="none" w:sz="0" w:space="0" w:color="auto"/>
                                <w:left w:val="none" w:sz="0" w:space="0" w:color="auto"/>
                                <w:bottom w:val="none" w:sz="0" w:space="0" w:color="auto"/>
                                <w:right w:val="none" w:sz="0" w:space="0" w:color="auto"/>
                              </w:divBdr>
                              <w:divsChild>
                                <w:div w:id="2135444103">
                                  <w:marLeft w:val="-450"/>
                                  <w:marRight w:val="0"/>
                                  <w:marTop w:val="0"/>
                                  <w:marBottom w:val="0"/>
                                  <w:divBdr>
                                    <w:top w:val="none" w:sz="0" w:space="0" w:color="auto"/>
                                    <w:left w:val="none" w:sz="0" w:space="0" w:color="auto"/>
                                    <w:bottom w:val="none" w:sz="0" w:space="0" w:color="auto"/>
                                    <w:right w:val="none" w:sz="0" w:space="0" w:color="auto"/>
                                  </w:divBdr>
                                  <w:divsChild>
                                    <w:div w:id="409892992">
                                      <w:marLeft w:val="0"/>
                                      <w:marRight w:val="0"/>
                                      <w:marTop w:val="0"/>
                                      <w:marBottom w:val="0"/>
                                      <w:divBdr>
                                        <w:top w:val="none" w:sz="0" w:space="0" w:color="auto"/>
                                        <w:left w:val="none" w:sz="0" w:space="0" w:color="auto"/>
                                        <w:bottom w:val="none" w:sz="0" w:space="0" w:color="auto"/>
                                        <w:right w:val="none" w:sz="0" w:space="0" w:color="auto"/>
                                      </w:divBdr>
                                      <w:divsChild>
                                        <w:div w:id="222177160">
                                          <w:marLeft w:val="0"/>
                                          <w:marRight w:val="0"/>
                                          <w:marTop w:val="0"/>
                                          <w:marBottom w:val="0"/>
                                          <w:divBdr>
                                            <w:top w:val="none" w:sz="0" w:space="0" w:color="auto"/>
                                            <w:left w:val="none" w:sz="0" w:space="0" w:color="auto"/>
                                            <w:bottom w:val="none" w:sz="0" w:space="0" w:color="auto"/>
                                            <w:right w:val="none" w:sz="0" w:space="0" w:color="auto"/>
                                          </w:divBdr>
                                          <w:divsChild>
                                            <w:div w:id="2861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303820">
      <w:bodyDiv w:val="1"/>
      <w:marLeft w:val="0"/>
      <w:marRight w:val="0"/>
      <w:marTop w:val="0"/>
      <w:marBottom w:val="0"/>
      <w:divBdr>
        <w:top w:val="none" w:sz="0" w:space="0" w:color="auto"/>
        <w:left w:val="none" w:sz="0" w:space="0" w:color="auto"/>
        <w:bottom w:val="none" w:sz="0" w:space="0" w:color="auto"/>
        <w:right w:val="none" w:sz="0" w:space="0" w:color="auto"/>
      </w:divBdr>
    </w:div>
    <w:div w:id="1731344547">
      <w:bodyDiv w:val="1"/>
      <w:marLeft w:val="0"/>
      <w:marRight w:val="0"/>
      <w:marTop w:val="0"/>
      <w:marBottom w:val="0"/>
      <w:divBdr>
        <w:top w:val="none" w:sz="0" w:space="0" w:color="auto"/>
        <w:left w:val="none" w:sz="0" w:space="0" w:color="auto"/>
        <w:bottom w:val="none" w:sz="0" w:space="0" w:color="auto"/>
        <w:right w:val="none" w:sz="0" w:space="0" w:color="auto"/>
      </w:divBdr>
    </w:div>
    <w:div w:id="1765606818">
      <w:bodyDiv w:val="1"/>
      <w:marLeft w:val="0"/>
      <w:marRight w:val="0"/>
      <w:marTop w:val="0"/>
      <w:marBottom w:val="0"/>
      <w:divBdr>
        <w:top w:val="none" w:sz="0" w:space="0" w:color="auto"/>
        <w:left w:val="none" w:sz="0" w:space="0" w:color="auto"/>
        <w:bottom w:val="none" w:sz="0" w:space="0" w:color="auto"/>
        <w:right w:val="none" w:sz="0" w:space="0" w:color="auto"/>
      </w:divBdr>
    </w:div>
    <w:div w:id="1834376418">
      <w:bodyDiv w:val="1"/>
      <w:marLeft w:val="0"/>
      <w:marRight w:val="0"/>
      <w:marTop w:val="0"/>
      <w:marBottom w:val="0"/>
      <w:divBdr>
        <w:top w:val="none" w:sz="0" w:space="0" w:color="auto"/>
        <w:left w:val="none" w:sz="0" w:space="0" w:color="auto"/>
        <w:bottom w:val="none" w:sz="0" w:space="0" w:color="auto"/>
        <w:right w:val="none" w:sz="0" w:space="0" w:color="auto"/>
      </w:divBdr>
    </w:div>
    <w:div w:id="1870020574">
      <w:bodyDiv w:val="1"/>
      <w:marLeft w:val="0"/>
      <w:marRight w:val="0"/>
      <w:marTop w:val="0"/>
      <w:marBottom w:val="0"/>
      <w:divBdr>
        <w:top w:val="none" w:sz="0" w:space="0" w:color="auto"/>
        <w:left w:val="none" w:sz="0" w:space="0" w:color="auto"/>
        <w:bottom w:val="none" w:sz="0" w:space="0" w:color="auto"/>
        <w:right w:val="none" w:sz="0" w:space="0" w:color="auto"/>
      </w:divBdr>
    </w:div>
    <w:div w:id="1911427406">
      <w:bodyDiv w:val="1"/>
      <w:marLeft w:val="0"/>
      <w:marRight w:val="0"/>
      <w:marTop w:val="0"/>
      <w:marBottom w:val="0"/>
      <w:divBdr>
        <w:top w:val="none" w:sz="0" w:space="0" w:color="auto"/>
        <w:left w:val="none" w:sz="0" w:space="0" w:color="auto"/>
        <w:bottom w:val="none" w:sz="0" w:space="0" w:color="auto"/>
        <w:right w:val="none" w:sz="0" w:space="0" w:color="auto"/>
      </w:divBdr>
      <w:divsChild>
        <w:div w:id="116992544">
          <w:marLeft w:val="547"/>
          <w:marRight w:val="0"/>
          <w:marTop w:val="0"/>
          <w:marBottom w:val="360"/>
          <w:divBdr>
            <w:top w:val="none" w:sz="0" w:space="0" w:color="auto"/>
            <w:left w:val="none" w:sz="0" w:space="0" w:color="auto"/>
            <w:bottom w:val="none" w:sz="0" w:space="0" w:color="auto"/>
            <w:right w:val="none" w:sz="0" w:space="0" w:color="auto"/>
          </w:divBdr>
        </w:div>
        <w:div w:id="415245591">
          <w:marLeft w:val="1166"/>
          <w:marRight w:val="0"/>
          <w:marTop w:val="0"/>
          <w:marBottom w:val="360"/>
          <w:divBdr>
            <w:top w:val="none" w:sz="0" w:space="0" w:color="auto"/>
            <w:left w:val="none" w:sz="0" w:space="0" w:color="auto"/>
            <w:bottom w:val="none" w:sz="0" w:space="0" w:color="auto"/>
            <w:right w:val="none" w:sz="0" w:space="0" w:color="auto"/>
          </w:divBdr>
        </w:div>
        <w:div w:id="842278214">
          <w:marLeft w:val="547"/>
          <w:marRight w:val="0"/>
          <w:marTop w:val="0"/>
          <w:marBottom w:val="360"/>
          <w:divBdr>
            <w:top w:val="none" w:sz="0" w:space="0" w:color="auto"/>
            <w:left w:val="none" w:sz="0" w:space="0" w:color="auto"/>
            <w:bottom w:val="none" w:sz="0" w:space="0" w:color="auto"/>
            <w:right w:val="none" w:sz="0" w:space="0" w:color="auto"/>
          </w:divBdr>
        </w:div>
        <w:div w:id="1762145502">
          <w:marLeft w:val="1166"/>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ABC55-28AD-4083-A2A4-38EE93BF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1513</Words>
  <Characters>8629</Characters>
  <Application>Microsoft Office Word</Application>
  <DocSecurity>0</DocSecurity>
  <Lines>71</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Astellas Pharma Inc.</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Astellas</dc:creator>
  <cp:lastModifiedBy>Editorial</cp:lastModifiedBy>
  <cp:revision>6</cp:revision>
  <cp:lastPrinted>2016-03-31T12:45:00Z</cp:lastPrinted>
  <dcterms:created xsi:type="dcterms:W3CDTF">2016-05-17T09:21:00Z</dcterms:created>
  <dcterms:modified xsi:type="dcterms:W3CDTF">2016-07-12T16:52:00Z</dcterms:modified>
</cp:coreProperties>
</file>