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99" w:rsidRDefault="00787E99" w:rsidP="00787E99"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Supplemental Digital Content 12.</w:t>
      </w:r>
      <w:r w:rsidRPr="000319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Overall and </w:t>
      </w:r>
      <w:r w:rsidRPr="00031904">
        <w:rPr>
          <w:rFonts w:ascii="Arial" w:hAnsi="Arial" w:cs="Arial"/>
          <w:sz w:val="24"/>
          <w:szCs w:val="24"/>
        </w:rPr>
        <w:t>TN-</w:t>
      </w:r>
      <w:r>
        <w:rPr>
          <w:rFonts w:ascii="Arial" w:hAnsi="Arial" w:cs="Arial"/>
          <w:sz w:val="24"/>
          <w:szCs w:val="24"/>
        </w:rPr>
        <w:t>R</w:t>
      </w:r>
      <w:r w:rsidRPr="00031904">
        <w:rPr>
          <w:rFonts w:ascii="Arial" w:hAnsi="Arial" w:cs="Arial"/>
          <w:sz w:val="24"/>
          <w:szCs w:val="24"/>
        </w:rPr>
        <w:t xml:space="preserve">elated </w:t>
      </w:r>
      <w:r>
        <w:rPr>
          <w:rFonts w:ascii="Arial" w:hAnsi="Arial" w:cs="Arial"/>
          <w:sz w:val="24"/>
          <w:szCs w:val="24"/>
        </w:rPr>
        <w:t>O</w:t>
      </w:r>
      <w:r w:rsidRPr="00031904">
        <w:rPr>
          <w:rFonts w:ascii="Arial" w:hAnsi="Arial" w:cs="Arial"/>
          <w:sz w:val="24"/>
          <w:szCs w:val="24"/>
        </w:rPr>
        <w:t xml:space="preserve">pioid </w:t>
      </w:r>
      <w:r>
        <w:rPr>
          <w:rFonts w:ascii="Arial" w:hAnsi="Arial" w:cs="Arial"/>
          <w:sz w:val="24"/>
          <w:szCs w:val="24"/>
        </w:rPr>
        <w:t>U</w:t>
      </w:r>
      <w:r w:rsidRPr="00031904">
        <w:rPr>
          <w:rFonts w:ascii="Arial" w:hAnsi="Arial" w:cs="Arial"/>
          <w:sz w:val="24"/>
          <w:szCs w:val="24"/>
        </w:rPr>
        <w:t>se</w:t>
      </w:r>
      <w:r w:rsidRPr="008466FF">
        <w:rPr>
          <w:rFonts w:ascii="Arial" w:hAnsi="Arial" w:cs="Arial"/>
          <w:sz w:val="24"/>
          <w:szCs w:val="24"/>
        </w:rPr>
        <w:t>*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4846"/>
        <w:gridCol w:w="2194"/>
        <w:gridCol w:w="2194"/>
        <w:gridCol w:w="2197"/>
      </w:tblGrid>
      <w:tr w:rsidR="00787E99" w:rsidRPr="00031904" w:rsidTr="000D332F">
        <w:tc>
          <w:tcPr>
            <w:tcW w:w="264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87E99" w:rsidRDefault="00787E9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1D3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787E99" w:rsidRPr="00271D39" w:rsidRDefault="00787E99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N=3685</w:t>
            </w: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1D39">
              <w:rPr>
                <w:rFonts w:ascii="Arial" w:hAnsi="Arial" w:cs="Arial"/>
                <w:b/>
                <w:sz w:val="24"/>
                <w:szCs w:val="24"/>
              </w:rPr>
              <w:t>Commercial</w:t>
            </w:r>
          </w:p>
          <w:p w:rsidR="00787E99" w:rsidRPr="00271D39" w:rsidRDefault="00787E99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n=2425</w:t>
            </w:r>
          </w:p>
        </w:tc>
        <w:tc>
          <w:tcPr>
            <w:tcW w:w="787" w:type="pct"/>
            <w:tcBorders>
              <w:top w:val="single" w:sz="2" w:space="0" w:color="auto"/>
              <w:bottom w:val="single" w:sz="2" w:space="0" w:color="auto"/>
            </w:tcBorders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1D39">
              <w:rPr>
                <w:rFonts w:ascii="Arial" w:hAnsi="Arial" w:cs="Arial"/>
                <w:b/>
                <w:sz w:val="24"/>
                <w:szCs w:val="24"/>
              </w:rPr>
              <w:t>Medicare</w:t>
            </w:r>
          </w:p>
          <w:p w:rsidR="00787E99" w:rsidRPr="00271D39" w:rsidRDefault="00787E99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n=1260</w:t>
            </w:r>
          </w:p>
        </w:tc>
      </w:tr>
      <w:tr w:rsidR="00787E99" w:rsidRPr="00031904" w:rsidTr="000D332F">
        <w:tc>
          <w:tcPr>
            <w:tcW w:w="2641" w:type="pct"/>
            <w:gridSpan w:val="2"/>
            <w:tcBorders>
              <w:top w:val="single" w:sz="2" w:space="0" w:color="auto"/>
            </w:tcBorders>
          </w:tcPr>
          <w:p w:rsidR="00787E99" w:rsidRPr="00EE1B68" w:rsidRDefault="00787E9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E1B68">
              <w:rPr>
                <w:rFonts w:ascii="Arial" w:hAnsi="Arial" w:cs="Arial"/>
                <w:sz w:val="24"/>
                <w:szCs w:val="24"/>
              </w:rPr>
              <w:t>Opioids (any use), n (%)</w:t>
            </w:r>
          </w:p>
        </w:tc>
        <w:tc>
          <w:tcPr>
            <w:tcW w:w="786" w:type="pct"/>
            <w:tcBorders>
              <w:top w:val="single" w:sz="2" w:space="0" w:color="auto"/>
            </w:tcBorders>
            <w:vAlign w:val="center"/>
          </w:tcPr>
          <w:p w:rsidR="00787E99" w:rsidRPr="00EE1B68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B68">
              <w:rPr>
                <w:rFonts w:ascii="Arial" w:hAnsi="Arial" w:cs="Arial"/>
                <w:sz w:val="24"/>
                <w:szCs w:val="24"/>
              </w:rPr>
              <w:t>2418 (65.6)</w:t>
            </w:r>
          </w:p>
        </w:tc>
        <w:tc>
          <w:tcPr>
            <w:tcW w:w="786" w:type="pct"/>
            <w:tcBorders>
              <w:top w:val="single" w:sz="2" w:space="0" w:color="auto"/>
            </w:tcBorders>
            <w:vAlign w:val="center"/>
          </w:tcPr>
          <w:p w:rsidR="00787E99" w:rsidRPr="00EE1B68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B68">
              <w:rPr>
                <w:rFonts w:ascii="Arial" w:hAnsi="Arial" w:cs="Arial"/>
                <w:sz w:val="24"/>
                <w:szCs w:val="24"/>
              </w:rPr>
              <w:t>1635 (67.4)</w:t>
            </w:r>
          </w:p>
        </w:tc>
        <w:tc>
          <w:tcPr>
            <w:tcW w:w="787" w:type="pct"/>
            <w:tcBorders>
              <w:top w:val="single" w:sz="2" w:space="0" w:color="auto"/>
            </w:tcBorders>
            <w:vAlign w:val="center"/>
          </w:tcPr>
          <w:p w:rsidR="00787E99" w:rsidRPr="00EE1B68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B68">
              <w:rPr>
                <w:rFonts w:ascii="Arial" w:hAnsi="Arial" w:cs="Arial"/>
                <w:sz w:val="24"/>
                <w:szCs w:val="24"/>
              </w:rPr>
              <w:t>783 (62.1)</w:t>
            </w:r>
          </w:p>
        </w:tc>
      </w:tr>
      <w:tr w:rsidR="00787E99" w:rsidRPr="00031904" w:rsidTr="000D332F">
        <w:tc>
          <w:tcPr>
            <w:tcW w:w="2641" w:type="pct"/>
            <w:gridSpan w:val="2"/>
          </w:tcPr>
          <w:p w:rsidR="00787E99" w:rsidRDefault="00787E99" w:rsidP="000D332F">
            <w:pPr>
              <w:spacing w:line="480" w:lineRule="auto"/>
              <w:ind w:left="4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≥90 days of opioid use over 3 years, n (%)</w:t>
            </w:r>
          </w:p>
        </w:tc>
        <w:tc>
          <w:tcPr>
            <w:tcW w:w="786" w:type="pct"/>
            <w:vAlign w:val="center"/>
          </w:tcPr>
          <w:p w:rsidR="00787E99" w:rsidRPr="00031904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693 (18.8)</w:t>
            </w:r>
          </w:p>
        </w:tc>
        <w:tc>
          <w:tcPr>
            <w:tcW w:w="786" w:type="pct"/>
            <w:vAlign w:val="center"/>
          </w:tcPr>
          <w:p w:rsidR="00787E99" w:rsidRPr="00031904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 (19.4)</w:t>
            </w:r>
          </w:p>
        </w:tc>
        <w:tc>
          <w:tcPr>
            <w:tcW w:w="787" w:type="pct"/>
            <w:vAlign w:val="center"/>
          </w:tcPr>
          <w:p w:rsidR="00787E99" w:rsidRPr="00031904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 (17.7)</w:t>
            </w:r>
          </w:p>
        </w:tc>
      </w:tr>
      <w:tr w:rsidR="00787E99" w:rsidRPr="00E36146" w:rsidTr="000D332F">
        <w:tc>
          <w:tcPr>
            <w:tcW w:w="2641" w:type="pct"/>
            <w:gridSpan w:val="2"/>
          </w:tcPr>
          <w:p w:rsidR="00787E99" w:rsidRPr="009F21CC" w:rsidRDefault="00787E9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F21CC">
              <w:rPr>
                <w:rFonts w:ascii="Arial" w:hAnsi="Arial" w:cs="Arial"/>
                <w:sz w:val="24"/>
                <w:szCs w:val="24"/>
              </w:rPr>
              <w:t>TN-related opioid use, n (%)*</w:t>
            </w:r>
          </w:p>
        </w:tc>
        <w:tc>
          <w:tcPr>
            <w:tcW w:w="786" w:type="pct"/>
            <w:vAlign w:val="center"/>
          </w:tcPr>
          <w:p w:rsidR="00787E99" w:rsidRPr="009F21CC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1CC">
              <w:rPr>
                <w:rFonts w:ascii="Arial" w:hAnsi="Arial" w:cs="Arial"/>
                <w:sz w:val="24"/>
                <w:szCs w:val="24"/>
              </w:rPr>
              <w:t>1582 (42.9)</w:t>
            </w:r>
          </w:p>
        </w:tc>
        <w:tc>
          <w:tcPr>
            <w:tcW w:w="786" w:type="pct"/>
            <w:vAlign w:val="center"/>
          </w:tcPr>
          <w:p w:rsidR="00787E99" w:rsidRPr="009F21CC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1CC">
              <w:rPr>
                <w:rFonts w:ascii="Arial" w:hAnsi="Arial" w:cs="Arial"/>
                <w:sz w:val="24"/>
                <w:szCs w:val="24"/>
              </w:rPr>
              <w:t>1076 (44.4)</w:t>
            </w:r>
          </w:p>
        </w:tc>
        <w:tc>
          <w:tcPr>
            <w:tcW w:w="787" w:type="pct"/>
            <w:vAlign w:val="center"/>
          </w:tcPr>
          <w:p w:rsidR="00787E99" w:rsidRPr="009F21CC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1CC">
              <w:rPr>
                <w:rFonts w:ascii="Arial" w:hAnsi="Arial" w:cs="Arial"/>
                <w:sz w:val="24"/>
                <w:szCs w:val="24"/>
              </w:rPr>
              <w:t>506 (40.2)</w:t>
            </w:r>
          </w:p>
        </w:tc>
      </w:tr>
      <w:tr w:rsidR="00787E99" w:rsidRPr="00031904" w:rsidTr="000D332F">
        <w:tc>
          <w:tcPr>
            <w:tcW w:w="2641" w:type="pct"/>
            <w:gridSpan w:val="2"/>
            <w:tcBorders>
              <w:bottom w:val="single" w:sz="4" w:space="0" w:color="auto"/>
            </w:tcBorders>
          </w:tcPr>
          <w:p w:rsidR="00787E99" w:rsidRDefault="00787E99" w:rsidP="000D332F">
            <w:pPr>
              <w:spacing w:line="48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≥90 days of opioid use over 3 years, n (%)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 (8.2)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 (9.2)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(6.3)</w:t>
            </w:r>
          </w:p>
        </w:tc>
      </w:tr>
      <w:tr w:rsidR="00787E99" w:rsidRPr="00031904" w:rsidTr="000D332F">
        <w:tc>
          <w:tcPr>
            <w:tcW w:w="26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E99" w:rsidRPr="00832EC1" w:rsidRDefault="00787E99" w:rsidP="000D332F">
            <w:pPr>
              <w:spacing w:line="480" w:lineRule="auto"/>
              <w:ind w:left="34"/>
              <w:rPr>
                <w:rFonts w:ascii="Arial" w:hAnsi="Arial"/>
                <w:b/>
                <w:sz w:val="24"/>
              </w:rPr>
            </w:pPr>
            <w:r w:rsidRPr="00F916D1">
              <w:rPr>
                <w:rFonts w:ascii="Arial" w:hAnsi="Arial" w:cs="Arial"/>
                <w:b/>
                <w:sz w:val="24"/>
                <w:szCs w:val="24"/>
              </w:rPr>
              <w:t>TN-related opioid use*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E99" w:rsidRPr="00E2434B" w:rsidRDefault="00787E99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E2434B">
              <w:rPr>
                <w:rFonts w:ascii="Arial" w:hAnsi="Arial" w:cs="Arial"/>
                <w:b/>
                <w:sz w:val="24"/>
                <w:szCs w:val="24"/>
              </w:rPr>
              <w:t>=1582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E99" w:rsidRPr="00E2434B" w:rsidRDefault="00787E99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E2434B">
              <w:rPr>
                <w:rFonts w:ascii="Arial" w:hAnsi="Arial" w:cs="Arial"/>
                <w:b/>
                <w:sz w:val="24"/>
                <w:szCs w:val="24"/>
              </w:rPr>
              <w:t>=1076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E99" w:rsidRPr="00E2434B" w:rsidRDefault="00787E99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E2434B">
              <w:rPr>
                <w:rFonts w:ascii="Arial" w:hAnsi="Arial" w:cs="Arial"/>
                <w:b/>
                <w:sz w:val="24"/>
                <w:szCs w:val="24"/>
              </w:rPr>
              <w:t>=506</w:t>
            </w:r>
          </w:p>
        </w:tc>
      </w:tr>
      <w:tr w:rsidR="00787E99" w:rsidRPr="00031904" w:rsidTr="000D332F">
        <w:tc>
          <w:tcPr>
            <w:tcW w:w="2641" w:type="pct"/>
            <w:gridSpan w:val="2"/>
            <w:tcBorders>
              <w:top w:val="single" w:sz="4" w:space="0" w:color="auto"/>
            </w:tcBorders>
          </w:tcPr>
          <w:p w:rsidR="00787E99" w:rsidRDefault="00787E9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Nonopioid pharmacological treatment episodes, n (%)</w:t>
            </w:r>
          </w:p>
        </w:tc>
        <w:tc>
          <w:tcPr>
            <w:tcW w:w="786" w:type="pct"/>
            <w:tcBorders>
              <w:top w:val="single" w:sz="4" w:space="0" w:color="auto"/>
            </w:tcBorders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</w:tcBorders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</w:tcBorders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E99" w:rsidRPr="00031904" w:rsidTr="000D332F">
        <w:tc>
          <w:tcPr>
            <w:tcW w:w="2641" w:type="pct"/>
            <w:gridSpan w:val="2"/>
          </w:tcPr>
          <w:p w:rsidR="00787E99" w:rsidRDefault="00787E99" w:rsidP="000D332F">
            <w:pPr>
              <w:spacing w:line="48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 (10.4)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 (10.4)</w:t>
            </w:r>
          </w:p>
        </w:tc>
        <w:tc>
          <w:tcPr>
            <w:tcW w:w="787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 (10.5)</w:t>
            </w:r>
          </w:p>
        </w:tc>
      </w:tr>
      <w:tr w:rsidR="00787E99" w:rsidRPr="00031904" w:rsidTr="000D332F">
        <w:tc>
          <w:tcPr>
            <w:tcW w:w="2641" w:type="pct"/>
            <w:gridSpan w:val="2"/>
          </w:tcPr>
          <w:p w:rsidR="00787E99" w:rsidRDefault="00787E99" w:rsidP="000D332F">
            <w:pPr>
              <w:spacing w:line="48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 (26.9)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 (27.0)</w:t>
            </w:r>
          </w:p>
        </w:tc>
        <w:tc>
          <w:tcPr>
            <w:tcW w:w="787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 (26.7)</w:t>
            </w:r>
          </w:p>
        </w:tc>
      </w:tr>
      <w:tr w:rsidR="00787E99" w:rsidRPr="00031904" w:rsidTr="000D332F">
        <w:tc>
          <w:tcPr>
            <w:tcW w:w="2641" w:type="pct"/>
            <w:gridSpan w:val="2"/>
          </w:tcPr>
          <w:p w:rsidR="00787E99" w:rsidRDefault="00787E99" w:rsidP="000D332F">
            <w:pPr>
              <w:spacing w:line="48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 (18.0)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 (16.8)</w:t>
            </w:r>
          </w:p>
        </w:tc>
        <w:tc>
          <w:tcPr>
            <w:tcW w:w="787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 (20.6)</w:t>
            </w:r>
          </w:p>
        </w:tc>
      </w:tr>
      <w:tr w:rsidR="00787E99" w:rsidRPr="00031904" w:rsidTr="000D332F">
        <w:tc>
          <w:tcPr>
            <w:tcW w:w="2641" w:type="pct"/>
            <w:gridSpan w:val="2"/>
          </w:tcPr>
          <w:p w:rsidR="00787E99" w:rsidRDefault="00787E99" w:rsidP="000D332F">
            <w:pPr>
              <w:spacing w:line="48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≥3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707 (44.7)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493 (45.8)</w:t>
            </w:r>
          </w:p>
        </w:tc>
        <w:tc>
          <w:tcPr>
            <w:tcW w:w="787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 (42.3)</w:t>
            </w:r>
          </w:p>
        </w:tc>
      </w:tr>
      <w:tr w:rsidR="00787E99" w:rsidRPr="00031904" w:rsidTr="000D332F">
        <w:tc>
          <w:tcPr>
            <w:tcW w:w="2641" w:type="pct"/>
            <w:gridSpan w:val="2"/>
          </w:tcPr>
          <w:p w:rsidR="00787E99" w:rsidRDefault="00787E99" w:rsidP="000D332F">
            <w:pPr>
              <w:spacing w:line="48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Opioid use initiation relative to pharmacological treatment episodes, n (%)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E99" w:rsidRPr="00031904" w:rsidTr="000D332F">
        <w:tc>
          <w:tcPr>
            <w:tcW w:w="2641" w:type="pct"/>
            <w:gridSpan w:val="2"/>
          </w:tcPr>
          <w:p w:rsidR="00787E99" w:rsidRDefault="00787E99" w:rsidP="000D332F">
            <w:pPr>
              <w:spacing w:line="48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not receive pharmacological treatment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 (10.4)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 (10.4)</w:t>
            </w:r>
          </w:p>
        </w:tc>
        <w:tc>
          <w:tcPr>
            <w:tcW w:w="787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 (10.5)</w:t>
            </w:r>
          </w:p>
        </w:tc>
      </w:tr>
      <w:tr w:rsidR="00787E99" w:rsidRPr="00031904" w:rsidTr="000D332F">
        <w:tc>
          <w:tcPr>
            <w:tcW w:w="2641" w:type="pct"/>
            <w:gridSpan w:val="2"/>
          </w:tcPr>
          <w:p w:rsidR="00787E99" w:rsidRDefault="00787E99" w:rsidP="000D332F">
            <w:pPr>
              <w:spacing w:line="48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Initiated opioids before first pharmacological treatment 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 (10.8)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 (12.0)</w:t>
            </w:r>
          </w:p>
        </w:tc>
        <w:tc>
          <w:tcPr>
            <w:tcW w:w="787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(8.3)</w:t>
            </w:r>
          </w:p>
        </w:tc>
      </w:tr>
      <w:tr w:rsidR="00787E99" w:rsidRPr="00031904" w:rsidTr="000D332F">
        <w:tc>
          <w:tcPr>
            <w:tcW w:w="2641" w:type="pct"/>
            <w:gridSpan w:val="2"/>
          </w:tcPr>
          <w:p w:rsidR="00787E99" w:rsidRDefault="00787E99" w:rsidP="000D332F">
            <w:pPr>
              <w:spacing w:line="48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Initiated opioids after last pharmacological treatment 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 (4.3)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 (4.0)</w:t>
            </w:r>
          </w:p>
        </w:tc>
        <w:tc>
          <w:tcPr>
            <w:tcW w:w="787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(4.9)</w:t>
            </w:r>
          </w:p>
        </w:tc>
      </w:tr>
      <w:tr w:rsidR="00787E99" w:rsidRPr="00031904" w:rsidTr="000D332F">
        <w:tc>
          <w:tcPr>
            <w:tcW w:w="2641" w:type="pct"/>
            <w:gridSpan w:val="2"/>
          </w:tcPr>
          <w:p w:rsidR="00787E99" w:rsidRDefault="00787E99" w:rsidP="000D332F">
            <w:pPr>
              <w:spacing w:line="48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Initiated opioids concurrently with pharmacological treatment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1178 (74.5)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792 (73.6)</w:t>
            </w:r>
          </w:p>
        </w:tc>
        <w:tc>
          <w:tcPr>
            <w:tcW w:w="787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386 (76.3)</w:t>
            </w:r>
          </w:p>
        </w:tc>
      </w:tr>
      <w:tr w:rsidR="00787E99" w:rsidRPr="00031904" w:rsidTr="000D332F">
        <w:tc>
          <w:tcPr>
            <w:tcW w:w="2641" w:type="pct"/>
            <w:gridSpan w:val="2"/>
          </w:tcPr>
          <w:p w:rsidR="00787E99" w:rsidRDefault="00787E99" w:rsidP="000D332F">
            <w:pPr>
              <w:spacing w:line="48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pct"/>
            <w:gridSpan w:val="3"/>
            <w:vAlign w:val="center"/>
          </w:tcPr>
          <w:p w:rsidR="00787E99" w:rsidRPr="00F72A79" w:rsidRDefault="00787E99" w:rsidP="000D332F">
            <w:pPr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2A79">
              <w:rPr>
                <w:rFonts w:ascii="Arial" w:hAnsi="Arial" w:cs="Arial"/>
                <w:i/>
                <w:sz w:val="24"/>
                <w:szCs w:val="24"/>
              </w:rPr>
              <w:t>Denominators vary</w:t>
            </w:r>
          </w:p>
        </w:tc>
      </w:tr>
      <w:tr w:rsidR="00787E99" w:rsidRPr="00031904" w:rsidTr="000D332F">
        <w:tc>
          <w:tcPr>
            <w:tcW w:w="2641" w:type="pct"/>
            <w:gridSpan w:val="2"/>
          </w:tcPr>
          <w:p w:rsidR="00787E99" w:rsidRDefault="00787E99" w:rsidP="000D332F">
            <w:pPr>
              <w:spacing w:line="48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Opioid use in patients who </w:t>
            </w:r>
            <w:r w:rsidRPr="001D4714">
              <w:rPr>
                <w:rFonts w:ascii="Arial" w:hAnsi="Arial" w:cs="Arial"/>
                <w:i/>
                <w:sz w:val="24"/>
                <w:szCs w:val="24"/>
              </w:rPr>
              <w:t>did</w:t>
            </w:r>
            <w:r>
              <w:rPr>
                <w:rFonts w:ascii="Arial" w:hAnsi="Arial" w:cs="Arial"/>
                <w:sz w:val="24"/>
                <w:szCs w:val="24"/>
              </w:rPr>
              <w:t xml:space="preserve"> receive surgery within 3 years, n (%)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10 (68.3</w:t>
            </w:r>
            <w:r w:rsidRPr="0003190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87E99" w:rsidRPr="00031904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n=454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 (76.0</w:t>
            </w:r>
            <w:r w:rsidRPr="0003190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87E99" w:rsidRPr="00031904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n=271</w:t>
            </w:r>
          </w:p>
        </w:tc>
        <w:tc>
          <w:tcPr>
            <w:tcW w:w="787" w:type="pct"/>
            <w:vAlign w:val="center"/>
          </w:tcPr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 (56.8</w:t>
            </w:r>
            <w:r w:rsidRPr="0003190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87E99" w:rsidRPr="00031904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n=183</w:t>
            </w:r>
          </w:p>
        </w:tc>
      </w:tr>
      <w:tr w:rsidR="00787E99" w:rsidTr="000D332F">
        <w:tc>
          <w:tcPr>
            <w:tcW w:w="2641" w:type="pct"/>
            <w:gridSpan w:val="2"/>
          </w:tcPr>
          <w:p w:rsidR="00787E99" w:rsidRDefault="00787E99" w:rsidP="000D332F">
            <w:pPr>
              <w:spacing w:line="48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Opioid use in patients who </w:t>
            </w:r>
            <w:r w:rsidRPr="001D4714">
              <w:rPr>
                <w:rFonts w:ascii="Arial" w:hAnsi="Arial" w:cs="Arial"/>
                <w:i/>
                <w:sz w:val="24"/>
                <w:szCs w:val="24"/>
              </w:rPr>
              <w:t>did not</w:t>
            </w:r>
            <w:r>
              <w:rPr>
                <w:rFonts w:ascii="Arial" w:hAnsi="Arial" w:cs="Arial"/>
                <w:sz w:val="24"/>
                <w:szCs w:val="24"/>
              </w:rPr>
              <w:t xml:space="preserve"> receive surgery within 3 years, n (%)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272 (39.4</w:t>
            </w:r>
            <w:r w:rsidRPr="0003190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n=3231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031904">
              <w:rPr>
                <w:rFonts w:ascii="Arial" w:hAnsi="Arial" w:cs="Arial"/>
                <w:sz w:val="24"/>
                <w:szCs w:val="24"/>
              </w:rPr>
              <w:t xml:space="preserve"> (40.4)</w:t>
            </w:r>
          </w:p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n=2154</w:t>
            </w:r>
          </w:p>
        </w:tc>
        <w:tc>
          <w:tcPr>
            <w:tcW w:w="787" w:type="pct"/>
            <w:vAlign w:val="center"/>
          </w:tcPr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031904">
              <w:rPr>
                <w:rFonts w:ascii="Arial" w:hAnsi="Arial" w:cs="Arial"/>
                <w:sz w:val="24"/>
                <w:szCs w:val="24"/>
              </w:rPr>
              <w:t xml:space="preserve"> (37.3)</w:t>
            </w:r>
          </w:p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n=1n,077</w:t>
            </w:r>
          </w:p>
        </w:tc>
      </w:tr>
      <w:tr w:rsidR="00787E99" w:rsidTr="000D332F">
        <w:tc>
          <w:tcPr>
            <w:tcW w:w="2641" w:type="pct"/>
            <w:gridSpan w:val="2"/>
          </w:tcPr>
          <w:p w:rsidR="00787E99" w:rsidRDefault="00787E99" w:rsidP="000D332F">
            <w:pPr>
              <w:spacing w:line="48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Opioid use &gt;90 days after posterior fossa surgery, n (%) 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 (21.9)</w:t>
            </w:r>
          </w:p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n=201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(22.3)</w:t>
            </w:r>
          </w:p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n=157</w:t>
            </w:r>
          </w:p>
        </w:tc>
        <w:tc>
          <w:tcPr>
            <w:tcW w:w="787" w:type="pct"/>
            <w:vAlign w:val="center"/>
          </w:tcPr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(20.5)</w:t>
            </w:r>
          </w:p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n=44)</w:t>
            </w:r>
          </w:p>
        </w:tc>
      </w:tr>
      <w:tr w:rsidR="00787E99" w:rsidTr="000D332F">
        <w:trPr>
          <w:cantSplit/>
        </w:trPr>
        <w:tc>
          <w:tcPr>
            <w:tcW w:w="2641" w:type="pct"/>
            <w:gridSpan w:val="2"/>
          </w:tcPr>
          <w:p w:rsidR="00787E99" w:rsidRDefault="00787E99" w:rsidP="000D332F">
            <w:pPr>
              <w:spacing w:line="48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Opioid use &gt;90 days after radiosurgery, n (%)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 (30.0)</w:t>
            </w:r>
          </w:p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n=253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(35.1)</w:t>
            </w:r>
          </w:p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n=114</w:t>
            </w:r>
          </w:p>
        </w:tc>
        <w:tc>
          <w:tcPr>
            <w:tcW w:w="787" w:type="pct"/>
            <w:vAlign w:val="center"/>
          </w:tcPr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(25.9)</w:t>
            </w:r>
          </w:p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n=139</w:t>
            </w:r>
          </w:p>
        </w:tc>
      </w:tr>
      <w:tr w:rsidR="00787E99" w:rsidTr="000D332F">
        <w:trPr>
          <w:cantSplit/>
        </w:trPr>
        <w:tc>
          <w:tcPr>
            <w:tcW w:w="2641" w:type="pct"/>
            <w:gridSpan w:val="2"/>
          </w:tcPr>
          <w:p w:rsidR="00787E99" w:rsidRDefault="00787E99" w:rsidP="000D332F">
            <w:pPr>
              <w:spacing w:line="48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Opioid use in patients </w:t>
            </w:r>
            <w:r w:rsidRPr="00A40C3C">
              <w:rPr>
                <w:rFonts w:ascii="Arial" w:hAnsi="Arial" w:cs="Arial"/>
                <w:i/>
                <w:sz w:val="24"/>
                <w:szCs w:val="24"/>
              </w:rPr>
              <w:t>without</w:t>
            </w:r>
            <w:r>
              <w:rPr>
                <w:rFonts w:ascii="Arial" w:hAnsi="Arial" w:cs="Arial"/>
                <w:sz w:val="24"/>
                <w:szCs w:val="24"/>
              </w:rPr>
              <w:t xml:space="preserve"> OA, RA, and lower back pain 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1039 (40.7)</w:t>
            </w:r>
          </w:p>
          <w:p w:rsidR="00787E99" w:rsidRPr="003870C1" w:rsidRDefault="00787E99" w:rsidP="000D3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n=2553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 (42.6)</w:t>
            </w:r>
          </w:p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n=1779</w:t>
            </w:r>
          </w:p>
        </w:tc>
        <w:tc>
          <w:tcPr>
            <w:tcW w:w="787" w:type="pct"/>
            <w:vAlign w:val="center"/>
          </w:tcPr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 (36.4)</w:t>
            </w:r>
          </w:p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n=774</w:t>
            </w:r>
          </w:p>
        </w:tc>
      </w:tr>
      <w:tr w:rsidR="00787E99" w:rsidTr="000D332F">
        <w:trPr>
          <w:cantSplit/>
        </w:trPr>
        <w:tc>
          <w:tcPr>
            <w:tcW w:w="2641" w:type="pct"/>
            <w:gridSpan w:val="2"/>
          </w:tcPr>
          <w:p w:rsidR="00787E99" w:rsidRDefault="00787E99" w:rsidP="000D332F">
            <w:pPr>
              <w:spacing w:line="48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Opioid use in patients </w:t>
            </w:r>
            <w:r w:rsidRPr="00BA351A">
              <w:rPr>
                <w:rFonts w:ascii="Arial" w:hAnsi="Arial" w:cs="Arial"/>
                <w:i/>
                <w:sz w:val="24"/>
                <w:szCs w:val="24"/>
              </w:rPr>
              <w:t>with</w:t>
            </w:r>
            <w:r>
              <w:rPr>
                <w:rFonts w:ascii="Arial" w:hAnsi="Arial" w:cs="Arial"/>
                <w:sz w:val="24"/>
                <w:szCs w:val="24"/>
              </w:rPr>
              <w:t xml:space="preserve"> OA, RA, and lower back pain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543 (48.0)</w:t>
            </w:r>
          </w:p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n=1132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319 (49.4)</w:t>
            </w:r>
          </w:p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n=646</w:t>
            </w:r>
          </w:p>
        </w:tc>
        <w:tc>
          <w:tcPr>
            <w:tcW w:w="787" w:type="pct"/>
            <w:vAlign w:val="center"/>
          </w:tcPr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224 (46.1)</w:t>
            </w:r>
          </w:p>
          <w:p w:rsidR="00787E99" w:rsidRDefault="00787E99" w:rsidP="000D332F">
            <w:pPr>
              <w:spacing w:line="48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n=486</w:t>
            </w:r>
          </w:p>
        </w:tc>
      </w:tr>
      <w:tr w:rsidR="00787E99" w:rsidRPr="00031904" w:rsidTr="000D332F">
        <w:trPr>
          <w:cantSplit/>
        </w:trPr>
        <w:tc>
          <w:tcPr>
            <w:tcW w:w="2641" w:type="pct"/>
            <w:gridSpan w:val="2"/>
          </w:tcPr>
          <w:p w:rsidR="00787E99" w:rsidRDefault="00787E9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Duration of opioid treatment by year (days)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E99" w:rsidRPr="00031904" w:rsidTr="000D332F">
        <w:trPr>
          <w:cantSplit/>
        </w:trPr>
        <w:tc>
          <w:tcPr>
            <w:tcW w:w="905" w:type="pct"/>
            <w:vMerge w:val="restart"/>
            <w:vAlign w:val="center"/>
          </w:tcPr>
          <w:p w:rsidR="00787E99" w:rsidRDefault="00787E99" w:rsidP="000D332F">
            <w:pPr>
              <w:spacing w:line="48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1736" w:type="pct"/>
            <w:vAlign w:val="center"/>
          </w:tcPr>
          <w:p w:rsidR="00787E99" w:rsidRDefault="00787E9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Median </w:t>
            </w:r>
          </w:p>
        </w:tc>
        <w:tc>
          <w:tcPr>
            <w:tcW w:w="786" w:type="pct"/>
            <w:vAlign w:val="center"/>
          </w:tcPr>
          <w:p w:rsidR="00787E99" w:rsidRPr="002E5583" w:rsidRDefault="00787E99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786" w:type="pct"/>
            <w:vAlign w:val="center"/>
          </w:tcPr>
          <w:p w:rsidR="00787E99" w:rsidRPr="002E5583" w:rsidRDefault="00787E99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87" w:type="pct"/>
            <w:vAlign w:val="center"/>
          </w:tcPr>
          <w:p w:rsidR="00787E99" w:rsidRPr="002E5583" w:rsidRDefault="00787E99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787E99" w:rsidRPr="00031904" w:rsidTr="000D332F">
        <w:trPr>
          <w:cantSplit/>
        </w:trPr>
        <w:tc>
          <w:tcPr>
            <w:tcW w:w="905" w:type="pct"/>
            <w:vMerge/>
            <w:vAlign w:val="center"/>
          </w:tcPr>
          <w:p w:rsidR="00787E99" w:rsidRDefault="00787E99" w:rsidP="000D332F">
            <w:pPr>
              <w:spacing w:line="48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pct"/>
            <w:vAlign w:val="center"/>
          </w:tcPr>
          <w:p w:rsidR="00787E99" w:rsidRDefault="00787E9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786" w:type="pct"/>
            <w:vAlign w:val="center"/>
          </w:tcPr>
          <w:p w:rsidR="00787E99" w:rsidRPr="00031904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 (51)</w:t>
            </w:r>
          </w:p>
        </w:tc>
        <w:tc>
          <w:tcPr>
            <w:tcW w:w="786" w:type="pct"/>
            <w:vAlign w:val="center"/>
          </w:tcPr>
          <w:p w:rsidR="00787E99" w:rsidRPr="00031904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(54)</w:t>
            </w:r>
          </w:p>
        </w:tc>
        <w:tc>
          <w:tcPr>
            <w:tcW w:w="787" w:type="pct"/>
            <w:vAlign w:val="center"/>
          </w:tcPr>
          <w:p w:rsidR="00787E99" w:rsidRPr="00031904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(42)</w:t>
            </w:r>
          </w:p>
        </w:tc>
      </w:tr>
      <w:tr w:rsidR="00787E99" w:rsidRPr="00031904" w:rsidTr="000D332F">
        <w:trPr>
          <w:cantSplit/>
        </w:trPr>
        <w:tc>
          <w:tcPr>
            <w:tcW w:w="905" w:type="pct"/>
            <w:vMerge/>
            <w:vAlign w:val="center"/>
          </w:tcPr>
          <w:p w:rsidR="00787E99" w:rsidRDefault="00787E99" w:rsidP="000D332F">
            <w:pPr>
              <w:spacing w:line="48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pct"/>
            <w:vAlign w:val="center"/>
          </w:tcPr>
          <w:p w:rsidR="00787E99" w:rsidRDefault="00787E9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787E99" w:rsidRPr="003F097C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7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n=1309</w:t>
            </w:r>
          </w:p>
        </w:tc>
        <w:tc>
          <w:tcPr>
            <w:tcW w:w="786" w:type="pct"/>
            <w:vAlign w:val="center"/>
          </w:tcPr>
          <w:p w:rsidR="00787E99" w:rsidRPr="003F097C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7C">
              <w:rPr>
                <w:rFonts w:ascii="Arial" w:hAnsi="Arial" w:cs="Arial"/>
                <w:sz w:val="24"/>
                <w:szCs w:val="24"/>
              </w:rPr>
              <w:t>n=911</w:t>
            </w:r>
          </w:p>
        </w:tc>
        <w:tc>
          <w:tcPr>
            <w:tcW w:w="787" w:type="pct"/>
            <w:vAlign w:val="center"/>
          </w:tcPr>
          <w:p w:rsidR="00787E99" w:rsidRPr="003F097C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7C">
              <w:rPr>
                <w:rFonts w:ascii="Arial" w:hAnsi="Arial" w:cs="Arial"/>
                <w:sz w:val="24"/>
                <w:szCs w:val="24"/>
              </w:rPr>
              <w:t>n=398</w:t>
            </w:r>
          </w:p>
        </w:tc>
      </w:tr>
      <w:tr w:rsidR="00787E99" w:rsidRPr="008170EB" w:rsidTr="000D332F">
        <w:trPr>
          <w:cantSplit/>
        </w:trPr>
        <w:tc>
          <w:tcPr>
            <w:tcW w:w="905" w:type="pct"/>
            <w:vMerge w:val="restart"/>
            <w:vAlign w:val="center"/>
          </w:tcPr>
          <w:p w:rsidR="00787E99" w:rsidRDefault="00787E99" w:rsidP="000D332F">
            <w:pPr>
              <w:spacing w:line="48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1736" w:type="pct"/>
            <w:vAlign w:val="center"/>
          </w:tcPr>
          <w:p w:rsidR="00787E99" w:rsidRDefault="00787E9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Median </w:t>
            </w:r>
          </w:p>
        </w:tc>
        <w:tc>
          <w:tcPr>
            <w:tcW w:w="786" w:type="pct"/>
            <w:vAlign w:val="center"/>
          </w:tcPr>
          <w:p w:rsidR="00787E99" w:rsidRPr="002E5583" w:rsidRDefault="00787E99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86" w:type="pct"/>
            <w:vAlign w:val="center"/>
          </w:tcPr>
          <w:p w:rsidR="00787E99" w:rsidRPr="002E5583" w:rsidRDefault="00787E99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87" w:type="pct"/>
            <w:vAlign w:val="center"/>
          </w:tcPr>
          <w:p w:rsidR="00787E99" w:rsidRPr="002E5583" w:rsidRDefault="00787E99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87E99" w:rsidRPr="00031904" w:rsidTr="000D332F">
        <w:tc>
          <w:tcPr>
            <w:tcW w:w="905" w:type="pct"/>
            <w:vMerge/>
            <w:vAlign w:val="center"/>
          </w:tcPr>
          <w:p w:rsidR="00787E99" w:rsidRDefault="00787E99" w:rsidP="000D332F">
            <w:pPr>
              <w:spacing w:line="48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pct"/>
            <w:vAlign w:val="center"/>
          </w:tcPr>
          <w:p w:rsidR="00787E99" w:rsidRDefault="00787E9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 (56)</w:t>
            </w:r>
          </w:p>
        </w:tc>
        <w:tc>
          <w:tcPr>
            <w:tcW w:w="786" w:type="pct"/>
            <w:vAlign w:val="center"/>
          </w:tcPr>
          <w:p w:rsidR="00787E99" w:rsidRPr="00031904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(63)</w:t>
            </w:r>
          </w:p>
        </w:tc>
        <w:tc>
          <w:tcPr>
            <w:tcW w:w="787" w:type="pct"/>
            <w:vAlign w:val="center"/>
          </w:tcPr>
          <w:p w:rsidR="00787E99" w:rsidRPr="00031904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(39)</w:t>
            </w:r>
          </w:p>
        </w:tc>
      </w:tr>
      <w:tr w:rsidR="00787E99" w:rsidRPr="00031904" w:rsidTr="000D332F">
        <w:tc>
          <w:tcPr>
            <w:tcW w:w="905" w:type="pct"/>
            <w:vMerge/>
            <w:vAlign w:val="center"/>
          </w:tcPr>
          <w:p w:rsidR="00787E99" w:rsidRDefault="00787E99" w:rsidP="000D332F">
            <w:pPr>
              <w:spacing w:line="48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pct"/>
            <w:vAlign w:val="center"/>
          </w:tcPr>
          <w:p w:rsidR="00787E99" w:rsidRDefault="00787E9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787E99" w:rsidRPr="003F097C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7C">
              <w:rPr>
                <w:rFonts w:ascii="Arial" w:hAnsi="Arial" w:cs="Arial"/>
                <w:sz w:val="24"/>
                <w:szCs w:val="24"/>
              </w:rPr>
              <w:t>n=517</w:t>
            </w:r>
          </w:p>
        </w:tc>
        <w:tc>
          <w:tcPr>
            <w:tcW w:w="786" w:type="pct"/>
            <w:vAlign w:val="center"/>
          </w:tcPr>
          <w:p w:rsidR="00787E99" w:rsidRPr="003F097C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7C">
              <w:rPr>
                <w:rFonts w:ascii="Arial" w:hAnsi="Arial" w:cs="Arial"/>
                <w:sz w:val="24"/>
                <w:szCs w:val="24"/>
              </w:rPr>
              <w:t>n=342</w:t>
            </w:r>
          </w:p>
        </w:tc>
        <w:tc>
          <w:tcPr>
            <w:tcW w:w="787" w:type="pct"/>
            <w:vAlign w:val="center"/>
          </w:tcPr>
          <w:p w:rsidR="00787E99" w:rsidRPr="003F097C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7C">
              <w:rPr>
                <w:rFonts w:ascii="Arial" w:hAnsi="Arial" w:cs="Arial"/>
                <w:sz w:val="24"/>
                <w:szCs w:val="24"/>
              </w:rPr>
              <w:t>n=175</w:t>
            </w:r>
          </w:p>
        </w:tc>
      </w:tr>
      <w:tr w:rsidR="00787E99" w:rsidRPr="008170EB" w:rsidTr="000D332F">
        <w:tc>
          <w:tcPr>
            <w:tcW w:w="905" w:type="pct"/>
            <w:vMerge w:val="restart"/>
            <w:vAlign w:val="center"/>
          </w:tcPr>
          <w:p w:rsidR="00787E99" w:rsidRDefault="00787E99" w:rsidP="000D332F">
            <w:pPr>
              <w:spacing w:line="48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1736" w:type="pct"/>
            <w:vAlign w:val="center"/>
          </w:tcPr>
          <w:p w:rsidR="00787E99" w:rsidRDefault="00787E9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Median </w:t>
            </w:r>
          </w:p>
        </w:tc>
        <w:tc>
          <w:tcPr>
            <w:tcW w:w="786" w:type="pct"/>
            <w:vAlign w:val="center"/>
          </w:tcPr>
          <w:p w:rsidR="00787E99" w:rsidRPr="002E5583" w:rsidRDefault="00787E99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86" w:type="pct"/>
            <w:vAlign w:val="center"/>
          </w:tcPr>
          <w:p w:rsidR="00787E99" w:rsidRPr="002E5583" w:rsidRDefault="00787E99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87" w:type="pct"/>
            <w:vAlign w:val="center"/>
          </w:tcPr>
          <w:p w:rsidR="00787E99" w:rsidRPr="002E5583" w:rsidRDefault="00787E99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87E99" w:rsidRPr="00031904" w:rsidTr="000D332F">
        <w:tc>
          <w:tcPr>
            <w:tcW w:w="905" w:type="pct"/>
            <w:vMerge/>
          </w:tcPr>
          <w:p w:rsidR="00787E99" w:rsidRDefault="00787E99" w:rsidP="000D332F">
            <w:pPr>
              <w:spacing w:line="48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pct"/>
            <w:vAlign w:val="center"/>
          </w:tcPr>
          <w:p w:rsidR="00787E99" w:rsidRDefault="00787E9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786" w:type="pct"/>
            <w:vAlign w:val="center"/>
          </w:tcPr>
          <w:p w:rsidR="00787E99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 (62)</w:t>
            </w:r>
          </w:p>
        </w:tc>
        <w:tc>
          <w:tcPr>
            <w:tcW w:w="786" w:type="pct"/>
            <w:vAlign w:val="center"/>
          </w:tcPr>
          <w:p w:rsidR="00787E99" w:rsidRPr="00031904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 (68)</w:t>
            </w:r>
          </w:p>
        </w:tc>
        <w:tc>
          <w:tcPr>
            <w:tcW w:w="787" w:type="pct"/>
            <w:vAlign w:val="center"/>
          </w:tcPr>
          <w:p w:rsidR="00787E99" w:rsidRPr="00031904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 (47)</w:t>
            </w:r>
          </w:p>
        </w:tc>
      </w:tr>
      <w:tr w:rsidR="00787E99" w:rsidRPr="00031904" w:rsidTr="000D332F">
        <w:tc>
          <w:tcPr>
            <w:tcW w:w="905" w:type="pct"/>
            <w:vMerge/>
            <w:tcBorders>
              <w:bottom w:val="single" w:sz="2" w:space="0" w:color="auto"/>
            </w:tcBorders>
          </w:tcPr>
          <w:p w:rsidR="00787E99" w:rsidRDefault="00787E9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pct"/>
            <w:tcBorders>
              <w:bottom w:val="single" w:sz="2" w:space="0" w:color="auto"/>
            </w:tcBorders>
            <w:vAlign w:val="center"/>
          </w:tcPr>
          <w:p w:rsidR="00787E99" w:rsidRDefault="00787E9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pct"/>
            <w:tcBorders>
              <w:bottom w:val="single" w:sz="2" w:space="0" w:color="auto"/>
            </w:tcBorders>
            <w:vAlign w:val="center"/>
          </w:tcPr>
          <w:p w:rsidR="00787E99" w:rsidRPr="003F097C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7C">
              <w:rPr>
                <w:rFonts w:ascii="Arial" w:hAnsi="Arial" w:cs="Arial"/>
                <w:sz w:val="24"/>
                <w:szCs w:val="24"/>
              </w:rPr>
              <w:t>n=451</w:t>
            </w:r>
          </w:p>
        </w:tc>
        <w:tc>
          <w:tcPr>
            <w:tcW w:w="786" w:type="pct"/>
            <w:tcBorders>
              <w:bottom w:val="single" w:sz="2" w:space="0" w:color="auto"/>
            </w:tcBorders>
            <w:vAlign w:val="center"/>
          </w:tcPr>
          <w:p w:rsidR="00787E99" w:rsidRPr="003F097C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7C">
              <w:rPr>
                <w:rFonts w:ascii="Arial" w:hAnsi="Arial" w:cs="Arial"/>
                <w:sz w:val="24"/>
                <w:szCs w:val="24"/>
              </w:rPr>
              <w:t>n=310</w:t>
            </w:r>
          </w:p>
        </w:tc>
        <w:tc>
          <w:tcPr>
            <w:tcW w:w="787" w:type="pct"/>
            <w:tcBorders>
              <w:bottom w:val="single" w:sz="2" w:space="0" w:color="auto"/>
            </w:tcBorders>
            <w:vAlign w:val="center"/>
          </w:tcPr>
          <w:p w:rsidR="00787E99" w:rsidRPr="003F097C" w:rsidRDefault="00787E99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7C">
              <w:rPr>
                <w:rFonts w:ascii="Arial" w:hAnsi="Arial" w:cs="Arial"/>
                <w:sz w:val="24"/>
                <w:szCs w:val="24"/>
              </w:rPr>
              <w:t>n=141</w:t>
            </w:r>
          </w:p>
        </w:tc>
      </w:tr>
    </w:tbl>
    <w:p w:rsidR="00787E99" w:rsidRDefault="00787E99" w:rsidP="00787E99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8466FF">
        <w:rPr>
          <w:rFonts w:ascii="Arial" w:hAnsi="Arial" w:cs="Arial"/>
          <w:sz w:val="24"/>
          <w:szCs w:val="24"/>
        </w:rPr>
        <w:t>*</w:t>
      </w:r>
      <w:r w:rsidRPr="00256C6D">
        <w:rPr>
          <w:rFonts w:ascii="Arial" w:hAnsi="Arial" w:cs="Arial"/>
          <w:sz w:val="24"/>
          <w:szCs w:val="24"/>
        </w:rPr>
        <w:t xml:space="preserve">Opioids with a TN claim </w:t>
      </w:r>
      <w:r>
        <w:rPr>
          <w:rFonts w:ascii="Arial" w:hAnsi="Arial" w:cs="Arial"/>
          <w:sz w:val="24"/>
          <w:szCs w:val="24"/>
        </w:rPr>
        <w:t>−</w:t>
      </w:r>
      <w:r w:rsidRPr="00256C6D">
        <w:rPr>
          <w:rFonts w:ascii="Arial" w:hAnsi="Arial" w:cs="Arial"/>
          <w:sz w:val="24"/>
          <w:szCs w:val="24"/>
        </w:rPr>
        <w:t>30 to +7 days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87E99" w:rsidRPr="00FC7CEB" w:rsidRDefault="00787E99" w:rsidP="00787E99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OA, osteoarthritis; RA, rheumatoid arthritis; TN, trigeminal neuralgia.</w:t>
      </w:r>
    </w:p>
    <w:p w:rsidR="00E86D75" w:rsidRDefault="00E86D75"/>
    <w:sectPr w:rsidR="00E86D75" w:rsidSect="00787E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99"/>
    <w:rsid w:val="00787E99"/>
    <w:rsid w:val="00E86D75"/>
    <w:rsid w:val="00E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287F7-97F7-4B52-965B-F6480C17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Bonomally, Roz</dc:creator>
  <cp:keywords/>
  <dc:description/>
  <cp:lastModifiedBy>Bonomally, Roz</cp:lastModifiedBy>
  <cp:revision>2</cp:revision>
  <dcterms:created xsi:type="dcterms:W3CDTF">2017-08-02T13:37:00Z</dcterms:created>
  <dcterms:modified xsi:type="dcterms:W3CDTF">2017-08-02T13:37:00Z</dcterms:modified>
</cp:coreProperties>
</file>