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3AC" w:rsidRDefault="00D613AC" w:rsidP="00D613AC">
      <w:pPr>
        <w:pStyle w:val="Heading2"/>
      </w:pPr>
      <w:bookmarkStart w:id="0" w:name="_GoBack"/>
      <w:bookmarkEnd w:id="0"/>
      <w:r>
        <w:t>Costs by health state</w:t>
      </w:r>
    </w:p>
    <w:p w:rsidR="00D613AC" w:rsidRPr="006E31F4" w:rsidRDefault="00D613AC" w:rsidP="00D613AC">
      <w:pPr>
        <w:rPr>
          <w:rFonts w:cs="Times New Roman"/>
          <w:b/>
          <w:bCs/>
          <w:szCs w:val="24"/>
        </w:rPr>
      </w:pPr>
      <w:r w:rsidRPr="006E31F4">
        <w:rPr>
          <w:rFonts w:cs="Times New Roman"/>
          <w:b/>
          <w:bCs/>
          <w:szCs w:val="24"/>
        </w:rPr>
        <w:t xml:space="preserve">e-Table </w:t>
      </w:r>
      <w:r w:rsidRPr="006E31F4">
        <w:rPr>
          <w:rFonts w:cs="Times New Roman"/>
          <w:b/>
          <w:bCs/>
          <w:szCs w:val="24"/>
        </w:rPr>
        <w:fldChar w:fldCharType="begin"/>
      </w:r>
      <w:r w:rsidRPr="006E31F4">
        <w:rPr>
          <w:rFonts w:cs="Times New Roman"/>
          <w:b/>
          <w:bCs/>
          <w:szCs w:val="24"/>
        </w:rPr>
        <w:instrText xml:space="preserve"> SEQ Table\*ARABIC \* MERGEFORMAT </w:instrText>
      </w:r>
      <w:r w:rsidRPr="006E31F4">
        <w:rPr>
          <w:rFonts w:cs="Times New Roman"/>
          <w:b/>
          <w:bCs/>
          <w:szCs w:val="24"/>
        </w:rPr>
        <w:fldChar w:fldCharType="separate"/>
      </w:r>
      <w:r w:rsidRPr="006E31F4">
        <w:rPr>
          <w:rFonts w:cs="Times New Roman"/>
          <w:b/>
          <w:bCs/>
          <w:noProof/>
          <w:szCs w:val="24"/>
        </w:rPr>
        <w:t>3</w:t>
      </w:r>
      <w:r w:rsidRPr="006E31F4">
        <w:rPr>
          <w:rFonts w:cs="Times New Roman"/>
          <w:b/>
          <w:bCs/>
          <w:szCs w:val="24"/>
        </w:rPr>
        <w:fldChar w:fldCharType="end"/>
      </w:r>
      <w:r w:rsidRPr="006E31F4">
        <w:rPr>
          <w:rFonts w:cs="Times New Roman"/>
          <w:b/>
          <w:bCs/>
          <w:szCs w:val="24"/>
        </w:rPr>
        <w:t xml:space="preserve"> - </w:t>
      </w:r>
      <w:r w:rsidRPr="006E31F4">
        <w:rPr>
          <w:b/>
          <w:bCs/>
        </w:rPr>
        <w:t>Summary of costs by health state per patient: 10kHz-SCS versus NRLF-SCS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22"/>
        <w:gridCol w:w="1445"/>
        <w:gridCol w:w="1446"/>
        <w:gridCol w:w="1445"/>
        <w:gridCol w:w="1446"/>
        <w:gridCol w:w="1446"/>
      </w:tblGrid>
      <w:tr w:rsidR="00D613AC" w:rsidTr="0071744D">
        <w:trPr>
          <w:tblHeader/>
        </w:trPr>
        <w:tc>
          <w:tcPr>
            <w:tcW w:w="2122" w:type="dxa"/>
          </w:tcPr>
          <w:p w:rsidR="00D613AC" w:rsidRPr="00FE7854" w:rsidRDefault="00D613AC" w:rsidP="0071744D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Health state</w:t>
            </w:r>
          </w:p>
        </w:tc>
        <w:tc>
          <w:tcPr>
            <w:tcW w:w="1445" w:type="dxa"/>
          </w:tcPr>
          <w:p w:rsidR="00D613AC" w:rsidRPr="00FE7854" w:rsidRDefault="00D613AC" w:rsidP="0071744D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10kHz</w:t>
            </w:r>
            <w:r>
              <w:rPr>
                <w:rFonts w:cs="Times New Roman"/>
                <w:b/>
                <w:szCs w:val="24"/>
              </w:rPr>
              <w:noBreakHyphen/>
              <w:t>SCS therapy</w:t>
            </w:r>
          </w:p>
        </w:tc>
        <w:tc>
          <w:tcPr>
            <w:tcW w:w="1446" w:type="dxa"/>
          </w:tcPr>
          <w:p w:rsidR="00D613AC" w:rsidRPr="00FE7854" w:rsidRDefault="00D613AC" w:rsidP="0071744D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NRLF</w:t>
            </w:r>
            <w:r>
              <w:rPr>
                <w:rFonts w:cs="Times New Roman"/>
                <w:b/>
                <w:szCs w:val="24"/>
              </w:rPr>
              <w:noBreakHyphen/>
              <w:t>SCS therapy</w:t>
            </w:r>
          </w:p>
        </w:tc>
        <w:tc>
          <w:tcPr>
            <w:tcW w:w="1445" w:type="dxa"/>
          </w:tcPr>
          <w:p w:rsidR="00D613AC" w:rsidRPr="00FE7854" w:rsidRDefault="00D613AC" w:rsidP="0071744D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Cost increment</w:t>
            </w:r>
          </w:p>
        </w:tc>
        <w:tc>
          <w:tcPr>
            <w:tcW w:w="1446" w:type="dxa"/>
          </w:tcPr>
          <w:p w:rsidR="00D613AC" w:rsidRPr="00FE7854" w:rsidRDefault="00D613AC" w:rsidP="0071744D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Absolute increment (cost)</w:t>
            </w:r>
          </w:p>
        </w:tc>
        <w:tc>
          <w:tcPr>
            <w:tcW w:w="1446" w:type="dxa"/>
          </w:tcPr>
          <w:p w:rsidR="00D613AC" w:rsidRPr="00785FAB" w:rsidRDefault="00D613AC" w:rsidP="0071744D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</w:rPr>
              <w:t>Absolute increment (%)</w:t>
            </w:r>
          </w:p>
        </w:tc>
      </w:tr>
      <w:tr w:rsidR="00D613AC" w:rsidTr="0071744D">
        <w:tc>
          <w:tcPr>
            <w:tcW w:w="2122" w:type="dxa"/>
          </w:tcPr>
          <w:p w:rsidR="00D613AC" w:rsidRPr="0078316E" w:rsidRDefault="00D613AC" w:rsidP="0071744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Optimal pain relief without complications</w:t>
            </w:r>
          </w:p>
        </w:tc>
        <w:tc>
          <w:tcPr>
            <w:tcW w:w="1445" w:type="dxa"/>
          </w:tcPr>
          <w:p w:rsidR="00D613AC" w:rsidRDefault="00D613AC" w:rsidP="0071744D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07767B">
              <w:t>£29,588</w:t>
            </w:r>
            <w:r w:rsidRPr="007A3DF6">
              <w:rPr>
                <w:vertAlign w:val="superscript"/>
              </w:rPr>
              <w:t>†</w:t>
            </w:r>
          </w:p>
        </w:tc>
        <w:tc>
          <w:tcPr>
            <w:tcW w:w="1446" w:type="dxa"/>
          </w:tcPr>
          <w:p w:rsidR="00D613AC" w:rsidRPr="0078316E" w:rsidRDefault="00D613AC" w:rsidP="0071744D">
            <w:pPr>
              <w:jc w:val="center"/>
              <w:rPr>
                <w:rFonts w:cs="Times New Roman"/>
                <w:szCs w:val="24"/>
              </w:rPr>
            </w:pPr>
            <w:r w:rsidRPr="0007767B">
              <w:t>£19,176</w:t>
            </w:r>
          </w:p>
        </w:tc>
        <w:tc>
          <w:tcPr>
            <w:tcW w:w="1445" w:type="dxa"/>
          </w:tcPr>
          <w:p w:rsidR="00D613AC" w:rsidRPr="0078316E" w:rsidRDefault="00D613AC" w:rsidP="0071744D">
            <w:pPr>
              <w:jc w:val="center"/>
              <w:rPr>
                <w:rFonts w:cs="Times New Roman"/>
                <w:szCs w:val="24"/>
              </w:rPr>
            </w:pPr>
            <w:r w:rsidRPr="0007767B">
              <w:t>£10,411</w:t>
            </w:r>
          </w:p>
        </w:tc>
        <w:tc>
          <w:tcPr>
            <w:tcW w:w="1446" w:type="dxa"/>
          </w:tcPr>
          <w:p w:rsidR="00D613AC" w:rsidRPr="0078316E" w:rsidRDefault="00D613AC" w:rsidP="0071744D">
            <w:pPr>
              <w:jc w:val="center"/>
              <w:rPr>
                <w:rFonts w:cs="Times New Roman"/>
                <w:szCs w:val="24"/>
              </w:rPr>
            </w:pPr>
            <w:r w:rsidRPr="0007767B">
              <w:t>£10,411</w:t>
            </w:r>
          </w:p>
        </w:tc>
        <w:tc>
          <w:tcPr>
            <w:tcW w:w="1446" w:type="dxa"/>
          </w:tcPr>
          <w:p w:rsidR="00D613AC" w:rsidRPr="0078316E" w:rsidRDefault="00D613AC" w:rsidP="0071744D">
            <w:pPr>
              <w:jc w:val="center"/>
              <w:rPr>
                <w:rFonts w:cs="Times New Roman"/>
                <w:szCs w:val="24"/>
              </w:rPr>
            </w:pPr>
            <w:r w:rsidRPr="0007767B">
              <w:t>40%</w:t>
            </w:r>
          </w:p>
        </w:tc>
      </w:tr>
      <w:tr w:rsidR="00D613AC" w:rsidTr="0071744D">
        <w:tc>
          <w:tcPr>
            <w:tcW w:w="2122" w:type="dxa"/>
          </w:tcPr>
          <w:p w:rsidR="00D613AC" w:rsidRPr="0078316E" w:rsidRDefault="00D613AC" w:rsidP="0071744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Optimal pain relief with complications</w:t>
            </w:r>
          </w:p>
        </w:tc>
        <w:tc>
          <w:tcPr>
            <w:tcW w:w="1445" w:type="dxa"/>
          </w:tcPr>
          <w:p w:rsidR="00D613AC" w:rsidRDefault="00D613AC" w:rsidP="0071744D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07767B">
              <w:t>£1,180</w:t>
            </w:r>
          </w:p>
        </w:tc>
        <w:tc>
          <w:tcPr>
            <w:tcW w:w="1446" w:type="dxa"/>
          </w:tcPr>
          <w:p w:rsidR="00D613AC" w:rsidRPr="0078316E" w:rsidRDefault="00D613AC" w:rsidP="0071744D">
            <w:pPr>
              <w:jc w:val="center"/>
              <w:rPr>
                <w:rFonts w:cs="Times New Roman"/>
                <w:szCs w:val="24"/>
              </w:rPr>
            </w:pPr>
            <w:r w:rsidRPr="0007767B">
              <w:t>£1,457</w:t>
            </w:r>
          </w:p>
        </w:tc>
        <w:tc>
          <w:tcPr>
            <w:tcW w:w="1445" w:type="dxa"/>
          </w:tcPr>
          <w:p w:rsidR="00D613AC" w:rsidRPr="0078316E" w:rsidRDefault="00D613AC" w:rsidP="0071744D">
            <w:pPr>
              <w:jc w:val="center"/>
              <w:rPr>
                <w:rFonts w:cs="Times New Roman"/>
                <w:szCs w:val="24"/>
              </w:rPr>
            </w:pPr>
            <w:r w:rsidRPr="0007767B">
              <w:t>-£278</w:t>
            </w:r>
          </w:p>
        </w:tc>
        <w:tc>
          <w:tcPr>
            <w:tcW w:w="1446" w:type="dxa"/>
          </w:tcPr>
          <w:p w:rsidR="00D613AC" w:rsidRPr="0078316E" w:rsidRDefault="00D613AC" w:rsidP="0071744D">
            <w:pPr>
              <w:jc w:val="center"/>
              <w:rPr>
                <w:rFonts w:cs="Times New Roman"/>
                <w:szCs w:val="24"/>
              </w:rPr>
            </w:pPr>
            <w:r w:rsidRPr="0007767B">
              <w:t>£278</w:t>
            </w:r>
          </w:p>
        </w:tc>
        <w:tc>
          <w:tcPr>
            <w:tcW w:w="1446" w:type="dxa"/>
          </w:tcPr>
          <w:p w:rsidR="00D613AC" w:rsidRPr="0078316E" w:rsidRDefault="00D613AC" w:rsidP="0071744D">
            <w:pPr>
              <w:jc w:val="center"/>
              <w:rPr>
                <w:rFonts w:cs="Times New Roman"/>
                <w:szCs w:val="24"/>
              </w:rPr>
            </w:pPr>
            <w:r w:rsidRPr="0007767B">
              <w:t>1%</w:t>
            </w:r>
          </w:p>
        </w:tc>
      </w:tr>
      <w:tr w:rsidR="00D613AC" w:rsidTr="0071744D">
        <w:tc>
          <w:tcPr>
            <w:tcW w:w="2122" w:type="dxa"/>
          </w:tcPr>
          <w:p w:rsidR="00D613AC" w:rsidRPr="0078316E" w:rsidRDefault="00D613AC" w:rsidP="0071744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Sub</w:t>
            </w:r>
            <w:r>
              <w:rPr>
                <w:rFonts w:cs="Times New Roman"/>
                <w:szCs w:val="24"/>
              </w:rPr>
              <w:noBreakHyphen/>
              <w:t>optimal pain relief without complications</w:t>
            </w:r>
          </w:p>
        </w:tc>
        <w:tc>
          <w:tcPr>
            <w:tcW w:w="1445" w:type="dxa"/>
          </w:tcPr>
          <w:p w:rsidR="00D613AC" w:rsidRDefault="00D613AC" w:rsidP="0071744D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07767B">
              <w:t>£27,103</w:t>
            </w:r>
          </w:p>
        </w:tc>
        <w:tc>
          <w:tcPr>
            <w:tcW w:w="1446" w:type="dxa"/>
          </w:tcPr>
          <w:p w:rsidR="00D613AC" w:rsidRPr="0078316E" w:rsidRDefault="00D613AC" w:rsidP="0071744D">
            <w:pPr>
              <w:jc w:val="center"/>
              <w:rPr>
                <w:rFonts w:cs="Times New Roman"/>
                <w:szCs w:val="24"/>
              </w:rPr>
            </w:pPr>
            <w:r w:rsidRPr="0007767B">
              <w:t>£41,733</w:t>
            </w:r>
          </w:p>
        </w:tc>
        <w:tc>
          <w:tcPr>
            <w:tcW w:w="1445" w:type="dxa"/>
          </w:tcPr>
          <w:p w:rsidR="00D613AC" w:rsidRPr="0078316E" w:rsidRDefault="00D613AC" w:rsidP="0071744D">
            <w:pPr>
              <w:jc w:val="center"/>
              <w:rPr>
                <w:rFonts w:cs="Times New Roman"/>
                <w:szCs w:val="24"/>
              </w:rPr>
            </w:pPr>
            <w:r w:rsidRPr="0007767B">
              <w:t>-£14,629</w:t>
            </w:r>
          </w:p>
        </w:tc>
        <w:tc>
          <w:tcPr>
            <w:tcW w:w="1446" w:type="dxa"/>
          </w:tcPr>
          <w:p w:rsidR="00D613AC" w:rsidRPr="0078316E" w:rsidRDefault="00D613AC" w:rsidP="0071744D">
            <w:pPr>
              <w:jc w:val="center"/>
              <w:rPr>
                <w:rFonts w:cs="Times New Roman"/>
                <w:szCs w:val="24"/>
              </w:rPr>
            </w:pPr>
            <w:r w:rsidRPr="0007767B">
              <w:t>£14,629</w:t>
            </w:r>
          </w:p>
        </w:tc>
        <w:tc>
          <w:tcPr>
            <w:tcW w:w="1446" w:type="dxa"/>
          </w:tcPr>
          <w:p w:rsidR="00D613AC" w:rsidRPr="0078316E" w:rsidRDefault="00D613AC" w:rsidP="0071744D">
            <w:pPr>
              <w:jc w:val="center"/>
              <w:rPr>
                <w:rFonts w:cs="Times New Roman"/>
                <w:szCs w:val="24"/>
              </w:rPr>
            </w:pPr>
            <w:r w:rsidRPr="0007767B">
              <w:t>56%</w:t>
            </w:r>
          </w:p>
        </w:tc>
      </w:tr>
      <w:tr w:rsidR="00D613AC" w:rsidTr="0071744D">
        <w:tc>
          <w:tcPr>
            <w:tcW w:w="2122" w:type="dxa"/>
          </w:tcPr>
          <w:p w:rsidR="00D613AC" w:rsidRPr="0078316E" w:rsidRDefault="00D613AC" w:rsidP="0071744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Sub</w:t>
            </w:r>
            <w:r>
              <w:rPr>
                <w:rFonts w:cs="Times New Roman"/>
                <w:szCs w:val="24"/>
              </w:rPr>
              <w:noBreakHyphen/>
              <w:t>optimal pain relief with complications</w:t>
            </w:r>
          </w:p>
        </w:tc>
        <w:tc>
          <w:tcPr>
            <w:tcW w:w="1445" w:type="dxa"/>
          </w:tcPr>
          <w:p w:rsidR="00D613AC" w:rsidRDefault="00D613AC" w:rsidP="0071744D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07767B">
              <w:t>£279</w:t>
            </w:r>
          </w:p>
        </w:tc>
        <w:tc>
          <w:tcPr>
            <w:tcW w:w="1446" w:type="dxa"/>
          </w:tcPr>
          <w:p w:rsidR="00D613AC" w:rsidRPr="0078316E" w:rsidRDefault="00D613AC" w:rsidP="0071744D">
            <w:pPr>
              <w:jc w:val="center"/>
              <w:rPr>
                <w:rFonts w:cs="Times New Roman"/>
                <w:szCs w:val="24"/>
              </w:rPr>
            </w:pPr>
            <w:r w:rsidRPr="0007767B">
              <w:t>£1,222</w:t>
            </w:r>
          </w:p>
        </w:tc>
        <w:tc>
          <w:tcPr>
            <w:tcW w:w="1445" w:type="dxa"/>
          </w:tcPr>
          <w:p w:rsidR="00D613AC" w:rsidRPr="0078316E" w:rsidRDefault="00D613AC" w:rsidP="0071744D">
            <w:pPr>
              <w:jc w:val="center"/>
              <w:rPr>
                <w:rFonts w:cs="Times New Roman"/>
                <w:szCs w:val="24"/>
              </w:rPr>
            </w:pPr>
            <w:r w:rsidRPr="0007767B">
              <w:t>-£943</w:t>
            </w:r>
          </w:p>
        </w:tc>
        <w:tc>
          <w:tcPr>
            <w:tcW w:w="1446" w:type="dxa"/>
          </w:tcPr>
          <w:p w:rsidR="00D613AC" w:rsidRPr="0078316E" w:rsidRDefault="00D613AC" w:rsidP="0071744D">
            <w:pPr>
              <w:jc w:val="center"/>
              <w:rPr>
                <w:rFonts w:cs="Times New Roman"/>
                <w:szCs w:val="24"/>
              </w:rPr>
            </w:pPr>
            <w:r w:rsidRPr="0007767B">
              <w:t>£943</w:t>
            </w:r>
          </w:p>
        </w:tc>
        <w:tc>
          <w:tcPr>
            <w:tcW w:w="1446" w:type="dxa"/>
          </w:tcPr>
          <w:p w:rsidR="00D613AC" w:rsidRPr="0078316E" w:rsidRDefault="00D613AC" w:rsidP="0071744D">
            <w:pPr>
              <w:jc w:val="center"/>
              <w:rPr>
                <w:rFonts w:cs="Times New Roman"/>
                <w:szCs w:val="24"/>
              </w:rPr>
            </w:pPr>
            <w:r w:rsidRPr="0007767B">
              <w:t>4%</w:t>
            </w:r>
          </w:p>
        </w:tc>
      </w:tr>
      <w:tr w:rsidR="00D613AC" w:rsidTr="0071744D">
        <w:tc>
          <w:tcPr>
            <w:tcW w:w="2122" w:type="dxa"/>
          </w:tcPr>
          <w:p w:rsidR="00D613AC" w:rsidRPr="007B651B" w:rsidRDefault="00D613AC" w:rsidP="0071744D">
            <w:pPr>
              <w:rPr>
                <w:rFonts w:cs="Times New Roman"/>
                <w:b/>
                <w:szCs w:val="24"/>
              </w:rPr>
            </w:pPr>
            <w:r w:rsidRPr="007B651B">
              <w:rPr>
                <w:rFonts w:cs="Times New Roman"/>
                <w:b/>
                <w:szCs w:val="24"/>
              </w:rPr>
              <w:t>Total</w:t>
            </w:r>
          </w:p>
        </w:tc>
        <w:tc>
          <w:tcPr>
            <w:tcW w:w="1445" w:type="dxa"/>
          </w:tcPr>
          <w:p w:rsidR="00D613AC" w:rsidRPr="00541703" w:rsidRDefault="00D613AC" w:rsidP="0071744D">
            <w:pPr>
              <w:spacing w:line="360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541703">
              <w:rPr>
                <w:b/>
                <w:bCs/>
              </w:rPr>
              <w:t>£58,150</w:t>
            </w:r>
          </w:p>
        </w:tc>
        <w:tc>
          <w:tcPr>
            <w:tcW w:w="1446" w:type="dxa"/>
          </w:tcPr>
          <w:p w:rsidR="00D613AC" w:rsidRPr="00541703" w:rsidRDefault="00D613AC" w:rsidP="0071744D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541703">
              <w:rPr>
                <w:b/>
                <w:bCs/>
              </w:rPr>
              <w:t>£63,588</w:t>
            </w:r>
          </w:p>
        </w:tc>
        <w:tc>
          <w:tcPr>
            <w:tcW w:w="1445" w:type="dxa"/>
          </w:tcPr>
          <w:p w:rsidR="00D613AC" w:rsidRPr="00541703" w:rsidRDefault="00D613AC" w:rsidP="0071744D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541703">
              <w:rPr>
                <w:b/>
                <w:bCs/>
              </w:rPr>
              <w:t>-£5,439</w:t>
            </w:r>
          </w:p>
        </w:tc>
        <w:tc>
          <w:tcPr>
            <w:tcW w:w="1446" w:type="dxa"/>
          </w:tcPr>
          <w:p w:rsidR="00D613AC" w:rsidRPr="00541703" w:rsidRDefault="00D613AC" w:rsidP="0071744D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541703">
              <w:rPr>
                <w:b/>
                <w:bCs/>
              </w:rPr>
              <w:t>£26,262</w:t>
            </w:r>
          </w:p>
        </w:tc>
        <w:tc>
          <w:tcPr>
            <w:tcW w:w="1446" w:type="dxa"/>
          </w:tcPr>
          <w:p w:rsidR="00D613AC" w:rsidRPr="00541703" w:rsidRDefault="00D613AC" w:rsidP="0071744D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541703">
              <w:rPr>
                <w:b/>
                <w:bCs/>
              </w:rPr>
              <w:t>100%</w:t>
            </w:r>
          </w:p>
        </w:tc>
      </w:tr>
    </w:tbl>
    <w:p w:rsidR="00D613AC" w:rsidRDefault="00D613AC" w:rsidP="00D613AC">
      <w:pPr>
        <w:rPr>
          <w:rFonts w:cs="Times New Roman"/>
          <w:szCs w:val="24"/>
        </w:rPr>
      </w:pPr>
      <w:r w:rsidRPr="00FE7854">
        <w:rPr>
          <w:rFonts w:cs="Times New Roman"/>
          <w:szCs w:val="24"/>
        </w:rPr>
        <w:t xml:space="preserve">Abbreviations: </w:t>
      </w:r>
      <w:r>
        <w:rPr>
          <w:rFonts w:cs="Times New Roman"/>
          <w:szCs w:val="24"/>
        </w:rPr>
        <w:t>10kHz</w:t>
      </w:r>
      <w:r>
        <w:rPr>
          <w:rFonts w:cs="Times New Roman"/>
          <w:szCs w:val="24"/>
        </w:rPr>
        <w:noBreakHyphen/>
        <w:t xml:space="preserve">SCS, 10kHz high frequency spinal cord stimulation; </w:t>
      </w:r>
      <w:r w:rsidRPr="000A0005">
        <w:rPr>
          <w:rFonts w:cs="Times New Roman"/>
          <w:szCs w:val="24"/>
        </w:rPr>
        <w:t>NRLF</w:t>
      </w:r>
      <w:r>
        <w:rPr>
          <w:rFonts w:cs="Times New Roman"/>
          <w:szCs w:val="24"/>
        </w:rPr>
        <w:noBreakHyphen/>
      </w:r>
      <w:r w:rsidRPr="000A0005">
        <w:rPr>
          <w:rFonts w:cs="Times New Roman"/>
          <w:szCs w:val="24"/>
        </w:rPr>
        <w:t>SCS, non</w:t>
      </w:r>
      <w:r>
        <w:rPr>
          <w:rFonts w:cs="Times New Roman"/>
          <w:szCs w:val="24"/>
        </w:rPr>
        <w:noBreakHyphen/>
      </w:r>
      <w:r w:rsidRPr="000A0005">
        <w:rPr>
          <w:rFonts w:cs="Times New Roman"/>
          <w:szCs w:val="24"/>
        </w:rPr>
        <w:t>rechargeable low-frequency spinal cord stimulation</w:t>
      </w:r>
      <w:r>
        <w:rPr>
          <w:rFonts w:cs="Times New Roman"/>
          <w:szCs w:val="24"/>
        </w:rPr>
        <w:t>; RCT, randomised controlled trial.</w:t>
      </w:r>
    </w:p>
    <w:p w:rsidR="00FB6720" w:rsidRPr="00D613AC" w:rsidRDefault="00D613AC">
      <w:pPr>
        <w:rPr>
          <w:rFonts w:cs="Times New Roman"/>
          <w:szCs w:val="24"/>
        </w:rPr>
      </w:pPr>
      <w:r w:rsidRPr="00883698">
        <w:rPr>
          <w:rFonts w:cs="Times New Roman"/>
          <w:szCs w:val="24"/>
        </w:rPr>
        <w:t xml:space="preserve">† This cost is initially higher for </w:t>
      </w:r>
      <w:r>
        <w:rPr>
          <w:rFonts w:cs="Times New Roman"/>
          <w:szCs w:val="24"/>
        </w:rPr>
        <w:t>10kHz</w:t>
      </w:r>
      <w:r>
        <w:rPr>
          <w:rFonts w:cs="Times New Roman"/>
          <w:szCs w:val="24"/>
        </w:rPr>
        <w:noBreakHyphen/>
        <w:t xml:space="preserve">SCS </w:t>
      </w:r>
      <w:r w:rsidRPr="00883698">
        <w:rPr>
          <w:rFonts w:cs="Times New Roman"/>
          <w:szCs w:val="24"/>
        </w:rPr>
        <w:t xml:space="preserve">therapy as more patients achieve optimal pain relief and go on to full implant versus </w:t>
      </w:r>
      <w:r>
        <w:rPr>
          <w:rFonts w:cs="Times New Roman"/>
          <w:szCs w:val="24"/>
        </w:rPr>
        <w:t>NRLF</w:t>
      </w:r>
      <w:r w:rsidRPr="00883698">
        <w:rPr>
          <w:rFonts w:cs="Times New Roman"/>
          <w:szCs w:val="24"/>
        </w:rPr>
        <w:t xml:space="preserve">-SCS and </w:t>
      </w:r>
      <w:r>
        <w:rPr>
          <w:rFonts w:cs="Times New Roman"/>
          <w:szCs w:val="24"/>
        </w:rPr>
        <w:t>RLF</w:t>
      </w:r>
      <w:r w:rsidRPr="00883698">
        <w:rPr>
          <w:rFonts w:cs="Times New Roman"/>
          <w:szCs w:val="24"/>
        </w:rPr>
        <w:t>-SCS (higher responder rate from SENZA</w:t>
      </w:r>
      <w:r>
        <w:rPr>
          <w:rFonts w:cs="Times New Roman"/>
          <w:szCs w:val="24"/>
        </w:rPr>
        <w:noBreakHyphen/>
      </w:r>
      <w:r w:rsidRPr="00883698">
        <w:rPr>
          <w:rFonts w:cs="Times New Roman"/>
          <w:szCs w:val="24"/>
        </w:rPr>
        <w:t>RCT).</w:t>
      </w:r>
    </w:p>
    <w:sectPr w:rsidR="00FB6720" w:rsidRPr="00D613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3AC"/>
    <w:rsid w:val="005568FB"/>
    <w:rsid w:val="00D613AC"/>
    <w:rsid w:val="00FB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C353E4-BC39-4F34-ABB7-D384E04AD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13AC"/>
    <w:pPr>
      <w:spacing w:after="0" w:line="480" w:lineRule="auto"/>
    </w:pPr>
    <w:rPr>
      <w:rFonts w:ascii="Times New Roman" w:hAnsi="Times New Roman"/>
      <w:sz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13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13AC"/>
    <w:pPr>
      <w:keepNext/>
      <w:keepLines/>
      <w:outlineLvl w:val="1"/>
    </w:pPr>
    <w:rPr>
      <w:rFonts w:eastAsiaTheme="majorEastAsia" w:cstheme="majorBidi"/>
      <w:b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613AC"/>
    <w:rPr>
      <w:rFonts w:ascii="Times New Roman" w:eastAsiaTheme="majorEastAsia" w:hAnsi="Times New Roman" w:cstheme="majorBidi"/>
      <w:b/>
      <w:i/>
      <w:sz w:val="24"/>
      <w:szCs w:val="26"/>
      <w:lang w:val="en-GB"/>
    </w:rPr>
  </w:style>
  <w:style w:type="table" w:styleId="TableGrid">
    <w:name w:val="Table Grid"/>
    <w:basedOn w:val="TableNormal"/>
    <w:uiPriority w:val="39"/>
    <w:rsid w:val="00D61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613A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Anand Rotte</dc:creator>
  <cp:keywords/>
  <dc:description/>
  <cp:lastModifiedBy>Anand Rotte</cp:lastModifiedBy>
  <cp:revision>2</cp:revision>
  <dcterms:created xsi:type="dcterms:W3CDTF">2020-01-27T21:49:00Z</dcterms:created>
  <dcterms:modified xsi:type="dcterms:W3CDTF">2020-01-27T22:03:00Z</dcterms:modified>
</cp:coreProperties>
</file>