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E86D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b/>
          <w:bCs/>
          <w:color w:val="000000" w:themeColor="text1"/>
        </w:rPr>
        <w:t>Supplement</w:t>
      </w:r>
      <w:r w:rsidRPr="00293F4C">
        <w:rPr>
          <w:rFonts w:ascii="Times New Roman" w:hAnsi="Times New Roman"/>
          <w:b/>
          <w:bCs/>
          <w:color w:val="000000" w:themeColor="text1"/>
        </w:rPr>
        <w:t>ary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 xml:space="preserve"> T</w:t>
      </w:r>
      <w:r w:rsidRPr="00293F4C">
        <w:rPr>
          <w:rFonts w:ascii="Times New Roman" w:hAnsi="Times New Roman"/>
          <w:b/>
          <w:bCs/>
          <w:color w:val="000000" w:themeColor="text1"/>
        </w:rPr>
        <w:t>able 1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>:</w:t>
      </w:r>
      <w:r w:rsidRPr="00293F4C">
        <w:rPr>
          <w:rFonts w:ascii="Times New Roman" w:hAnsi="Times New Roman"/>
          <w:b/>
          <w:bCs/>
          <w:color w:val="000000" w:themeColor="text1"/>
        </w:rPr>
        <w:t xml:space="preserve"> Demographic </w:t>
      </w:r>
      <w:r w:rsidRPr="00293F4C">
        <w:rPr>
          <w:rFonts w:ascii="Times New Roman" w:hAnsi="Times New Roman"/>
          <w:bCs/>
          <w:color w:val="000000" w:themeColor="text1"/>
        </w:rPr>
        <w:t>characteristics of outpatients and inpatients with respiratory diseases in Xiamen from 2017 to 2019.</w:t>
      </w:r>
    </w:p>
    <w:tbl>
      <w:tblPr>
        <w:tblW w:w="11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85"/>
        <w:gridCol w:w="1273"/>
        <w:gridCol w:w="1276"/>
        <w:gridCol w:w="1276"/>
        <w:gridCol w:w="1275"/>
        <w:gridCol w:w="272"/>
        <w:gridCol w:w="3067"/>
        <w:gridCol w:w="902"/>
      </w:tblGrid>
      <w:tr w:rsidR="00850DA5" w:rsidRPr="00293F4C" w14:paraId="0C354CC5" w14:textId="77777777" w:rsidTr="00850DA5">
        <w:trPr>
          <w:trHeight w:val="888"/>
          <w:jc w:val="center"/>
        </w:trPr>
        <w:tc>
          <w:tcPr>
            <w:tcW w:w="119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2B77B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Diagnosis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E9D54D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Total, </w:t>
            </w:r>
            <w:r w:rsidRPr="00293F4C">
              <w:rPr>
                <w:rFonts w:ascii="Times New Roman" w:eastAsia="宋体" w:hAnsi="Times New Roman"/>
                <w:b/>
                <w:i/>
                <w:iCs/>
                <w:color w:val="000000" w:themeColor="text1"/>
                <w:sz w:val="21"/>
                <w:szCs w:val="21"/>
                <w:lang w:bidi="ar"/>
              </w:rPr>
              <w:t>n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CCAB5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Age (years),</w:t>
            </w:r>
          </w:p>
          <w:p w14:paraId="6AD751A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Mean ± </w:t>
            </w:r>
            <w:r w:rsidRPr="00293F4C">
              <w:rPr>
                <w:rStyle w:val="font11"/>
                <w:rFonts w:eastAsia="宋体"/>
                <w:color w:val="000000" w:themeColor="text1"/>
                <w:lang w:bidi="ar"/>
              </w:rPr>
              <w:t>SD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651E8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Age group, </w:t>
            </w:r>
            <w:r w:rsidRPr="00293F4C">
              <w:rPr>
                <w:rFonts w:ascii="Times New Roman" w:eastAsia="宋体" w:hAnsi="Times New Roman"/>
                <w:b/>
                <w:i/>
                <w:iCs/>
                <w:color w:val="000000" w:themeColor="text1"/>
                <w:sz w:val="21"/>
                <w:szCs w:val="21"/>
                <w:lang w:bidi="ar"/>
              </w:rPr>
              <w:t>n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 (%)</w:t>
            </w:r>
          </w:p>
        </w:tc>
        <w:tc>
          <w:tcPr>
            <w:tcW w:w="272" w:type="dxa"/>
            <w:tcBorders>
              <w:top w:val="single" w:sz="12" w:space="0" w:color="000000"/>
              <w:left w:val="nil"/>
              <w:right w:val="nil"/>
            </w:tcBorders>
          </w:tcPr>
          <w:p w14:paraId="7BD0276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521D27" w14:textId="5228A1B3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Gender, </w:t>
            </w:r>
            <w:r w:rsidRPr="00293F4C">
              <w:rPr>
                <w:rFonts w:ascii="Times New Roman" w:eastAsia="宋体" w:hAnsi="Times New Roman"/>
                <w:b/>
                <w:i/>
                <w:iCs/>
                <w:color w:val="000000" w:themeColor="text1"/>
                <w:sz w:val="21"/>
                <w:szCs w:val="21"/>
                <w:lang w:bidi="ar"/>
              </w:rPr>
              <w:t>n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 xml:space="preserve"> (%</w:t>
            </w: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</w:tr>
      <w:tr w:rsidR="00850DA5" w:rsidRPr="00293F4C" w14:paraId="31A2D060" w14:textId="77777777" w:rsidTr="00850DA5">
        <w:trPr>
          <w:trHeight w:val="582"/>
          <w:jc w:val="center"/>
        </w:trPr>
        <w:tc>
          <w:tcPr>
            <w:tcW w:w="1198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CECEBF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</w:p>
        </w:tc>
        <w:tc>
          <w:tcPr>
            <w:tcW w:w="1085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FDE638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9D32D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46B8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0−19 Y</w:t>
            </w: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8DD29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20−39 Y</w:t>
            </w: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ears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D5B03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≥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40 Years</w:t>
            </w:r>
          </w:p>
        </w:tc>
        <w:tc>
          <w:tcPr>
            <w:tcW w:w="272" w:type="dxa"/>
            <w:tcBorders>
              <w:left w:val="nil"/>
              <w:bottom w:val="single" w:sz="8" w:space="0" w:color="000000"/>
              <w:right w:val="nil"/>
            </w:tcBorders>
          </w:tcPr>
          <w:p w14:paraId="16BCABD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D53BDE" w14:textId="7B841F96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Female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6674F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Male</w:t>
            </w:r>
          </w:p>
        </w:tc>
      </w:tr>
      <w:tr w:rsidR="00850DA5" w:rsidRPr="00293F4C" w14:paraId="2D09DD2F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20C1C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O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utpatients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9B6AD08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18FF85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0F7591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1E3D39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1FB616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6C5587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991F90" w14:textId="5F1A0630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5CD2A5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</w:tr>
      <w:tr w:rsidR="00850DA5" w:rsidRPr="00293F4C" w14:paraId="25F98F77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77145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507C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208,119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184EF5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20.59±22.37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99FBE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122,048 (58.64)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6179C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41,071 (19.73)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8A7FB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44,996 (21.62)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C1E16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5386F3" w14:textId="4B19D9B5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100,559 (48.32)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6CD37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107,542 (51.67)</w:t>
            </w:r>
          </w:p>
        </w:tc>
      </w:tr>
      <w:tr w:rsidR="00850DA5" w:rsidRPr="00293F4C" w14:paraId="778A7429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019F3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2320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97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BE5F2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61.7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±16.4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58E3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3EE585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8 (8.25)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F808F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88 (90.72)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F7CCC5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7CC9EA" w14:textId="5DF0EE6E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34 (35.05)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5AFC3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63 (64.95)</w:t>
            </w:r>
          </w:p>
        </w:tc>
      </w:tr>
      <w:tr w:rsidR="00850DA5" w:rsidRPr="00293F4C" w14:paraId="4067102C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97533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3B5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5916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D295E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56.4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±18.76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CDE2C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234 (3.96)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821C60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771 (13.03)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87632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4911 (83.01)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604A7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F44FBA" w14:textId="0377A778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2364 (39.96)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A343A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3552 (60.04)</w:t>
            </w:r>
          </w:p>
        </w:tc>
      </w:tr>
      <w:tr w:rsidR="00850DA5" w:rsidRPr="00293F4C" w14:paraId="55CD4990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E42BC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F35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2358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3466B0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54.98±16.24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54411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50 (2.12)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529A7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388 (16.45)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FD02D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1920 (81.42)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3285B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33871" w14:textId="2916511D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330 (13.99)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79195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2,028 (86.01)</w:t>
            </w:r>
          </w:p>
        </w:tc>
      </w:tr>
      <w:tr w:rsidR="00850DA5" w:rsidRPr="00293F4C" w14:paraId="6D1573E9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8BECE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D5B92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21,104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7EEC9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64.25±14.94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4672A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365 (1.73)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AA6EB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645 (3.06)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66B68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20,094 (95.21)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CC18A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753489" w14:textId="2541E3C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3895 (18.46)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6D16E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17,206 (81.53)</w:t>
            </w:r>
          </w:p>
        </w:tc>
      </w:tr>
      <w:tr w:rsidR="00850DA5" w:rsidRPr="00293F4C" w14:paraId="5B666AFE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0CAE7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497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8810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A587F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54.3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±15.49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5ED75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94 (1.07)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78FE8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1498 (17)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CA330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7218 (81.93)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E8540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154CAB" w14:textId="0FDA3322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4,911 (55.74)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2B18E2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3,896 (44.22)</w:t>
            </w:r>
          </w:p>
        </w:tc>
      </w:tr>
      <w:tr w:rsidR="00850DA5" w:rsidRPr="00293F4C" w14:paraId="572660FF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238AC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115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238,455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9805E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54.96±25.33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283A1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122,439 (51.35)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496F9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43,795 (18.37)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4A57D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72,217 (30.29)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5F6B79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1862C4" w14:textId="2BEC5E9F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109,296 (45.84)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91D1B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129,135 (54.15)</w:t>
            </w:r>
          </w:p>
        </w:tc>
      </w:tr>
      <w:tr w:rsidR="00850DA5" w:rsidRPr="00293F4C" w14:paraId="0641CC88" w14:textId="77777777" w:rsidTr="00850DA5">
        <w:trPr>
          <w:trHeight w:val="288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63ED7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I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npatients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4F2A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DBE330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A775B1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AC532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4BC3FC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5E0AFAF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A9CEB" w14:textId="04ED7CFD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52E5AD" w14:textId="77777777" w:rsidR="00850DA5" w:rsidRPr="00293F4C" w:rsidRDefault="00850DA5" w:rsidP="005B6EE1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</w:tr>
      <w:tr w:rsidR="00850DA5" w:rsidRPr="00293F4C" w14:paraId="58098B25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50371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B50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541D3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23.59±26.43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F2C0D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306 (58.4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DCF8E8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59 (11.26)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45BF5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159 (30.34)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3F616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CA2507" w14:textId="37C081C6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244 (46.56)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FB4EC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280 (53.44)</w:t>
            </w:r>
          </w:p>
        </w:tc>
      </w:tr>
      <w:tr w:rsidR="00850DA5" w:rsidRPr="00293F4C" w14:paraId="6305568E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2BF16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793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AE544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65.97±18.14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E3CFF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 (4.65)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AF1B3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 (0.78)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B4D69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122 (94.57)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8C1885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993A1F" w14:textId="6D893390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47 (36.43)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5773E2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82 (63.57)</w:t>
            </w:r>
          </w:p>
        </w:tc>
      </w:tr>
      <w:tr w:rsidR="00850DA5" w:rsidRPr="00293F4C" w14:paraId="1EBB8489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D6666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6E3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A50F2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43.64±20.19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43C0A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28 (13.08)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41E2C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70 (32.71)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A6345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116 (54.21)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A4EFC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3339C9" w14:textId="70956DDF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32 (14.95)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3CACB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182 (85.05)</w:t>
            </w:r>
          </w:p>
        </w:tc>
      </w:tr>
      <w:tr w:rsidR="00850DA5" w:rsidRPr="00293F4C" w14:paraId="7D2C36FA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84640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CDD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5213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E524C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72.92±10.78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C08E15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21 (0.4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178069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 (0.1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A6329B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5187 (99.5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794AA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F044D1" w14:textId="658EC71B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590 (11.32)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CDDF7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4623 (88.68)</w:t>
            </w:r>
          </w:p>
        </w:tc>
      </w:tr>
      <w:tr w:rsidR="00850DA5" w:rsidRPr="00293F4C" w14:paraId="08CD5BA8" w14:textId="77777777" w:rsidTr="00850DA5">
        <w:trPr>
          <w:trHeight w:val="552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46048A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F56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2141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5A5C8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60.48±15.62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9BD201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23 (1.07)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D41D9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189 (8.83)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812B8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1929 (90.1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31D546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6F225F" w14:textId="1531951A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1226 (57.26)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8671E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915 (42.74)</w:t>
            </w:r>
          </w:p>
        </w:tc>
      </w:tr>
      <w:tr w:rsidR="00850DA5" w:rsidRPr="00293F4C" w14:paraId="654EBE24" w14:textId="77777777" w:rsidTr="00850DA5">
        <w:trPr>
          <w:trHeight w:val="567"/>
          <w:jc w:val="center"/>
        </w:trPr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41E53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04519F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 xml:space="preserve">8113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BBE8EC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65.62±19.09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E38D5E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381 (4.7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B2F224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323 (3.98)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002240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7409 (91.32)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9BBD43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2EBC8E" w14:textId="54CF9534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2112 (26.03)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045C1D" w14:textId="77777777" w:rsidR="00850DA5" w:rsidRPr="00293F4C" w:rsidRDefault="00850DA5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6001 (73.97)</w:t>
            </w:r>
          </w:p>
        </w:tc>
      </w:tr>
    </w:tbl>
    <w:p w14:paraId="18E163CA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color w:val="000000" w:themeColor="text1"/>
        </w:rPr>
        <w:lastRenderedPageBreak/>
        <w:t>S</w:t>
      </w:r>
      <w:r w:rsidRPr="00293F4C">
        <w:rPr>
          <w:rFonts w:ascii="Times New Roman" w:hAnsi="Times New Roman"/>
          <w:color w:val="000000" w:themeColor="text1"/>
        </w:rPr>
        <w:t>D: Standard deviation.</w:t>
      </w:r>
      <w:r w:rsidRPr="00293F4C">
        <w:rPr>
          <w:rFonts w:ascii="Times New Roman" w:hAnsi="Times New Roman"/>
          <w:color w:val="000000" w:themeColor="text1"/>
        </w:rPr>
        <w:br w:type="page"/>
      </w:r>
      <w:r w:rsidRPr="00293F4C">
        <w:rPr>
          <w:rFonts w:ascii="Times New Roman" w:hAnsi="Times New Roman"/>
          <w:b/>
          <w:bCs/>
          <w:color w:val="000000" w:themeColor="text1"/>
        </w:rPr>
        <w:lastRenderedPageBreak/>
        <w:t xml:space="preserve">Supplementary Table 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>2:</w:t>
      </w:r>
      <w:r w:rsidRPr="00293F4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93F4C">
        <w:rPr>
          <w:rFonts w:ascii="Times New Roman" w:hAnsi="Times New Roman"/>
          <w:color w:val="000000" w:themeColor="text1"/>
        </w:rPr>
        <w:t>Summary statistics of daily outpatient and inpatient visits for respiratory diseases (J40–J44, J47) in Xiamen from 2017 to 20</w:t>
      </w:r>
      <w:r w:rsidRPr="00293F4C">
        <w:rPr>
          <w:rFonts w:ascii="Times New Roman" w:hAnsi="Times New Roman" w:hint="eastAsia"/>
          <w:color w:val="000000" w:themeColor="text1"/>
        </w:rPr>
        <w:t>19</w:t>
      </w:r>
      <w:r w:rsidRPr="00293F4C">
        <w:rPr>
          <w:rFonts w:ascii="Times New Roman" w:hAnsi="Times New Roman"/>
          <w:color w:val="000000" w:themeColor="text1"/>
        </w:rPr>
        <w:t>.</w:t>
      </w:r>
    </w:p>
    <w:tbl>
      <w:tblPr>
        <w:tblpPr w:leftFromText="180" w:rightFromText="180" w:vertAnchor="text" w:horzAnchor="margin" w:tblpY="165"/>
        <w:tblOverlap w:val="never"/>
        <w:tblW w:w="899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080"/>
        <w:gridCol w:w="1080"/>
        <w:gridCol w:w="1080"/>
        <w:gridCol w:w="1080"/>
        <w:gridCol w:w="1080"/>
        <w:gridCol w:w="1080"/>
        <w:gridCol w:w="1080"/>
      </w:tblGrid>
      <w:tr w:rsidR="00293F4C" w:rsidRPr="00293F4C" w14:paraId="4ABF6EA9" w14:textId="77777777" w:rsidTr="005B6EE1">
        <w:trPr>
          <w:trHeight w:val="270"/>
        </w:trPr>
        <w:tc>
          <w:tcPr>
            <w:tcW w:w="1439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E07C3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  <w:t>Diagnosis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C935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Min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D3FBA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Q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vertAlign w:val="subscript"/>
                <w:lang w:bidi="ar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2BB94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Median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3041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Mean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0D2B4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Q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vertAlign w:val="subscript"/>
                <w:lang w:bidi="ar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00FE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Max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E892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SD</w:t>
            </w:r>
          </w:p>
        </w:tc>
      </w:tr>
      <w:tr w:rsidR="00293F4C" w:rsidRPr="00293F4C" w14:paraId="183DB368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0521A9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  <w:r w:rsidRPr="00293F4C">
              <w:rPr>
                <w:rFonts w:ascii="Times New Roman" w:eastAsia="宋体" w:hAnsi="Times New Roman" w:hint="eastAsia"/>
                <w:b/>
                <w:bCs/>
                <w:color w:val="000000" w:themeColor="text1"/>
                <w:sz w:val="21"/>
                <w:szCs w:val="21"/>
                <w:lang w:bidi="ar"/>
              </w:rPr>
              <w:t>O</w:t>
            </w:r>
            <w:r w:rsidRPr="00293F4C"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  <w:lang w:bidi="ar"/>
              </w:rPr>
              <w:t>utpatient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E9292F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DDD34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FFF3783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018BF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F62268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6C75DD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F265F2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</w:pPr>
          </w:p>
        </w:tc>
      </w:tr>
      <w:tr w:rsidR="00293F4C" w:rsidRPr="00293F4C" w14:paraId="0474E359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1862FE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J40–J42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9A6551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36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A2DB35C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227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46AF9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321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0CAB4D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339.13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8810B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436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F6254F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789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020B3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141.39</w:t>
            </w:r>
          </w:p>
        </w:tc>
      </w:tr>
      <w:tr w:rsidR="00293F4C" w:rsidRPr="00293F4C" w14:paraId="48E9B197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4280D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J43–J44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95456DE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395826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46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B877B9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92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D5A092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91.68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7DA289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133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D11CA9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209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4576C2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49.01</w:t>
            </w:r>
          </w:p>
        </w:tc>
      </w:tr>
      <w:tr w:rsidR="00293F4C" w:rsidRPr="00293F4C" w14:paraId="564BA157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4EC1C6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J47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06CB38E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31144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E3720F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9B7EDE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21.21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5EE72F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D7DC6D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54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30201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11.1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</w:tr>
      <w:tr w:rsidR="00293F4C" w:rsidRPr="00293F4C" w14:paraId="64596A27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796D09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Total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58B15D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C98EE02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314.00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EFCFE5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429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073FC3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452.02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25DED4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581.50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E22D55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998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F1BFD6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183.86</w:t>
            </w:r>
          </w:p>
        </w:tc>
      </w:tr>
      <w:tr w:rsidR="00293F4C" w:rsidRPr="00293F4C" w14:paraId="3D7F1A62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4A4C3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sz w:val="21"/>
                <w:szCs w:val="21"/>
                <w:lang w:bidi="ar"/>
              </w:rPr>
              <w:t>I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sz w:val="21"/>
                <w:szCs w:val="21"/>
                <w:lang w:bidi="ar"/>
              </w:rPr>
              <w:t>npatient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5A78A1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FD27722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8310123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054E85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A1FDA4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8C2E55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6DA3DBB" w14:textId="77777777" w:rsidR="00293F4C" w:rsidRPr="00293F4C" w:rsidRDefault="00293F4C" w:rsidP="005B6EE1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93F4C" w:rsidRPr="00293F4C" w14:paraId="1821E114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023E736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J40–J42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69D2A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C2B71E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F7D61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DBE753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0.67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74627E1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974BC94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6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734B7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0.90</w:t>
            </w:r>
          </w:p>
        </w:tc>
      </w:tr>
      <w:tr w:rsidR="00293F4C" w:rsidRPr="00293F4C" w14:paraId="10C11A81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6C48A7D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J43–J44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01CF87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833A0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5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55B2B2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4B5518B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8.55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063D80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724904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26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67FF7C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4.88</w:t>
            </w:r>
          </w:p>
        </w:tc>
      </w:tr>
      <w:tr w:rsidR="00293F4C" w:rsidRPr="00293F4C" w14:paraId="46536D48" w14:textId="77777777" w:rsidTr="005B6EE1">
        <w:trPr>
          <w:trHeight w:val="270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229443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J47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9EC088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4CF45A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C46FD74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764665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2.59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778941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4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D94021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9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7E10B2" w14:textId="77777777" w:rsidR="00293F4C" w:rsidRPr="00293F4C" w:rsidRDefault="00293F4C" w:rsidP="005B6EE1">
            <w:pPr>
              <w:spacing w:after="0" w:line="240" w:lineRule="auto"/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  <w:kern w:val="2"/>
                <w:sz w:val="21"/>
                <w:szCs w:val="2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bidi="ar"/>
              </w:rPr>
              <w:t>1.86</w:t>
            </w:r>
          </w:p>
        </w:tc>
      </w:tr>
      <w:tr w:rsidR="00293F4C" w:rsidRPr="00293F4C" w14:paraId="735B0E3C" w14:textId="77777777" w:rsidTr="005B6EE1">
        <w:trPr>
          <w:trHeight w:val="329"/>
        </w:trPr>
        <w:tc>
          <w:tcPr>
            <w:tcW w:w="14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943D4C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Total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0053CB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29B5BA8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7.00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17E565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C8115C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11.81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E4ED3B5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16.00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1CA610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1B8F74" w14:textId="77777777" w:rsidR="00293F4C" w:rsidRPr="00293F4C" w:rsidRDefault="00293F4C" w:rsidP="005B6E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</w:rPr>
              <w:t>6.04</w:t>
            </w:r>
          </w:p>
        </w:tc>
      </w:tr>
    </w:tbl>
    <w:p w14:paraId="073DFD60" w14:textId="77777777" w:rsidR="00293F4C" w:rsidRPr="00293F4C" w:rsidRDefault="00293F4C" w:rsidP="00293F4C">
      <w:pPr>
        <w:jc w:val="both"/>
        <w:rPr>
          <w:rFonts w:ascii="Times New Roman" w:eastAsia="宋体" w:hAnsi="Times New Roman"/>
          <w:color w:val="000000" w:themeColor="text1"/>
          <w:sz w:val="21"/>
          <w:szCs w:val="21"/>
          <w:lang w:bidi="ar"/>
        </w:rPr>
      </w:pPr>
      <w:r w:rsidRPr="00293F4C">
        <w:rPr>
          <w:rFonts w:ascii="Times New Roman" w:eastAsia="宋体" w:hAnsi="Times New Roman" w:hint="eastAsia"/>
          <w:color w:val="000000" w:themeColor="text1"/>
          <w:sz w:val="21"/>
          <w:szCs w:val="21"/>
          <w:lang w:bidi="ar"/>
        </w:rPr>
        <w:t>Data</w:t>
      </w:r>
      <w:r w:rsidRPr="00293F4C">
        <w:rPr>
          <w:rFonts w:ascii="Times New Roman" w:eastAsia="宋体" w:hAnsi="Times New Roman"/>
          <w:color w:val="000000" w:themeColor="text1"/>
          <w:sz w:val="21"/>
          <w:szCs w:val="21"/>
          <w:lang w:bidi="ar"/>
        </w:rPr>
        <w:t xml:space="preserve"> were presented as</w:t>
      </w:r>
      <w:r w:rsidRPr="00293F4C">
        <w:rPr>
          <w:rFonts w:ascii="Times New Roman" w:eastAsia="宋体" w:hAnsi="Times New Roman"/>
          <w:i/>
          <w:iCs/>
          <w:color w:val="000000" w:themeColor="text1"/>
          <w:sz w:val="21"/>
          <w:szCs w:val="21"/>
          <w:lang w:bidi="ar"/>
        </w:rPr>
        <w:t xml:space="preserve"> n</w:t>
      </w:r>
      <w:r w:rsidRPr="00293F4C">
        <w:rPr>
          <w:rFonts w:ascii="Times New Roman" w:eastAsia="宋体" w:hAnsi="Times New Roman"/>
          <w:color w:val="000000" w:themeColor="text1"/>
          <w:sz w:val="21"/>
          <w:szCs w:val="21"/>
          <w:lang w:bidi="ar"/>
        </w:rPr>
        <w:t>. Min: Minimum; Max: Maximum; SD: Standard deviation.</w:t>
      </w:r>
    </w:p>
    <w:p w14:paraId="702DFCCD" w14:textId="77777777" w:rsidR="00293F4C" w:rsidRPr="00293F4C" w:rsidRDefault="00293F4C" w:rsidP="00293F4C">
      <w:pPr>
        <w:jc w:val="both"/>
        <w:rPr>
          <w:color w:val="000000" w:themeColor="text1"/>
        </w:rPr>
      </w:pPr>
    </w:p>
    <w:p w14:paraId="2F4835C4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b/>
          <w:bCs/>
          <w:color w:val="000000" w:themeColor="text1"/>
        </w:rPr>
        <w:t xml:space="preserve">Supplementary Table 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>3</w:t>
      </w:r>
      <w:r w:rsidRPr="00293F4C">
        <w:rPr>
          <w:rFonts w:ascii="Times New Roman" w:hAnsi="Times New Roman"/>
          <w:b/>
          <w:bCs/>
          <w:color w:val="000000" w:themeColor="text1"/>
        </w:rPr>
        <w:t xml:space="preserve">: </w:t>
      </w:r>
      <w:r w:rsidRPr="00293F4C">
        <w:rPr>
          <w:rFonts w:ascii="Times New Roman" w:hAnsi="Times New Roman"/>
          <w:color w:val="000000" w:themeColor="text1"/>
        </w:rPr>
        <w:t>Summary statistics of average daily concentration of air pollutants and weather conditions in Xiamen from 2017 to 2019.</w:t>
      </w:r>
    </w:p>
    <w:tbl>
      <w:tblPr>
        <w:tblW w:w="9240" w:type="dxa"/>
        <w:tblLayout w:type="fixed"/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080"/>
        <w:gridCol w:w="1080"/>
        <w:gridCol w:w="1080"/>
        <w:gridCol w:w="1080"/>
        <w:gridCol w:w="1080"/>
      </w:tblGrid>
      <w:tr w:rsidR="00293F4C" w:rsidRPr="00293F4C" w14:paraId="1433D095" w14:textId="77777777" w:rsidTr="005B6EE1">
        <w:trPr>
          <w:trHeight w:val="315"/>
        </w:trPr>
        <w:tc>
          <w:tcPr>
            <w:tcW w:w="16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436C42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Factor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9CE177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Min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8262A1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Q</w:t>
            </w: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0E9EE4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Median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F279F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3D596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Q</w:t>
            </w: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9BEDD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Max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FFD24D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SD</w:t>
            </w:r>
          </w:p>
        </w:tc>
      </w:tr>
      <w:tr w:rsidR="00293F4C" w:rsidRPr="00293F4C" w14:paraId="3DA93846" w14:textId="77777777" w:rsidTr="005B6EE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9A4E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PM2.5 (</w:t>
            </w:r>
            <w:proofErr w:type="spellStart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μg</w:t>
            </w:r>
            <w:proofErr w:type="spellEnd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/m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6252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E8A4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9101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9A6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F60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1C2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9ADF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12.25</w:t>
            </w:r>
          </w:p>
        </w:tc>
      </w:tr>
      <w:tr w:rsidR="00293F4C" w:rsidRPr="00293F4C" w14:paraId="747DBA27" w14:textId="77777777" w:rsidTr="005B6EE1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B86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PM10 (</w:t>
            </w:r>
            <w:proofErr w:type="spellStart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μg</w:t>
            </w:r>
            <w:proofErr w:type="spellEnd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/m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6BF7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91B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C8AF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CC0C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C679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C8D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41AF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19.74</w:t>
            </w:r>
          </w:p>
        </w:tc>
      </w:tr>
      <w:tr w:rsidR="00293F4C" w:rsidRPr="00293F4C" w14:paraId="63E83E4F" w14:textId="77777777" w:rsidTr="005B6EE1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535F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</w:t>
            </w: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293F4C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_8</w:t>
            </w: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293F4C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h</w:t>
            </w: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μg</w:t>
            </w:r>
            <w:proofErr w:type="spellEnd"/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/m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293F4C">
              <w:rPr>
                <w:rFonts w:ascii="Times New Roman" w:eastAsia="等线 Light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17E3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3807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5934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18F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F6AD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2C1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D8CE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28.96</w:t>
            </w:r>
          </w:p>
        </w:tc>
      </w:tr>
      <w:tr w:rsidR="00293F4C" w:rsidRPr="00293F4C" w14:paraId="6FD72FAC" w14:textId="77777777" w:rsidTr="005B6E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56FB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Temperature (</w:t>
            </w:r>
            <w:r w:rsidRPr="00293F4C">
              <w:rPr>
                <w:rFonts w:ascii="Cambria Math" w:eastAsia="微软雅黑" w:hAnsi="Cambria Math" w:cs="Cambria Math"/>
                <w:color w:val="000000" w:themeColor="text1"/>
                <w:sz w:val="21"/>
                <w:szCs w:val="21"/>
              </w:rPr>
              <w:t>℃</w:t>
            </w: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C5CE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5BE2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C417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A223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F540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E9B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B86E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5.85</w:t>
            </w:r>
          </w:p>
        </w:tc>
      </w:tr>
      <w:tr w:rsidR="00293F4C" w:rsidRPr="00293F4C" w14:paraId="66E1F48A" w14:textId="77777777" w:rsidTr="005B6EE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4CBFE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Wind force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6B332B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96FD8B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89A053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D88065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C2806C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C5B85A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3E3E1E" w14:textId="77777777" w:rsidR="00293F4C" w:rsidRPr="00293F4C" w:rsidRDefault="00293F4C" w:rsidP="005B6E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3F4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0.88</w:t>
            </w:r>
          </w:p>
        </w:tc>
      </w:tr>
    </w:tbl>
    <w:p w14:paraId="056F44B4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eastAsia="宋体" w:hAnsi="Times New Roman"/>
          <w:color w:val="000000" w:themeColor="text1"/>
          <w:sz w:val="21"/>
          <w:szCs w:val="21"/>
          <w:lang w:bidi="ar"/>
        </w:rPr>
        <w:t xml:space="preserve">Min: Minimum; Max: Maximum; </w:t>
      </w:r>
      <w:r w:rsidRPr="00293F4C">
        <w:rPr>
          <w:rFonts w:ascii="Times New Roman" w:hAnsi="Times New Roman"/>
          <w:color w:val="000000" w:themeColor="text1"/>
        </w:rPr>
        <w:t>PM2.5: Fine particulate matter; PM10: Inhalable particulate matter; O</w:t>
      </w:r>
      <w:r w:rsidRPr="00293F4C">
        <w:rPr>
          <w:rFonts w:ascii="Times New Roman" w:hAnsi="Times New Roman" w:hint="eastAsia"/>
          <w:color w:val="000000" w:themeColor="text1"/>
          <w:vertAlign w:val="subscript"/>
        </w:rPr>
        <w:t>3</w:t>
      </w:r>
      <w:r w:rsidRPr="00293F4C">
        <w:rPr>
          <w:rFonts w:ascii="Times New Roman" w:hAnsi="Times New Roman" w:hint="eastAsia"/>
          <w:color w:val="000000" w:themeColor="text1"/>
        </w:rPr>
        <w:t>:</w:t>
      </w:r>
      <w:r w:rsidRPr="00293F4C">
        <w:rPr>
          <w:rFonts w:ascii="Times New Roman" w:hAnsi="Times New Roman"/>
          <w:color w:val="000000" w:themeColor="text1"/>
        </w:rPr>
        <w:t xml:space="preserve"> Ozone.</w:t>
      </w:r>
    </w:p>
    <w:p w14:paraId="18AB5674" w14:textId="77777777" w:rsidR="00293F4C" w:rsidRPr="00293F4C" w:rsidRDefault="00293F4C" w:rsidP="00293F4C">
      <w:pPr>
        <w:ind w:left="1760" w:hangingChars="800" w:hanging="1760"/>
        <w:jc w:val="both"/>
        <w:rPr>
          <w:rFonts w:ascii="Times New Roman" w:hAnsi="Times New Roman"/>
          <w:color w:val="000000" w:themeColor="text1"/>
        </w:rPr>
      </w:pPr>
    </w:p>
    <w:p w14:paraId="0020684D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color w:val="000000" w:themeColor="text1"/>
        </w:rPr>
        <w:br w:type="page"/>
      </w:r>
      <w:r w:rsidRPr="00293F4C">
        <w:rPr>
          <w:rFonts w:ascii="Times New Roman" w:hAnsi="Times New Roman"/>
          <w:b/>
          <w:bCs/>
          <w:color w:val="000000" w:themeColor="text1"/>
        </w:rPr>
        <w:lastRenderedPageBreak/>
        <w:t xml:space="preserve">Supplementary Table 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>4</w:t>
      </w:r>
      <w:r w:rsidRPr="00293F4C">
        <w:rPr>
          <w:rFonts w:ascii="Times New Roman" w:hAnsi="Times New Roman"/>
          <w:b/>
          <w:bCs/>
          <w:color w:val="000000" w:themeColor="text1"/>
        </w:rPr>
        <w:t>:</w:t>
      </w:r>
      <w:r w:rsidRPr="00293F4C">
        <w:rPr>
          <w:rFonts w:ascii="Times New Roman" w:hAnsi="Times New Roman"/>
          <w:color w:val="000000" w:themeColor="text1"/>
        </w:rPr>
        <w:t xml:space="preserve"> Lagged effects of weather conditions on outpatient visits for respiratory</w:t>
      </w:r>
      <w:r w:rsidRPr="00293F4C">
        <w:rPr>
          <w:rFonts w:ascii="Times New Roman" w:hAnsi="Times New Roman" w:hint="eastAsia"/>
          <w:color w:val="000000" w:themeColor="text1"/>
        </w:rPr>
        <w:t xml:space="preserve"> </w:t>
      </w:r>
      <w:r w:rsidRPr="00293F4C">
        <w:rPr>
          <w:rFonts w:ascii="Times New Roman" w:hAnsi="Times New Roman"/>
          <w:color w:val="000000" w:themeColor="text1"/>
        </w:rPr>
        <w:t>diseases.</w:t>
      </w:r>
    </w:p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020"/>
        <w:gridCol w:w="960"/>
        <w:gridCol w:w="960"/>
        <w:gridCol w:w="1320"/>
        <w:gridCol w:w="960"/>
        <w:gridCol w:w="960"/>
        <w:gridCol w:w="960"/>
        <w:gridCol w:w="1525"/>
      </w:tblGrid>
      <w:tr w:rsidR="00293F4C" w:rsidRPr="00293F4C" w14:paraId="6E6F8FA5" w14:textId="77777777" w:rsidTr="00293F4C">
        <w:trPr>
          <w:trHeight w:val="1164"/>
          <w:jc w:val="center"/>
        </w:trPr>
        <w:tc>
          <w:tcPr>
            <w:tcW w:w="130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4E0260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Factors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BE03C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Diagnosis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2D41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Age </w:t>
            </w:r>
            <w:r w:rsidRPr="00293F4C">
              <w:rPr>
                <w:rFonts w:ascii="Times New Roman" w:eastAsia="宋体" w:hAnsi="Times New Roman" w:hint="eastAsia"/>
                <w:b/>
                <w:color w:val="000000" w:themeColor="text1"/>
                <w:lang w:bidi="ar"/>
              </w:rPr>
              <w:t>(years)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B01D9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Number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6B5D5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Regression coefficients of the interquartile range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E9348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Low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er 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bound of the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 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95% CI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90783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Upper bound of the 95% CI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6145F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i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i/>
                <w:color w:val="000000" w:themeColor="text1"/>
                <w:lang w:bidi="ar"/>
              </w:rPr>
              <w:t>P</w:t>
            </w:r>
            <w:r w:rsidRPr="00293F4C">
              <w:rPr>
                <w:rStyle w:val="font41"/>
                <w:rFonts w:eastAsia="宋体"/>
                <w:color w:val="000000" w:themeColor="text1"/>
                <w:lang w:bidi="ar"/>
              </w:rPr>
              <w:t xml:space="preserve"> values</w:t>
            </w:r>
          </w:p>
        </w:tc>
        <w:tc>
          <w:tcPr>
            <w:tcW w:w="1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C659C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Percentage changes in patient visits</w:t>
            </w:r>
          </w:p>
        </w:tc>
      </w:tr>
      <w:tr w:rsidR="00293F4C" w:rsidRPr="00293F4C" w14:paraId="4339A1AB" w14:textId="77777777" w:rsidTr="00293F4C">
        <w:trPr>
          <w:trHeight w:val="58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E6910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Inpatients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57469C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3CB2ED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A9094A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D61187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6B6A58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DB8703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D75E27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3AC66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293F4C" w:rsidRPr="00293F4C" w14:paraId="5D1D8A5B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FBE415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69ADA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36D59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AC4B4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D1E68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0.655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6626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1.132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79BF3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A98AD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40C04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48.05%</w:t>
            </w:r>
          </w:p>
        </w:tc>
      </w:tr>
      <w:tr w:rsidR="00293F4C" w:rsidRPr="00293F4C" w14:paraId="02B65E93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51BD18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D01B1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ACCF6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9D47C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5303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D89C2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EC4B3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0.410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0EEAF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8684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A5839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30.97%</w:t>
            </w:r>
          </w:p>
        </w:tc>
      </w:tr>
      <w:tr w:rsidR="00293F4C" w:rsidRPr="00293F4C" w14:paraId="320471E9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56E6A6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DB3F7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1E2B1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68FFE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E313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23AF6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0DC04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0.534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95B81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0.03</w:t>
            </w:r>
            <w:r w:rsidRPr="00293F4C">
              <w:rPr>
                <w:rFonts w:ascii="Times New Roman" w:eastAsia="宋体" w:hAnsi="Times New Roman" w:hint="eastAsia"/>
                <w:color w:val="000000" w:themeColor="text1"/>
                <w:lang w:bidi="ar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C4E7F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32.38%</w:t>
            </w:r>
          </w:p>
        </w:tc>
      </w:tr>
      <w:tr w:rsidR="00293F4C" w:rsidRPr="00293F4C" w14:paraId="4F3EF3AB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92B66F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6DA26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FC40C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4DF9B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1929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70EE9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7EEBC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281D1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F1C9F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EAA7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14.71%</w:t>
            </w:r>
          </w:p>
        </w:tc>
      </w:tr>
      <w:tr w:rsidR="00293F4C" w:rsidRPr="00293F4C" w14:paraId="13CBEA80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16CFC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2E956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27926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27388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B1649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6D004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B13EC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C2F41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C253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18.42%</w:t>
            </w:r>
          </w:p>
        </w:tc>
      </w:tr>
      <w:tr w:rsidR="00293F4C" w:rsidRPr="00293F4C" w14:paraId="6D4518FD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EFE33B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ED00C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43FB4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0ADD7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DE9A1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0.506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CAFE6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8DEA1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0.824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5B45A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8D1AA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65.83%</w:t>
            </w:r>
          </w:p>
        </w:tc>
      </w:tr>
      <w:tr w:rsidR="00293F4C" w:rsidRPr="00293F4C" w14:paraId="1F710931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DCA051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FF076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CB312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28F33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0672B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BE77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BAC5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2FD6B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4D9C4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20.64%</w:t>
            </w:r>
          </w:p>
        </w:tc>
      </w:tr>
      <w:tr w:rsidR="00293F4C" w:rsidRPr="00293F4C" w14:paraId="64E8989F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7A5585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2FBC6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5BF3F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AB332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D74D7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C4B63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E19F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0.565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87F4D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0.223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8FEE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24.20%</w:t>
            </w:r>
          </w:p>
        </w:tc>
      </w:tr>
      <w:tr w:rsidR="00293F4C" w:rsidRPr="00293F4C" w14:paraId="5AE1D858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33F363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0CFED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98A0A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58ACE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EE835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30B35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DB0B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50D2E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7451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31.18%</w:t>
            </w:r>
          </w:p>
        </w:tc>
      </w:tr>
      <w:tr w:rsidR="00293F4C" w:rsidRPr="00293F4C" w14:paraId="1DA361D4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359E22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0042F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16A61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DE94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5303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1B932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E9F05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B67FB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4E733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A6AF6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6.25%</w:t>
            </w:r>
          </w:p>
        </w:tc>
      </w:tr>
      <w:tr w:rsidR="00293F4C" w:rsidRPr="00293F4C" w14:paraId="51AF3BD1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ECB4F8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Outpatients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E75559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C22D93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5B05A4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F448FB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A0AE4F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4BE08B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F21826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55A1F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293F4C" w:rsidRPr="00293F4C" w14:paraId="3A7F3E6C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9691A0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D72A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044E1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3528B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122,283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66E1B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ED49D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7D28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94F2F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8D63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16.46%</w:t>
            </w:r>
          </w:p>
        </w:tc>
      </w:tr>
      <w:tr w:rsidR="00293F4C" w:rsidRPr="00293F4C" w14:paraId="1650B08C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8A766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EDE81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EED3C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3ECC4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41,850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2EF9D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32616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CE7E4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F8B4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E73E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24.86%</w:t>
            </w:r>
          </w:p>
        </w:tc>
      </w:tr>
      <w:tr w:rsidR="00293F4C" w:rsidRPr="00293F4C" w14:paraId="710648BF" w14:textId="77777777" w:rsidTr="00293F4C">
        <w:trPr>
          <w:trHeight w:val="552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19F9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A4F8B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6648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ABD6B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49,995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597A2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B1240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0.406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C0214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C9302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92B1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32.45%</w:t>
            </w:r>
          </w:p>
        </w:tc>
      </w:tr>
      <w:tr w:rsidR="00293F4C" w:rsidRPr="00293F4C" w14:paraId="6ECC052C" w14:textId="77777777" w:rsidTr="00293F4C">
        <w:trPr>
          <w:trHeight w:val="567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21C74B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E73E1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46F5B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4E42A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5EF4B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0.417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DE6B8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D0784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0.539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A3324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BC83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51.74%</w:t>
            </w:r>
          </w:p>
        </w:tc>
      </w:tr>
      <w:tr w:rsidR="00293F4C" w:rsidRPr="00293F4C" w14:paraId="531C2178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EF4F1D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AD53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91817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212CD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1033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C30AA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7D7A5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CC5B1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CF4D4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3B6E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12.41%</w:t>
            </w:r>
          </w:p>
        </w:tc>
      </w:tr>
      <w:tr w:rsidR="00293F4C" w:rsidRPr="00293F4C" w14:paraId="5277F0DF" w14:textId="77777777" w:rsidTr="00293F4C">
        <w:trPr>
          <w:trHeight w:val="303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CCDD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B265E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FB7DC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4D34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22,014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F9DCB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94A8A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17D30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7C01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1C2B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14.38%</w:t>
            </w:r>
          </w:p>
        </w:tc>
      </w:tr>
      <w:tr w:rsidR="00293F4C" w:rsidRPr="00293F4C" w14:paraId="67449EA6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6087A8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41206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85109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DA76C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7218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0A944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E7D45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C9F86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4A74D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1EAA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－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17.00%</w:t>
            </w:r>
          </w:p>
        </w:tc>
      </w:tr>
      <w:tr w:rsidR="00293F4C" w:rsidRPr="00293F4C" w14:paraId="4ABA3283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87422A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02196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955D9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3FCD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122,283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768FA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72D11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CB3E4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2055F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8E1B4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19.69%</w:t>
            </w:r>
          </w:p>
        </w:tc>
      </w:tr>
      <w:tr w:rsidR="00293F4C" w:rsidRPr="00293F4C" w14:paraId="564EC128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30A7C0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lastRenderedPageBreak/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A05AA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C178D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461D0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41,850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D4B3F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07FDF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A5D4C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E0AD9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701E7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9.46%</w:t>
            </w:r>
          </w:p>
        </w:tc>
      </w:tr>
      <w:tr w:rsidR="00293F4C" w:rsidRPr="00293F4C" w14:paraId="7C522F8D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550ABA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94A5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F53A4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CA883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49,995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D99E6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9F5E4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F11A8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94224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4118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2.21%</w:t>
            </w:r>
          </w:p>
        </w:tc>
      </w:tr>
      <w:tr w:rsidR="00293F4C" w:rsidRPr="00293F4C" w14:paraId="4E9A4CAF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F7328C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5B2EA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19980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9485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87F8C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5F173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09C88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5DF9E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98C5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33.78%</w:t>
            </w:r>
          </w:p>
        </w:tc>
      </w:tr>
      <w:tr w:rsidR="00293F4C" w:rsidRPr="00293F4C" w14:paraId="5932672C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7CB64F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6ABB4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9F970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724B5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22,014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C0902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683D8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0D57C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EE6C0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B31B7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3.93%</w:t>
            </w:r>
          </w:p>
        </w:tc>
      </w:tr>
      <w:tr w:rsidR="00293F4C" w:rsidRPr="00293F4C" w14:paraId="015E787C" w14:textId="77777777" w:rsidTr="00293F4C">
        <w:trPr>
          <w:trHeight w:val="2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ACD7E0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E2A4D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DB68C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4EB66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8D57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E2826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B1CED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0.377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59AA2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1B16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26.20%</w:t>
            </w:r>
          </w:p>
        </w:tc>
      </w:tr>
      <w:tr w:rsidR="00293F4C" w:rsidRPr="00293F4C" w14:paraId="06191443" w14:textId="77777777" w:rsidTr="00293F4C">
        <w:trPr>
          <w:trHeight w:val="303"/>
          <w:jc w:val="center"/>
        </w:trPr>
        <w:tc>
          <w:tcPr>
            <w:tcW w:w="130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40E0E6" w14:textId="77777777" w:rsidR="00293F4C" w:rsidRPr="00293F4C" w:rsidRDefault="00293F4C" w:rsidP="005B6EE1">
            <w:pPr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00A5B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E1E10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831B6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7218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BFA91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6D3A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B2E15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7BDCD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293F4C">
              <w:rPr>
                <w:rFonts w:ascii="Times New Roman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3DED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4.49%</w:t>
            </w:r>
          </w:p>
        </w:tc>
      </w:tr>
    </w:tbl>
    <w:p w14:paraId="0B2AF143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color w:val="000000" w:themeColor="text1"/>
        </w:rPr>
        <w:t>C</w:t>
      </w:r>
      <w:r w:rsidRPr="00293F4C">
        <w:rPr>
          <w:rFonts w:ascii="Times New Roman" w:hAnsi="Times New Roman"/>
          <w:color w:val="000000" w:themeColor="text1"/>
        </w:rPr>
        <w:t>I: Confidence interval.</w:t>
      </w:r>
    </w:p>
    <w:p w14:paraId="09763D2F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color w:val="000000" w:themeColor="text1"/>
        </w:rPr>
        <w:br w:type="page"/>
      </w:r>
      <w:r w:rsidRPr="00293F4C">
        <w:rPr>
          <w:rFonts w:ascii="Times New Roman" w:hAnsi="Times New Roman"/>
          <w:b/>
          <w:bCs/>
          <w:color w:val="000000" w:themeColor="text1"/>
        </w:rPr>
        <w:lastRenderedPageBreak/>
        <w:t xml:space="preserve">Supplementary Table 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 xml:space="preserve">5: </w:t>
      </w:r>
      <w:r w:rsidRPr="00293F4C">
        <w:rPr>
          <w:rFonts w:ascii="Times New Roman" w:hAnsi="Times New Roman"/>
          <w:color w:val="000000" w:themeColor="text1"/>
        </w:rPr>
        <w:t>I</w:t>
      </w:r>
      <w:r w:rsidRPr="00293F4C">
        <w:rPr>
          <w:rFonts w:ascii="Times New Roman" w:hAnsi="Times New Roman" w:hint="eastAsia"/>
          <w:color w:val="000000" w:themeColor="text1"/>
        </w:rPr>
        <w:t>nstrument</w:t>
      </w:r>
      <w:r w:rsidRPr="00293F4C">
        <w:rPr>
          <w:rFonts w:ascii="Times New Roman" w:hAnsi="Times New Roman"/>
          <w:color w:val="000000" w:themeColor="text1"/>
        </w:rPr>
        <w:t>al</w:t>
      </w:r>
      <w:r w:rsidRPr="00293F4C">
        <w:rPr>
          <w:rFonts w:ascii="Times New Roman" w:hAnsi="Times New Roman" w:hint="eastAsia"/>
          <w:color w:val="000000" w:themeColor="text1"/>
        </w:rPr>
        <w:t xml:space="preserve"> variable regression results of the </w:t>
      </w:r>
      <w:r w:rsidRPr="00293F4C">
        <w:rPr>
          <w:rFonts w:ascii="Times New Roman" w:hAnsi="Times New Roman"/>
          <w:color w:val="000000" w:themeColor="text1"/>
        </w:rPr>
        <w:t>effects</w:t>
      </w:r>
      <w:r w:rsidRPr="00293F4C">
        <w:rPr>
          <w:rFonts w:ascii="Times New Roman" w:hAnsi="Times New Roman" w:hint="eastAsia"/>
          <w:color w:val="000000" w:themeColor="text1"/>
        </w:rPr>
        <w:t xml:space="preserve"> of </w:t>
      </w:r>
      <w:r w:rsidRPr="00293F4C">
        <w:rPr>
          <w:rFonts w:ascii="Times New Roman" w:hAnsi="Times New Roman"/>
          <w:color w:val="000000" w:themeColor="text1"/>
        </w:rPr>
        <w:t>t</w:t>
      </w:r>
      <w:r w:rsidRPr="00293F4C">
        <w:rPr>
          <w:rFonts w:ascii="Times New Roman" w:hAnsi="Times New Roman" w:hint="eastAsia"/>
          <w:color w:val="000000" w:themeColor="text1"/>
        </w:rPr>
        <w:t>emperature and wind via the PM or Q</w:t>
      </w:r>
      <w:r w:rsidRPr="00293F4C">
        <w:rPr>
          <w:rFonts w:ascii="Times New Roman" w:hAnsi="Times New Roman" w:hint="eastAsia"/>
          <w:color w:val="000000" w:themeColor="text1"/>
          <w:vertAlign w:val="subscript"/>
        </w:rPr>
        <w:t>3</w:t>
      </w:r>
      <w:r w:rsidRPr="00293F4C">
        <w:rPr>
          <w:rFonts w:ascii="Times New Roman" w:hAnsi="Times New Roman"/>
          <w:color w:val="000000" w:themeColor="text1"/>
        </w:rPr>
        <w:t xml:space="preserve">_8 </w:t>
      </w:r>
      <w:r w:rsidRPr="00293F4C">
        <w:rPr>
          <w:rFonts w:ascii="Times New Roman" w:hAnsi="Times New Roman" w:hint="eastAsia"/>
          <w:color w:val="000000" w:themeColor="text1"/>
        </w:rPr>
        <w:t>h on inpatients and outpatients</w:t>
      </w:r>
      <w:r w:rsidRPr="00293F4C">
        <w:rPr>
          <w:rFonts w:ascii="Times New Roman" w:hAnsi="Times New Roman"/>
          <w:color w:val="000000" w:themeColor="text1"/>
        </w:rPr>
        <w:t>.</w:t>
      </w:r>
      <w:r w:rsidRPr="00293F4C">
        <w:rPr>
          <w:rFonts w:ascii="Times New Roman" w:hAnsi="Times New Roman" w:hint="eastAsia"/>
          <w:color w:val="000000" w:themeColor="text1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960"/>
        <w:gridCol w:w="960"/>
        <w:gridCol w:w="909"/>
        <w:gridCol w:w="1263"/>
        <w:gridCol w:w="1176"/>
        <w:gridCol w:w="1389"/>
        <w:gridCol w:w="111"/>
      </w:tblGrid>
      <w:tr w:rsidR="00293F4C" w:rsidRPr="00293F4C" w14:paraId="3030AA88" w14:textId="77777777" w:rsidTr="005B6EE1">
        <w:trPr>
          <w:gridAfter w:val="1"/>
          <w:wAfter w:w="111" w:type="dxa"/>
          <w:trHeight w:val="1164"/>
        </w:trPr>
        <w:tc>
          <w:tcPr>
            <w:tcW w:w="115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15DD2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Diagnosis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D14FE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Age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F1F4C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Number</w:t>
            </w:r>
          </w:p>
        </w:tc>
        <w:tc>
          <w:tcPr>
            <w:tcW w:w="9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485D2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Factors</w:t>
            </w:r>
          </w:p>
        </w:tc>
        <w:tc>
          <w:tcPr>
            <w:tcW w:w="12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2B238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Instrumental variables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FE8A8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Weak instruments </w:t>
            </w:r>
            <w:r w:rsidRPr="00293F4C">
              <w:rPr>
                <w:rFonts w:ascii="Times New Roman" w:eastAsia="宋体" w:hAnsi="Times New Roman"/>
                <w:b/>
                <w:i/>
                <w:color w:val="000000" w:themeColor="text1"/>
                <w:lang w:bidi="ar"/>
              </w:rPr>
              <w:t>P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 values</w:t>
            </w:r>
          </w:p>
        </w:tc>
        <w:tc>
          <w:tcPr>
            <w:tcW w:w="138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15DF9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Wu–Hausman </w:t>
            </w:r>
            <w:r w:rsidRPr="00293F4C">
              <w:rPr>
                <w:rFonts w:ascii="Times New Roman" w:eastAsia="宋体" w:hAnsi="Times New Roman"/>
                <w:b/>
                <w:i/>
                <w:color w:val="000000" w:themeColor="text1"/>
                <w:lang w:bidi="ar"/>
              </w:rPr>
              <w:t>P</w:t>
            </w: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 xml:space="preserve"> values</w:t>
            </w:r>
          </w:p>
        </w:tc>
      </w:tr>
      <w:tr w:rsidR="00293F4C" w:rsidRPr="00293F4C" w14:paraId="2E74C6E5" w14:textId="77777777" w:rsidTr="005B6EE1">
        <w:trPr>
          <w:trHeight w:val="582"/>
        </w:trPr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0B001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Inpatients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0F66A4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E19E30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7E4D9C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744005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C904AA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4C98C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293F4C" w:rsidRPr="00293F4C" w14:paraId="365C66BF" w14:textId="77777777" w:rsidTr="005B6EE1">
        <w:trPr>
          <w:trHeight w:val="34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EFA2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CFCED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3FB13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1929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7DE53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O</w:t>
            </w:r>
            <w:r w:rsidRPr="00293F4C">
              <w:rPr>
                <w:rFonts w:ascii="Times New Roman" w:eastAsia="宋体" w:hAnsi="Times New Roman"/>
                <w:color w:val="000000" w:themeColor="text1"/>
                <w:vertAlign w:val="subscript"/>
                <w:lang w:bidi="ar"/>
              </w:rPr>
              <w:t>3</w:t>
            </w:r>
            <w:r w:rsidRPr="00293F4C">
              <w:rPr>
                <w:rStyle w:val="font21"/>
                <w:rFonts w:eastAsia="宋体"/>
                <w:color w:val="000000" w:themeColor="text1"/>
                <w:lang w:bidi="ar"/>
              </w:rPr>
              <w:t>_8 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CF5A3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C453F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D5BA6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0.482 </w:t>
            </w:r>
          </w:p>
        </w:tc>
      </w:tr>
      <w:tr w:rsidR="00293F4C" w:rsidRPr="00293F4C" w14:paraId="331A814F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DE6DC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b/>
                <w:color w:val="000000" w:themeColor="text1"/>
                <w:lang w:bidi="ar"/>
              </w:rPr>
              <w:t>Outpatients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2539B7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23E897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9EAACB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0B0197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8E182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002865" w14:textId="77777777" w:rsidR="00293F4C" w:rsidRPr="00293F4C" w:rsidRDefault="00293F4C" w:rsidP="005B6EE1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293F4C" w:rsidRPr="00293F4C" w14:paraId="537EAE8A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F8CA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233A5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82998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1033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490CDC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PM2.5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7F49F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432F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63D8B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0.266 </w:t>
            </w:r>
          </w:p>
        </w:tc>
      </w:tr>
      <w:tr w:rsidR="00293F4C" w:rsidRPr="00293F4C" w14:paraId="3C9C81D5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FAC2D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11A2B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9C6D4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18D6A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PM2.5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EF44F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35AD7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4BAF9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0.651 </w:t>
            </w:r>
          </w:p>
        </w:tc>
      </w:tr>
      <w:tr w:rsidR="00293F4C" w:rsidRPr="00293F4C" w14:paraId="05DCE844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2DAEE1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J40–J42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9ADA2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≥40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B02A5E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49,995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618F7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PM10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088AC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C08A5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87553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0.514 </w:t>
            </w:r>
          </w:p>
        </w:tc>
      </w:tr>
      <w:tr w:rsidR="00293F4C" w:rsidRPr="00293F4C" w14:paraId="0CE36906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C71EB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J43–J44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F149AA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A3BEAD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1033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D6A40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PM10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5E73D6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Wind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8E986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0.008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7A9CF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0.086 </w:t>
            </w:r>
          </w:p>
        </w:tc>
      </w:tr>
      <w:tr w:rsidR="00293F4C" w:rsidRPr="00293F4C" w14:paraId="6225A1E1" w14:textId="77777777" w:rsidTr="005B6EE1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40C9C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88719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0–19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797E9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FA92E5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PM10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E21078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9E84B0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553D8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0.143 </w:t>
            </w:r>
          </w:p>
        </w:tc>
      </w:tr>
      <w:tr w:rsidR="00293F4C" w:rsidRPr="00293F4C" w14:paraId="756B2566" w14:textId="77777777" w:rsidTr="005B6EE1">
        <w:trPr>
          <w:trHeight w:val="567"/>
        </w:trPr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0261B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J47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2ACD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20–39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2D24BF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1498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78429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O</w:t>
            </w:r>
            <w:r w:rsidRPr="00293F4C">
              <w:rPr>
                <w:rFonts w:ascii="Times New Roman" w:eastAsia="宋体" w:hAnsi="Times New Roman"/>
                <w:color w:val="000000" w:themeColor="text1"/>
                <w:vertAlign w:val="subscript"/>
                <w:lang w:bidi="ar"/>
              </w:rPr>
              <w:t>3</w:t>
            </w: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_8 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C5EB63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Temperature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E434A4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>&lt;0.001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C46532" w14:textId="77777777" w:rsidR="00293F4C" w:rsidRPr="00293F4C" w:rsidRDefault="00293F4C" w:rsidP="005B6EE1">
            <w:pPr>
              <w:jc w:val="center"/>
              <w:textAlignment w:val="center"/>
              <w:rPr>
                <w:rFonts w:ascii="Times New Roman" w:eastAsia="宋体" w:hAnsi="Times New Roman"/>
                <w:color w:val="000000" w:themeColor="text1"/>
              </w:rPr>
            </w:pPr>
            <w:r w:rsidRPr="00293F4C">
              <w:rPr>
                <w:rFonts w:ascii="Times New Roman" w:eastAsia="宋体" w:hAnsi="Times New Roman"/>
                <w:color w:val="000000" w:themeColor="text1"/>
                <w:lang w:bidi="ar"/>
              </w:rPr>
              <w:t xml:space="preserve">0.418 </w:t>
            </w:r>
          </w:p>
        </w:tc>
      </w:tr>
    </w:tbl>
    <w:p w14:paraId="2A86AC06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color w:val="000000" w:themeColor="text1"/>
        </w:rPr>
        <w:t>PM: Particulate matter; O</w:t>
      </w:r>
      <w:r w:rsidRPr="00293F4C">
        <w:rPr>
          <w:rFonts w:ascii="Times New Roman" w:hAnsi="Times New Roman" w:hint="eastAsia"/>
          <w:color w:val="000000" w:themeColor="text1"/>
          <w:vertAlign w:val="subscript"/>
        </w:rPr>
        <w:t>3</w:t>
      </w:r>
      <w:r w:rsidRPr="00293F4C">
        <w:rPr>
          <w:rFonts w:ascii="Times New Roman" w:hAnsi="Times New Roman"/>
          <w:color w:val="000000" w:themeColor="text1"/>
        </w:rPr>
        <w:t>: Ozone; PM2.5: Fine particulate matter; PM10: Inhalable particulate matter.</w:t>
      </w:r>
    </w:p>
    <w:p w14:paraId="0B82204C" w14:textId="77777777" w:rsidR="00293F4C" w:rsidRPr="00293F4C" w:rsidRDefault="00293F4C" w:rsidP="00293F4C">
      <w:pPr>
        <w:jc w:val="both"/>
        <w:rPr>
          <w:color w:val="000000" w:themeColor="text1"/>
        </w:rPr>
      </w:pPr>
    </w:p>
    <w:p w14:paraId="1A1DCD57" w14:textId="77777777" w:rsidR="00293F4C" w:rsidRPr="00293F4C" w:rsidRDefault="00293F4C" w:rsidP="00293F4C">
      <w:pPr>
        <w:jc w:val="both"/>
        <w:rPr>
          <w:color w:val="000000" w:themeColor="text1"/>
        </w:rPr>
      </w:pPr>
    </w:p>
    <w:p w14:paraId="045B5242" w14:textId="77777777" w:rsidR="00293F4C" w:rsidRPr="00293F4C" w:rsidRDefault="00293F4C" w:rsidP="00293F4C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293F4C">
        <w:rPr>
          <w:color w:val="000000" w:themeColor="text1"/>
        </w:rPr>
        <w:br w:type="page"/>
      </w:r>
      <w:r w:rsidRPr="00293F4C">
        <w:rPr>
          <w:rFonts w:ascii="Times New Roman" w:hAnsi="Times New Roman"/>
          <w:i/>
          <w:iCs/>
          <w:color w:val="000000" w:themeColor="text1"/>
        </w:rPr>
        <w:lastRenderedPageBreak/>
        <w:t xml:space="preserve"> </w:t>
      </w:r>
    </w:p>
    <w:p w14:paraId="3E6F64AD" w14:textId="596208BF" w:rsidR="00293F4C" w:rsidRPr="00293F4C" w:rsidRDefault="00293F4C" w:rsidP="00293F4C">
      <w:pPr>
        <w:jc w:val="center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noProof/>
          <w:color w:val="000000" w:themeColor="text1"/>
        </w:rPr>
        <w:drawing>
          <wp:inline distT="0" distB="0" distL="0" distR="0" wp14:anchorId="4EE5E559" wp14:editId="431A0C98">
            <wp:extent cx="3956050" cy="3238500"/>
            <wp:effectExtent l="0" t="0" r="635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0B40" w14:textId="4666F5F2" w:rsidR="00293F4C" w:rsidRPr="00293F4C" w:rsidRDefault="00293F4C" w:rsidP="00293F4C">
      <w:pPr>
        <w:jc w:val="center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49C7972" wp14:editId="17B6444D">
            <wp:extent cx="3962400" cy="32385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7E41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b/>
          <w:color w:val="000000" w:themeColor="text1"/>
        </w:rPr>
        <w:t xml:space="preserve">Supplementary Figure 1: </w:t>
      </w:r>
      <w:r w:rsidRPr="00293F4C">
        <w:rPr>
          <w:rFonts w:ascii="Times New Roman" w:hAnsi="Times New Roman"/>
          <w:color w:val="000000" w:themeColor="text1"/>
        </w:rPr>
        <w:t xml:space="preserve">Distribution of diagnoses of respiratory diseases (bronchitis </w:t>
      </w:r>
      <w:r w:rsidRPr="00293F4C">
        <w:rPr>
          <w:rFonts w:ascii="Times New Roman" w:hAnsi="Times New Roman" w:hint="eastAsia"/>
          <w:color w:val="000000" w:themeColor="text1"/>
        </w:rPr>
        <w:t>[J40</w:t>
      </w:r>
      <w:r w:rsidRPr="00293F4C">
        <w:rPr>
          <w:rFonts w:ascii="Times New Roman" w:hAnsi="Times New Roman" w:hint="eastAsia"/>
          <w:color w:val="000000" w:themeColor="text1"/>
        </w:rPr>
        <w:t>–</w:t>
      </w:r>
      <w:r w:rsidRPr="00293F4C">
        <w:rPr>
          <w:rFonts w:ascii="Times New Roman" w:hAnsi="Times New Roman" w:hint="eastAsia"/>
          <w:color w:val="000000" w:themeColor="text1"/>
        </w:rPr>
        <w:t>J42]</w:t>
      </w:r>
      <w:r w:rsidRPr="00293F4C">
        <w:rPr>
          <w:rFonts w:ascii="Times New Roman" w:hAnsi="Times New Roman"/>
          <w:color w:val="000000" w:themeColor="text1"/>
        </w:rPr>
        <w:t xml:space="preserve">, emphysema </w:t>
      </w:r>
      <w:r w:rsidRPr="00293F4C">
        <w:rPr>
          <w:rFonts w:ascii="Times New Roman" w:hAnsi="Times New Roman" w:hint="eastAsia"/>
          <w:color w:val="000000" w:themeColor="text1"/>
        </w:rPr>
        <w:t>[J43]</w:t>
      </w:r>
      <w:r w:rsidRPr="00293F4C">
        <w:rPr>
          <w:rFonts w:ascii="Times New Roman" w:hAnsi="Times New Roman"/>
          <w:color w:val="000000" w:themeColor="text1"/>
        </w:rPr>
        <w:t xml:space="preserve"> and COPD </w:t>
      </w:r>
      <w:r w:rsidRPr="00293F4C">
        <w:rPr>
          <w:rFonts w:ascii="Times New Roman" w:hAnsi="Times New Roman" w:hint="eastAsia"/>
          <w:color w:val="000000" w:themeColor="text1"/>
        </w:rPr>
        <w:t>[J44],</w:t>
      </w:r>
      <w:r w:rsidRPr="00293F4C">
        <w:rPr>
          <w:rFonts w:ascii="Times New Roman" w:hAnsi="Times New Roman"/>
          <w:color w:val="000000" w:themeColor="text1"/>
        </w:rPr>
        <w:t xml:space="preserve"> and bronchiectasis </w:t>
      </w:r>
      <w:r w:rsidRPr="00293F4C">
        <w:rPr>
          <w:rFonts w:ascii="Times New Roman" w:hAnsi="Times New Roman" w:hint="eastAsia"/>
          <w:color w:val="000000" w:themeColor="text1"/>
        </w:rPr>
        <w:t>[J47]</w:t>
      </w:r>
      <w:r w:rsidRPr="00293F4C">
        <w:rPr>
          <w:rFonts w:ascii="Times New Roman" w:hAnsi="Times New Roman"/>
          <w:color w:val="000000" w:themeColor="text1"/>
        </w:rPr>
        <w:t>) among (A) inpatients and (B) outpatients of different age group in Xiamen from 2017 to 2019. COPD: Chronic obstructive pulmonary disease.</w:t>
      </w:r>
    </w:p>
    <w:p w14:paraId="62EA3B95" w14:textId="77777777" w:rsidR="00293F4C" w:rsidRPr="00293F4C" w:rsidRDefault="00293F4C" w:rsidP="00293F4C">
      <w:pPr>
        <w:jc w:val="both"/>
        <w:rPr>
          <w:rFonts w:ascii="Times New Roman" w:hAnsi="Times New Roman"/>
          <w:i/>
          <w:iCs/>
          <w:color w:val="000000" w:themeColor="text1"/>
        </w:rPr>
      </w:pPr>
    </w:p>
    <w:p w14:paraId="4EFCB744" w14:textId="293C81A3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noProof/>
          <w:color w:val="000000" w:themeColor="text1"/>
        </w:rPr>
        <w:lastRenderedPageBreak/>
        <w:drawing>
          <wp:inline distT="0" distB="0" distL="0" distR="0" wp14:anchorId="61EBFCC1" wp14:editId="7D2C5818">
            <wp:extent cx="5270500" cy="3600450"/>
            <wp:effectExtent l="0" t="0" r="635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4C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354C58FF" wp14:editId="2B8B2AF3">
            <wp:extent cx="5270500" cy="3600450"/>
            <wp:effectExtent l="0" t="0" r="635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9A5F" w14:textId="7777777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b/>
          <w:bCs/>
          <w:color w:val="000000" w:themeColor="text1"/>
        </w:rPr>
        <w:t>Supplement F</w:t>
      </w:r>
      <w:r w:rsidRPr="00293F4C">
        <w:rPr>
          <w:rFonts w:ascii="Times New Roman" w:hAnsi="Times New Roman"/>
          <w:b/>
          <w:bCs/>
          <w:color w:val="000000" w:themeColor="text1"/>
        </w:rPr>
        <w:t xml:space="preserve">igure </w:t>
      </w:r>
      <w:r w:rsidRPr="00293F4C">
        <w:rPr>
          <w:rFonts w:ascii="Times New Roman" w:hAnsi="Times New Roman" w:hint="eastAsia"/>
          <w:b/>
          <w:bCs/>
          <w:color w:val="000000" w:themeColor="text1"/>
        </w:rPr>
        <w:t>2:</w:t>
      </w:r>
      <w:r w:rsidRPr="00293F4C">
        <w:rPr>
          <w:rFonts w:ascii="Times New Roman" w:hAnsi="Times New Roman"/>
          <w:b/>
          <w:color w:val="000000" w:themeColor="text1"/>
        </w:rPr>
        <w:t xml:space="preserve"> </w:t>
      </w:r>
      <w:r w:rsidRPr="00293F4C">
        <w:rPr>
          <w:rFonts w:ascii="Times New Roman" w:hAnsi="Times New Roman"/>
          <w:color w:val="000000" w:themeColor="text1"/>
        </w:rPr>
        <w:t>Trends of daily visits of respiratory diseases (bronchitis</w:t>
      </w:r>
      <w:r w:rsidRPr="00293F4C">
        <w:rPr>
          <w:rFonts w:ascii="Times New Roman" w:hAnsi="Times New Roman" w:hint="eastAsia"/>
          <w:color w:val="000000" w:themeColor="text1"/>
        </w:rPr>
        <w:t>,</w:t>
      </w:r>
      <w:r w:rsidRPr="00293F4C">
        <w:rPr>
          <w:rFonts w:ascii="Times New Roman" w:hAnsi="Times New Roman"/>
          <w:color w:val="000000" w:themeColor="text1"/>
        </w:rPr>
        <w:t xml:space="preserve"> emphysema and COPD</w:t>
      </w:r>
      <w:r w:rsidRPr="00293F4C">
        <w:rPr>
          <w:rFonts w:ascii="Times New Roman" w:hAnsi="Times New Roman" w:hint="eastAsia"/>
          <w:color w:val="000000" w:themeColor="text1"/>
        </w:rPr>
        <w:t>,</w:t>
      </w:r>
      <w:r w:rsidRPr="00293F4C">
        <w:rPr>
          <w:rFonts w:ascii="Times New Roman" w:hAnsi="Times New Roman"/>
          <w:color w:val="000000" w:themeColor="text1"/>
        </w:rPr>
        <w:t xml:space="preserve"> and bronchiectasis). 14-Day moving average (dark line) of (A) inpatients and (B) outpatients visits in Xiamen from 2017 to 2019 are shown with daily visits (gray line) as background. COPD: Chronic obstructive pulmonary disease.</w:t>
      </w:r>
    </w:p>
    <w:p w14:paraId="01A21338" w14:textId="2ACCF42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 w:hint="eastAsia"/>
          <w:noProof/>
          <w:color w:val="000000" w:themeColor="text1"/>
        </w:rPr>
        <w:lastRenderedPageBreak/>
        <w:drawing>
          <wp:inline distT="0" distB="0" distL="0" distR="0" wp14:anchorId="4CFF0328" wp14:editId="4D39505E">
            <wp:extent cx="5270500" cy="6851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039D" w14:textId="0A6A3D97" w:rsidR="00293F4C" w:rsidRPr="00293F4C" w:rsidRDefault="00293F4C" w:rsidP="00293F4C">
      <w:pPr>
        <w:jc w:val="both"/>
        <w:rPr>
          <w:rFonts w:ascii="Times New Roman" w:hAnsi="Times New Roman"/>
          <w:color w:val="000000" w:themeColor="text1"/>
        </w:rPr>
      </w:pPr>
      <w:r w:rsidRPr="00293F4C">
        <w:rPr>
          <w:rFonts w:ascii="Times New Roman" w:hAnsi="Times New Roman"/>
          <w:b/>
          <w:color w:val="000000" w:themeColor="text1"/>
        </w:rPr>
        <w:t xml:space="preserve">Supplementary Figure </w:t>
      </w:r>
      <w:r w:rsidRPr="00293F4C">
        <w:rPr>
          <w:rFonts w:ascii="Times New Roman" w:hAnsi="Times New Roman" w:hint="eastAsia"/>
          <w:b/>
          <w:color w:val="000000" w:themeColor="text1"/>
        </w:rPr>
        <w:t>3</w:t>
      </w:r>
      <w:r w:rsidRPr="00293F4C">
        <w:rPr>
          <w:rFonts w:ascii="Times New Roman" w:hAnsi="Times New Roman"/>
          <w:b/>
          <w:color w:val="000000" w:themeColor="text1"/>
        </w:rPr>
        <w:t xml:space="preserve">: </w:t>
      </w:r>
      <w:r w:rsidRPr="00293F4C">
        <w:rPr>
          <w:rFonts w:ascii="Times New Roman" w:hAnsi="Times New Roman"/>
          <w:color w:val="000000" w:themeColor="text1"/>
        </w:rPr>
        <w:t>Trends of</w:t>
      </w:r>
      <w:r w:rsidRPr="00293F4C">
        <w:rPr>
          <w:rFonts w:ascii="Times New Roman" w:hAnsi="Times New Roman"/>
          <w:bCs/>
          <w:color w:val="000000" w:themeColor="text1"/>
        </w:rPr>
        <w:t xml:space="preserve"> air pollutants and weather conditions</w:t>
      </w:r>
      <w:r w:rsidRPr="00293F4C">
        <w:rPr>
          <w:rFonts w:ascii="Times New Roman" w:hAnsi="Times New Roman"/>
          <w:color w:val="000000" w:themeColor="text1"/>
        </w:rPr>
        <w:t>. 14</w:t>
      </w:r>
      <w:r>
        <w:rPr>
          <w:rFonts w:ascii="Times New Roman" w:hAnsi="Times New Roman"/>
          <w:color w:val="000000" w:themeColor="text1"/>
        </w:rPr>
        <w:t>-</w:t>
      </w:r>
      <w:r w:rsidRPr="00293F4C">
        <w:rPr>
          <w:rFonts w:ascii="Times New Roman" w:hAnsi="Times New Roman"/>
          <w:color w:val="000000" w:themeColor="text1"/>
        </w:rPr>
        <w:t>Day moving average (dark line) of PM2.5 (</w:t>
      </w:r>
      <w:r w:rsidRPr="00293F4C">
        <w:rPr>
          <w:rFonts w:ascii="Times New Roman" w:hAnsi="Times New Roman" w:hint="eastAsia"/>
          <w:color w:val="000000" w:themeColor="text1"/>
        </w:rPr>
        <w:t>ug/m</w:t>
      </w:r>
      <w:r w:rsidRPr="00293F4C">
        <w:rPr>
          <w:rFonts w:ascii="Times New Roman" w:hAnsi="Times New Roman" w:hint="eastAsia"/>
          <w:color w:val="000000" w:themeColor="text1"/>
          <w:vertAlign w:val="superscript"/>
        </w:rPr>
        <w:t>3</w:t>
      </w:r>
      <w:r w:rsidRPr="00293F4C">
        <w:rPr>
          <w:rFonts w:ascii="Times New Roman" w:hAnsi="Times New Roman"/>
          <w:color w:val="000000" w:themeColor="text1"/>
        </w:rPr>
        <w:t>), PM10 (</w:t>
      </w:r>
      <w:r w:rsidRPr="00293F4C">
        <w:rPr>
          <w:rFonts w:ascii="Times New Roman" w:hAnsi="Times New Roman" w:hint="eastAsia"/>
          <w:color w:val="000000" w:themeColor="text1"/>
        </w:rPr>
        <w:t>ug/m</w:t>
      </w:r>
      <w:r w:rsidRPr="00293F4C">
        <w:rPr>
          <w:rFonts w:ascii="Times New Roman" w:hAnsi="Times New Roman" w:hint="eastAsia"/>
          <w:color w:val="000000" w:themeColor="text1"/>
          <w:vertAlign w:val="superscript"/>
        </w:rPr>
        <w:t>3</w:t>
      </w:r>
      <w:r w:rsidRPr="00293F4C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 w:hint="eastAsia"/>
          <w:color w:val="000000" w:themeColor="text1"/>
        </w:rPr>
        <w:t>,</w:t>
      </w:r>
      <w:r w:rsidRPr="00293F4C">
        <w:rPr>
          <w:rFonts w:ascii="Times New Roman" w:hAnsi="Times New Roman"/>
          <w:color w:val="000000" w:themeColor="text1"/>
        </w:rPr>
        <w:t xml:space="preserve"> O</w:t>
      </w:r>
      <w:r w:rsidRPr="00293F4C">
        <w:rPr>
          <w:rFonts w:ascii="Times New Roman" w:hAnsi="Times New Roman"/>
          <w:color w:val="000000" w:themeColor="text1"/>
          <w:vertAlign w:val="subscript"/>
        </w:rPr>
        <w:t>3</w:t>
      </w:r>
      <w:r w:rsidRPr="00293F4C">
        <w:rPr>
          <w:rFonts w:ascii="Times New Roman" w:hAnsi="Times New Roman" w:hint="eastAsia"/>
          <w:color w:val="000000" w:themeColor="text1"/>
          <w:vertAlign w:val="subscript"/>
        </w:rPr>
        <w:t>_</w:t>
      </w:r>
      <w:r w:rsidRPr="00293F4C">
        <w:rPr>
          <w:rFonts w:ascii="Times New Roman" w:hAnsi="Times New Roman" w:hint="eastAsia"/>
          <w:color w:val="000000" w:themeColor="text1"/>
        </w:rPr>
        <w:t>8</w:t>
      </w:r>
      <w:r w:rsidRPr="00293F4C">
        <w:rPr>
          <w:rFonts w:ascii="Times New Roman" w:hAnsi="Times New Roman"/>
          <w:color w:val="000000" w:themeColor="text1"/>
        </w:rPr>
        <w:t xml:space="preserve"> </w:t>
      </w:r>
      <w:r w:rsidRPr="00293F4C">
        <w:rPr>
          <w:rFonts w:ascii="Times New Roman" w:hAnsi="Times New Roman" w:hint="eastAsia"/>
          <w:color w:val="000000" w:themeColor="text1"/>
        </w:rPr>
        <w:t>h</w:t>
      </w:r>
      <w:r w:rsidRPr="00293F4C">
        <w:rPr>
          <w:rFonts w:ascii="Times New Roman" w:hAnsi="Times New Roman"/>
          <w:color w:val="000000" w:themeColor="text1"/>
        </w:rPr>
        <w:t xml:space="preserve"> (</w:t>
      </w:r>
      <w:r w:rsidRPr="00293F4C">
        <w:rPr>
          <w:rFonts w:ascii="Times New Roman" w:hAnsi="Times New Roman" w:hint="eastAsia"/>
          <w:color w:val="000000" w:themeColor="text1"/>
        </w:rPr>
        <w:t>ug/</w:t>
      </w:r>
      <w:r w:rsidRPr="00293F4C">
        <w:rPr>
          <w:rFonts w:ascii="Times New Roman" w:hAnsi="Times New Roman" w:hint="eastAsia"/>
          <w:color w:val="000000" w:themeColor="text1"/>
          <w:vertAlign w:val="superscript"/>
        </w:rPr>
        <w:t>3</w:t>
      </w:r>
      <w:r w:rsidRPr="00293F4C">
        <w:rPr>
          <w:rFonts w:ascii="Times New Roman" w:hAnsi="Times New Roman"/>
          <w:color w:val="000000" w:themeColor="text1"/>
        </w:rPr>
        <w:t>)</w:t>
      </w:r>
      <w:r w:rsidRPr="00293F4C">
        <w:rPr>
          <w:rFonts w:ascii="Times New Roman" w:hAnsi="Times New Roman" w:hint="eastAsia"/>
          <w:color w:val="000000" w:themeColor="text1"/>
        </w:rPr>
        <w:t xml:space="preserve">, </w:t>
      </w:r>
      <w:r w:rsidRPr="00293F4C">
        <w:rPr>
          <w:rFonts w:ascii="Times New Roman" w:hAnsi="Times New Roman"/>
          <w:color w:val="000000" w:themeColor="text1"/>
        </w:rPr>
        <w:t>temperature (</w:t>
      </w:r>
      <w:r w:rsidRPr="00293F4C">
        <w:rPr>
          <w:rFonts w:ascii="宋体" w:eastAsia="宋体" w:hAnsi="宋体" w:cs="宋体" w:hint="eastAsia"/>
          <w:color w:val="000000" w:themeColor="text1"/>
        </w:rPr>
        <w:t>℃</w:t>
      </w:r>
      <w:r w:rsidRPr="00293F4C">
        <w:rPr>
          <w:rFonts w:ascii="Times New Roman" w:hAnsi="Times New Roman"/>
          <w:color w:val="000000" w:themeColor="text1"/>
        </w:rPr>
        <w:t>), and wind (</w:t>
      </w:r>
      <w:r w:rsidRPr="00293F4C">
        <w:rPr>
          <w:rFonts w:ascii="Times New Roman" w:hAnsi="Times New Roman" w:hint="eastAsia"/>
          <w:color w:val="000000" w:themeColor="text1"/>
        </w:rPr>
        <w:t>force</w:t>
      </w:r>
      <w:r w:rsidRPr="00293F4C">
        <w:rPr>
          <w:rFonts w:ascii="Times New Roman" w:hAnsi="Times New Roman"/>
          <w:color w:val="000000" w:themeColor="text1"/>
        </w:rPr>
        <w:t>) in Xiamen from 2017 to 2019 are shown with daily visits (gray line) as background. PM2.5: Fine particulate matter; PM10: Inhalable particulate matter; O</w:t>
      </w:r>
      <w:r w:rsidRPr="00293F4C">
        <w:rPr>
          <w:rFonts w:ascii="Times New Roman" w:hAnsi="Times New Roman" w:hint="eastAsia"/>
          <w:color w:val="000000" w:themeColor="text1"/>
          <w:vertAlign w:val="subscript"/>
        </w:rPr>
        <w:t>3</w:t>
      </w:r>
      <w:r w:rsidRPr="00293F4C">
        <w:rPr>
          <w:rFonts w:ascii="Times New Roman" w:hAnsi="Times New Roman"/>
          <w:color w:val="000000" w:themeColor="text1"/>
        </w:rPr>
        <w:t>: Ozone.</w:t>
      </w:r>
    </w:p>
    <w:p w14:paraId="313F87B0" w14:textId="77777777" w:rsidR="00293F4C" w:rsidRPr="00293F4C" w:rsidRDefault="00293F4C" w:rsidP="00293F4C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6102F47" w14:textId="77777777" w:rsidR="005C0F82" w:rsidRPr="00293F4C" w:rsidRDefault="005C0F82">
      <w:pPr>
        <w:rPr>
          <w:color w:val="000000" w:themeColor="text1"/>
        </w:rPr>
      </w:pPr>
    </w:p>
    <w:sectPr w:rsidR="005C0F82" w:rsidRPr="0029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F66E" w14:textId="77777777" w:rsidR="00FA6E7B" w:rsidRDefault="00FA6E7B" w:rsidP="00293F4C">
      <w:pPr>
        <w:spacing w:after="0" w:line="240" w:lineRule="auto"/>
      </w:pPr>
      <w:r>
        <w:separator/>
      </w:r>
    </w:p>
  </w:endnote>
  <w:endnote w:type="continuationSeparator" w:id="0">
    <w:p w14:paraId="2058D6D1" w14:textId="77777777" w:rsidR="00FA6E7B" w:rsidRDefault="00FA6E7B" w:rsidP="002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E5E2" w14:textId="77777777" w:rsidR="00FA6E7B" w:rsidRDefault="00FA6E7B" w:rsidP="00293F4C">
      <w:pPr>
        <w:spacing w:after="0" w:line="240" w:lineRule="auto"/>
      </w:pPr>
      <w:r>
        <w:separator/>
      </w:r>
    </w:p>
  </w:footnote>
  <w:footnote w:type="continuationSeparator" w:id="0">
    <w:p w14:paraId="01DC9EEA" w14:textId="77777777" w:rsidR="00FA6E7B" w:rsidRDefault="00FA6E7B" w:rsidP="002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81B"/>
    <w:multiLevelType w:val="singleLevel"/>
    <w:tmpl w:val="897E1E5E"/>
    <w:lvl w:ilvl="0">
      <w:start w:val="1"/>
      <w:numFmt w:val="decimal"/>
      <w:suff w:val="space"/>
      <w:lvlText w:val="%1.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684CEBE-C041-4F20-915D-501E05EE4B93}"/>
    <w:docVar w:name="KY_MEDREF_VERSION" w:val="3"/>
  </w:docVars>
  <w:rsids>
    <w:rsidRoot w:val="00293F4C"/>
    <w:rsid w:val="00293F4C"/>
    <w:rsid w:val="005C0F82"/>
    <w:rsid w:val="006940EB"/>
    <w:rsid w:val="00850DA5"/>
    <w:rsid w:val="00B94C1B"/>
    <w:rsid w:val="00CA570D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24AC"/>
  <w15:chartTrackingRefBased/>
  <w15:docId w15:val="{DC0FC5F0-EAAE-4259-BE98-E31A29E3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4C"/>
    <w:pPr>
      <w:spacing w:after="160" w:line="259" w:lineRule="auto"/>
    </w:pPr>
    <w:rPr>
      <w:rFonts w:ascii="Calibri" w:eastAsia="等线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3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F4C"/>
    <w:rPr>
      <w:sz w:val="18"/>
      <w:szCs w:val="18"/>
    </w:rPr>
  </w:style>
  <w:style w:type="paragraph" w:styleId="a5">
    <w:name w:val="footer"/>
    <w:basedOn w:val="a"/>
    <w:link w:val="a6"/>
    <w:unhideWhenUsed/>
    <w:rsid w:val="00293F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F4C"/>
    <w:rPr>
      <w:sz w:val="18"/>
      <w:szCs w:val="18"/>
    </w:rPr>
  </w:style>
  <w:style w:type="paragraph" w:styleId="a7">
    <w:name w:val="annotation text"/>
    <w:basedOn w:val="a"/>
    <w:link w:val="1"/>
    <w:rsid w:val="00293F4C"/>
    <w:rPr>
      <w:lang w:val="x-none" w:eastAsia="x-none"/>
    </w:rPr>
  </w:style>
  <w:style w:type="character" w:customStyle="1" w:styleId="a8">
    <w:name w:val="批注文字 字符"/>
    <w:basedOn w:val="a0"/>
    <w:uiPriority w:val="99"/>
    <w:semiHidden/>
    <w:rsid w:val="00293F4C"/>
    <w:rPr>
      <w:rFonts w:ascii="Calibri" w:eastAsia="等线" w:hAnsi="Calibri" w:cs="Times New Roman"/>
      <w:kern w:val="0"/>
      <w:sz w:val="22"/>
    </w:rPr>
  </w:style>
  <w:style w:type="character" w:customStyle="1" w:styleId="1">
    <w:name w:val="批注文字 字符1"/>
    <w:link w:val="a7"/>
    <w:rsid w:val="00293F4C"/>
    <w:rPr>
      <w:rFonts w:ascii="Calibri" w:eastAsia="等线" w:hAnsi="Calibri" w:cs="Times New Roman"/>
      <w:kern w:val="0"/>
      <w:sz w:val="22"/>
      <w:lang w:val="x-none" w:eastAsia="x-none"/>
    </w:rPr>
  </w:style>
  <w:style w:type="paragraph" w:styleId="a9">
    <w:name w:val="Balloon Text"/>
    <w:basedOn w:val="a"/>
    <w:link w:val="10"/>
    <w:rsid w:val="00293F4C"/>
    <w:pPr>
      <w:spacing w:after="0" w:line="240" w:lineRule="auto"/>
    </w:pPr>
    <w:rPr>
      <w:sz w:val="18"/>
      <w:szCs w:val="18"/>
      <w:lang w:val="x-none" w:eastAsia="x-none"/>
    </w:rPr>
  </w:style>
  <w:style w:type="character" w:customStyle="1" w:styleId="aa">
    <w:name w:val="批注框文本 字符"/>
    <w:basedOn w:val="a0"/>
    <w:uiPriority w:val="99"/>
    <w:semiHidden/>
    <w:rsid w:val="00293F4C"/>
    <w:rPr>
      <w:rFonts w:ascii="Calibri" w:eastAsia="等线" w:hAnsi="Calibri" w:cs="Times New Roman"/>
      <w:kern w:val="0"/>
      <w:sz w:val="18"/>
      <w:szCs w:val="18"/>
    </w:rPr>
  </w:style>
  <w:style w:type="character" w:customStyle="1" w:styleId="10">
    <w:name w:val="批注框文本 字符1"/>
    <w:link w:val="a9"/>
    <w:rsid w:val="00293F4C"/>
    <w:rPr>
      <w:rFonts w:ascii="Calibri" w:eastAsia="等线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rsid w:val="00293F4C"/>
    <w:rPr>
      <w:rFonts w:ascii="Calibri" w:eastAsia="等线" w:hAnsi="Calibri"/>
      <w:sz w:val="18"/>
      <w:szCs w:val="18"/>
    </w:rPr>
  </w:style>
  <w:style w:type="character" w:customStyle="1" w:styleId="Char0">
    <w:name w:val="页眉 Char"/>
    <w:rsid w:val="00293F4C"/>
    <w:rPr>
      <w:rFonts w:ascii="Calibri" w:eastAsia="等线" w:hAnsi="Calibri"/>
      <w:sz w:val="18"/>
      <w:szCs w:val="18"/>
    </w:rPr>
  </w:style>
  <w:style w:type="paragraph" w:styleId="ab">
    <w:name w:val="annotation subject"/>
    <w:basedOn w:val="a7"/>
    <w:next w:val="a7"/>
    <w:link w:val="11"/>
    <w:rsid w:val="00293F4C"/>
    <w:rPr>
      <w:b/>
      <w:bCs/>
    </w:rPr>
  </w:style>
  <w:style w:type="character" w:customStyle="1" w:styleId="ac">
    <w:name w:val="批注主题 字符"/>
    <w:basedOn w:val="a8"/>
    <w:uiPriority w:val="99"/>
    <w:semiHidden/>
    <w:rsid w:val="00293F4C"/>
    <w:rPr>
      <w:rFonts w:ascii="Calibri" w:eastAsia="等线" w:hAnsi="Calibri" w:cs="Times New Roman"/>
      <w:b/>
      <w:bCs/>
      <w:kern w:val="0"/>
      <w:sz w:val="22"/>
    </w:rPr>
  </w:style>
  <w:style w:type="character" w:customStyle="1" w:styleId="11">
    <w:name w:val="批注主题 字符1"/>
    <w:link w:val="ab"/>
    <w:rsid w:val="00293F4C"/>
    <w:rPr>
      <w:rFonts w:ascii="Calibri" w:eastAsia="等线" w:hAnsi="Calibri" w:cs="Times New Roman"/>
      <w:b/>
      <w:bCs/>
      <w:kern w:val="0"/>
      <w:sz w:val="22"/>
      <w:lang w:val="x-none" w:eastAsia="x-none"/>
    </w:rPr>
  </w:style>
  <w:style w:type="character" w:styleId="ad">
    <w:name w:val="Hyperlink"/>
    <w:uiPriority w:val="99"/>
    <w:unhideWhenUsed/>
    <w:qFormat/>
    <w:rsid w:val="00293F4C"/>
    <w:rPr>
      <w:color w:val="0563C1"/>
      <w:u w:val="single"/>
    </w:rPr>
  </w:style>
  <w:style w:type="character" w:styleId="ae">
    <w:name w:val="annotation reference"/>
    <w:rsid w:val="00293F4C"/>
    <w:rPr>
      <w:sz w:val="21"/>
      <w:szCs w:val="21"/>
    </w:rPr>
  </w:style>
  <w:style w:type="character" w:customStyle="1" w:styleId="Char1">
    <w:name w:val="批注文字 Char"/>
    <w:rsid w:val="00293F4C"/>
    <w:rPr>
      <w:rFonts w:ascii="Calibri" w:eastAsia="等线" w:hAnsi="Calibri"/>
      <w:sz w:val="22"/>
      <w:szCs w:val="22"/>
    </w:rPr>
  </w:style>
  <w:style w:type="paragraph" w:customStyle="1" w:styleId="12">
    <w:name w:val="列出段落1"/>
    <w:basedOn w:val="a"/>
    <w:uiPriority w:val="99"/>
    <w:qFormat/>
    <w:rsid w:val="00293F4C"/>
    <w:pPr>
      <w:ind w:firstLineChars="200" w:firstLine="420"/>
    </w:pPr>
  </w:style>
  <w:style w:type="paragraph" w:styleId="af">
    <w:name w:val="Revision"/>
    <w:uiPriority w:val="99"/>
    <w:unhideWhenUsed/>
    <w:rsid w:val="00293F4C"/>
    <w:rPr>
      <w:rFonts w:ascii="Calibri" w:eastAsia="等线" w:hAnsi="Calibri" w:cs="Times New Roman"/>
      <w:kern w:val="0"/>
      <w:sz w:val="22"/>
    </w:rPr>
  </w:style>
  <w:style w:type="character" w:customStyle="1" w:styleId="font51">
    <w:name w:val="font51"/>
    <w:rsid w:val="00293F4C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41">
    <w:name w:val="font41"/>
    <w:rsid w:val="00293F4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font31">
    <w:name w:val="font31"/>
    <w:rsid w:val="00293F4C"/>
    <w:rPr>
      <w:rFonts w:ascii="等线" w:eastAsia="等线" w:hAnsi="等线" w:cs="等线"/>
      <w:b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293F4C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293F4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293F4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styleId="af0">
    <w:name w:val="Unresolved Mention"/>
    <w:uiPriority w:val="99"/>
    <w:semiHidden/>
    <w:unhideWhenUsed/>
    <w:rsid w:val="0029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3</cp:revision>
  <dcterms:created xsi:type="dcterms:W3CDTF">2021-01-22T03:22:00Z</dcterms:created>
  <dcterms:modified xsi:type="dcterms:W3CDTF">2021-01-22T05:25:00Z</dcterms:modified>
</cp:coreProperties>
</file>