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DB64" w14:textId="77777777" w:rsidR="006A25E8" w:rsidRDefault="006A25E8"/>
    <w:p w14:paraId="0DB66D43" w14:textId="77777777" w:rsidR="006A25E8" w:rsidRDefault="006A25E8"/>
    <w:tbl>
      <w:tblPr>
        <w:tblStyle w:val="TableGrid"/>
        <w:tblW w:w="7104" w:type="dxa"/>
        <w:tblLook w:val="04A0" w:firstRow="1" w:lastRow="0" w:firstColumn="1" w:lastColumn="0" w:noHBand="0" w:noVBand="1"/>
      </w:tblPr>
      <w:tblGrid>
        <w:gridCol w:w="4839"/>
        <w:gridCol w:w="2265"/>
      </w:tblGrid>
      <w:tr w:rsidR="00C02C30" w14:paraId="7635DFDF" w14:textId="77777777" w:rsidTr="0039106C">
        <w:trPr>
          <w:trHeight w:val="369"/>
        </w:trPr>
        <w:tc>
          <w:tcPr>
            <w:tcW w:w="7104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14:paraId="2E93C694" w14:textId="1A8466D4" w:rsidR="00C02C30" w:rsidRDefault="006A25E8" w:rsidP="0039106C">
            <w:r>
              <w:rPr>
                <w:b/>
                <w:szCs w:val="24"/>
              </w:rPr>
              <w:t>Appendix 1</w:t>
            </w:r>
            <w:r w:rsidR="00C02C30" w:rsidRPr="00723220">
              <w:rPr>
                <w:b/>
                <w:szCs w:val="24"/>
              </w:rPr>
              <w:t xml:space="preserve">. </w:t>
            </w:r>
            <w:r w:rsidR="00C02C30">
              <w:rPr>
                <w:szCs w:val="24"/>
              </w:rPr>
              <w:t xml:space="preserve"> Example of Article Search in PubMed Database</w:t>
            </w:r>
          </w:p>
        </w:tc>
      </w:tr>
      <w:tr w:rsidR="00C02C30" w14:paraId="436A44D3" w14:textId="77777777" w:rsidTr="006571B7">
        <w:trPr>
          <w:trHeight w:val="976"/>
        </w:trPr>
        <w:tc>
          <w:tcPr>
            <w:tcW w:w="483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BDA727D" w14:textId="77777777" w:rsidR="00C02C30" w:rsidRDefault="00C02C30" w:rsidP="0039106C">
            <w:r>
              <w:t>(</w:t>
            </w:r>
            <w:r w:rsidRPr="00F875E6">
              <w:t>C</w:t>
            </w:r>
            <w:r>
              <w:t>ancer Survivors"[Majr]) AND (((</w:t>
            </w:r>
            <w:r w:rsidRPr="00F875E6">
              <w:t>(pediatric cancer) OR childho</w:t>
            </w:r>
            <w:r>
              <w:t>od cancer))</w:t>
            </w:r>
            <w:r w:rsidRPr="00F875E6">
              <w:t xml:space="preserve"> OR pediatric oncology) AND (qualitative)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666DE48" w14:textId="77777777" w:rsidR="00C02C30" w:rsidRDefault="00C02C30" w:rsidP="0039106C">
            <w:r>
              <w:t>23 articles resulted</w:t>
            </w:r>
          </w:p>
        </w:tc>
      </w:tr>
    </w:tbl>
    <w:p w14:paraId="7CF922DE" w14:textId="77777777" w:rsidR="00A256AC" w:rsidRDefault="00A256AC">
      <w:pPr>
        <w:sectPr w:rsidR="00A256AC" w:rsidSect="00A256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NumType w:start="36"/>
          <w:cols w:space="720"/>
          <w:docGrid w:linePitch="360"/>
        </w:sectPr>
      </w:pPr>
    </w:p>
    <w:p w14:paraId="26F560EA" w14:textId="77777777" w:rsidR="00C02C30" w:rsidRDefault="00C02C30" w:rsidP="00C02C30"/>
    <w:tbl>
      <w:tblPr>
        <w:tblStyle w:val="TableGrid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70"/>
        <w:gridCol w:w="512"/>
        <w:gridCol w:w="512"/>
        <w:gridCol w:w="512"/>
        <w:gridCol w:w="512"/>
        <w:gridCol w:w="512"/>
        <w:gridCol w:w="512"/>
        <w:gridCol w:w="586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167331" w:rsidRPr="00343AB5" w14:paraId="1B218447" w14:textId="77777777" w:rsidTr="00E61F46">
        <w:trPr>
          <w:trHeight w:val="336"/>
          <w:jc w:val="center"/>
        </w:trPr>
        <w:tc>
          <w:tcPr>
            <w:tcW w:w="8352" w:type="dxa"/>
            <w:gridSpan w:val="10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842C1D1" w14:textId="0BEF85C0" w:rsidR="00167331" w:rsidRDefault="00C02C30" w:rsidP="006006F1">
            <w:pPr>
              <w:tabs>
                <w:tab w:val="left" w:pos="72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Appendix 2</w:t>
            </w:r>
            <w:r w:rsidR="00167331" w:rsidRPr="00FF75C7">
              <w:rPr>
                <w:b/>
                <w:szCs w:val="24"/>
              </w:rPr>
              <w:t xml:space="preserve">. </w:t>
            </w:r>
            <w:r w:rsidR="00167331">
              <w:rPr>
                <w:szCs w:val="24"/>
              </w:rPr>
              <w:t xml:space="preserve"> Item-level Article Appraisal Using CASP Criteria</w:t>
            </w:r>
          </w:p>
        </w:tc>
        <w:tc>
          <w:tcPr>
            <w:tcW w:w="102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41269CF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51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171FFD8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D70CC8C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B63F0D8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41B9471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11A8432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14E6781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7E584B9" w14:textId="77777777" w:rsidR="00167331" w:rsidRDefault="00167331" w:rsidP="006006F1">
            <w:pPr>
              <w:tabs>
                <w:tab w:val="left" w:pos="720"/>
              </w:tabs>
              <w:rPr>
                <w:b/>
                <w:szCs w:val="24"/>
              </w:rPr>
            </w:pPr>
          </w:p>
        </w:tc>
      </w:tr>
      <w:tr w:rsidR="00167331" w:rsidRPr="00167331" w14:paraId="727D5FA2" w14:textId="77777777" w:rsidTr="00E61F46">
        <w:trPr>
          <w:cantSplit/>
          <w:trHeight w:val="295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DC4DD0" w14:textId="77777777" w:rsidR="00167331" w:rsidRPr="005B4777" w:rsidRDefault="00167331" w:rsidP="00D97BED">
            <w:pPr>
              <w:tabs>
                <w:tab w:val="left" w:pos="720"/>
              </w:tabs>
              <w:ind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CASP Criteria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1A22357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Karian et al. (1998)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432A754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Parry (2003)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64A42EA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Prouty et al. (2006)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9F5FF85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Drew (2007)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D587C76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Brown et al. (2008)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6ABB17A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Cantrell &amp; Conte (2009)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3C483D7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 w:rsidRPr="00167331">
              <w:rPr>
                <w:b/>
              </w:rPr>
              <w:t>Enskär &amp; Berter</w:t>
            </w:r>
            <m:oMath>
              <m:acc>
                <m:accPr>
                  <m:chr m:val="̈"/>
                  <m:ctrlPr>
                    <w:rPr>
                      <w:rFonts w:ascii="Cambria Math" w:hAnsi="Cambria Math"/>
                      <w:b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o</m:t>
                  </m:r>
                </m:e>
              </m:acc>
            </m:oMath>
            <w:r w:rsidRPr="00167331">
              <w:rPr>
                <w:rFonts w:eastAsiaTheme="minorEastAsia"/>
                <w:b/>
              </w:rPr>
              <w:t xml:space="preserve"> (2010)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502A5F3" w14:textId="77777777" w:rsidR="00167331" w:rsidRPr="005B4777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Jones et al. (2010)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1A522C3" w14:textId="77777777" w:rsid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Doukkali et al. (2013)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7335141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  <w:szCs w:val="24"/>
              </w:rPr>
            </w:pPr>
            <w:r w:rsidRPr="00167331">
              <w:rPr>
                <w:b/>
              </w:rPr>
              <w:t>Lehmann et al. (2014)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6C11037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Phillips &amp; Jones (2014)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797F383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Cantrell &amp; Conte (2016)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B65A0C9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Cheng et al. (2016)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D621B3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Yi et al. (2016)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D7B255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Foster et a. (2017)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EE14CB5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Kim (2017)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4488FD3" w14:textId="77777777" w:rsidR="00167331" w:rsidRP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Zamora et al. (2017)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2EC263DA" w14:textId="77777777" w:rsidR="00167331" w:rsidRDefault="00167331" w:rsidP="003000D2">
            <w:pPr>
              <w:tabs>
                <w:tab w:val="left" w:pos="720"/>
              </w:tabs>
              <w:ind w:right="113" w:hanging="100"/>
              <w:jc w:val="center"/>
              <w:rPr>
                <w:b/>
              </w:rPr>
            </w:pPr>
            <w:r>
              <w:rPr>
                <w:b/>
              </w:rPr>
              <w:t>Kim et al. (2018)</w:t>
            </w:r>
          </w:p>
        </w:tc>
      </w:tr>
      <w:tr w:rsidR="00167331" w:rsidRPr="00343AB5" w14:paraId="4E8CFB9D" w14:textId="77777777" w:rsidTr="00E61F46">
        <w:trPr>
          <w:trHeight w:val="5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CAC7F5" w14:textId="1BB8C1BB" w:rsidR="00167331" w:rsidRPr="00410F98" w:rsidRDefault="00167331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 w:right="-210"/>
              <w:rPr>
                <w:szCs w:val="24"/>
              </w:rPr>
            </w:pPr>
            <w:r w:rsidRPr="00410F98">
              <w:rPr>
                <w:szCs w:val="24"/>
              </w:rPr>
              <w:t>Clear research aim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65D074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AD2CC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75C217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A3A7FF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0D1F4" w14:textId="16443848" w:rsidR="00167331" w:rsidRPr="00410F98" w:rsidRDefault="00B06C6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336246" w14:textId="2C5620BE" w:rsidR="00167331" w:rsidRPr="00410F98" w:rsidRDefault="00CC051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DC8BB" w14:textId="79EF0C63" w:rsidR="00167331" w:rsidRPr="00410F98" w:rsidRDefault="001776C7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1A9BB5" w14:textId="73F81E1F" w:rsidR="00167331" w:rsidRPr="00410F98" w:rsidRDefault="007E6824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D42647" w14:textId="508E55AA" w:rsidR="00167331" w:rsidRPr="00410F98" w:rsidRDefault="00C34F3B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CD3C20" w14:textId="234F0B4E" w:rsidR="00167331" w:rsidRPr="00410F98" w:rsidRDefault="00BB6F6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8524C" w14:textId="21A3A515" w:rsidR="00167331" w:rsidRPr="00410F98" w:rsidRDefault="00071887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C9E9B4" w14:textId="39538255" w:rsidR="00167331" w:rsidRPr="00410F98" w:rsidRDefault="003A0556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76BCB" w14:textId="4BE332F1" w:rsidR="00167331" w:rsidRPr="00410F98" w:rsidRDefault="00763FAB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F1692" w14:textId="665EC4B0" w:rsidR="00167331" w:rsidRPr="00410F98" w:rsidRDefault="001014B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1D858" w14:textId="2F96C155" w:rsidR="00167331" w:rsidRPr="00410F98" w:rsidRDefault="00EC27D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5AB19" w14:textId="54CE2846" w:rsidR="00167331" w:rsidRPr="00410F98" w:rsidRDefault="00D17B66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18CC3" w14:textId="1D2296D7" w:rsidR="00167331" w:rsidRPr="00410F98" w:rsidRDefault="00B86CFB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1F4E7" w14:textId="09CF9D3A" w:rsidR="00167331" w:rsidRPr="00410F98" w:rsidRDefault="00370B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7331" w:rsidRPr="00343AB5" w14:paraId="327CB641" w14:textId="77777777" w:rsidTr="00E61F46">
        <w:trPr>
          <w:trHeight w:val="4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9D8AA2" w14:textId="19ECD656" w:rsidR="00167331" w:rsidRPr="00410F98" w:rsidRDefault="00167331" w:rsidP="00101A54">
            <w:pPr>
              <w:pStyle w:val="ListParagraph"/>
              <w:numPr>
                <w:ilvl w:val="0"/>
                <w:numId w:val="1"/>
              </w:numPr>
              <w:ind w:left="330"/>
              <w:rPr>
                <w:szCs w:val="24"/>
              </w:rPr>
            </w:pPr>
            <w:r w:rsidRPr="00410F98">
              <w:rPr>
                <w:szCs w:val="24"/>
              </w:rPr>
              <w:t>Appropriate method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C1F19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A1EF68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A1CC7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DF00BF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C5C01" w14:textId="7D063013" w:rsidR="00167331" w:rsidRPr="00410F98" w:rsidRDefault="00CE04C7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D26A30" w14:textId="7F32F0C3" w:rsidR="00167331" w:rsidRPr="00410F98" w:rsidRDefault="00CC0511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0530F" w14:textId="62BB3576" w:rsidR="00167331" w:rsidRPr="00410F98" w:rsidRDefault="001776C7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BF32F3" w14:textId="10A87BF5" w:rsidR="00167331" w:rsidRPr="00410F98" w:rsidRDefault="007E6824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28B14" w14:textId="7F793604" w:rsidR="00167331" w:rsidRPr="00410F98" w:rsidRDefault="00C34F3B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E44A0" w14:textId="2A716343" w:rsidR="00167331" w:rsidRPr="00410F98" w:rsidRDefault="00BB6F6E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4B771B" w14:textId="1E00D86B" w:rsidR="00167331" w:rsidRPr="00410F98" w:rsidRDefault="00071887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51D81" w14:textId="53BBCD6C" w:rsidR="00167331" w:rsidRPr="00410F98" w:rsidRDefault="003A0556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9769" w14:textId="66261241" w:rsidR="00167331" w:rsidRPr="00410F98" w:rsidRDefault="00763FAB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25DCD" w14:textId="5CAC7EB5" w:rsidR="00167331" w:rsidRPr="00410F98" w:rsidRDefault="001014BE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B56653" w14:textId="5B5FF453" w:rsidR="00167331" w:rsidRPr="00410F98" w:rsidRDefault="007C6F6C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36AB9" w14:textId="03EBDF1F" w:rsidR="00167331" w:rsidRPr="00410F98" w:rsidRDefault="00D17B66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21C9D" w14:textId="53016CE1" w:rsidR="00167331" w:rsidRPr="00410F98" w:rsidRDefault="00B86CFB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091F8" w14:textId="7CCF6C6B" w:rsidR="00167331" w:rsidRPr="00410F98" w:rsidRDefault="00370B98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167331" w:rsidRPr="00343AB5" w14:paraId="6CD705E2" w14:textId="77777777" w:rsidTr="00E61F46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8A950" w14:textId="2DE76BF2" w:rsidR="00167331" w:rsidRPr="00410F98" w:rsidRDefault="00167331" w:rsidP="00101A54">
            <w:pPr>
              <w:pStyle w:val="ListParagraph"/>
              <w:numPr>
                <w:ilvl w:val="0"/>
                <w:numId w:val="1"/>
              </w:numPr>
              <w:ind w:left="330"/>
              <w:rPr>
                <w:rFonts w:eastAsia="Times New Roman"/>
                <w:bCs/>
                <w:szCs w:val="24"/>
              </w:rPr>
            </w:pPr>
            <w:r w:rsidRPr="00410F98">
              <w:rPr>
                <w:szCs w:val="24"/>
              </w:rPr>
              <w:t>Appropriate design to address aims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449C3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EA6AA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CA604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9D4A0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ECA8D" w14:textId="24CB302E" w:rsidR="00167331" w:rsidRPr="00410F98" w:rsidRDefault="00181D99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D678E" w14:textId="604B5D94" w:rsidR="00167331" w:rsidRPr="00410F98" w:rsidRDefault="00CC051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9A6E75" w14:textId="26481E34" w:rsidR="00167331" w:rsidRPr="00410F98" w:rsidRDefault="00E83E85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C3700" w14:textId="598C2085" w:rsidR="00167331" w:rsidRPr="00410F98" w:rsidRDefault="0006242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26D331" w14:textId="683A7C16" w:rsidR="00167331" w:rsidRPr="00410F98" w:rsidRDefault="006D3BA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0D09F" w14:textId="2879D0C2" w:rsidR="00167331" w:rsidRPr="00410F98" w:rsidRDefault="000F1FFB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04B16" w14:textId="217B46C8" w:rsidR="00167331" w:rsidRPr="00410F98" w:rsidRDefault="00071887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D7757" w14:textId="66C47A34" w:rsidR="00167331" w:rsidRPr="00410F98" w:rsidRDefault="003A0556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8111C" w14:textId="71F73CDF" w:rsidR="00167331" w:rsidRPr="00410F98" w:rsidRDefault="00952FB2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5241C" w14:textId="7FF31D0F" w:rsidR="00167331" w:rsidRPr="00410F98" w:rsidRDefault="00E8627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76FDD8" w14:textId="3877C5BB" w:rsidR="00167331" w:rsidRPr="00410F98" w:rsidRDefault="00CE2305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51FBD" w14:textId="0ADB6C00" w:rsidR="00167331" w:rsidRPr="00410F98" w:rsidRDefault="00D17B66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F4817" w14:textId="78BAC51B" w:rsidR="00167331" w:rsidRPr="00410F98" w:rsidRDefault="00B86CFB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D5732" w14:textId="3C7F4779" w:rsidR="00167331" w:rsidRPr="00410F98" w:rsidRDefault="00370B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7331" w:rsidRPr="00343AB5" w14:paraId="35A02853" w14:textId="77777777" w:rsidTr="00E61F46">
        <w:trPr>
          <w:trHeight w:val="37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99E86" w14:textId="2225006D" w:rsidR="00167331" w:rsidRPr="00410F98" w:rsidRDefault="00167331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/>
              <w:rPr>
                <w:szCs w:val="24"/>
              </w:rPr>
            </w:pPr>
            <w:r w:rsidRPr="00410F98">
              <w:rPr>
                <w:szCs w:val="24"/>
              </w:rPr>
              <w:t>Appropriate recruitment strategy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3320D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3FF7A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1CD498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 w:rsidRPr="00410F9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4ACED" w14:textId="7243D100" w:rsidR="00167331" w:rsidRPr="00410F98" w:rsidRDefault="008869B1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AD48A" w14:textId="220427F5" w:rsidR="00167331" w:rsidRPr="00410F98" w:rsidRDefault="00181D99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F8A72B" w14:textId="1DB8C593" w:rsidR="00167331" w:rsidRPr="00410F98" w:rsidRDefault="00CC0511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21256" w14:textId="37BB7886" w:rsidR="00167331" w:rsidRPr="00410F98" w:rsidRDefault="00E83E85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62E82" w14:textId="7A10AD01" w:rsidR="00167331" w:rsidRPr="00410F98" w:rsidRDefault="0006242E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2ECB8" w14:textId="26B73C79" w:rsidR="00167331" w:rsidRPr="00410F98" w:rsidRDefault="006D3BAE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03139" w14:textId="03E4F2B0" w:rsidR="00167331" w:rsidRPr="00410F98" w:rsidRDefault="00CC2C40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D4480" w14:textId="11572C31" w:rsidR="00167331" w:rsidRPr="00410F98" w:rsidRDefault="00071887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9D8D1" w14:textId="1A911228" w:rsidR="00167331" w:rsidRPr="00410F98" w:rsidRDefault="003A0556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F7623" w14:textId="177B3EF0" w:rsidR="00167331" w:rsidRPr="00410F98" w:rsidRDefault="004F0B25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F3D6A3" w14:textId="6085DFBC" w:rsidR="00167331" w:rsidRPr="00410F98" w:rsidRDefault="001014BE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DEE5A" w14:textId="58425D75" w:rsidR="00167331" w:rsidRPr="00410F98" w:rsidRDefault="007C6F6C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2DC2F2" w14:textId="441FCCD2" w:rsidR="00167331" w:rsidRPr="00410F98" w:rsidRDefault="006D4640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C85FF" w14:textId="40ED2826" w:rsidR="00167331" w:rsidRPr="00410F98" w:rsidRDefault="00B71044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D576F" w14:textId="25136A62" w:rsidR="00167331" w:rsidRPr="00410F98" w:rsidRDefault="00E5611F" w:rsidP="00410F98">
            <w:pPr>
              <w:tabs>
                <w:tab w:val="left" w:pos="720"/>
              </w:tabs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167331" w:rsidRPr="00343AB5" w14:paraId="3F690B5E" w14:textId="77777777" w:rsidTr="00E61F46">
        <w:trPr>
          <w:trHeight w:val="60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7BA50" w14:textId="37A193CF" w:rsidR="00167331" w:rsidRPr="00410F98" w:rsidRDefault="009C48E7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167331" w:rsidRPr="00410F98">
              <w:rPr>
                <w:szCs w:val="24"/>
              </w:rPr>
              <w:t>ata collection method address</w:t>
            </w:r>
            <w:r>
              <w:rPr>
                <w:szCs w:val="24"/>
              </w:rPr>
              <w:t>es</w:t>
            </w:r>
            <w:r w:rsidR="00167331" w:rsidRPr="00410F98">
              <w:rPr>
                <w:szCs w:val="24"/>
              </w:rPr>
              <w:t xml:space="preserve"> the research issue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377D0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83DDA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9C57D" w14:textId="77777777" w:rsidR="00167331" w:rsidRPr="00410F98" w:rsidRDefault="00410F9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 w:rsidRPr="00410F9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9A1876" w14:textId="77777777" w:rsidR="00167331" w:rsidRPr="00410F98" w:rsidRDefault="00410F9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A94EB9" w14:textId="59BDE6C1" w:rsidR="00167331" w:rsidRPr="00410F98" w:rsidRDefault="007F3BD0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3DB93F" w14:textId="548066A0" w:rsidR="00167331" w:rsidRPr="00410F98" w:rsidRDefault="00CC051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8558B" w14:textId="1C3692DC" w:rsidR="00167331" w:rsidRPr="00410F98" w:rsidRDefault="00165D4F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67D0E" w14:textId="4C428C46" w:rsidR="00167331" w:rsidRPr="00410F98" w:rsidRDefault="0006242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284779" w14:textId="5E97B7AF" w:rsidR="00167331" w:rsidRPr="00410F98" w:rsidRDefault="006D3BA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AA814" w14:textId="1476C530" w:rsidR="00167331" w:rsidRPr="00410F98" w:rsidRDefault="003902AD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EC6CF" w14:textId="58471CDB" w:rsidR="00167331" w:rsidRPr="00410F98" w:rsidRDefault="0007188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DA7E1" w14:textId="4A724646" w:rsidR="00167331" w:rsidRPr="00410F98" w:rsidRDefault="003A0556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DE0A74" w14:textId="30219D14" w:rsidR="00167331" w:rsidRPr="00410F98" w:rsidRDefault="00907C96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3C1F6" w14:textId="4C4B4DC3" w:rsidR="00167331" w:rsidRPr="00410F98" w:rsidRDefault="00E8627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4A839" w14:textId="05083E61" w:rsidR="00167331" w:rsidRPr="00410F98" w:rsidRDefault="007C6F6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672D8" w14:textId="76021F2F" w:rsidR="00167331" w:rsidRPr="00410F98" w:rsidRDefault="000B74A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07DAC" w14:textId="652A0555" w:rsidR="00167331" w:rsidRPr="00410F98" w:rsidRDefault="00B7104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1E19D" w14:textId="01E2EB84" w:rsidR="00167331" w:rsidRPr="00410F98" w:rsidRDefault="00CF656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167331" w:rsidRPr="00343AB5" w14:paraId="3DC7C6A8" w14:textId="77777777" w:rsidTr="00E61F46">
        <w:trPr>
          <w:trHeight w:val="66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E5EBFE" w14:textId="7A92455A" w:rsidR="00167331" w:rsidRPr="00410F98" w:rsidRDefault="009C48E7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/>
              <w:rPr>
                <w:szCs w:val="24"/>
              </w:rPr>
            </w:pPr>
            <w:r>
              <w:rPr>
                <w:szCs w:val="24"/>
              </w:rPr>
              <w:t>Adequate c</w:t>
            </w:r>
            <w:r w:rsidR="00167331" w:rsidRPr="00410F98">
              <w:rPr>
                <w:szCs w:val="24"/>
              </w:rPr>
              <w:t>onsideration of research-participant relationship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B36C0" w14:textId="7A76143E" w:rsidR="00167331" w:rsidRPr="00410F98" w:rsidRDefault="001060F9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906EE5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FB0681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56F5D" w14:textId="77777777" w:rsidR="00167331" w:rsidRPr="00410F98" w:rsidRDefault="00410F9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FDF6DB" w14:textId="03593934" w:rsidR="00167331" w:rsidRPr="00410F98" w:rsidRDefault="000D6A0B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F438FA" w14:textId="5CEDFA3D" w:rsidR="00167331" w:rsidRPr="00410F98" w:rsidRDefault="00CC051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AADC2" w14:textId="6BE9E7FA" w:rsidR="00167331" w:rsidRPr="00410F98" w:rsidRDefault="00E83E85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8A446" w14:textId="3E3BA87A" w:rsidR="00167331" w:rsidRPr="00410F98" w:rsidRDefault="0006242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2DF22" w14:textId="20ED5947" w:rsidR="00167331" w:rsidRPr="00410F98" w:rsidRDefault="00C7503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6DCB1" w14:textId="4DA5298C" w:rsidR="00167331" w:rsidRPr="00410F98" w:rsidRDefault="003902AD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D34C2" w14:textId="151EF55F" w:rsidR="00167331" w:rsidRPr="00410F98" w:rsidRDefault="00182CB5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DFB19" w14:textId="1CFEB8AF" w:rsidR="00167331" w:rsidRPr="00410F98" w:rsidRDefault="003A0556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E6DB68" w14:textId="52AB6C9F" w:rsidR="00167331" w:rsidRPr="00410F98" w:rsidRDefault="00D2720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BD8C7" w14:textId="24682EE8" w:rsidR="00167331" w:rsidRPr="00410F98" w:rsidRDefault="00917C4B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384CBF" w14:textId="284DBFCB" w:rsidR="00167331" w:rsidRPr="00410F98" w:rsidRDefault="007C6F6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E4F800" w14:textId="4A73462F" w:rsidR="00167331" w:rsidRPr="00410F98" w:rsidRDefault="000B74A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0B162E" w14:textId="268B36FC" w:rsidR="00167331" w:rsidRPr="00410F98" w:rsidRDefault="00566C2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EB80E" w14:textId="1E45F19D" w:rsidR="00167331" w:rsidRPr="00410F98" w:rsidRDefault="00CF656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167331" w:rsidRPr="00343AB5" w14:paraId="265F0A91" w14:textId="77777777" w:rsidTr="00E61F46">
        <w:trPr>
          <w:trHeight w:val="64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CDF24" w14:textId="587B76E5" w:rsidR="00167331" w:rsidRPr="00410F98" w:rsidRDefault="00167331" w:rsidP="00101A54">
            <w:pPr>
              <w:pStyle w:val="ListParagraph"/>
              <w:numPr>
                <w:ilvl w:val="0"/>
                <w:numId w:val="1"/>
              </w:numPr>
              <w:ind w:left="330"/>
              <w:rPr>
                <w:szCs w:val="24"/>
              </w:rPr>
            </w:pPr>
            <w:r w:rsidRPr="00410F98">
              <w:rPr>
                <w:szCs w:val="24"/>
              </w:rPr>
              <w:t>Adequate consideration of ethical issues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A94630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F67EAC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66128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A9F8BF" w14:textId="2D759C64" w:rsidR="00167331" w:rsidRPr="00410F98" w:rsidRDefault="00D7694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B8A095" w14:textId="1A9905F8" w:rsidR="00323052" w:rsidRPr="00410F98" w:rsidRDefault="00323052" w:rsidP="00323052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F5753B" w14:textId="30A5E881" w:rsidR="00167331" w:rsidRPr="00410F98" w:rsidRDefault="00CC051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F3100" w14:textId="092F0545" w:rsidR="00167331" w:rsidRPr="00410F98" w:rsidRDefault="00E83E85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279B4D" w14:textId="5F9683BA" w:rsidR="00167331" w:rsidRPr="00410F98" w:rsidRDefault="0006242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7DABB3" w14:textId="4C86C897" w:rsidR="00167331" w:rsidRPr="00410F98" w:rsidRDefault="00C7503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09386" w14:textId="1FD3F09D" w:rsidR="00167331" w:rsidRPr="00410F98" w:rsidRDefault="003902AD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83693" w14:textId="7628CF21" w:rsidR="00167331" w:rsidRPr="00410F98" w:rsidRDefault="0007188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727667" w14:textId="0FB7B09B" w:rsidR="00167331" w:rsidRPr="00410F98" w:rsidRDefault="009D0A02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50E75" w14:textId="7BEA890C" w:rsidR="00167331" w:rsidRPr="00410F98" w:rsidRDefault="00952FB2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86B75" w14:textId="48219B30" w:rsidR="00167331" w:rsidRPr="00410F98" w:rsidRDefault="00E8627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F2FE2" w14:textId="49C39D32" w:rsidR="00167331" w:rsidRPr="00410F98" w:rsidRDefault="007C6F6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9CDCC7" w14:textId="63806DED" w:rsidR="00167331" w:rsidRPr="00410F98" w:rsidRDefault="008503E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E7271" w14:textId="75F88F01" w:rsidR="00167331" w:rsidRPr="00410F98" w:rsidRDefault="005238DF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094313" w14:textId="69EB7DA4" w:rsidR="00167331" w:rsidRPr="00410F98" w:rsidRDefault="00311EE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167331" w:rsidRPr="00343AB5" w14:paraId="5A500E90" w14:textId="77777777" w:rsidTr="00E61F46">
        <w:trPr>
          <w:trHeight w:val="44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252E46" w14:textId="41DEC785" w:rsidR="00167331" w:rsidRPr="00167331" w:rsidRDefault="00167331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/>
            </w:pPr>
            <w:r w:rsidRPr="00410F98">
              <w:rPr>
                <w:szCs w:val="24"/>
              </w:rPr>
              <w:t>Rigor of data analysis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D05DA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864E8A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FF5DF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861E0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F9D7F" w14:textId="10F43E4F" w:rsidR="00167331" w:rsidRPr="00410F98" w:rsidRDefault="000D6A0B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6A0A25" w14:textId="67D55761" w:rsidR="00167331" w:rsidRPr="00410F98" w:rsidRDefault="00CC051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14B2" w14:textId="2E0B7908" w:rsidR="00167331" w:rsidRPr="00410F98" w:rsidRDefault="00E83E85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AAFAD" w14:textId="2C485D13" w:rsidR="00167331" w:rsidRPr="00410F98" w:rsidRDefault="0006242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276D6" w14:textId="69CA33DA" w:rsidR="00167331" w:rsidRPr="00410F98" w:rsidRDefault="00C75034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F5B44E" w14:textId="5174E6D7" w:rsidR="00167331" w:rsidRPr="00410F98" w:rsidRDefault="00CC2C40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12CF88" w14:textId="169F1263" w:rsidR="00167331" w:rsidRPr="00410F98" w:rsidRDefault="00071887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05AEA" w14:textId="1B99D864" w:rsidR="00167331" w:rsidRPr="00410F98" w:rsidRDefault="009D0A02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C99EC" w14:textId="6F987E4D" w:rsidR="00167331" w:rsidRPr="00410F98" w:rsidRDefault="00952FB2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9E78C" w14:textId="6F819AFC" w:rsidR="00167331" w:rsidRPr="00410F98" w:rsidRDefault="0031316D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4C697" w14:textId="707267D2" w:rsidR="00167331" w:rsidRPr="00410F98" w:rsidRDefault="007C6F6C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37BCD" w14:textId="51060F4A" w:rsidR="00167331" w:rsidRPr="00410F98" w:rsidRDefault="008503E4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14583" w14:textId="4CCAA3AE" w:rsidR="00167331" w:rsidRPr="00410F98" w:rsidRDefault="00503C9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4647F" w14:textId="7971D003" w:rsidR="00167331" w:rsidRPr="00410F98" w:rsidRDefault="00CF656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7331" w:rsidRPr="00343AB5" w14:paraId="43591196" w14:textId="77777777" w:rsidTr="00E61F46">
        <w:trPr>
          <w:trHeight w:val="35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B8D84" w14:textId="24C2C807" w:rsidR="00167331" w:rsidRPr="00167331" w:rsidRDefault="00167331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/>
            </w:pPr>
            <w:r w:rsidRPr="00410F98">
              <w:rPr>
                <w:szCs w:val="24"/>
              </w:rPr>
              <w:t>Clear statement of findings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0EDAD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2ACED4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D71B6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00CA9" w14:textId="77777777" w:rsidR="00167331" w:rsidRPr="00410F98" w:rsidRDefault="00410F98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29C6B" w14:textId="6AF790DC" w:rsidR="00167331" w:rsidRPr="00410F98" w:rsidRDefault="00323052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7735C" w14:textId="7E861F1E" w:rsidR="00167331" w:rsidRPr="00410F98" w:rsidRDefault="00CC051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17CFE" w14:textId="74ACC129" w:rsidR="00167331" w:rsidRPr="00410F98" w:rsidRDefault="00165D4F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4FDAE" w14:textId="6F2767F5" w:rsidR="00167331" w:rsidRPr="00410F98" w:rsidRDefault="0006242E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B4DB25" w14:textId="0D341AB9" w:rsidR="00167331" w:rsidRPr="00410F98" w:rsidRDefault="00C75034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7F999" w14:textId="61B004E4" w:rsidR="00167331" w:rsidRPr="00410F98" w:rsidRDefault="003902AD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F56A6" w14:textId="6F911AEE" w:rsidR="00167331" w:rsidRPr="00410F98" w:rsidRDefault="00071887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EBDFA4" w14:textId="780F29D3" w:rsidR="00167331" w:rsidRPr="00410F98" w:rsidRDefault="009D0A02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F7F67" w14:textId="1493D465" w:rsidR="00167331" w:rsidRPr="00410F98" w:rsidRDefault="00907C96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770AF" w14:textId="193C6343" w:rsidR="00167331" w:rsidRPr="00410F98" w:rsidRDefault="004502E7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AA8A05" w14:textId="7005C944" w:rsidR="00167331" w:rsidRPr="00410F98" w:rsidRDefault="007C6F6C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7DAE3F" w14:textId="70855CD3" w:rsidR="00167331" w:rsidRPr="00410F98" w:rsidRDefault="008503E4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9264DA" w14:textId="14F62314" w:rsidR="00167331" w:rsidRPr="00410F98" w:rsidRDefault="00503C9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3E15A" w14:textId="7C52DB70" w:rsidR="00167331" w:rsidRPr="00410F98" w:rsidRDefault="00CF6561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7331" w:rsidRPr="00343AB5" w14:paraId="49C22EC8" w14:textId="77777777" w:rsidTr="00E61F46">
        <w:trPr>
          <w:trHeight w:val="55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483CE" w14:textId="5F8082D7" w:rsidR="00167331" w:rsidRPr="00167331" w:rsidRDefault="00167331" w:rsidP="00101A5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left="330"/>
            </w:pPr>
            <w:r w:rsidRPr="00410F98">
              <w:rPr>
                <w:szCs w:val="24"/>
              </w:rPr>
              <w:t>Value of research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414749" w14:textId="77777777" w:rsidR="00167331" w:rsidRPr="00410F98" w:rsidRDefault="00410F98" w:rsidP="00410F98">
            <w:pPr>
              <w:tabs>
                <w:tab w:val="left" w:pos="720"/>
              </w:tabs>
              <w:ind w:left="65" w:hanging="65"/>
              <w:jc w:val="center"/>
              <w:rPr>
                <w:szCs w:val="24"/>
              </w:rPr>
            </w:pPr>
            <w:r w:rsidRPr="00410F98"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380F3" w14:textId="0161CF7F" w:rsidR="00167331" w:rsidRPr="00410F98" w:rsidRDefault="004B226B" w:rsidP="004B226B">
            <w:pPr>
              <w:tabs>
                <w:tab w:val="left" w:pos="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E6DB58" w14:textId="77777777" w:rsidR="00167331" w:rsidRPr="00410F98" w:rsidRDefault="00410F9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99C7A" w14:textId="77777777" w:rsidR="00167331" w:rsidRPr="00410F98" w:rsidRDefault="00410F9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4E888" w14:textId="367D394A" w:rsidR="00167331" w:rsidRPr="00410F98" w:rsidRDefault="00323052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99F1E" w14:textId="7A64BDE7" w:rsidR="00167331" w:rsidRPr="00410F98" w:rsidRDefault="00CC051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2A2973" w14:textId="6F070D0A" w:rsidR="00167331" w:rsidRPr="00410F98" w:rsidRDefault="009C620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84FBAA" w14:textId="55CC1BD6" w:rsidR="00167331" w:rsidRPr="00410F98" w:rsidRDefault="0006242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78F44" w14:textId="15184CEC" w:rsidR="00167331" w:rsidRPr="00410F98" w:rsidRDefault="00572860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FFC365" w14:textId="38B897D7" w:rsidR="00167331" w:rsidRPr="00410F98" w:rsidRDefault="003902AD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7F386" w14:textId="2CC31ACB" w:rsidR="00167331" w:rsidRPr="00410F98" w:rsidRDefault="0007188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659EF" w14:textId="78C47803" w:rsidR="00167331" w:rsidRPr="00410F98" w:rsidRDefault="009D0A02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50223" w14:textId="0647EF27" w:rsidR="00167331" w:rsidRPr="00410F98" w:rsidRDefault="00907C96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5FCA29" w14:textId="3CB8B7F7" w:rsidR="00167331" w:rsidRPr="00410F98" w:rsidRDefault="004502E7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DB71BD" w14:textId="290717C9" w:rsidR="00167331" w:rsidRPr="00410F98" w:rsidRDefault="007C6F6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7609C" w14:textId="47470DC7" w:rsidR="00167331" w:rsidRPr="00410F98" w:rsidRDefault="008503E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231BC" w14:textId="41AC7A13" w:rsidR="00167331" w:rsidRPr="00410F98" w:rsidRDefault="00503C9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AAFD3F" w14:textId="11B95BDD" w:rsidR="00167331" w:rsidRPr="00410F98" w:rsidRDefault="00CF656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  <w:tr w:rsidR="00410F98" w:rsidRPr="00343AB5" w14:paraId="0205C9B9" w14:textId="77777777" w:rsidTr="00E61F46">
        <w:trPr>
          <w:trHeight w:val="39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98980C7" w14:textId="77777777" w:rsidR="00410F98" w:rsidRPr="001A3C30" w:rsidRDefault="00410F98" w:rsidP="00101A54">
            <w:pPr>
              <w:tabs>
                <w:tab w:val="left" w:pos="720"/>
              </w:tabs>
              <w:rPr>
                <w:i/>
                <w:szCs w:val="24"/>
              </w:rPr>
            </w:pPr>
            <w:r w:rsidRPr="001A3C30">
              <w:rPr>
                <w:i/>
                <w:szCs w:val="24"/>
              </w:rPr>
              <w:t>Cumulative score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B1E2F20" w14:textId="00164E90" w:rsidR="00410F98" w:rsidRPr="00410F98" w:rsidRDefault="001060F9" w:rsidP="00410F98">
            <w:pPr>
              <w:tabs>
                <w:tab w:val="left" w:pos="720"/>
              </w:tabs>
              <w:ind w:left="65" w:hanging="65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002E0DB" w14:textId="79873D13" w:rsidR="00410F98" w:rsidRPr="00410F98" w:rsidRDefault="00477874" w:rsidP="00410F98">
            <w:pPr>
              <w:tabs>
                <w:tab w:val="left" w:pos="720"/>
              </w:tabs>
              <w:ind w:left="90" w:hanging="9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78D959" w14:textId="77777777" w:rsidR="00410F98" w:rsidRPr="00410F98" w:rsidRDefault="00410F98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36F01D" w14:textId="7C192416" w:rsidR="00410F98" w:rsidRPr="00410F98" w:rsidRDefault="00D7694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2A68CD4" w14:textId="4D89182C" w:rsidR="00410F98" w:rsidRPr="00410F98" w:rsidRDefault="00A1103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A759156" w14:textId="05D63870" w:rsidR="00410F98" w:rsidRPr="00410F98" w:rsidRDefault="00CC051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B554E6E" w14:textId="227B276D" w:rsidR="00410F98" w:rsidRPr="00410F98" w:rsidRDefault="00165D4F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2AEC906" w14:textId="1CFF282F" w:rsidR="00410F98" w:rsidRPr="00410F98" w:rsidRDefault="0006242E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662B6C8" w14:textId="604BADF5" w:rsidR="00410F98" w:rsidRPr="00410F98" w:rsidRDefault="00572860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40AFB10" w14:textId="0ABD9549" w:rsidR="00410F98" w:rsidRPr="00410F98" w:rsidRDefault="00CC2C40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44E5793" w14:textId="313CEDB5" w:rsidR="00410F98" w:rsidRPr="00410F98" w:rsidRDefault="00182CB5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C82762C" w14:textId="243D0EBE" w:rsidR="00410F98" w:rsidRPr="00410F98" w:rsidRDefault="009D0A02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3FC52AC" w14:textId="10AE5116" w:rsidR="00410F98" w:rsidRPr="00410F98" w:rsidRDefault="00907C96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1FC5E69" w14:textId="5A23B094" w:rsidR="00410F98" w:rsidRPr="00410F98" w:rsidRDefault="0031316D" w:rsidP="009E18B6">
            <w:pPr>
              <w:ind w:left="720" w:hanging="72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9BEB863" w14:textId="65E9793D" w:rsidR="00410F98" w:rsidRPr="00410F98" w:rsidRDefault="00CE2305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4B48A6E" w14:textId="0BE86057" w:rsidR="00410F98" w:rsidRPr="00410F98" w:rsidRDefault="008503E4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2F56FC" w14:textId="45C924E8" w:rsidR="00410F98" w:rsidRPr="00410F98" w:rsidRDefault="00566C2C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C28BDCA" w14:textId="0F05F0A6" w:rsidR="00410F98" w:rsidRPr="00410F98" w:rsidRDefault="00CF6561" w:rsidP="00410F98">
            <w:pPr>
              <w:ind w:left="90" w:hanging="9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</w:t>
            </w:r>
          </w:p>
        </w:tc>
      </w:tr>
    </w:tbl>
    <w:p w14:paraId="331881CB" w14:textId="406D3568" w:rsidR="00A26DB3" w:rsidRDefault="00410F98">
      <w:r>
        <w:t>Abbreviations: CASP, Critical Appraisal Skills Programme</w:t>
      </w:r>
      <w:r>
        <w:rPr>
          <w:vertAlign w:val="superscript"/>
        </w:rPr>
        <w:t>17</w:t>
      </w:r>
      <w:r>
        <w:t>; 1,</w:t>
      </w:r>
      <w:r w:rsidR="002D1379">
        <w:t xml:space="preserve"> met criteria; 0, did not meet criteria</w:t>
      </w:r>
      <w:r w:rsidR="00295769">
        <w:t xml:space="preserve"> or unable to </w:t>
      </w:r>
      <w:r w:rsidR="001A3C30">
        <w:t>determine</w:t>
      </w:r>
      <w:r w:rsidR="002D1379">
        <w:t>.</w:t>
      </w:r>
    </w:p>
    <w:p w14:paraId="72A8F01C" w14:textId="77777777" w:rsidR="00101A54" w:rsidRDefault="00101A54"/>
    <w:p w14:paraId="561054F6" w14:textId="77777777" w:rsidR="00101A54" w:rsidRDefault="00101A54"/>
    <w:p w14:paraId="59A1837E" w14:textId="77777777" w:rsidR="005341BE" w:rsidRDefault="005341BE"/>
    <w:p w14:paraId="2BB69FD2" w14:textId="1636A77E" w:rsidR="00101A54" w:rsidRPr="00410F98" w:rsidRDefault="00101A54">
      <w:bookmarkStart w:id="0" w:name="_GoBack"/>
      <w:bookmarkEnd w:id="0"/>
    </w:p>
    <w:sectPr w:rsidR="00101A54" w:rsidRPr="00410F98" w:rsidSect="00192A70">
      <w:pgSz w:w="15840" w:h="12240" w:orient="landscape"/>
      <w:pgMar w:top="1440" w:right="1440" w:bottom="1440" w:left="144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E8441" w14:textId="77777777" w:rsidR="00A67297" w:rsidRDefault="00A67297" w:rsidP="00167331">
      <w:r>
        <w:separator/>
      </w:r>
    </w:p>
  </w:endnote>
  <w:endnote w:type="continuationSeparator" w:id="0">
    <w:p w14:paraId="79CCD3F9" w14:textId="77777777" w:rsidR="00A67297" w:rsidRDefault="00A67297" w:rsidP="001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C6587" w14:textId="77777777" w:rsidR="00192A70" w:rsidRDefault="00192A7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30CDF" w14:textId="77777777" w:rsidR="00192A70" w:rsidRDefault="00192A7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D004A" w14:textId="77777777" w:rsidR="00192A70" w:rsidRDefault="00192A7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DD4E8" w14:textId="77777777" w:rsidR="00A67297" w:rsidRDefault="00A67297" w:rsidP="00167331">
      <w:r>
        <w:separator/>
      </w:r>
    </w:p>
  </w:footnote>
  <w:footnote w:type="continuationSeparator" w:id="0">
    <w:p w14:paraId="0301617E" w14:textId="77777777" w:rsidR="00A67297" w:rsidRDefault="00A67297" w:rsidP="001673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F70A1" w14:textId="77777777" w:rsidR="00A256AC" w:rsidRDefault="00A256AC" w:rsidP="00F9715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1F5B2" w14:textId="77777777" w:rsidR="00A256AC" w:rsidRDefault="00A256AC" w:rsidP="00A256A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0A9BA" w14:textId="77777777" w:rsidR="00A256AC" w:rsidRDefault="00A256AC" w:rsidP="00F9715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297">
      <w:rPr>
        <w:rStyle w:val="PageNumber"/>
        <w:noProof/>
      </w:rPr>
      <w:t>36</w:t>
    </w:r>
    <w:r>
      <w:rPr>
        <w:rStyle w:val="PageNumber"/>
      </w:rPr>
      <w:fldChar w:fldCharType="end"/>
    </w:r>
  </w:p>
  <w:p w14:paraId="79B4B874" w14:textId="3DA011D6" w:rsidR="0097335D" w:rsidRDefault="0097335D" w:rsidP="0097335D">
    <w:pPr>
      <w:pStyle w:val="Header"/>
      <w:ind w:right="360"/>
    </w:pPr>
    <w:r>
      <w:t xml:space="preserve">FORCED ENLIGHTMENT METASYNTHESIS – </w:t>
    </w:r>
    <w:r w:rsidR="00615B20">
      <w:t>Online Only Content</w:t>
    </w:r>
  </w:p>
  <w:p w14:paraId="25153BD8" w14:textId="77777777" w:rsidR="00167331" w:rsidRDefault="00167331" w:rsidP="0016733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3D3DE" w14:textId="77777777" w:rsidR="00192A70" w:rsidRDefault="00192A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573A"/>
    <w:multiLevelType w:val="hybridMultilevel"/>
    <w:tmpl w:val="ADC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D83"/>
    <w:multiLevelType w:val="hybridMultilevel"/>
    <w:tmpl w:val="ADCE6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31"/>
    <w:rsid w:val="000000AA"/>
    <w:rsid w:val="00004670"/>
    <w:rsid w:val="00004CDB"/>
    <w:rsid w:val="000066A1"/>
    <w:rsid w:val="00007277"/>
    <w:rsid w:val="000101F7"/>
    <w:rsid w:val="000119EE"/>
    <w:rsid w:val="00015EC1"/>
    <w:rsid w:val="000216EC"/>
    <w:rsid w:val="00031593"/>
    <w:rsid w:val="0003231A"/>
    <w:rsid w:val="00046E68"/>
    <w:rsid w:val="00051D27"/>
    <w:rsid w:val="00052FB7"/>
    <w:rsid w:val="00055493"/>
    <w:rsid w:val="00060B60"/>
    <w:rsid w:val="00060C8C"/>
    <w:rsid w:val="0006242E"/>
    <w:rsid w:val="000677D9"/>
    <w:rsid w:val="00067C6D"/>
    <w:rsid w:val="000713C2"/>
    <w:rsid w:val="00071887"/>
    <w:rsid w:val="00073518"/>
    <w:rsid w:val="00074898"/>
    <w:rsid w:val="00075BC9"/>
    <w:rsid w:val="00080C4D"/>
    <w:rsid w:val="00085B1D"/>
    <w:rsid w:val="00086339"/>
    <w:rsid w:val="000865DF"/>
    <w:rsid w:val="00087326"/>
    <w:rsid w:val="00094BAD"/>
    <w:rsid w:val="000A055B"/>
    <w:rsid w:val="000A0BFA"/>
    <w:rsid w:val="000A1D06"/>
    <w:rsid w:val="000A4BEF"/>
    <w:rsid w:val="000B19CF"/>
    <w:rsid w:val="000B4BA2"/>
    <w:rsid w:val="000B74A7"/>
    <w:rsid w:val="000C27DE"/>
    <w:rsid w:val="000C544A"/>
    <w:rsid w:val="000C66A9"/>
    <w:rsid w:val="000C6859"/>
    <w:rsid w:val="000C6F94"/>
    <w:rsid w:val="000D0D70"/>
    <w:rsid w:val="000D13CF"/>
    <w:rsid w:val="000D3A9B"/>
    <w:rsid w:val="000D3F43"/>
    <w:rsid w:val="000D51D5"/>
    <w:rsid w:val="000D62EA"/>
    <w:rsid w:val="000D6586"/>
    <w:rsid w:val="000D6A0B"/>
    <w:rsid w:val="000E4203"/>
    <w:rsid w:val="000F17D0"/>
    <w:rsid w:val="000F1FA6"/>
    <w:rsid w:val="000F1FFB"/>
    <w:rsid w:val="000F28A7"/>
    <w:rsid w:val="000F6513"/>
    <w:rsid w:val="000F7038"/>
    <w:rsid w:val="001000DA"/>
    <w:rsid w:val="001014BE"/>
    <w:rsid w:val="00101A54"/>
    <w:rsid w:val="00104D7E"/>
    <w:rsid w:val="001060F9"/>
    <w:rsid w:val="0011031B"/>
    <w:rsid w:val="00111BA5"/>
    <w:rsid w:val="00112A3B"/>
    <w:rsid w:val="00116312"/>
    <w:rsid w:val="001169D9"/>
    <w:rsid w:val="00120185"/>
    <w:rsid w:val="001236D8"/>
    <w:rsid w:val="001242F3"/>
    <w:rsid w:val="00133DA9"/>
    <w:rsid w:val="00135D72"/>
    <w:rsid w:val="00136408"/>
    <w:rsid w:val="00153A5C"/>
    <w:rsid w:val="00154440"/>
    <w:rsid w:val="00155E8E"/>
    <w:rsid w:val="00160656"/>
    <w:rsid w:val="00165D4F"/>
    <w:rsid w:val="00167331"/>
    <w:rsid w:val="001739CC"/>
    <w:rsid w:val="001776C7"/>
    <w:rsid w:val="0017789D"/>
    <w:rsid w:val="00180667"/>
    <w:rsid w:val="00181D99"/>
    <w:rsid w:val="00182CB5"/>
    <w:rsid w:val="001833FE"/>
    <w:rsid w:val="00183B7E"/>
    <w:rsid w:val="001860AB"/>
    <w:rsid w:val="00191151"/>
    <w:rsid w:val="00192A70"/>
    <w:rsid w:val="001A3C30"/>
    <w:rsid w:val="001A3FB8"/>
    <w:rsid w:val="001A5014"/>
    <w:rsid w:val="001B34EB"/>
    <w:rsid w:val="001B5334"/>
    <w:rsid w:val="001C0E3F"/>
    <w:rsid w:val="001C293C"/>
    <w:rsid w:val="001C3273"/>
    <w:rsid w:val="001C393C"/>
    <w:rsid w:val="001D0AF1"/>
    <w:rsid w:val="001D0DE1"/>
    <w:rsid w:val="001D30AE"/>
    <w:rsid w:val="001D437E"/>
    <w:rsid w:val="001D58B9"/>
    <w:rsid w:val="001D76E3"/>
    <w:rsid w:val="001E1E82"/>
    <w:rsid w:val="001E366C"/>
    <w:rsid w:val="001E6B5A"/>
    <w:rsid w:val="001F1043"/>
    <w:rsid w:val="001F1678"/>
    <w:rsid w:val="001F31A0"/>
    <w:rsid w:val="001F6243"/>
    <w:rsid w:val="001F6823"/>
    <w:rsid w:val="002002A4"/>
    <w:rsid w:val="00202654"/>
    <w:rsid w:val="00203C5F"/>
    <w:rsid w:val="002058CE"/>
    <w:rsid w:val="002067E0"/>
    <w:rsid w:val="002117D0"/>
    <w:rsid w:val="00214AB0"/>
    <w:rsid w:val="00214B73"/>
    <w:rsid w:val="00234CE3"/>
    <w:rsid w:val="002368C6"/>
    <w:rsid w:val="002378E7"/>
    <w:rsid w:val="00240532"/>
    <w:rsid w:val="002406BA"/>
    <w:rsid w:val="00241040"/>
    <w:rsid w:val="00241B50"/>
    <w:rsid w:val="00243621"/>
    <w:rsid w:val="00251371"/>
    <w:rsid w:val="00253A0A"/>
    <w:rsid w:val="00256F38"/>
    <w:rsid w:val="00262011"/>
    <w:rsid w:val="00266FAD"/>
    <w:rsid w:val="00273EA6"/>
    <w:rsid w:val="00275B09"/>
    <w:rsid w:val="002776CA"/>
    <w:rsid w:val="00293AC3"/>
    <w:rsid w:val="00295769"/>
    <w:rsid w:val="002A6D3C"/>
    <w:rsid w:val="002B225D"/>
    <w:rsid w:val="002B4033"/>
    <w:rsid w:val="002C0155"/>
    <w:rsid w:val="002C2DB9"/>
    <w:rsid w:val="002C4A37"/>
    <w:rsid w:val="002D0476"/>
    <w:rsid w:val="002D1379"/>
    <w:rsid w:val="002D2512"/>
    <w:rsid w:val="002D5106"/>
    <w:rsid w:val="002E0FE8"/>
    <w:rsid w:val="002E22A9"/>
    <w:rsid w:val="002F047E"/>
    <w:rsid w:val="002F0F0E"/>
    <w:rsid w:val="002F464A"/>
    <w:rsid w:val="002F76E9"/>
    <w:rsid w:val="003000D2"/>
    <w:rsid w:val="00311EE8"/>
    <w:rsid w:val="00312823"/>
    <w:rsid w:val="0031316D"/>
    <w:rsid w:val="003135EB"/>
    <w:rsid w:val="0031690A"/>
    <w:rsid w:val="00321998"/>
    <w:rsid w:val="00323052"/>
    <w:rsid w:val="00324056"/>
    <w:rsid w:val="00324C1F"/>
    <w:rsid w:val="00325D2C"/>
    <w:rsid w:val="00337401"/>
    <w:rsid w:val="00337489"/>
    <w:rsid w:val="00342A60"/>
    <w:rsid w:val="00346FB0"/>
    <w:rsid w:val="00347D8F"/>
    <w:rsid w:val="003577F6"/>
    <w:rsid w:val="00361748"/>
    <w:rsid w:val="0036477C"/>
    <w:rsid w:val="0036576F"/>
    <w:rsid w:val="00366795"/>
    <w:rsid w:val="0037017E"/>
    <w:rsid w:val="00370B98"/>
    <w:rsid w:val="00370DBB"/>
    <w:rsid w:val="00371C0D"/>
    <w:rsid w:val="003760CE"/>
    <w:rsid w:val="00380B04"/>
    <w:rsid w:val="00384FAE"/>
    <w:rsid w:val="003902AD"/>
    <w:rsid w:val="003918AA"/>
    <w:rsid w:val="003933D0"/>
    <w:rsid w:val="00396801"/>
    <w:rsid w:val="00396F2E"/>
    <w:rsid w:val="003A0556"/>
    <w:rsid w:val="003A0993"/>
    <w:rsid w:val="003A1B40"/>
    <w:rsid w:val="003A3A35"/>
    <w:rsid w:val="003A67B5"/>
    <w:rsid w:val="003A6CF9"/>
    <w:rsid w:val="003B2B41"/>
    <w:rsid w:val="003C1969"/>
    <w:rsid w:val="003C2C49"/>
    <w:rsid w:val="003C40FB"/>
    <w:rsid w:val="003D541E"/>
    <w:rsid w:val="003E2C78"/>
    <w:rsid w:val="003E30EC"/>
    <w:rsid w:val="003E4C9F"/>
    <w:rsid w:val="003E4E3C"/>
    <w:rsid w:val="003E6CAD"/>
    <w:rsid w:val="003F2FE9"/>
    <w:rsid w:val="003F5C08"/>
    <w:rsid w:val="003F6685"/>
    <w:rsid w:val="00410F98"/>
    <w:rsid w:val="00413FA3"/>
    <w:rsid w:val="00415075"/>
    <w:rsid w:val="00415E64"/>
    <w:rsid w:val="00415F44"/>
    <w:rsid w:val="004176CE"/>
    <w:rsid w:val="00417F11"/>
    <w:rsid w:val="0042160F"/>
    <w:rsid w:val="00421A92"/>
    <w:rsid w:val="004235F0"/>
    <w:rsid w:val="004248CB"/>
    <w:rsid w:val="004271C9"/>
    <w:rsid w:val="00427869"/>
    <w:rsid w:val="004315DF"/>
    <w:rsid w:val="0043618E"/>
    <w:rsid w:val="00441822"/>
    <w:rsid w:val="0044756C"/>
    <w:rsid w:val="004502E7"/>
    <w:rsid w:val="00450F4D"/>
    <w:rsid w:val="00462A5D"/>
    <w:rsid w:val="00462B19"/>
    <w:rsid w:val="0046382A"/>
    <w:rsid w:val="00465BA7"/>
    <w:rsid w:val="004714DC"/>
    <w:rsid w:val="00472E8A"/>
    <w:rsid w:val="00475652"/>
    <w:rsid w:val="00477874"/>
    <w:rsid w:val="0048117D"/>
    <w:rsid w:val="00484B75"/>
    <w:rsid w:val="00486308"/>
    <w:rsid w:val="004930DF"/>
    <w:rsid w:val="00493E54"/>
    <w:rsid w:val="00494C6E"/>
    <w:rsid w:val="00494DC9"/>
    <w:rsid w:val="0049748C"/>
    <w:rsid w:val="0049790B"/>
    <w:rsid w:val="004A2370"/>
    <w:rsid w:val="004A2EC3"/>
    <w:rsid w:val="004A2EFF"/>
    <w:rsid w:val="004A3C37"/>
    <w:rsid w:val="004A5EB3"/>
    <w:rsid w:val="004A68A3"/>
    <w:rsid w:val="004B15EC"/>
    <w:rsid w:val="004B226B"/>
    <w:rsid w:val="004C2776"/>
    <w:rsid w:val="004C3762"/>
    <w:rsid w:val="004C4239"/>
    <w:rsid w:val="004D0D5E"/>
    <w:rsid w:val="004D2900"/>
    <w:rsid w:val="004D29DC"/>
    <w:rsid w:val="004E04D8"/>
    <w:rsid w:val="004E7F59"/>
    <w:rsid w:val="004E7FF5"/>
    <w:rsid w:val="004F0B25"/>
    <w:rsid w:val="004F275D"/>
    <w:rsid w:val="004F3945"/>
    <w:rsid w:val="004F52DC"/>
    <w:rsid w:val="005009F5"/>
    <w:rsid w:val="00502225"/>
    <w:rsid w:val="00503C91"/>
    <w:rsid w:val="005053AE"/>
    <w:rsid w:val="0051218E"/>
    <w:rsid w:val="00516C04"/>
    <w:rsid w:val="005221CA"/>
    <w:rsid w:val="005238DF"/>
    <w:rsid w:val="00526956"/>
    <w:rsid w:val="00527AAE"/>
    <w:rsid w:val="005325AE"/>
    <w:rsid w:val="005341BE"/>
    <w:rsid w:val="0053640C"/>
    <w:rsid w:val="005366CA"/>
    <w:rsid w:val="00537E09"/>
    <w:rsid w:val="00552229"/>
    <w:rsid w:val="00552E40"/>
    <w:rsid w:val="005533A9"/>
    <w:rsid w:val="00560C57"/>
    <w:rsid w:val="00561C91"/>
    <w:rsid w:val="00563CD9"/>
    <w:rsid w:val="00566C2C"/>
    <w:rsid w:val="0056775F"/>
    <w:rsid w:val="005702C1"/>
    <w:rsid w:val="00572860"/>
    <w:rsid w:val="00574A1E"/>
    <w:rsid w:val="00574EB1"/>
    <w:rsid w:val="00575F4F"/>
    <w:rsid w:val="005767F8"/>
    <w:rsid w:val="00577599"/>
    <w:rsid w:val="00577B01"/>
    <w:rsid w:val="00577D62"/>
    <w:rsid w:val="0058227C"/>
    <w:rsid w:val="00584A8F"/>
    <w:rsid w:val="00585778"/>
    <w:rsid w:val="005920FC"/>
    <w:rsid w:val="005A1A4D"/>
    <w:rsid w:val="005A439A"/>
    <w:rsid w:val="005A4820"/>
    <w:rsid w:val="005A6DEA"/>
    <w:rsid w:val="005B08A4"/>
    <w:rsid w:val="005B2CC3"/>
    <w:rsid w:val="005C4B6A"/>
    <w:rsid w:val="005C61F3"/>
    <w:rsid w:val="005E1581"/>
    <w:rsid w:val="005F26DB"/>
    <w:rsid w:val="005F3599"/>
    <w:rsid w:val="005F70CB"/>
    <w:rsid w:val="006052CB"/>
    <w:rsid w:val="006058C2"/>
    <w:rsid w:val="00605E58"/>
    <w:rsid w:val="00610DCC"/>
    <w:rsid w:val="00615B20"/>
    <w:rsid w:val="00621CA5"/>
    <w:rsid w:val="00630FC0"/>
    <w:rsid w:val="00631B44"/>
    <w:rsid w:val="00636954"/>
    <w:rsid w:val="00637B05"/>
    <w:rsid w:val="0064027D"/>
    <w:rsid w:val="0064253F"/>
    <w:rsid w:val="006448CF"/>
    <w:rsid w:val="00647F07"/>
    <w:rsid w:val="00655D2E"/>
    <w:rsid w:val="006571B7"/>
    <w:rsid w:val="00660011"/>
    <w:rsid w:val="006608F3"/>
    <w:rsid w:val="00660A7E"/>
    <w:rsid w:val="00662215"/>
    <w:rsid w:val="00662689"/>
    <w:rsid w:val="00663D06"/>
    <w:rsid w:val="00677A58"/>
    <w:rsid w:val="00683D18"/>
    <w:rsid w:val="00685BBE"/>
    <w:rsid w:val="00686ADD"/>
    <w:rsid w:val="00694193"/>
    <w:rsid w:val="00694A16"/>
    <w:rsid w:val="00695194"/>
    <w:rsid w:val="006A1EC8"/>
    <w:rsid w:val="006A25E8"/>
    <w:rsid w:val="006B53A2"/>
    <w:rsid w:val="006B6AF1"/>
    <w:rsid w:val="006D099C"/>
    <w:rsid w:val="006D1E14"/>
    <w:rsid w:val="006D3BAE"/>
    <w:rsid w:val="006D4640"/>
    <w:rsid w:val="006D51D8"/>
    <w:rsid w:val="006D7789"/>
    <w:rsid w:val="006E2CFA"/>
    <w:rsid w:val="006E5FCC"/>
    <w:rsid w:val="006E7345"/>
    <w:rsid w:val="006F4119"/>
    <w:rsid w:val="006F71E7"/>
    <w:rsid w:val="0070000D"/>
    <w:rsid w:val="00700326"/>
    <w:rsid w:val="0070083B"/>
    <w:rsid w:val="00703A4E"/>
    <w:rsid w:val="00712528"/>
    <w:rsid w:val="00715759"/>
    <w:rsid w:val="00716CE6"/>
    <w:rsid w:val="00717C93"/>
    <w:rsid w:val="0072117B"/>
    <w:rsid w:val="00722B99"/>
    <w:rsid w:val="0073035F"/>
    <w:rsid w:val="00733D18"/>
    <w:rsid w:val="00734FD6"/>
    <w:rsid w:val="007354BD"/>
    <w:rsid w:val="00740687"/>
    <w:rsid w:val="0074114B"/>
    <w:rsid w:val="00742A06"/>
    <w:rsid w:val="00755FCE"/>
    <w:rsid w:val="00763FAB"/>
    <w:rsid w:val="00767330"/>
    <w:rsid w:val="00770AB9"/>
    <w:rsid w:val="00770E56"/>
    <w:rsid w:val="00773005"/>
    <w:rsid w:val="00773DC3"/>
    <w:rsid w:val="00774A87"/>
    <w:rsid w:val="00774B59"/>
    <w:rsid w:val="00777E6C"/>
    <w:rsid w:val="00780A81"/>
    <w:rsid w:val="007847D5"/>
    <w:rsid w:val="00787043"/>
    <w:rsid w:val="00787BB1"/>
    <w:rsid w:val="00792FF8"/>
    <w:rsid w:val="0079322F"/>
    <w:rsid w:val="00793732"/>
    <w:rsid w:val="00794F1D"/>
    <w:rsid w:val="0079772F"/>
    <w:rsid w:val="007A0BF0"/>
    <w:rsid w:val="007A239E"/>
    <w:rsid w:val="007A3BB7"/>
    <w:rsid w:val="007A5A39"/>
    <w:rsid w:val="007B03AB"/>
    <w:rsid w:val="007B0B03"/>
    <w:rsid w:val="007B6CDB"/>
    <w:rsid w:val="007B7665"/>
    <w:rsid w:val="007C0FFD"/>
    <w:rsid w:val="007C5390"/>
    <w:rsid w:val="007C6F6C"/>
    <w:rsid w:val="007C7D26"/>
    <w:rsid w:val="007D0007"/>
    <w:rsid w:val="007D6637"/>
    <w:rsid w:val="007E13D9"/>
    <w:rsid w:val="007E5936"/>
    <w:rsid w:val="007E6824"/>
    <w:rsid w:val="007F2A04"/>
    <w:rsid w:val="007F3799"/>
    <w:rsid w:val="007F3BD0"/>
    <w:rsid w:val="007F63DD"/>
    <w:rsid w:val="008066A0"/>
    <w:rsid w:val="00825394"/>
    <w:rsid w:val="00827AB7"/>
    <w:rsid w:val="008446E1"/>
    <w:rsid w:val="008503E4"/>
    <w:rsid w:val="00854502"/>
    <w:rsid w:val="00855D69"/>
    <w:rsid w:val="00856E13"/>
    <w:rsid w:val="008615A9"/>
    <w:rsid w:val="008827CC"/>
    <w:rsid w:val="008869B1"/>
    <w:rsid w:val="0089040A"/>
    <w:rsid w:val="00890A7F"/>
    <w:rsid w:val="008918DB"/>
    <w:rsid w:val="008925BC"/>
    <w:rsid w:val="008925C3"/>
    <w:rsid w:val="00894E56"/>
    <w:rsid w:val="008A1EC0"/>
    <w:rsid w:val="008A5784"/>
    <w:rsid w:val="008B029A"/>
    <w:rsid w:val="008B4B8C"/>
    <w:rsid w:val="008B5EF8"/>
    <w:rsid w:val="008B602A"/>
    <w:rsid w:val="008B6B8D"/>
    <w:rsid w:val="008C17B6"/>
    <w:rsid w:val="008C6F9E"/>
    <w:rsid w:val="008D2B51"/>
    <w:rsid w:val="008E59E4"/>
    <w:rsid w:val="008E7F31"/>
    <w:rsid w:val="008F010B"/>
    <w:rsid w:val="008F295B"/>
    <w:rsid w:val="008F4265"/>
    <w:rsid w:val="008F45CB"/>
    <w:rsid w:val="008F4E45"/>
    <w:rsid w:val="008F5742"/>
    <w:rsid w:val="00906B2B"/>
    <w:rsid w:val="00906DFA"/>
    <w:rsid w:val="00907C96"/>
    <w:rsid w:val="0091010D"/>
    <w:rsid w:val="009120D4"/>
    <w:rsid w:val="00914E34"/>
    <w:rsid w:val="00917C4B"/>
    <w:rsid w:val="009204BA"/>
    <w:rsid w:val="009271D7"/>
    <w:rsid w:val="00931450"/>
    <w:rsid w:val="009344C1"/>
    <w:rsid w:val="00934B66"/>
    <w:rsid w:val="009351DC"/>
    <w:rsid w:val="00935686"/>
    <w:rsid w:val="00937693"/>
    <w:rsid w:val="00937B3F"/>
    <w:rsid w:val="00950884"/>
    <w:rsid w:val="009519EE"/>
    <w:rsid w:val="00952FB2"/>
    <w:rsid w:val="00954902"/>
    <w:rsid w:val="00956B41"/>
    <w:rsid w:val="009606D4"/>
    <w:rsid w:val="00960A36"/>
    <w:rsid w:val="0096352B"/>
    <w:rsid w:val="00964615"/>
    <w:rsid w:val="009661BB"/>
    <w:rsid w:val="0096768C"/>
    <w:rsid w:val="00970AAC"/>
    <w:rsid w:val="00972C55"/>
    <w:rsid w:val="0097335D"/>
    <w:rsid w:val="0097675D"/>
    <w:rsid w:val="0097685A"/>
    <w:rsid w:val="0098177A"/>
    <w:rsid w:val="00985A48"/>
    <w:rsid w:val="00995FEE"/>
    <w:rsid w:val="00997904"/>
    <w:rsid w:val="009A2870"/>
    <w:rsid w:val="009A3A97"/>
    <w:rsid w:val="009A43B6"/>
    <w:rsid w:val="009A49F0"/>
    <w:rsid w:val="009A556D"/>
    <w:rsid w:val="009B17D4"/>
    <w:rsid w:val="009B1E64"/>
    <w:rsid w:val="009B34DF"/>
    <w:rsid w:val="009B5988"/>
    <w:rsid w:val="009B77A8"/>
    <w:rsid w:val="009C48E7"/>
    <w:rsid w:val="009C61AA"/>
    <w:rsid w:val="009C6207"/>
    <w:rsid w:val="009D0A02"/>
    <w:rsid w:val="009D1655"/>
    <w:rsid w:val="009D4A2D"/>
    <w:rsid w:val="009D6445"/>
    <w:rsid w:val="009D7497"/>
    <w:rsid w:val="009E0E79"/>
    <w:rsid w:val="009E18B6"/>
    <w:rsid w:val="009F25AE"/>
    <w:rsid w:val="00A01842"/>
    <w:rsid w:val="00A0721C"/>
    <w:rsid w:val="00A107A2"/>
    <w:rsid w:val="00A11034"/>
    <w:rsid w:val="00A13690"/>
    <w:rsid w:val="00A1465B"/>
    <w:rsid w:val="00A17CB0"/>
    <w:rsid w:val="00A22DBE"/>
    <w:rsid w:val="00A24598"/>
    <w:rsid w:val="00A256AC"/>
    <w:rsid w:val="00A26DB3"/>
    <w:rsid w:val="00A36856"/>
    <w:rsid w:val="00A4117D"/>
    <w:rsid w:val="00A43F49"/>
    <w:rsid w:val="00A43FA5"/>
    <w:rsid w:val="00A450B7"/>
    <w:rsid w:val="00A45DEE"/>
    <w:rsid w:val="00A45EDE"/>
    <w:rsid w:val="00A50A21"/>
    <w:rsid w:val="00A56F4B"/>
    <w:rsid w:val="00A57F5C"/>
    <w:rsid w:val="00A57FDA"/>
    <w:rsid w:val="00A61386"/>
    <w:rsid w:val="00A63767"/>
    <w:rsid w:val="00A67297"/>
    <w:rsid w:val="00A72776"/>
    <w:rsid w:val="00A876C3"/>
    <w:rsid w:val="00A91332"/>
    <w:rsid w:val="00A91EAB"/>
    <w:rsid w:val="00A9383E"/>
    <w:rsid w:val="00A93B51"/>
    <w:rsid w:val="00A93D62"/>
    <w:rsid w:val="00A94086"/>
    <w:rsid w:val="00A95163"/>
    <w:rsid w:val="00A96C80"/>
    <w:rsid w:val="00AA4A06"/>
    <w:rsid w:val="00AB353B"/>
    <w:rsid w:val="00AB624F"/>
    <w:rsid w:val="00AB650A"/>
    <w:rsid w:val="00AC0B3D"/>
    <w:rsid w:val="00AC22BC"/>
    <w:rsid w:val="00AC330C"/>
    <w:rsid w:val="00AC52A6"/>
    <w:rsid w:val="00AC78D7"/>
    <w:rsid w:val="00AD0566"/>
    <w:rsid w:val="00AD101F"/>
    <w:rsid w:val="00AD3C9A"/>
    <w:rsid w:val="00AD4D40"/>
    <w:rsid w:val="00AD5ACE"/>
    <w:rsid w:val="00AD5BEC"/>
    <w:rsid w:val="00AE07E2"/>
    <w:rsid w:val="00AE0EA0"/>
    <w:rsid w:val="00AE4130"/>
    <w:rsid w:val="00AF06C6"/>
    <w:rsid w:val="00AF07C7"/>
    <w:rsid w:val="00AF0C3A"/>
    <w:rsid w:val="00AF3079"/>
    <w:rsid w:val="00B01395"/>
    <w:rsid w:val="00B015FB"/>
    <w:rsid w:val="00B019D6"/>
    <w:rsid w:val="00B06C61"/>
    <w:rsid w:val="00B078E3"/>
    <w:rsid w:val="00B079D1"/>
    <w:rsid w:val="00B148B8"/>
    <w:rsid w:val="00B1517D"/>
    <w:rsid w:val="00B15C6E"/>
    <w:rsid w:val="00B20488"/>
    <w:rsid w:val="00B2223C"/>
    <w:rsid w:val="00B239C0"/>
    <w:rsid w:val="00B2659E"/>
    <w:rsid w:val="00B26A93"/>
    <w:rsid w:val="00B3041C"/>
    <w:rsid w:val="00B31054"/>
    <w:rsid w:val="00B312B8"/>
    <w:rsid w:val="00B33091"/>
    <w:rsid w:val="00B3519D"/>
    <w:rsid w:val="00B35A15"/>
    <w:rsid w:val="00B44D93"/>
    <w:rsid w:val="00B4688B"/>
    <w:rsid w:val="00B50A56"/>
    <w:rsid w:val="00B51B09"/>
    <w:rsid w:val="00B57816"/>
    <w:rsid w:val="00B57DCF"/>
    <w:rsid w:val="00B6601F"/>
    <w:rsid w:val="00B67172"/>
    <w:rsid w:val="00B67D3D"/>
    <w:rsid w:val="00B7041B"/>
    <w:rsid w:val="00B71044"/>
    <w:rsid w:val="00B71749"/>
    <w:rsid w:val="00B73C27"/>
    <w:rsid w:val="00B770E2"/>
    <w:rsid w:val="00B82FC2"/>
    <w:rsid w:val="00B84EF9"/>
    <w:rsid w:val="00B85287"/>
    <w:rsid w:val="00B86CFB"/>
    <w:rsid w:val="00B92ED1"/>
    <w:rsid w:val="00B9407E"/>
    <w:rsid w:val="00B95C95"/>
    <w:rsid w:val="00B977CA"/>
    <w:rsid w:val="00B977EF"/>
    <w:rsid w:val="00BA37B0"/>
    <w:rsid w:val="00BA3DBF"/>
    <w:rsid w:val="00BB1032"/>
    <w:rsid w:val="00BB6F6E"/>
    <w:rsid w:val="00BC2E26"/>
    <w:rsid w:val="00BC5735"/>
    <w:rsid w:val="00BC66CD"/>
    <w:rsid w:val="00BD10AC"/>
    <w:rsid w:val="00BE3457"/>
    <w:rsid w:val="00BE6385"/>
    <w:rsid w:val="00BF0D5D"/>
    <w:rsid w:val="00BF2E77"/>
    <w:rsid w:val="00C005A9"/>
    <w:rsid w:val="00C00BA2"/>
    <w:rsid w:val="00C02C30"/>
    <w:rsid w:val="00C144B1"/>
    <w:rsid w:val="00C16667"/>
    <w:rsid w:val="00C16E35"/>
    <w:rsid w:val="00C2495A"/>
    <w:rsid w:val="00C2706F"/>
    <w:rsid w:val="00C31CA1"/>
    <w:rsid w:val="00C34F3B"/>
    <w:rsid w:val="00C423B8"/>
    <w:rsid w:val="00C5420B"/>
    <w:rsid w:val="00C613AD"/>
    <w:rsid w:val="00C614AC"/>
    <w:rsid w:val="00C61DCB"/>
    <w:rsid w:val="00C6204E"/>
    <w:rsid w:val="00C63D7E"/>
    <w:rsid w:val="00C67967"/>
    <w:rsid w:val="00C67BB6"/>
    <w:rsid w:val="00C75034"/>
    <w:rsid w:val="00C766A4"/>
    <w:rsid w:val="00C77246"/>
    <w:rsid w:val="00C80562"/>
    <w:rsid w:val="00C81C9B"/>
    <w:rsid w:val="00C84EAB"/>
    <w:rsid w:val="00C85436"/>
    <w:rsid w:val="00C945DB"/>
    <w:rsid w:val="00C9742E"/>
    <w:rsid w:val="00C9748F"/>
    <w:rsid w:val="00CA1F98"/>
    <w:rsid w:val="00CA650D"/>
    <w:rsid w:val="00CC0511"/>
    <w:rsid w:val="00CC14DC"/>
    <w:rsid w:val="00CC2C40"/>
    <w:rsid w:val="00CD7F8F"/>
    <w:rsid w:val="00CE04C7"/>
    <w:rsid w:val="00CE1934"/>
    <w:rsid w:val="00CE2305"/>
    <w:rsid w:val="00CE41BD"/>
    <w:rsid w:val="00CE4A08"/>
    <w:rsid w:val="00CF4B20"/>
    <w:rsid w:val="00CF6561"/>
    <w:rsid w:val="00CF6DAD"/>
    <w:rsid w:val="00D00500"/>
    <w:rsid w:val="00D0110C"/>
    <w:rsid w:val="00D02349"/>
    <w:rsid w:val="00D1046B"/>
    <w:rsid w:val="00D116E2"/>
    <w:rsid w:val="00D12804"/>
    <w:rsid w:val="00D14D56"/>
    <w:rsid w:val="00D17812"/>
    <w:rsid w:val="00D17B66"/>
    <w:rsid w:val="00D23566"/>
    <w:rsid w:val="00D2720E"/>
    <w:rsid w:val="00D27625"/>
    <w:rsid w:val="00D30D23"/>
    <w:rsid w:val="00D312DB"/>
    <w:rsid w:val="00D32EAA"/>
    <w:rsid w:val="00D36506"/>
    <w:rsid w:val="00D36EE8"/>
    <w:rsid w:val="00D410D6"/>
    <w:rsid w:val="00D41AC3"/>
    <w:rsid w:val="00D41AFE"/>
    <w:rsid w:val="00D439A4"/>
    <w:rsid w:val="00D451B5"/>
    <w:rsid w:val="00D557FB"/>
    <w:rsid w:val="00D6605F"/>
    <w:rsid w:val="00D7694C"/>
    <w:rsid w:val="00D774DE"/>
    <w:rsid w:val="00D80715"/>
    <w:rsid w:val="00D816FB"/>
    <w:rsid w:val="00D84C7B"/>
    <w:rsid w:val="00D9117A"/>
    <w:rsid w:val="00D92768"/>
    <w:rsid w:val="00D9396E"/>
    <w:rsid w:val="00D9544D"/>
    <w:rsid w:val="00D95CD6"/>
    <w:rsid w:val="00D97906"/>
    <w:rsid w:val="00D97BED"/>
    <w:rsid w:val="00DA11C8"/>
    <w:rsid w:val="00DA440E"/>
    <w:rsid w:val="00DA537B"/>
    <w:rsid w:val="00DA7A11"/>
    <w:rsid w:val="00DB27DC"/>
    <w:rsid w:val="00DB3EA5"/>
    <w:rsid w:val="00DB5D5A"/>
    <w:rsid w:val="00DC0F14"/>
    <w:rsid w:val="00DC1415"/>
    <w:rsid w:val="00DC2948"/>
    <w:rsid w:val="00DC6F4B"/>
    <w:rsid w:val="00DD5053"/>
    <w:rsid w:val="00DE00C2"/>
    <w:rsid w:val="00DE1123"/>
    <w:rsid w:val="00DE2B7E"/>
    <w:rsid w:val="00DE4906"/>
    <w:rsid w:val="00DF26CF"/>
    <w:rsid w:val="00DF442E"/>
    <w:rsid w:val="00DF4680"/>
    <w:rsid w:val="00E00394"/>
    <w:rsid w:val="00E00B14"/>
    <w:rsid w:val="00E01DF1"/>
    <w:rsid w:val="00E0660B"/>
    <w:rsid w:val="00E1401F"/>
    <w:rsid w:val="00E15859"/>
    <w:rsid w:val="00E15E53"/>
    <w:rsid w:val="00E17E9F"/>
    <w:rsid w:val="00E205A4"/>
    <w:rsid w:val="00E241CB"/>
    <w:rsid w:val="00E268B0"/>
    <w:rsid w:val="00E26955"/>
    <w:rsid w:val="00E34EDE"/>
    <w:rsid w:val="00E407BA"/>
    <w:rsid w:val="00E44277"/>
    <w:rsid w:val="00E474B7"/>
    <w:rsid w:val="00E50600"/>
    <w:rsid w:val="00E5152D"/>
    <w:rsid w:val="00E54D07"/>
    <w:rsid w:val="00E55290"/>
    <w:rsid w:val="00E5611F"/>
    <w:rsid w:val="00E562E3"/>
    <w:rsid w:val="00E61F46"/>
    <w:rsid w:val="00E65507"/>
    <w:rsid w:val="00E67ED8"/>
    <w:rsid w:val="00E712B2"/>
    <w:rsid w:val="00E73A61"/>
    <w:rsid w:val="00E76D3B"/>
    <w:rsid w:val="00E8117D"/>
    <w:rsid w:val="00E83E85"/>
    <w:rsid w:val="00E8627E"/>
    <w:rsid w:val="00E87695"/>
    <w:rsid w:val="00E90991"/>
    <w:rsid w:val="00E91234"/>
    <w:rsid w:val="00E92308"/>
    <w:rsid w:val="00E92DD8"/>
    <w:rsid w:val="00E93F39"/>
    <w:rsid w:val="00EA09EE"/>
    <w:rsid w:val="00EA1AD7"/>
    <w:rsid w:val="00EA6FB7"/>
    <w:rsid w:val="00EA7EFB"/>
    <w:rsid w:val="00EB2D54"/>
    <w:rsid w:val="00EB4105"/>
    <w:rsid w:val="00EB481A"/>
    <w:rsid w:val="00EB6EAF"/>
    <w:rsid w:val="00EB7FBF"/>
    <w:rsid w:val="00EC1993"/>
    <w:rsid w:val="00EC27D1"/>
    <w:rsid w:val="00EC4E78"/>
    <w:rsid w:val="00EC53B9"/>
    <w:rsid w:val="00EC5560"/>
    <w:rsid w:val="00ED1394"/>
    <w:rsid w:val="00ED2380"/>
    <w:rsid w:val="00ED4BCC"/>
    <w:rsid w:val="00ED58DA"/>
    <w:rsid w:val="00ED6921"/>
    <w:rsid w:val="00EE62F7"/>
    <w:rsid w:val="00EF6F2E"/>
    <w:rsid w:val="00F053E5"/>
    <w:rsid w:val="00F061EA"/>
    <w:rsid w:val="00F06770"/>
    <w:rsid w:val="00F06CE2"/>
    <w:rsid w:val="00F170A9"/>
    <w:rsid w:val="00F2192B"/>
    <w:rsid w:val="00F253F6"/>
    <w:rsid w:val="00F33E99"/>
    <w:rsid w:val="00F4006C"/>
    <w:rsid w:val="00F4073A"/>
    <w:rsid w:val="00F42F16"/>
    <w:rsid w:val="00F44512"/>
    <w:rsid w:val="00F4486E"/>
    <w:rsid w:val="00F55EB3"/>
    <w:rsid w:val="00F6007B"/>
    <w:rsid w:val="00F600DF"/>
    <w:rsid w:val="00F62E07"/>
    <w:rsid w:val="00F63441"/>
    <w:rsid w:val="00F66856"/>
    <w:rsid w:val="00F66E19"/>
    <w:rsid w:val="00F67001"/>
    <w:rsid w:val="00F7128E"/>
    <w:rsid w:val="00F71E49"/>
    <w:rsid w:val="00F73F67"/>
    <w:rsid w:val="00F77713"/>
    <w:rsid w:val="00F839FF"/>
    <w:rsid w:val="00F869DE"/>
    <w:rsid w:val="00F8799C"/>
    <w:rsid w:val="00F904BB"/>
    <w:rsid w:val="00F912AF"/>
    <w:rsid w:val="00F9288B"/>
    <w:rsid w:val="00F95846"/>
    <w:rsid w:val="00F97DB2"/>
    <w:rsid w:val="00FA1347"/>
    <w:rsid w:val="00FA2C36"/>
    <w:rsid w:val="00FA2D29"/>
    <w:rsid w:val="00FA435D"/>
    <w:rsid w:val="00FA4933"/>
    <w:rsid w:val="00FA74CD"/>
    <w:rsid w:val="00FB0198"/>
    <w:rsid w:val="00FC4C79"/>
    <w:rsid w:val="00FC6CA6"/>
    <w:rsid w:val="00FD231A"/>
    <w:rsid w:val="00FD3DD9"/>
    <w:rsid w:val="00FD5905"/>
    <w:rsid w:val="00FD6370"/>
    <w:rsid w:val="00FD7EE6"/>
    <w:rsid w:val="00FE180F"/>
    <w:rsid w:val="00FE6915"/>
    <w:rsid w:val="00FF3322"/>
    <w:rsid w:val="00FF4E3D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C974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7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31"/>
  </w:style>
  <w:style w:type="paragraph" w:styleId="Footer">
    <w:name w:val="footer"/>
    <w:basedOn w:val="Normal"/>
    <w:link w:val="FooterChar"/>
    <w:uiPriority w:val="99"/>
    <w:unhideWhenUsed/>
    <w:rsid w:val="00167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31"/>
  </w:style>
  <w:style w:type="character" w:styleId="PageNumber">
    <w:name w:val="page number"/>
    <w:basedOn w:val="DefaultParagraphFont"/>
    <w:uiPriority w:val="99"/>
    <w:semiHidden/>
    <w:unhideWhenUsed/>
    <w:rsid w:val="00167331"/>
  </w:style>
  <w:style w:type="paragraph" w:styleId="ListParagraph">
    <w:name w:val="List Paragraph"/>
    <w:basedOn w:val="Normal"/>
    <w:uiPriority w:val="34"/>
    <w:qFormat/>
    <w:rsid w:val="0041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2019-07-30T19:34:00Z</dcterms:created>
  <dcterms:modified xsi:type="dcterms:W3CDTF">2019-08-01T18:41:00Z</dcterms:modified>
</cp:coreProperties>
</file>