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98CF" w14:textId="77777777" w:rsidR="00A05C10" w:rsidRPr="009061E0" w:rsidRDefault="00A05C10" w:rsidP="009061E0">
      <w:bookmarkStart w:id="0" w:name="_GoBack"/>
      <w:r w:rsidRPr="009061E0">
        <w:rPr>
          <w:b/>
        </w:rPr>
        <w:t>Appen</w:t>
      </w:r>
      <w:bookmarkEnd w:id="0"/>
      <w:r w:rsidRPr="009061E0">
        <w:rPr>
          <w:b/>
        </w:rPr>
        <w:t xml:space="preserve">dix </w:t>
      </w:r>
      <w:r w:rsidR="0071114A" w:rsidRPr="009061E0">
        <w:rPr>
          <w:b/>
        </w:rPr>
        <w:t>1</w:t>
      </w:r>
      <w:r w:rsidR="00EA4CAC" w:rsidRPr="009061E0">
        <w:rPr>
          <w:b/>
        </w:rPr>
        <w:t>0</w:t>
      </w:r>
      <w:r w:rsidR="00054101" w:rsidRPr="009061E0">
        <w:rPr>
          <w:b/>
        </w:rPr>
        <w:t>.</w:t>
      </w:r>
      <w:r w:rsidR="00054101" w:rsidRPr="009061E0">
        <w:t xml:space="preserve"> Logistic</w:t>
      </w:r>
      <w:r w:rsidR="00B8500B" w:rsidRPr="009061E0">
        <w:t xml:space="preserve"> LASSO </w:t>
      </w:r>
      <w:r w:rsidR="00476E11" w:rsidRPr="009061E0">
        <w:t>before-</w:t>
      </w:r>
      <w:r w:rsidR="00054101" w:rsidRPr="009061E0">
        <w:t>surgery</w:t>
      </w:r>
      <w:r w:rsidR="00931B07" w:rsidRPr="009061E0">
        <w:t xml:space="preserve"> full </w:t>
      </w:r>
      <w:r w:rsidR="00054101" w:rsidRPr="009061E0">
        <w:t>model</w:t>
      </w:r>
      <w:r w:rsidR="003D2D75" w:rsidRPr="009061E0">
        <w:t>s’</w:t>
      </w:r>
      <w:r w:rsidR="00054101" w:rsidRPr="009061E0">
        <w:t xml:space="preserve"> calibration t</w:t>
      </w:r>
      <w:r w:rsidR="00B8500B" w:rsidRPr="009061E0">
        <w:t>able</w:t>
      </w:r>
      <w:r w:rsidR="00054101" w:rsidRPr="009061E0">
        <w:t>s</w:t>
      </w:r>
    </w:p>
    <w:p w14:paraId="19A70522" w14:textId="77777777" w:rsidR="00A05C10" w:rsidRPr="009061E0" w:rsidRDefault="00A05C10" w:rsidP="009061E0"/>
    <w:tbl>
      <w:tblPr>
        <w:tblStyle w:val="TableGrid"/>
        <w:tblW w:w="0" w:type="auto"/>
        <w:tblLook w:val="04A0" w:firstRow="1" w:lastRow="0" w:firstColumn="1" w:lastColumn="0" w:noHBand="0" w:noVBand="1"/>
      </w:tblPr>
      <w:tblGrid>
        <w:gridCol w:w="1360"/>
        <w:gridCol w:w="1380"/>
        <w:gridCol w:w="3038"/>
        <w:gridCol w:w="3142"/>
      </w:tblGrid>
      <w:tr w:rsidR="00A05C10" w:rsidRPr="009061E0" w14:paraId="44C129DB" w14:textId="77777777" w:rsidTr="00716A48">
        <w:trPr>
          <w:trHeight w:val="300"/>
        </w:trPr>
        <w:tc>
          <w:tcPr>
            <w:tcW w:w="8920" w:type="dxa"/>
            <w:gridSpan w:val="4"/>
            <w:noWrap/>
          </w:tcPr>
          <w:p w14:paraId="377CAB37" w14:textId="77777777" w:rsidR="00A05C10" w:rsidRPr="009061E0" w:rsidRDefault="00ED24D9" w:rsidP="009061E0">
            <w:r w:rsidRPr="009061E0">
              <w:t>SF-36 PCS</w:t>
            </w:r>
          </w:p>
        </w:tc>
      </w:tr>
      <w:tr w:rsidR="00A05C10" w:rsidRPr="009061E0" w14:paraId="60B238E6" w14:textId="77777777" w:rsidTr="00716A48">
        <w:trPr>
          <w:trHeight w:val="300"/>
        </w:trPr>
        <w:tc>
          <w:tcPr>
            <w:tcW w:w="1360" w:type="dxa"/>
            <w:noWrap/>
            <w:hideMark/>
          </w:tcPr>
          <w:p w14:paraId="416F9E56" w14:textId="77777777" w:rsidR="00A05C10" w:rsidRPr="009061E0" w:rsidRDefault="001E4EB3" w:rsidP="009061E0">
            <w:r w:rsidRPr="009061E0">
              <w:t>Lower b</w:t>
            </w:r>
            <w:r w:rsidR="00A05C10" w:rsidRPr="009061E0">
              <w:t>ound</w:t>
            </w:r>
          </w:p>
        </w:tc>
        <w:tc>
          <w:tcPr>
            <w:tcW w:w="1380" w:type="dxa"/>
            <w:noWrap/>
            <w:hideMark/>
          </w:tcPr>
          <w:p w14:paraId="721A12AB" w14:textId="77777777" w:rsidR="00A05C10" w:rsidRPr="009061E0" w:rsidRDefault="00A05C10" w:rsidP="009061E0">
            <w:r w:rsidRPr="009061E0">
              <w:t xml:space="preserve">Upper </w:t>
            </w:r>
            <w:r w:rsidR="001E4EB3" w:rsidRPr="009061E0">
              <w:t>b</w:t>
            </w:r>
            <w:r w:rsidRPr="009061E0">
              <w:t>ound</w:t>
            </w:r>
          </w:p>
        </w:tc>
        <w:tc>
          <w:tcPr>
            <w:tcW w:w="3038" w:type="dxa"/>
            <w:noWrap/>
            <w:hideMark/>
          </w:tcPr>
          <w:p w14:paraId="6D4B2A9F" w14:textId="77777777" w:rsidR="00A05C10" w:rsidRPr="009061E0" w:rsidRDefault="00A05C10" w:rsidP="009061E0">
            <w:r w:rsidRPr="009061E0">
              <w:t>M</w:t>
            </w:r>
            <w:r w:rsidR="001E4EB3" w:rsidRPr="009061E0">
              <w:t>ean p</w:t>
            </w:r>
            <w:r w:rsidRPr="009061E0">
              <w:t xml:space="preserve">robability </w:t>
            </w:r>
            <w:r w:rsidR="001E4EB3" w:rsidRPr="009061E0">
              <w:t>e</w:t>
            </w:r>
            <w:r w:rsidRPr="009061E0">
              <w:t xml:space="preserve">stimate </w:t>
            </w:r>
          </w:p>
          <w:p w14:paraId="77AF0361" w14:textId="77777777" w:rsidR="00A05C10" w:rsidRPr="009061E0" w:rsidRDefault="001E4EB3" w:rsidP="009061E0">
            <w:r w:rsidRPr="009061E0">
              <w:t>(from m</w:t>
            </w:r>
            <w:r w:rsidR="00A05C10" w:rsidRPr="009061E0">
              <w:t xml:space="preserve">odel, </w:t>
            </w:r>
            <w:r w:rsidRPr="009061E0">
              <w:t>b</w:t>
            </w:r>
            <w:r w:rsidR="00A05C10" w:rsidRPr="009061E0">
              <w:t>inned)</w:t>
            </w:r>
          </w:p>
        </w:tc>
        <w:tc>
          <w:tcPr>
            <w:tcW w:w="3142" w:type="dxa"/>
            <w:noWrap/>
            <w:hideMark/>
          </w:tcPr>
          <w:p w14:paraId="1021968E" w14:textId="77777777" w:rsidR="00A05C10" w:rsidRPr="009061E0" w:rsidRDefault="00A05C10" w:rsidP="009061E0">
            <w:r w:rsidRPr="009061E0">
              <w:t>E</w:t>
            </w:r>
            <w:r w:rsidR="001E4EB3" w:rsidRPr="009061E0">
              <w:t>mpirical p</w:t>
            </w:r>
            <w:r w:rsidRPr="009061E0">
              <w:t xml:space="preserve">robability </w:t>
            </w:r>
          </w:p>
          <w:p w14:paraId="739971DE" w14:textId="77777777" w:rsidR="00A05C10" w:rsidRPr="009061E0" w:rsidRDefault="00A05C10" w:rsidP="009061E0">
            <w:r w:rsidRPr="009061E0">
              <w:t>(</w:t>
            </w:r>
            <w:r w:rsidR="001E4EB3" w:rsidRPr="009061E0">
              <w:t>m</w:t>
            </w:r>
            <w:r w:rsidRPr="009061E0">
              <w:t xml:space="preserve">ean in </w:t>
            </w:r>
            <w:r w:rsidR="001E4EB3" w:rsidRPr="009061E0">
              <w:t>v</w:t>
            </w:r>
            <w:r w:rsidR="00716A48" w:rsidRPr="009061E0">
              <w:t xml:space="preserve">alidation </w:t>
            </w:r>
            <w:r w:rsidR="001E4EB3" w:rsidRPr="009061E0">
              <w:t>s</w:t>
            </w:r>
            <w:r w:rsidRPr="009061E0">
              <w:t>ample)</w:t>
            </w:r>
          </w:p>
        </w:tc>
      </w:tr>
      <w:tr w:rsidR="00A05C10" w:rsidRPr="009061E0" w14:paraId="32F67AB8" w14:textId="77777777" w:rsidTr="00716A48">
        <w:trPr>
          <w:trHeight w:val="300"/>
        </w:trPr>
        <w:tc>
          <w:tcPr>
            <w:tcW w:w="1360" w:type="dxa"/>
            <w:noWrap/>
            <w:hideMark/>
          </w:tcPr>
          <w:p w14:paraId="303DB515" w14:textId="77777777" w:rsidR="00A05C10" w:rsidRPr="009061E0" w:rsidRDefault="00A05C10" w:rsidP="009061E0">
            <w:r w:rsidRPr="009061E0">
              <w:t>0.00</w:t>
            </w:r>
          </w:p>
        </w:tc>
        <w:tc>
          <w:tcPr>
            <w:tcW w:w="1380" w:type="dxa"/>
            <w:noWrap/>
            <w:hideMark/>
          </w:tcPr>
          <w:p w14:paraId="4A58C530" w14:textId="77777777" w:rsidR="00A05C10" w:rsidRPr="009061E0" w:rsidRDefault="00A05C10" w:rsidP="009061E0">
            <w:r w:rsidRPr="009061E0">
              <w:t>0.11</w:t>
            </w:r>
          </w:p>
        </w:tc>
        <w:tc>
          <w:tcPr>
            <w:tcW w:w="3038" w:type="dxa"/>
            <w:noWrap/>
            <w:hideMark/>
          </w:tcPr>
          <w:p w14:paraId="4A91A51E" w14:textId="77777777" w:rsidR="00A05C10" w:rsidRPr="009061E0" w:rsidRDefault="00A05C10" w:rsidP="009061E0">
            <w:r w:rsidRPr="009061E0">
              <w:t>0.07</w:t>
            </w:r>
          </w:p>
        </w:tc>
        <w:tc>
          <w:tcPr>
            <w:tcW w:w="3142" w:type="dxa"/>
            <w:noWrap/>
            <w:hideMark/>
          </w:tcPr>
          <w:p w14:paraId="50785234" w14:textId="77777777" w:rsidR="00A05C10" w:rsidRPr="009061E0" w:rsidRDefault="00A05C10" w:rsidP="009061E0">
            <w:r w:rsidRPr="009061E0">
              <w:t>0.01</w:t>
            </w:r>
          </w:p>
        </w:tc>
      </w:tr>
      <w:tr w:rsidR="00A05C10" w:rsidRPr="009061E0" w14:paraId="02D59D3C" w14:textId="77777777" w:rsidTr="00716A48">
        <w:trPr>
          <w:trHeight w:val="300"/>
        </w:trPr>
        <w:tc>
          <w:tcPr>
            <w:tcW w:w="1360" w:type="dxa"/>
            <w:noWrap/>
            <w:hideMark/>
          </w:tcPr>
          <w:p w14:paraId="34CEB8EA" w14:textId="77777777" w:rsidR="00A05C10" w:rsidRPr="009061E0" w:rsidRDefault="00A05C10" w:rsidP="009061E0">
            <w:r w:rsidRPr="009061E0">
              <w:t>0.11</w:t>
            </w:r>
          </w:p>
        </w:tc>
        <w:tc>
          <w:tcPr>
            <w:tcW w:w="1380" w:type="dxa"/>
            <w:noWrap/>
            <w:hideMark/>
          </w:tcPr>
          <w:p w14:paraId="7998BB33" w14:textId="77777777" w:rsidR="00A05C10" w:rsidRPr="009061E0" w:rsidRDefault="00A05C10" w:rsidP="009061E0">
            <w:r w:rsidRPr="009061E0">
              <w:t>0.20</w:t>
            </w:r>
          </w:p>
        </w:tc>
        <w:tc>
          <w:tcPr>
            <w:tcW w:w="3038" w:type="dxa"/>
            <w:noWrap/>
            <w:hideMark/>
          </w:tcPr>
          <w:p w14:paraId="73529DB1" w14:textId="77777777" w:rsidR="00A05C10" w:rsidRPr="009061E0" w:rsidRDefault="00A05C10" w:rsidP="009061E0">
            <w:r w:rsidRPr="009061E0">
              <w:t>0.15</w:t>
            </w:r>
          </w:p>
        </w:tc>
        <w:tc>
          <w:tcPr>
            <w:tcW w:w="3142" w:type="dxa"/>
            <w:noWrap/>
            <w:hideMark/>
          </w:tcPr>
          <w:p w14:paraId="43788D68" w14:textId="77777777" w:rsidR="00A05C10" w:rsidRPr="009061E0" w:rsidRDefault="00A05C10" w:rsidP="009061E0">
            <w:r w:rsidRPr="009061E0">
              <w:t>0.05</w:t>
            </w:r>
          </w:p>
        </w:tc>
      </w:tr>
      <w:tr w:rsidR="00A05C10" w:rsidRPr="009061E0" w14:paraId="21C916DC" w14:textId="77777777" w:rsidTr="00716A48">
        <w:trPr>
          <w:trHeight w:val="300"/>
        </w:trPr>
        <w:tc>
          <w:tcPr>
            <w:tcW w:w="1360" w:type="dxa"/>
            <w:noWrap/>
            <w:hideMark/>
          </w:tcPr>
          <w:p w14:paraId="57FDC117" w14:textId="77777777" w:rsidR="00A05C10" w:rsidRPr="009061E0" w:rsidRDefault="00A05C10" w:rsidP="009061E0">
            <w:r w:rsidRPr="009061E0">
              <w:t>0.20</w:t>
            </w:r>
          </w:p>
        </w:tc>
        <w:tc>
          <w:tcPr>
            <w:tcW w:w="1380" w:type="dxa"/>
            <w:noWrap/>
            <w:hideMark/>
          </w:tcPr>
          <w:p w14:paraId="3CE57556" w14:textId="77777777" w:rsidR="00A05C10" w:rsidRPr="009061E0" w:rsidRDefault="00A05C10" w:rsidP="009061E0">
            <w:r w:rsidRPr="009061E0">
              <w:t>0.30</w:t>
            </w:r>
          </w:p>
        </w:tc>
        <w:tc>
          <w:tcPr>
            <w:tcW w:w="3038" w:type="dxa"/>
            <w:noWrap/>
            <w:hideMark/>
          </w:tcPr>
          <w:p w14:paraId="49D336E3" w14:textId="77777777" w:rsidR="00A05C10" w:rsidRPr="009061E0" w:rsidRDefault="00A05C10" w:rsidP="009061E0">
            <w:r w:rsidRPr="009061E0">
              <w:t>0.25</w:t>
            </w:r>
          </w:p>
        </w:tc>
        <w:tc>
          <w:tcPr>
            <w:tcW w:w="3142" w:type="dxa"/>
            <w:noWrap/>
            <w:hideMark/>
          </w:tcPr>
          <w:p w14:paraId="46ED89B7" w14:textId="77777777" w:rsidR="00A05C10" w:rsidRPr="009061E0" w:rsidRDefault="00A05C10" w:rsidP="009061E0">
            <w:r w:rsidRPr="009061E0">
              <w:t>0.07</w:t>
            </w:r>
          </w:p>
        </w:tc>
      </w:tr>
      <w:tr w:rsidR="00A05C10" w:rsidRPr="009061E0" w14:paraId="5A0BE782" w14:textId="77777777" w:rsidTr="00716A48">
        <w:trPr>
          <w:trHeight w:val="300"/>
        </w:trPr>
        <w:tc>
          <w:tcPr>
            <w:tcW w:w="1360" w:type="dxa"/>
            <w:noWrap/>
            <w:hideMark/>
          </w:tcPr>
          <w:p w14:paraId="3A7EC68C" w14:textId="77777777" w:rsidR="00A05C10" w:rsidRPr="009061E0" w:rsidRDefault="00A05C10" w:rsidP="009061E0">
            <w:r w:rsidRPr="009061E0">
              <w:t>0.30</w:t>
            </w:r>
          </w:p>
        </w:tc>
        <w:tc>
          <w:tcPr>
            <w:tcW w:w="1380" w:type="dxa"/>
            <w:noWrap/>
            <w:hideMark/>
          </w:tcPr>
          <w:p w14:paraId="2C93AD6C" w14:textId="77777777" w:rsidR="00A05C10" w:rsidRPr="009061E0" w:rsidRDefault="00A05C10" w:rsidP="009061E0">
            <w:r w:rsidRPr="009061E0">
              <w:t>0.40</w:t>
            </w:r>
          </w:p>
        </w:tc>
        <w:tc>
          <w:tcPr>
            <w:tcW w:w="3038" w:type="dxa"/>
            <w:noWrap/>
            <w:hideMark/>
          </w:tcPr>
          <w:p w14:paraId="3870C36E" w14:textId="77777777" w:rsidR="00A05C10" w:rsidRPr="009061E0" w:rsidRDefault="00A05C10" w:rsidP="009061E0">
            <w:r w:rsidRPr="009061E0">
              <w:t>0.35</w:t>
            </w:r>
          </w:p>
        </w:tc>
        <w:tc>
          <w:tcPr>
            <w:tcW w:w="3142" w:type="dxa"/>
            <w:noWrap/>
            <w:hideMark/>
          </w:tcPr>
          <w:p w14:paraId="59061978" w14:textId="77777777" w:rsidR="00A05C10" w:rsidRPr="009061E0" w:rsidRDefault="00A05C10" w:rsidP="009061E0">
            <w:r w:rsidRPr="009061E0">
              <w:t>0.10</w:t>
            </w:r>
          </w:p>
        </w:tc>
      </w:tr>
      <w:tr w:rsidR="00A05C10" w:rsidRPr="009061E0" w14:paraId="796B5069" w14:textId="77777777" w:rsidTr="00716A48">
        <w:trPr>
          <w:trHeight w:val="300"/>
        </w:trPr>
        <w:tc>
          <w:tcPr>
            <w:tcW w:w="1360" w:type="dxa"/>
            <w:noWrap/>
            <w:hideMark/>
          </w:tcPr>
          <w:p w14:paraId="15BD5B0B" w14:textId="77777777" w:rsidR="00A05C10" w:rsidRPr="009061E0" w:rsidRDefault="00A05C10" w:rsidP="009061E0">
            <w:r w:rsidRPr="009061E0">
              <w:t>0.40</w:t>
            </w:r>
          </w:p>
        </w:tc>
        <w:tc>
          <w:tcPr>
            <w:tcW w:w="1380" w:type="dxa"/>
            <w:noWrap/>
            <w:hideMark/>
          </w:tcPr>
          <w:p w14:paraId="1C5A6F4B" w14:textId="77777777" w:rsidR="00A05C10" w:rsidRPr="009061E0" w:rsidRDefault="00A05C10" w:rsidP="009061E0">
            <w:r w:rsidRPr="009061E0">
              <w:t>0.50</w:t>
            </w:r>
          </w:p>
        </w:tc>
        <w:tc>
          <w:tcPr>
            <w:tcW w:w="3038" w:type="dxa"/>
            <w:noWrap/>
            <w:hideMark/>
          </w:tcPr>
          <w:p w14:paraId="546C4FDC" w14:textId="77777777" w:rsidR="00A05C10" w:rsidRPr="009061E0" w:rsidRDefault="00A05C10" w:rsidP="009061E0">
            <w:r w:rsidRPr="009061E0">
              <w:t>0.45</w:t>
            </w:r>
          </w:p>
        </w:tc>
        <w:tc>
          <w:tcPr>
            <w:tcW w:w="3142" w:type="dxa"/>
            <w:noWrap/>
            <w:hideMark/>
          </w:tcPr>
          <w:p w14:paraId="5A408CED" w14:textId="77777777" w:rsidR="00A05C10" w:rsidRPr="009061E0" w:rsidRDefault="00A05C10" w:rsidP="009061E0">
            <w:r w:rsidRPr="009061E0">
              <w:t>0.20</w:t>
            </w:r>
          </w:p>
        </w:tc>
      </w:tr>
      <w:tr w:rsidR="00A05C10" w:rsidRPr="009061E0" w14:paraId="33C1A046" w14:textId="77777777" w:rsidTr="00716A48">
        <w:trPr>
          <w:trHeight w:val="300"/>
        </w:trPr>
        <w:tc>
          <w:tcPr>
            <w:tcW w:w="1360" w:type="dxa"/>
            <w:noWrap/>
            <w:hideMark/>
          </w:tcPr>
          <w:p w14:paraId="24F8D710" w14:textId="77777777" w:rsidR="00A05C10" w:rsidRPr="009061E0" w:rsidRDefault="00A05C10" w:rsidP="009061E0">
            <w:r w:rsidRPr="009061E0">
              <w:t>0.50</w:t>
            </w:r>
          </w:p>
        </w:tc>
        <w:tc>
          <w:tcPr>
            <w:tcW w:w="1380" w:type="dxa"/>
            <w:noWrap/>
            <w:hideMark/>
          </w:tcPr>
          <w:p w14:paraId="795F51A8" w14:textId="77777777" w:rsidR="00A05C10" w:rsidRPr="009061E0" w:rsidRDefault="00A05C10" w:rsidP="009061E0">
            <w:r w:rsidRPr="009061E0">
              <w:t>0.60</w:t>
            </w:r>
          </w:p>
        </w:tc>
        <w:tc>
          <w:tcPr>
            <w:tcW w:w="3038" w:type="dxa"/>
            <w:noWrap/>
            <w:hideMark/>
          </w:tcPr>
          <w:p w14:paraId="58CC99DC" w14:textId="77777777" w:rsidR="00A05C10" w:rsidRPr="009061E0" w:rsidRDefault="00A05C10" w:rsidP="009061E0">
            <w:r w:rsidRPr="009061E0">
              <w:t>0.55</w:t>
            </w:r>
          </w:p>
        </w:tc>
        <w:tc>
          <w:tcPr>
            <w:tcW w:w="3142" w:type="dxa"/>
            <w:noWrap/>
            <w:hideMark/>
          </w:tcPr>
          <w:p w14:paraId="3C376244" w14:textId="77777777" w:rsidR="00A05C10" w:rsidRPr="009061E0" w:rsidRDefault="00A05C10" w:rsidP="009061E0">
            <w:r w:rsidRPr="009061E0">
              <w:t>0.22</w:t>
            </w:r>
          </w:p>
        </w:tc>
      </w:tr>
      <w:tr w:rsidR="00A05C10" w:rsidRPr="009061E0" w14:paraId="7F2C7804" w14:textId="77777777" w:rsidTr="00716A48">
        <w:trPr>
          <w:trHeight w:val="300"/>
        </w:trPr>
        <w:tc>
          <w:tcPr>
            <w:tcW w:w="1360" w:type="dxa"/>
            <w:noWrap/>
            <w:hideMark/>
          </w:tcPr>
          <w:p w14:paraId="262E618B" w14:textId="77777777" w:rsidR="00A05C10" w:rsidRPr="009061E0" w:rsidRDefault="00A05C10" w:rsidP="009061E0">
            <w:r w:rsidRPr="009061E0">
              <w:t>0.60</w:t>
            </w:r>
          </w:p>
        </w:tc>
        <w:tc>
          <w:tcPr>
            <w:tcW w:w="1380" w:type="dxa"/>
            <w:noWrap/>
            <w:hideMark/>
          </w:tcPr>
          <w:p w14:paraId="5C60C93E" w14:textId="77777777" w:rsidR="00A05C10" w:rsidRPr="009061E0" w:rsidRDefault="00A05C10" w:rsidP="009061E0">
            <w:r w:rsidRPr="009061E0">
              <w:t>0.70</w:t>
            </w:r>
          </w:p>
        </w:tc>
        <w:tc>
          <w:tcPr>
            <w:tcW w:w="3038" w:type="dxa"/>
            <w:noWrap/>
            <w:hideMark/>
          </w:tcPr>
          <w:p w14:paraId="08152EC3" w14:textId="77777777" w:rsidR="00A05C10" w:rsidRPr="009061E0" w:rsidRDefault="00A05C10" w:rsidP="009061E0">
            <w:r w:rsidRPr="009061E0">
              <w:t>0.65</w:t>
            </w:r>
          </w:p>
        </w:tc>
        <w:tc>
          <w:tcPr>
            <w:tcW w:w="3142" w:type="dxa"/>
            <w:noWrap/>
            <w:hideMark/>
          </w:tcPr>
          <w:p w14:paraId="2FAF9D26" w14:textId="77777777" w:rsidR="00A05C10" w:rsidRPr="009061E0" w:rsidRDefault="00A05C10" w:rsidP="009061E0">
            <w:r w:rsidRPr="009061E0">
              <w:t>0.27</w:t>
            </w:r>
          </w:p>
        </w:tc>
      </w:tr>
      <w:tr w:rsidR="00A05C10" w:rsidRPr="009061E0" w14:paraId="3B58E793" w14:textId="77777777" w:rsidTr="00716A48">
        <w:trPr>
          <w:trHeight w:val="300"/>
        </w:trPr>
        <w:tc>
          <w:tcPr>
            <w:tcW w:w="1360" w:type="dxa"/>
            <w:noWrap/>
            <w:hideMark/>
          </w:tcPr>
          <w:p w14:paraId="68054103" w14:textId="77777777" w:rsidR="00A05C10" w:rsidRPr="009061E0" w:rsidRDefault="00A05C10" w:rsidP="009061E0">
            <w:r w:rsidRPr="009061E0">
              <w:t>0.70</w:t>
            </w:r>
          </w:p>
        </w:tc>
        <w:tc>
          <w:tcPr>
            <w:tcW w:w="1380" w:type="dxa"/>
            <w:noWrap/>
            <w:hideMark/>
          </w:tcPr>
          <w:p w14:paraId="2C9C1131" w14:textId="77777777" w:rsidR="00A05C10" w:rsidRPr="009061E0" w:rsidRDefault="00A05C10" w:rsidP="009061E0">
            <w:r w:rsidRPr="009061E0">
              <w:t>0.80</w:t>
            </w:r>
          </w:p>
        </w:tc>
        <w:tc>
          <w:tcPr>
            <w:tcW w:w="3038" w:type="dxa"/>
            <w:noWrap/>
            <w:hideMark/>
          </w:tcPr>
          <w:p w14:paraId="7A4C5D5D" w14:textId="77777777" w:rsidR="00A05C10" w:rsidRPr="009061E0" w:rsidRDefault="00A05C10" w:rsidP="009061E0">
            <w:r w:rsidRPr="009061E0">
              <w:t>0.75</w:t>
            </w:r>
          </w:p>
        </w:tc>
        <w:tc>
          <w:tcPr>
            <w:tcW w:w="3142" w:type="dxa"/>
            <w:noWrap/>
            <w:hideMark/>
          </w:tcPr>
          <w:p w14:paraId="5EA6AD72" w14:textId="77777777" w:rsidR="00A05C10" w:rsidRPr="009061E0" w:rsidRDefault="00A05C10" w:rsidP="009061E0">
            <w:r w:rsidRPr="009061E0">
              <w:t>0.46</w:t>
            </w:r>
          </w:p>
        </w:tc>
      </w:tr>
      <w:tr w:rsidR="00A05C10" w:rsidRPr="009061E0" w14:paraId="55C45412" w14:textId="77777777" w:rsidTr="00716A48">
        <w:trPr>
          <w:trHeight w:val="300"/>
        </w:trPr>
        <w:tc>
          <w:tcPr>
            <w:tcW w:w="1360" w:type="dxa"/>
            <w:noWrap/>
            <w:hideMark/>
          </w:tcPr>
          <w:p w14:paraId="5CB8C13A" w14:textId="77777777" w:rsidR="00A05C10" w:rsidRPr="009061E0" w:rsidRDefault="00A05C10" w:rsidP="009061E0">
            <w:r w:rsidRPr="009061E0">
              <w:t>0.80</w:t>
            </w:r>
          </w:p>
        </w:tc>
        <w:tc>
          <w:tcPr>
            <w:tcW w:w="1380" w:type="dxa"/>
            <w:noWrap/>
            <w:hideMark/>
          </w:tcPr>
          <w:p w14:paraId="36D9AB35" w14:textId="77777777" w:rsidR="00A05C10" w:rsidRPr="009061E0" w:rsidRDefault="00A05C10" w:rsidP="009061E0">
            <w:r w:rsidRPr="009061E0">
              <w:t>0.89</w:t>
            </w:r>
          </w:p>
        </w:tc>
        <w:tc>
          <w:tcPr>
            <w:tcW w:w="3038" w:type="dxa"/>
            <w:noWrap/>
            <w:hideMark/>
          </w:tcPr>
          <w:p w14:paraId="5789E1A0" w14:textId="77777777" w:rsidR="00A05C10" w:rsidRPr="009061E0" w:rsidRDefault="00A05C10" w:rsidP="009061E0">
            <w:r w:rsidRPr="009061E0">
              <w:t>0.84</w:t>
            </w:r>
          </w:p>
        </w:tc>
        <w:tc>
          <w:tcPr>
            <w:tcW w:w="3142" w:type="dxa"/>
            <w:noWrap/>
            <w:hideMark/>
          </w:tcPr>
          <w:p w14:paraId="5FA19B01" w14:textId="77777777" w:rsidR="00A05C10" w:rsidRPr="009061E0" w:rsidRDefault="00A05C10" w:rsidP="009061E0">
            <w:r w:rsidRPr="009061E0">
              <w:t>0.52</w:t>
            </w:r>
          </w:p>
        </w:tc>
      </w:tr>
      <w:tr w:rsidR="00A05C10" w:rsidRPr="009061E0" w14:paraId="59927510" w14:textId="77777777" w:rsidTr="00716A48">
        <w:trPr>
          <w:trHeight w:val="300"/>
        </w:trPr>
        <w:tc>
          <w:tcPr>
            <w:tcW w:w="1360" w:type="dxa"/>
            <w:noWrap/>
            <w:hideMark/>
          </w:tcPr>
          <w:p w14:paraId="67DA2727" w14:textId="77777777" w:rsidR="00A05C10" w:rsidRPr="009061E0" w:rsidRDefault="00A05C10" w:rsidP="009061E0">
            <w:r w:rsidRPr="009061E0">
              <w:t>0.89</w:t>
            </w:r>
          </w:p>
        </w:tc>
        <w:tc>
          <w:tcPr>
            <w:tcW w:w="1380" w:type="dxa"/>
            <w:noWrap/>
            <w:hideMark/>
          </w:tcPr>
          <w:p w14:paraId="371D0399" w14:textId="77777777" w:rsidR="00A05C10" w:rsidRPr="009061E0" w:rsidRDefault="00A05C10" w:rsidP="009061E0">
            <w:r w:rsidRPr="009061E0">
              <w:t>1.00</w:t>
            </w:r>
          </w:p>
        </w:tc>
        <w:tc>
          <w:tcPr>
            <w:tcW w:w="3038" w:type="dxa"/>
            <w:noWrap/>
            <w:hideMark/>
          </w:tcPr>
          <w:p w14:paraId="6F1FC4CB" w14:textId="77777777" w:rsidR="00A05C10" w:rsidRPr="009061E0" w:rsidRDefault="00A05C10" w:rsidP="009061E0">
            <w:r w:rsidRPr="009061E0">
              <w:t>0.93</w:t>
            </w:r>
          </w:p>
        </w:tc>
        <w:tc>
          <w:tcPr>
            <w:tcW w:w="3142" w:type="dxa"/>
            <w:noWrap/>
            <w:hideMark/>
          </w:tcPr>
          <w:p w14:paraId="30CD9323" w14:textId="77777777" w:rsidR="00A05C10" w:rsidRPr="009061E0" w:rsidRDefault="00A05C10" w:rsidP="009061E0">
            <w:r w:rsidRPr="009061E0">
              <w:t>0.79</w:t>
            </w:r>
          </w:p>
        </w:tc>
      </w:tr>
      <w:tr w:rsidR="00A05C10" w:rsidRPr="009061E0" w14:paraId="7476A0AC" w14:textId="77777777" w:rsidTr="00716A48">
        <w:trPr>
          <w:trHeight w:val="300"/>
        </w:trPr>
        <w:tc>
          <w:tcPr>
            <w:tcW w:w="8920" w:type="dxa"/>
            <w:gridSpan w:val="4"/>
            <w:noWrap/>
          </w:tcPr>
          <w:p w14:paraId="62A1CE5D" w14:textId="77777777" w:rsidR="00A05C10" w:rsidRPr="009061E0" w:rsidRDefault="00ED24D9" w:rsidP="009061E0">
            <w:r w:rsidRPr="009061E0">
              <w:t>SF-36 MCS</w:t>
            </w:r>
          </w:p>
        </w:tc>
      </w:tr>
      <w:tr w:rsidR="001E4EB3" w:rsidRPr="009061E0" w14:paraId="0DC91A75" w14:textId="77777777" w:rsidTr="00716A48">
        <w:trPr>
          <w:trHeight w:val="300"/>
        </w:trPr>
        <w:tc>
          <w:tcPr>
            <w:tcW w:w="1360" w:type="dxa"/>
            <w:noWrap/>
            <w:hideMark/>
          </w:tcPr>
          <w:p w14:paraId="05FECCFD" w14:textId="77777777" w:rsidR="001E4EB3" w:rsidRPr="009061E0" w:rsidRDefault="001E4EB3" w:rsidP="009061E0">
            <w:r w:rsidRPr="009061E0">
              <w:t>Lower bound</w:t>
            </w:r>
          </w:p>
        </w:tc>
        <w:tc>
          <w:tcPr>
            <w:tcW w:w="1380" w:type="dxa"/>
            <w:noWrap/>
            <w:hideMark/>
          </w:tcPr>
          <w:p w14:paraId="1B0ACBF8" w14:textId="77777777" w:rsidR="001E4EB3" w:rsidRPr="009061E0" w:rsidRDefault="001E4EB3" w:rsidP="009061E0">
            <w:r w:rsidRPr="009061E0">
              <w:t>Upper bound</w:t>
            </w:r>
          </w:p>
        </w:tc>
        <w:tc>
          <w:tcPr>
            <w:tcW w:w="3038" w:type="dxa"/>
            <w:noWrap/>
            <w:hideMark/>
          </w:tcPr>
          <w:p w14:paraId="083FBC91" w14:textId="77777777" w:rsidR="001E4EB3" w:rsidRPr="009061E0" w:rsidRDefault="001E4EB3" w:rsidP="009061E0">
            <w:r w:rsidRPr="009061E0">
              <w:t xml:space="preserve">Mean probability estimate </w:t>
            </w:r>
          </w:p>
          <w:p w14:paraId="1031C77E" w14:textId="77777777" w:rsidR="001E4EB3" w:rsidRPr="009061E0" w:rsidRDefault="001E4EB3" w:rsidP="009061E0">
            <w:r w:rsidRPr="009061E0">
              <w:t>(from model, binned)</w:t>
            </w:r>
          </w:p>
        </w:tc>
        <w:tc>
          <w:tcPr>
            <w:tcW w:w="3142" w:type="dxa"/>
            <w:noWrap/>
            <w:hideMark/>
          </w:tcPr>
          <w:p w14:paraId="60BEE4D1" w14:textId="77777777" w:rsidR="001E4EB3" w:rsidRPr="009061E0" w:rsidRDefault="001E4EB3" w:rsidP="009061E0">
            <w:r w:rsidRPr="009061E0">
              <w:t xml:space="preserve">Empirical probability </w:t>
            </w:r>
          </w:p>
          <w:p w14:paraId="165D2109" w14:textId="77777777" w:rsidR="001E4EB3" w:rsidRPr="009061E0" w:rsidRDefault="001E4EB3" w:rsidP="009061E0">
            <w:r w:rsidRPr="009061E0">
              <w:t>(mean in validation sample)</w:t>
            </w:r>
          </w:p>
        </w:tc>
      </w:tr>
      <w:tr w:rsidR="00A05C10" w:rsidRPr="009061E0" w14:paraId="738886F6" w14:textId="77777777" w:rsidTr="00716A48">
        <w:trPr>
          <w:trHeight w:val="300"/>
        </w:trPr>
        <w:tc>
          <w:tcPr>
            <w:tcW w:w="1360" w:type="dxa"/>
            <w:noWrap/>
            <w:hideMark/>
          </w:tcPr>
          <w:p w14:paraId="7708B937" w14:textId="77777777" w:rsidR="00A05C10" w:rsidRPr="009061E0" w:rsidRDefault="00A05C10" w:rsidP="009061E0">
            <w:r w:rsidRPr="009061E0">
              <w:t>0.00</w:t>
            </w:r>
          </w:p>
        </w:tc>
        <w:tc>
          <w:tcPr>
            <w:tcW w:w="1380" w:type="dxa"/>
            <w:noWrap/>
            <w:hideMark/>
          </w:tcPr>
          <w:p w14:paraId="24B67475" w14:textId="77777777" w:rsidR="00A05C10" w:rsidRPr="009061E0" w:rsidRDefault="00A05C10" w:rsidP="009061E0">
            <w:r w:rsidRPr="009061E0">
              <w:t>0.09</w:t>
            </w:r>
          </w:p>
        </w:tc>
        <w:tc>
          <w:tcPr>
            <w:tcW w:w="3038" w:type="dxa"/>
            <w:noWrap/>
            <w:hideMark/>
          </w:tcPr>
          <w:p w14:paraId="069E818D" w14:textId="77777777" w:rsidR="00A05C10" w:rsidRPr="009061E0" w:rsidRDefault="00A05C10" w:rsidP="009061E0">
            <w:r w:rsidRPr="009061E0">
              <w:t>0.04</w:t>
            </w:r>
          </w:p>
        </w:tc>
        <w:tc>
          <w:tcPr>
            <w:tcW w:w="3142" w:type="dxa"/>
            <w:noWrap/>
            <w:hideMark/>
          </w:tcPr>
          <w:p w14:paraId="09DCB7EC" w14:textId="77777777" w:rsidR="00A05C10" w:rsidRPr="009061E0" w:rsidRDefault="00A05C10" w:rsidP="009061E0">
            <w:r w:rsidRPr="009061E0">
              <w:t>0.17</w:t>
            </w:r>
          </w:p>
        </w:tc>
      </w:tr>
      <w:tr w:rsidR="00A05C10" w:rsidRPr="009061E0" w14:paraId="507B1F9F" w14:textId="77777777" w:rsidTr="00716A48">
        <w:trPr>
          <w:trHeight w:val="300"/>
        </w:trPr>
        <w:tc>
          <w:tcPr>
            <w:tcW w:w="1360" w:type="dxa"/>
            <w:noWrap/>
            <w:hideMark/>
          </w:tcPr>
          <w:p w14:paraId="57AE8E57" w14:textId="77777777" w:rsidR="00A05C10" w:rsidRPr="009061E0" w:rsidRDefault="00A05C10" w:rsidP="009061E0">
            <w:r w:rsidRPr="009061E0">
              <w:t>0.09</w:t>
            </w:r>
          </w:p>
        </w:tc>
        <w:tc>
          <w:tcPr>
            <w:tcW w:w="1380" w:type="dxa"/>
            <w:noWrap/>
            <w:hideMark/>
          </w:tcPr>
          <w:p w14:paraId="5E978CED" w14:textId="77777777" w:rsidR="00A05C10" w:rsidRPr="009061E0" w:rsidRDefault="00A05C10" w:rsidP="009061E0">
            <w:r w:rsidRPr="009061E0">
              <w:t>0.19</w:t>
            </w:r>
          </w:p>
        </w:tc>
        <w:tc>
          <w:tcPr>
            <w:tcW w:w="3038" w:type="dxa"/>
            <w:noWrap/>
            <w:hideMark/>
          </w:tcPr>
          <w:p w14:paraId="77063A75" w14:textId="77777777" w:rsidR="00A05C10" w:rsidRPr="009061E0" w:rsidRDefault="00A05C10" w:rsidP="009061E0">
            <w:r w:rsidRPr="009061E0">
              <w:t>0.15</w:t>
            </w:r>
          </w:p>
        </w:tc>
        <w:tc>
          <w:tcPr>
            <w:tcW w:w="3142" w:type="dxa"/>
            <w:noWrap/>
            <w:hideMark/>
          </w:tcPr>
          <w:p w14:paraId="44FD9CF4" w14:textId="77777777" w:rsidR="00A05C10" w:rsidRPr="009061E0" w:rsidRDefault="00A05C10" w:rsidP="009061E0">
            <w:r w:rsidRPr="009061E0">
              <w:t>0.27</w:t>
            </w:r>
          </w:p>
        </w:tc>
      </w:tr>
      <w:tr w:rsidR="00A05C10" w:rsidRPr="009061E0" w14:paraId="4727FB89" w14:textId="77777777" w:rsidTr="00716A48">
        <w:trPr>
          <w:trHeight w:val="300"/>
        </w:trPr>
        <w:tc>
          <w:tcPr>
            <w:tcW w:w="1360" w:type="dxa"/>
            <w:noWrap/>
            <w:hideMark/>
          </w:tcPr>
          <w:p w14:paraId="1E78EE94" w14:textId="77777777" w:rsidR="00A05C10" w:rsidRPr="009061E0" w:rsidRDefault="00A05C10" w:rsidP="009061E0">
            <w:r w:rsidRPr="009061E0">
              <w:t>0.19</w:t>
            </w:r>
          </w:p>
        </w:tc>
        <w:tc>
          <w:tcPr>
            <w:tcW w:w="1380" w:type="dxa"/>
            <w:noWrap/>
            <w:hideMark/>
          </w:tcPr>
          <w:p w14:paraId="2065791C" w14:textId="77777777" w:rsidR="00A05C10" w:rsidRPr="009061E0" w:rsidRDefault="00A05C10" w:rsidP="009061E0">
            <w:r w:rsidRPr="009061E0">
              <w:t>0.30</w:t>
            </w:r>
          </w:p>
        </w:tc>
        <w:tc>
          <w:tcPr>
            <w:tcW w:w="3038" w:type="dxa"/>
            <w:noWrap/>
            <w:hideMark/>
          </w:tcPr>
          <w:p w14:paraId="6FE3FCBD" w14:textId="77777777" w:rsidR="00A05C10" w:rsidRPr="009061E0" w:rsidRDefault="00A05C10" w:rsidP="009061E0">
            <w:r w:rsidRPr="009061E0">
              <w:t>0.24</w:t>
            </w:r>
          </w:p>
        </w:tc>
        <w:tc>
          <w:tcPr>
            <w:tcW w:w="3142" w:type="dxa"/>
            <w:noWrap/>
            <w:hideMark/>
          </w:tcPr>
          <w:p w14:paraId="1863C923" w14:textId="77777777" w:rsidR="00A05C10" w:rsidRPr="009061E0" w:rsidRDefault="00A05C10" w:rsidP="009061E0">
            <w:r w:rsidRPr="009061E0">
              <w:t>0.32</w:t>
            </w:r>
          </w:p>
        </w:tc>
      </w:tr>
      <w:tr w:rsidR="00A05C10" w:rsidRPr="009061E0" w14:paraId="725CF1F0" w14:textId="77777777" w:rsidTr="00716A48">
        <w:trPr>
          <w:trHeight w:val="300"/>
        </w:trPr>
        <w:tc>
          <w:tcPr>
            <w:tcW w:w="1360" w:type="dxa"/>
            <w:noWrap/>
            <w:hideMark/>
          </w:tcPr>
          <w:p w14:paraId="63E99CF8" w14:textId="77777777" w:rsidR="00A05C10" w:rsidRPr="009061E0" w:rsidRDefault="00A05C10" w:rsidP="009061E0">
            <w:r w:rsidRPr="009061E0">
              <w:t>0.30</w:t>
            </w:r>
          </w:p>
        </w:tc>
        <w:tc>
          <w:tcPr>
            <w:tcW w:w="1380" w:type="dxa"/>
            <w:noWrap/>
            <w:hideMark/>
          </w:tcPr>
          <w:p w14:paraId="1437CD02" w14:textId="77777777" w:rsidR="00A05C10" w:rsidRPr="009061E0" w:rsidRDefault="00A05C10" w:rsidP="009061E0">
            <w:r w:rsidRPr="009061E0">
              <w:t>0.40</w:t>
            </w:r>
          </w:p>
        </w:tc>
        <w:tc>
          <w:tcPr>
            <w:tcW w:w="3038" w:type="dxa"/>
            <w:noWrap/>
            <w:hideMark/>
          </w:tcPr>
          <w:p w14:paraId="3BC08351" w14:textId="77777777" w:rsidR="00A05C10" w:rsidRPr="009061E0" w:rsidRDefault="00A05C10" w:rsidP="009061E0">
            <w:r w:rsidRPr="009061E0">
              <w:t>0.35</w:t>
            </w:r>
          </w:p>
        </w:tc>
        <w:tc>
          <w:tcPr>
            <w:tcW w:w="3142" w:type="dxa"/>
            <w:noWrap/>
            <w:hideMark/>
          </w:tcPr>
          <w:p w14:paraId="637AA01A" w14:textId="77777777" w:rsidR="00A05C10" w:rsidRPr="009061E0" w:rsidRDefault="00A05C10" w:rsidP="009061E0">
            <w:r w:rsidRPr="009061E0">
              <w:t>0.36</w:t>
            </w:r>
          </w:p>
        </w:tc>
      </w:tr>
      <w:tr w:rsidR="00A05C10" w:rsidRPr="009061E0" w14:paraId="1AFAF542" w14:textId="77777777" w:rsidTr="00716A48">
        <w:trPr>
          <w:trHeight w:val="300"/>
        </w:trPr>
        <w:tc>
          <w:tcPr>
            <w:tcW w:w="1360" w:type="dxa"/>
            <w:noWrap/>
            <w:hideMark/>
          </w:tcPr>
          <w:p w14:paraId="72BA84FD" w14:textId="77777777" w:rsidR="00A05C10" w:rsidRPr="009061E0" w:rsidRDefault="00A05C10" w:rsidP="009061E0">
            <w:r w:rsidRPr="009061E0">
              <w:t>0.40</w:t>
            </w:r>
          </w:p>
        </w:tc>
        <w:tc>
          <w:tcPr>
            <w:tcW w:w="1380" w:type="dxa"/>
            <w:noWrap/>
            <w:hideMark/>
          </w:tcPr>
          <w:p w14:paraId="788CC10A" w14:textId="77777777" w:rsidR="00A05C10" w:rsidRPr="009061E0" w:rsidRDefault="00A05C10" w:rsidP="009061E0">
            <w:r w:rsidRPr="009061E0">
              <w:t>0.50</w:t>
            </w:r>
          </w:p>
        </w:tc>
        <w:tc>
          <w:tcPr>
            <w:tcW w:w="3038" w:type="dxa"/>
            <w:noWrap/>
            <w:hideMark/>
          </w:tcPr>
          <w:p w14:paraId="4AD68276" w14:textId="77777777" w:rsidR="00A05C10" w:rsidRPr="009061E0" w:rsidRDefault="00A05C10" w:rsidP="009061E0">
            <w:r w:rsidRPr="009061E0">
              <w:t>0.45</w:t>
            </w:r>
          </w:p>
        </w:tc>
        <w:tc>
          <w:tcPr>
            <w:tcW w:w="3142" w:type="dxa"/>
            <w:noWrap/>
            <w:hideMark/>
          </w:tcPr>
          <w:p w14:paraId="2257BD04" w14:textId="77777777" w:rsidR="00A05C10" w:rsidRPr="009061E0" w:rsidRDefault="00A05C10" w:rsidP="009061E0">
            <w:r w:rsidRPr="009061E0">
              <w:t>0.45</w:t>
            </w:r>
          </w:p>
        </w:tc>
      </w:tr>
      <w:tr w:rsidR="00A05C10" w:rsidRPr="009061E0" w14:paraId="2E78102F" w14:textId="77777777" w:rsidTr="00716A48">
        <w:trPr>
          <w:trHeight w:val="300"/>
        </w:trPr>
        <w:tc>
          <w:tcPr>
            <w:tcW w:w="1360" w:type="dxa"/>
            <w:noWrap/>
            <w:hideMark/>
          </w:tcPr>
          <w:p w14:paraId="289F9E4C" w14:textId="77777777" w:rsidR="00A05C10" w:rsidRPr="009061E0" w:rsidRDefault="00A05C10" w:rsidP="009061E0">
            <w:r w:rsidRPr="009061E0">
              <w:t>0.50</w:t>
            </w:r>
          </w:p>
        </w:tc>
        <w:tc>
          <w:tcPr>
            <w:tcW w:w="1380" w:type="dxa"/>
            <w:noWrap/>
            <w:hideMark/>
          </w:tcPr>
          <w:p w14:paraId="0E88A1BA" w14:textId="77777777" w:rsidR="00A05C10" w:rsidRPr="009061E0" w:rsidRDefault="00A05C10" w:rsidP="009061E0">
            <w:r w:rsidRPr="009061E0">
              <w:t>0.60</w:t>
            </w:r>
          </w:p>
        </w:tc>
        <w:tc>
          <w:tcPr>
            <w:tcW w:w="3038" w:type="dxa"/>
            <w:noWrap/>
            <w:hideMark/>
          </w:tcPr>
          <w:p w14:paraId="2AB1276D" w14:textId="77777777" w:rsidR="00A05C10" w:rsidRPr="009061E0" w:rsidRDefault="00A05C10" w:rsidP="009061E0">
            <w:r w:rsidRPr="009061E0">
              <w:t>0.55</w:t>
            </w:r>
          </w:p>
        </w:tc>
        <w:tc>
          <w:tcPr>
            <w:tcW w:w="3142" w:type="dxa"/>
            <w:noWrap/>
            <w:hideMark/>
          </w:tcPr>
          <w:p w14:paraId="694245AE" w14:textId="77777777" w:rsidR="00A05C10" w:rsidRPr="009061E0" w:rsidRDefault="00A05C10" w:rsidP="009061E0">
            <w:r w:rsidRPr="009061E0">
              <w:t>0.56</w:t>
            </w:r>
          </w:p>
        </w:tc>
      </w:tr>
      <w:tr w:rsidR="00A05C10" w:rsidRPr="009061E0" w14:paraId="6B8AB223" w14:textId="77777777" w:rsidTr="00716A48">
        <w:trPr>
          <w:trHeight w:val="300"/>
        </w:trPr>
        <w:tc>
          <w:tcPr>
            <w:tcW w:w="1360" w:type="dxa"/>
            <w:noWrap/>
            <w:hideMark/>
          </w:tcPr>
          <w:p w14:paraId="4F11AB19" w14:textId="77777777" w:rsidR="00A05C10" w:rsidRPr="009061E0" w:rsidRDefault="00A05C10" w:rsidP="009061E0">
            <w:r w:rsidRPr="009061E0">
              <w:t>0.60</w:t>
            </w:r>
          </w:p>
        </w:tc>
        <w:tc>
          <w:tcPr>
            <w:tcW w:w="1380" w:type="dxa"/>
            <w:noWrap/>
            <w:hideMark/>
          </w:tcPr>
          <w:p w14:paraId="73DDB79E" w14:textId="77777777" w:rsidR="00A05C10" w:rsidRPr="009061E0" w:rsidRDefault="00A05C10" w:rsidP="009061E0">
            <w:r w:rsidRPr="009061E0">
              <w:t>0.70</w:t>
            </w:r>
          </w:p>
        </w:tc>
        <w:tc>
          <w:tcPr>
            <w:tcW w:w="3038" w:type="dxa"/>
            <w:noWrap/>
            <w:hideMark/>
          </w:tcPr>
          <w:p w14:paraId="1BDA2AED" w14:textId="77777777" w:rsidR="00A05C10" w:rsidRPr="009061E0" w:rsidRDefault="00A05C10" w:rsidP="009061E0">
            <w:r w:rsidRPr="009061E0">
              <w:t>0.65</w:t>
            </w:r>
          </w:p>
        </w:tc>
        <w:tc>
          <w:tcPr>
            <w:tcW w:w="3142" w:type="dxa"/>
            <w:noWrap/>
            <w:hideMark/>
          </w:tcPr>
          <w:p w14:paraId="1BAD89C3" w14:textId="77777777" w:rsidR="00A05C10" w:rsidRPr="009061E0" w:rsidRDefault="00A05C10" w:rsidP="009061E0">
            <w:r w:rsidRPr="009061E0">
              <w:t>0.67</w:t>
            </w:r>
          </w:p>
        </w:tc>
      </w:tr>
      <w:tr w:rsidR="00A05C10" w:rsidRPr="009061E0" w14:paraId="7CB8C92A" w14:textId="77777777" w:rsidTr="00716A48">
        <w:trPr>
          <w:trHeight w:val="300"/>
        </w:trPr>
        <w:tc>
          <w:tcPr>
            <w:tcW w:w="1360" w:type="dxa"/>
            <w:noWrap/>
            <w:hideMark/>
          </w:tcPr>
          <w:p w14:paraId="42E0E0AD" w14:textId="77777777" w:rsidR="00A05C10" w:rsidRPr="009061E0" w:rsidRDefault="00A05C10" w:rsidP="009061E0">
            <w:r w:rsidRPr="009061E0">
              <w:t>0.70</w:t>
            </w:r>
          </w:p>
        </w:tc>
        <w:tc>
          <w:tcPr>
            <w:tcW w:w="1380" w:type="dxa"/>
            <w:noWrap/>
            <w:hideMark/>
          </w:tcPr>
          <w:p w14:paraId="48181F58" w14:textId="77777777" w:rsidR="00A05C10" w:rsidRPr="009061E0" w:rsidRDefault="00A05C10" w:rsidP="009061E0">
            <w:r w:rsidRPr="009061E0">
              <w:t>0.80</w:t>
            </w:r>
          </w:p>
        </w:tc>
        <w:tc>
          <w:tcPr>
            <w:tcW w:w="3038" w:type="dxa"/>
            <w:noWrap/>
            <w:hideMark/>
          </w:tcPr>
          <w:p w14:paraId="60774C48" w14:textId="77777777" w:rsidR="00A05C10" w:rsidRPr="009061E0" w:rsidRDefault="00A05C10" w:rsidP="009061E0">
            <w:r w:rsidRPr="009061E0">
              <w:t>0.75</w:t>
            </w:r>
          </w:p>
        </w:tc>
        <w:tc>
          <w:tcPr>
            <w:tcW w:w="3142" w:type="dxa"/>
            <w:noWrap/>
            <w:hideMark/>
          </w:tcPr>
          <w:p w14:paraId="5BB653C6" w14:textId="77777777" w:rsidR="00A05C10" w:rsidRPr="009061E0" w:rsidRDefault="00A05C10" w:rsidP="009061E0">
            <w:r w:rsidRPr="009061E0">
              <w:t>0.81</w:t>
            </w:r>
          </w:p>
        </w:tc>
      </w:tr>
      <w:tr w:rsidR="00A05C10" w:rsidRPr="009061E0" w14:paraId="18CBF121" w14:textId="77777777" w:rsidTr="00716A48">
        <w:trPr>
          <w:trHeight w:val="300"/>
        </w:trPr>
        <w:tc>
          <w:tcPr>
            <w:tcW w:w="1360" w:type="dxa"/>
            <w:noWrap/>
            <w:hideMark/>
          </w:tcPr>
          <w:p w14:paraId="580A4239" w14:textId="77777777" w:rsidR="00A05C10" w:rsidRPr="009061E0" w:rsidRDefault="00A05C10" w:rsidP="009061E0">
            <w:r w:rsidRPr="009061E0">
              <w:t>0.80</w:t>
            </w:r>
          </w:p>
        </w:tc>
        <w:tc>
          <w:tcPr>
            <w:tcW w:w="1380" w:type="dxa"/>
            <w:noWrap/>
            <w:hideMark/>
          </w:tcPr>
          <w:p w14:paraId="1C9B6930" w14:textId="77777777" w:rsidR="00A05C10" w:rsidRPr="009061E0" w:rsidRDefault="00A05C10" w:rsidP="009061E0">
            <w:r w:rsidRPr="009061E0">
              <w:t>0.90</w:t>
            </w:r>
          </w:p>
        </w:tc>
        <w:tc>
          <w:tcPr>
            <w:tcW w:w="3038" w:type="dxa"/>
            <w:noWrap/>
            <w:hideMark/>
          </w:tcPr>
          <w:p w14:paraId="111F202C" w14:textId="77777777" w:rsidR="00A05C10" w:rsidRPr="009061E0" w:rsidRDefault="00A05C10" w:rsidP="009061E0">
            <w:r w:rsidRPr="009061E0">
              <w:t>0.86</w:t>
            </w:r>
          </w:p>
        </w:tc>
        <w:tc>
          <w:tcPr>
            <w:tcW w:w="3142" w:type="dxa"/>
            <w:noWrap/>
            <w:hideMark/>
          </w:tcPr>
          <w:p w14:paraId="7221E144" w14:textId="77777777" w:rsidR="00A05C10" w:rsidRPr="009061E0" w:rsidRDefault="00A05C10" w:rsidP="009061E0">
            <w:r w:rsidRPr="009061E0">
              <w:t>0.94</w:t>
            </w:r>
          </w:p>
        </w:tc>
      </w:tr>
      <w:tr w:rsidR="00A05C10" w:rsidRPr="009061E0" w14:paraId="66FC8080" w14:textId="77777777" w:rsidTr="00716A48">
        <w:trPr>
          <w:trHeight w:val="300"/>
        </w:trPr>
        <w:tc>
          <w:tcPr>
            <w:tcW w:w="1360" w:type="dxa"/>
            <w:noWrap/>
            <w:hideMark/>
          </w:tcPr>
          <w:p w14:paraId="62EE498A" w14:textId="77777777" w:rsidR="00A05C10" w:rsidRPr="009061E0" w:rsidRDefault="00A05C10" w:rsidP="009061E0">
            <w:r w:rsidRPr="009061E0">
              <w:t>0.90</w:t>
            </w:r>
          </w:p>
        </w:tc>
        <w:tc>
          <w:tcPr>
            <w:tcW w:w="1380" w:type="dxa"/>
            <w:noWrap/>
            <w:hideMark/>
          </w:tcPr>
          <w:p w14:paraId="6A882911" w14:textId="77777777" w:rsidR="00A05C10" w:rsidRPr="009061E0" w:rsidRDefault="00A05C10" w:rsidP="009061E0">
            <w:r w:rsidRPr="009061E0">
              <w:t>1.00</w:t>
            </w:r>
          </w:p>
        </w:tc>
        <w:tc>
          <w:tcPr>
            <w:tcW w:w="3038" w:type="dxa"/>
            <w:noWrap/>
            <w:hideMark/>
          </w:tcPr>
          <w:p w14:paraId="049C6DA3" w14:textId="77777777" w:rsidR="00A05C10" w:rsidRPr="009061E0" w:rsidRDefault="00A05C10" w:rsidP="009061E0">
            <w:r w:rsidRPr="009061E0">
              <w:t>0.94</w:t>
            </w:r>
          </w:p>
        </w:tc>
        <w:tc>
          <w:tcPr>
            <w:tcW w:w="3142" w:type="dxa"/>
            <w:noWrap/>
            <w:hideMark/>
          </w:tcPr>
          <w:p w14:paraId="0026AE61" w14:textId="77777777" w:rsidR="00A05C10" w:rsidRPr="009061E0" w:rsidRDefault="00A05C10" w:rsidP="009061E0">
            <w:r w:rsidRPr="009061E0">
              <w:t>0.99</w:t>
            </w:r>
          </w:p>
        </w:tc>
      </w:tr>
      <w:tr w:rsidR="00A05C10" w:rsidRPr="009061E0" w14:paraId="7EE0E3D2" w14:textId="77777777" w:rsidTr="00716A48">
        <w:trPr>
          <w:trHeight w:val="300"/>
        </w:trPr>
        <w:tc>
          <w:tcPr>
            <w:tcW w:w="8920" w:type="dxa"/>
            <w:gridSpan w:val="4"/>
            <w:noWrap/>
          </w:tcPr>
          <w:p w14:paraId="7FDA905B" w14:textId="77777777" w:rsidR="00A05C10" w:rsidRPr="009061E0" w:rsidRDefault="00ED24D9" w:rsidP="009061E0">
            <w:r w:rsidRPr="009061E0">
              <w:t>HOOS JR</w:t>
            </w:r>
          </w:p>
        </w:tc>
      </w:tr>
      <w:tr w:rsidR="001E4EB3" w:rsidRPr="009061E0" w14:paraId="551A15B1" w14:textId="77777777" w:rsidTr="00716A48">
        <w:trPr>
          <w:trHeight w:val="300"/>
        </w:trPr>
        <w:tc>
          <w:tcPr>
            <w:tcW w:w="1360" w:type="dxa"/>
            <w:noWrap/>
            <w:hideMark/>
          </w:tcPr>
          <w:p w14:paraId="1490FDBB" w14:textId="77777777" w:rsidR="001E4EB3" w:rsidRPr="009061E0" w:rsidRDefault="001E4EB3" w:rsidP="009061E0">
            <w:r w:rsidRPr="009061E0">
              <w:t>Lower bound</w:t>
            </w:r>
          </w:p>
        </w:tc>
        <w:tc>
          <w:tcPr>
            <w:tcW w:w="1380" w:type="dxa"/>
            <w:noWrap/>
            <w:hideMark/>
          </w:tcPr>
          <w:p w14:paraId="1962ADF3" w14:textId="77777777" w:rsidR="001E4EB3" w:rsidRPr="009061E0" w:rsidRDefault="001E4EB3" w:rsidP="009061E0">
            <w:r w:rsidRPr="009061E0">
              <w:t>Upper bound</w:t>
            </w:r>
          </w:p>
        </w:tc>
        <w:tc>
          <w:tcPr>
            <w:tcW w:w="3038" w:type="dxa"/>
            <w:noWrap/>
            <w:hideMark/>
          </w:tcPr>
          <w:p w14:paraId="79B813E6" w14:textId="77777777" w:rsidR="001E4EB3" w:rsidRPr="009061E0" w:rsidRDefault="001E4EB3" w:rsidP="009061E0">
            <w:r w:rsidRPr="009061E0">
              <w:t xml:space="preserve">Mean probability estimate </w:t>
            </w:r>
          </w:p>
          <w:p w14:paraId="25E0497B" w14:textId="77777777" w:rsidR="001E4EB3" w:rsidRPr="009061E0" w:rsidRDefault="001E4EB3" w:rsidP="009061E0">
            <w:r w:rsidRPr="009061E0">
              <w:t>(from model, binned)</w:t>
            </w:r>
          </w:p>
        </w:tc>
        <w:tc>
          <w:tcPr>
            <w:tcW w:w="3142" w:type="dxa"/>
            <w:noWrap/>
            <w:hideMark/>
          </w:tcPr>
          <w:p w14:paraId="286FAEF4" w14:textId="77777777" w:rsidR="001E4EB3" w:rsidRPr="009061E0" w:rsidRDefault="001E4EB3" w:rsidP="009061E0">
            <w:r w:rsidRPr="009061E0">
              <w:t xml:space="preserve">Empirical probability </w:t>
            </w:r>
          </w:p>
          <w:p w14:paraId="5F97941D" w14:textId="77777777" w:rsidR="001E4EB3" w:rsidRPr="009061E0" w:rsidRDefault="001E4EB3" w:rsidP="009061E0">
            <w:r w:rsidRPr="009061E0">
              <w:t>(mean in validation sample)</w:t>
            </w:r>
          </w:p>
        </w:tc>
      </w:tr>
      <w:tr w:rsidR="00A05C10" w:rsidRPr="009061E0" w14:paraId="438CCAC6" w14:textId="77777777" w:rsidTr="00716A48">
        <w:trPr>
          <w:trHeight w:val="300"/>
        </w:trPr>
        <w:tc>
          <w:tcPr>
            <w:tcW w:w="1360" w:type="dxa"/>
            <w:noWrap/>
            <w:hideMark/>
          </w:tcPr>
          <w:p w14:paraId="64BF1C7D" w14:textId="77777777" w:rsidR="00A05C10" w:rsidRPr="009061E0" w:rsidRDefault="00A05C10" w:rsidP="009061E0">
            <w:r w:rsidRPr="009061E0">
              <w:t>0.00</w:t>
            </w:r>
          </w:p>
        </w:tc>
        <w:tc>
          <w:tcPr>
            <w:tcW w:w="1380" w:type="dxa"/>
            <w:noWrap/>
            <w:hideMark/>
          </w:tcPr>
          <w:p w14:paraId="12B4C48D" w14:textId="77777777" w:rsidR="00A05C10" w:rsidRPr="009061E0" w:rsidRDefault="00A05C10" w:rsidP="009061E0">
            <w:r w:rsidRPr="009061E0">
              <w:t>0.11</w:t>
            </w:r>
          </w:p>
        </w:tc>
        <w:tc>
          <w:tcPr>
            <w:tcW w:w="3038" w:type="dxa"/>
            <w:noWrap/>
            <w:hideMark/>
          </w:tcPr>
          <w:p w14:paraId="3BE5003B" w14:textId="77777777" w:rsidR="00A05C10" w:rsidRPr="009061E0" w:rsidRDefault="00A05C10" w:rsidP="009061E0">
            <w:r w:rsidRPr="009061E0">
              <w:t>0.07</w:t>
            </w:r>
          </w:p>
        </w:tc>
        <w:tc>
          <w:tcPr>
            <w:tcW w:w="3142" w:type="dxa"/>
            <w:noWrap/>
            <w:hideMark/>
          </w:tcPr>
          <w:p w14:paraId="5B46BB50" w14:textId="77777777" w:rsidR="00A05C10" w:rsidRPr="009061E0" w:rsidRDefault="00A05C10" w:rsidP="009061E0">
            <w:r w:rsidRPr="009061E0">
              <w:t>0.00</w:t>
            </w:r>
          </w:p>
        </w:tc>
      </w:tr>
      <w:tr w:rsidR="00A05C10" w:rsidRPr="009061E0" w14:paraId="5400ACA6" w14:textId="77777777" w:rsidTr="00716A48">
        <w:trPr>
          <w:trHeight w:val="300"/>
        </w:trPr>
        <w:tc>
          <w:tcPr>
            <w:tcW w:w="1360" w:type="dxa"/>
            <w:noWrap/>
            <w:hideMark/>
          </w:tcPr>
          <w:p w14:paraId="0B4BD830" w14:textId="77777777" w:rsidR="00A05C10" w:rsidRPr="009061E0" w:rsidRDefault="00A05C10" w:rsidP="009061E0">
            <w:r w:rsidRPr="009061E0">
              <w:t>0.11</w:t>
            </w:r>
          </w:p>
        </w:tc>
        <w:tc>
          <w:tcPr>
            <w:tcW w:w="1380" w:type="dxa"/>
            <w:noWrap/>
            <w:hideMark/>
          </w:tcPr>
          <w:p w14:paraId="77B15D23" w14:textId="77777777" w:rsidR="00A05C10" w:rsidRPr="009061E0" w:rsidRDefault="00A05C10" w:rsidP="009061E0">
            <w:r w:rsidRPr="009061E0">
              <w:t>0.20</w:t>
            </w:r>
          </w:p>
        </w:tc>
        <w:tc>
          <w:tcPr>
            <w:tcW w:w="3038" w:type="dxa"/>
            <w:noWrap/>
            <w:hideMark/>
          </w:tcPr>
          <w:p w14:paraId="6A4EEE4A" w14:textId="77777777" w:rsidR="00A05C10" w:rsidRPr="009061E0" w:rsidRDefault="00A05C10" w:rsidP="009061E0">
            <w:r w:rsidRPr="009061E0">
              <w:t>0.15</w:t>
            </w:r>
          </w:p>
        </w:tc>
        <w:tc>
          <w:tcPr>
            <w:tcW w:w="3142" w:type="dxa"/>
            <w:noWrap/>
            <w:hideMark/>
          </w:tcPr>
          <w:p w14:paraId="71188058" w14:textId="77777777" w:rsidR="00A05C10" w:rsidRPr="009061E0" w:rsidRDefault="00A05C10" w:rsidP="009061E0">
            <w:r w:rsidRPr="009061E0">
              <w:t>0.03</w:t>
            </w:r>
          </w:p>
        </w:tc>
      </w:tr>
      <w:tr w:rsidR="00A05C10" w:rsidRPr="009061E0" w14:paraId="42811523" w14:textId="77777777" w:rsidTr="00716A48">
        <w:trPr>
          <w:trHeight w:val="300"/>
        </w:trPr>
        <w:tc>
          <w:tcPr>
            <w:tcW w:w="1360" w:type="dxa"/>
            <w:noWrap/>
            <w:hideMark/>
          </w:tcPr>
          <w:p w14:paraId="38EC3FBC" w14:textId="77777777" w:rsidR="00A05C10" w:rsidRPr="009061E0" w:rsidRDefault="00A05C10" w:rsidP="009061E0">
            <w:r w:rsidRPr="009061E0">
              <w:t>0.20</w:t>
            </w:r>
          </w:p>
        </w:tc>
        <w:tc>
          <w:tcPr>
            <w:tcW w:w="1380" w:type="dxa"/>
            <w:noWrap/>
            <w:hideMark/>
          </w:tcPr>
          <w:p w14:paraId="5A55EA8F" w14:textId="77777777" w:rsidR="00A05C10" w:rsidRPr="009061E0" w:rsidRDefault="00A05C10" w:rsidP="009061E0">
            <w:r w:rsidRPr="009061E0">
              <w:t>0.30</w:t>
            </w:r>
          </w:p>
        </w:tc>
        <w:tc>
          <w:tcPr>
            <w:tcW w:w="3038" w:type="dxa"/>
            <w:noWrap/>
            <w:hideMark/>
          </w:tcPr>
          <w:p w14:paraId="2D1452EE" w14:textId="77777777" w:rsidR="00A05C10" w:rsidRPr="009061E0" w:rsidRDefault="00A05C10" w:rsidP="009061E0">
            <w:r w:rsidRPr="009061E0">
              <w:t>0.25</w:t>
            </w:r>
          </w:p>
        </w:tc>
        <w:tc>
          <w:tcPr>
            <w:tcW w:w="3142" w:type="dxa"/>
            <w:noWrap/>
            <w:hideMark/>
          </w:tcPr>
          <w:p w14:paraId="7FBE4C46" w14:textId="77777777" w:rsidR="00A05C10" w:rsidRPr="009061E0" w:rsidRDefault="00A05C10" w:rsidP="009061E0">
            <w:r w:rsidRPr="009061E0">
              <w:t>0.03</w:t>
            </w:r>
          </w:p>
        </w:tc>
      </w:tr>
      <w:tr w:rsidR="00A05C10" w:rsidRPr="009061E0" w14:paraId="3705A4BF" w14:textId="77777777" w:rsidTr="00716A48">
        <w:trPr>
          <w:trHeight w:val="300"/>
        </w:trPr>
        <w:tc>
          <w:tcPr>
            <w:tcW w:w="1360" w:type="dxa"/>
            <w:noWrap/>
            <w:hideMark/>
          </w:tcPr>
          <w:p w14:paraId="6D14B55B" w14:textId="77777777" w:rsidR="00A05C10" w:rsidRPr="009061E0" w:rsidRDefault="00A05C10" w:rsidP="009061E0">
            <w:r w:rsidRPr="009061E0">
              <w:t>0.30</w:t>
            </w:r>
          </w:p>
        </w:tc>
        <w:tc>
          <w:tcPr>
            <w:tcW w:w="1380" w:type="dxa"/>
            <w:noWrap/>
            <w:hideMark/>
          </w:tcPr>
          <w:p w14:paraId="4E7E5580" w14:textId="77777777" w:rsidR="00A05C10" w:rsidRPr="009061E0" w:rsidRDefault="00A05C10" w:rsidP="009061E0">
            <w:r w:rsidRPr="009061E0">
              <w:t>0.40</w:t>
            </w:r>
          </w:p>
        </w:tc>
        <w:tc>
          <w:tcPr>
            <w:tcW w:w="3038" w:type="dxa"/>
            <w:noWrap/>
            <w:hideMark/>
          </w:tcPr>
          <w:p w14:paraId="5FA2E9A3" w14:textId="77777777" w:rsidR="00A05C10" w:rsidRPr="009061E0" w:rsidRDefault="00A05C10" w:rsidP="009061E0">
            <w:r w:rsidRPr="009061E0">
              <w:t>0.35</w:t>
            </w:r>
          </w:p>
        </w:tc>
        <w:tc>
          <w:tcPr>
            <w:tcW w:w="3142" w:type="dxa"/>
            <w:noWrap/>
            <w:hideMark/>
          </w:tcPr>
          <w:p w14:paraId="07E9FFC4" w14:textId="77777777" w:rsidR="00A05C10" w:rsidRPr="009061E0" w:rsidRDefault="00A05C10" w:rsidP="009061E0">
            <w:r w:rsidRPr="009061E0">
              <w:t>0.09</w:t>
            </w:r>
          </w:p>
        </w:tc>
      </w:tr>
      <w:tr w:rsidR="00A05C10" w:rsidRPr="009061E0" w14:paraId="2D544821" w14:textId="77777777" w:rsidTr="00716A48">
        <w:trPr>
          <w:trHeight w:val="300"/>
        </w:trPr>
        <w:tc>
          <w:tcPr>
            <w:tcW w:w="1360" w:type="dxa"/>
            <w:noWrap/>
            <w:hideMark/>
          </w:tcPr>
          <w:p w14:paraId="6E8E031C" w14:textId="77777777" w:rsidR="00A05C10" w:rsidRPr="009061E0" w:rsidRDefault="00A05C10" w:rsidP="009061E0">
            <w:r w:rsidRPr="009061E0">
              <w:t>0.40</w:t>
            </w:r>
          </w:p>
        </w:tc>
        <w:tc>
          <w:tcPr>
            <w:tcW w:w="1380" w:type="dxa"/>
            <w:noWrap/>
            <w:hideMark/>
          </w:tcPr>
          <w:p w14:paraId="591A2D33" w14:textId="77777777" w:rsidR="00A05C10" w:rsidRPr="009061E0" w:rsidRDefault="00A05C10" w:rsidP="009061E0">
            <w:r w:rsidRPr="009061E0">
              <w:t>0.50</w:t>
            </w:r>
          </w:p>
        </w:tc>
        <w:tc>
          <w:tcPr>
            <w:tcW w:w="3038" w:type="dxa"/>
            <w:noWrap/>
            <w:hideMark/>
          </w:tcPr>
          <w:p w14:paraId="5C44EA3F" w14:textId="77777777" w:rsidR="00A05C10" w:rsidRPr="009061E0" w:rsidRDefault="00A05C10" w:rsidP="009061E0">
            <w:r w:rsidRPr="009061E0">
              <w:t>0.45</w:t>
            </w:r>
          </w:p>
        </w:tc>
        <w:tc>
          <w:tcPr>
            <w:tcW w:w="3142" w:type="dxa"/>
            <w:noWrap/>
            <w:hideMark/>
          </w:tcPr>
          <w:p w14:paraId="5ADB623B" w14:textId="77777777" w:rsidR="00A05C10" w:rsidRPr="009061E0" w:rsidRDefault="00A05C10" w:rsidP="009061E0">
            <w:r w:rsidRPr="009061E0">
              <w:t>0.12</w:t>
            </w:r>
          </w:p>
        </w:tc>
      </w:tr>
      <w:tr w:rsidR="00A05C10" w:rsidRPr="009061E0" w14:paraId="4A7A12BD" w14:textId="77777777" w:rsidTr="00716A48">
        <w:trPr>
          <w:trHeight w:val="300"/>
        </w:trPr>
        <w:tc>
          <w:tcPr>
            <w:tcW w:w="1360" w:type="dxa"/>
            <w:noWrap/>
            <w:hideMark/>
          </w:tcPr>
          <w:p w14:paraId="155FD389" w14:textId="77777777" w:rsidR="00A05C10" w:rsidRPr="009061E0" w:rsidRDefault="00A05C10" w:rsidP="009061E0">
            <w:r w:rsidRPr="009061E0">
              <w:t>0.50</w:t>
            </w:r>
          </w:p>
        </w:tc>
        <w:tc>
          <w:tcPr>
            <w:tcW w:w="1380" w:type="dxa"/>
            <w:noWrap/>
            <w:hideMark/>
          </w:tcPr>
          <w:p w14:paraId="1842F56E" w14:textId="77777777" w:rsidR="00A05C10" w:rsidRPr="009061E0" w:rsidRDefault="00A05C10" w:rsidP="009061E0">
            <w:r w:rsidRPr="009061E0">
              <w:t>0.60</w:t>
            </w:r>
          </w:p>
        </w:tc>
        <w:tc>
          <w:tcPr>
            <w:tcW w:w="3038" w:type="dxa"/>
            <w:noWrap/>
            <w:hideMark/>
          </w:tcPr>
          <w:p w14:paraId="5BCE3B73" w14:textId="77777777" w:rsidR="00A05C10" w:rsidRPr="009061E0" w:rsidRDefault="00A05C10" w:rsidP="009061E0">
            <w:r w:rsidRPr="009061E0">
              <w:t>0.55</w:t>
            </w:r>
          </w:p>
        </w:tc>
        <w:tc>
          <w:tcPr>
            <w:tcW w:w="3142" w:type="dxa"/>
            <w:noWrap/>
            <w:hideMark/>
          </w:tcPr>
          <w:p w14:paraId="11CB975A" w14:textId="77777777" w:rsidR="00A05C10" w:rsidRPr="009061E0" w:rsidRDefault="00A05C10" w:rsidP="009061E0">
            <w:r w:rsidRPr="009061E0">
              <w:t>0.15</w:t>
            </w:r>
          </w:p>
        </w:tc>
      </w:tr>
      <w:tr w:rsidR="00A05C10" w:rsidRPr="009061E0" w14:paraId="44CD024A" w14:textId="77777777" w:rsidTr="00716A48">
        <w:trPr>
          <w:trHeight w:val="300"/>
        </w:trPr>
        <w:tc>
          <w:tcPr>
            <w:tcW w:w="1360" w:type="dxa"/>
            <w:noWrap/>
            <w:hideMark/>
          </w:tcPr>
          <w:p w14:paraId="482DBB98" w14:textId="77777777" w:rsidR="00A05C10" w:rsidRPr="009061E0" w:rsidRDefault="00A05C10" w:rsidP="009061E0">
            <w:r w:rsidRPr="009061E0">
              <w:t>0.60</w:t>
            </w:r>
          </w:p>
        </w:tc>
        <w:tc>
          <w:tcPr>
            <w:tcW w:w="1380" w:type="dxa"/>
            <w:noWrap/>
            <w:hideMark/>
          </w:tcPr>
          <w:p w14:paraId="1D829561" w14:textId="77777777" w:rsidR="00A05C10" w:rsidRPr="009061E0" w:rsidRDefault="00A05C10" w:rsidP="009061E0">
            <w:r w:rsidRPr="009061E0">
              <w:t>0.70</w:t>
            </w:r>
          </w:p>
        </w:tc>
        <w:tc>
          <w:tcPr>
            <w:tcW w:w="3038" w:type="dxa"/>
            <w:noWrap/>
            <w:hideMark/>
          </w:tcPr>
          <w:p w14:paraId="35A977F1" w14:textId="77777777" w:rsidR="00A05C10" w:rsidRPr="009061E0" w:rsidRDefault="00A05C10" w:rsidP="009061E0">
            <w:r w:rsidRPr="009061E0">
              <w:t>0.65</w:t>
            </w:r>
          </w:p>
        </w:tc>
        <w:tc>
          <w:tcPr>
            <w:tcW w:w="3142" w:type="dxa"/>
            <w:noWrap/>
            <w:hideMark/>
          </w:tcPr>
          <w:p w14:paraId="416B19E3" w14:textId="77777777" w:rsidR="00A05C10" w:rsidRPr="009061E0" w:rsidRDefault="00A05C10" w:rsidP="009061E0">
            <w:r w:rsidRPr="009061E0">
              <w:t>0.16</w:t>
            </w:r>
          </w:p>
        </w:tc>
      </w:tr>
      <w:tr w:rsidR="00A05C10" w:rsidRPr="009061E0" w14:paraId="4EAEC181" w14:textId="77777777" w:rsidTr="00716A48">
        <w:trPr>
          <w:trHeight w:val="300"/>
        </w:trPr>
        <w:tc>
          <w:tcPr>
            <w:tcW w:w="1360" w:type="dxa"/>
            <w:noWrap/>
            <w:hideMark/>
          </w:tcPr>
          <w:p w14:paraId="07DDAF25" w14:textId="77777777" w:rsidR="00A05C10" w:rsidRPr="009061E0" w:rsidRDefault="00A05C10" w:rsidP="009061E0">
            <w:r w:rsidRPr="009061E0">
              <w:t>0.70</w:t>
            </w:r>
          </w:p>
        </w:tc>
        <w:tc>
          <w:tcPr>
            <w:tcW w:w="1380" w:type="dxa"/>
            <w:noWrap/>
            <w:hideMark/>
          </w:tcPr>
          <w:p w14:paraId="5E94E53F" w14:textId="77777777" w:rsidR="00A05C10" w:rsidRPr="009061E0" w:rsidRDefault="00A05C10" w:rsidP="009061E0">
            <w:r w:rsidRPr="009061E0">
              <w:t>0.80</w:t>
            </w:r>
          </w:p>
        </w:tc>
        <w:tc>
          <w:tcPr>
            <w:tcW w:w="3038" w:type="dxa"/>
            <w:noWrap/>
            <w:hideMark/>
          </w:tcPr>
          <w:p w14:paraId="112B94AE" w14:textId="77777777" w:rsidR="00A05C10" w:rsidRPr="009061E0" w:rsidRDefault="00A05C10" w:rsidP="009061E0">
            <w:r w:rsidRPr="009061E0">
              <w:t>0.75</w:t>
            </w:r>
          </w:p>
        </w:tc>
        <w:tc>
          <w:tcPr>
            <w:tcW w:w="3142" w:type="dxa"/>
            <w:noWrap/>
            <w:hideMark/>
          </w:tcPr>
          <w:p w14:paraId="4FF3952D" w14:textId="77777777" w:rsidR="00A05C10" w:rsidRPr="009061E0" w:rsidRDefault="00A05C10" w:rsidP="009061E0">
            <w:r w:rsidRPr="009061E0">
              <w:t>0.35</w:t>
            </w:r>
          </w:p>
        </w:tc>
      </w:tr>
      <w:tr w:rsidR="00A05C10" w:rsidRPr="009061E0" w14:paraId="7813A90E" w14:textId="77777777" w:rsidTr="00716A48">
        <w:trPr>
          <w:trHeight w:val="300"/>
        </w:trPr>
        <w:tc>
          <w:tcPr>
            <w:tcW w:w="1360" w:type="dxa"/>
            <w:noWrap/>
            <w:hideMark/>
          </w:tcPr>
          <w:p w14:paraId="214249C2" w14:textId="77777777" w:rsidR="00A05C10" w:rsidRPr="009061E0" w:rsidRDefault="00A05C10" w:rsidP="009061E0">
            <w:r w:rsidRPr="009061E0">
              <w:t>0.80</w:t>
            </w:r>
          </w:p>
        </w:tc>
        <w:tc>
          <w:tcPr>
            <w:tcW w:w="1380" w:type="dxa"/>
            <w:noWrap/>
            <w:hideMark/>
          </w:tcPr>
          <w:p w14:paraId="07144D6E" w14:textId="77777777" w:rsidR="00A05C10" w:rsidRPr="009061E0" w:rsidRDefault="00A05C10" w:rsidP="009061E0">
            <w:r w:rsidRPr="009061E0">
              <w:t>0.89</w:t>
            </w:r>
          </w:p>
        </w:tc>
        <w:tc>
          <w:tcPr>
            <w:tcW w:w="3038" w:type="dxa"/>
            <w:noWrap/>
            <w:hideMark/>
          </w:tcPr>
          <w:p w14:paraId="30EB200C" w14:textId="77777777" w:rsidR="00A05C10" w:rsidRPr="009061E0" w:rsidRDefault="00A05C10" w:rsidP="009061E0">
            <w:r w:rsidRPr="009061E0">
              <w:t>0.84</w:t>
            </w:r>
          </w:p>
        </w:tc>
        <w:tc>
          <w:tcPr>
            <w:tcW w:w="3142" w:type="dxa"/>
            <w:noWrap/>
            <w:hideMark/>
          </w:tcPr>
          <w:p w14:paraId="473930D8" w14:textId="77777777" w:rsidR="00A05C10" w:rsidRPr="009061E0" w:rsidRDefault="00A05C10" w:rsidP="009061E0">
            <w:r w:rsidRPr="009061E0">
              <w:t>0.45</w:t>
            </w:r>
          </w:p>
        </w:tc>
      </w:tr>
      <w:tr w:rsidR="00A05C10" w:rsidRPr="009061E0" w14:paraId="3FD96735" w14:textId="77777777" w:rsidTr="00716A48">
        <w:trPr>
          <w:trHeight w:val="300"/>
        </w:trPr>
        <w:tc>
          <w:tcPr>
            <w:tcW w:w="1360" w:type="dxa"/>
            <w:noWrap/>
            <w:hideMark/>
          </w:tcPr>
          <w:p w14:paraId="25496F14" w14:textId="77777777" w:rsidR="00A05C10" w:rsidRPr="009061E0" w:rsidRDefault="00A05C10" w:rsidP="009061E0">
            <w:r w:rsidRPr="009061E0">
              <w:t>0.89</w:t>
            </w:r>
          </w:p>
        </w:tc>
        <w:tc>
          <w:tcPr>
            <w:tcW w:w="1380" w:type="dxa"/>
            <w:noWrap/>
            <w:hideMark/>
          </w:tcPr>
          <w:p w14:paraId="0D3728D0" w14:textId="77777777" w:rsidR="00A05C10" w:rsidRPr="009061E0" w:rsidRDefault="00A05C10" w:rsidP="009061E0">
            <w:r w:rsidRPr="009061E0">
              <w:t>1.00</w:t>
            </w:r>
          </w:p>
        </w:tc>
        <w:tc>
          <w:tcPr>
            <w:tcW w:w="3038" w:type="dxa"/>
            <w:noWrap/>
            <w:hideMark/>
          </w:tcPr>
          <w:p w14:paraId="18255F2C" w14:textId="77777777" w:rsidR="00A05C10" w:rsidRPr="009061E0" w:rsidRDefault="00A05C10" w:rsidP="009061E0">
            <w:r w:rsidRPr="009061E0">
              <w:t>0.93</w:t>
            </w:r>
          </w:p>
        </w:tc>
        <w:tc>
          <w:tcPr>
            <w:tcW w:w="3142" w:type="dxa"/>
            <w:noWrap/>
            <w:hideMark/>
          </w:tcPr>
          <w:p w14:paraId="6CC0E9E2" w14:textId="77777777" w:rsidR="00A05C10" w:rsidRPr="009061E0" w:rsidRDefault="00A05C10" w:rsidP="009061E0">
            <w:r w:rsidRPr="009061E0">
              <w:t>0.50</w:t>
            </w:r>
          </w:p>
        </w:tc>
      </w:tr>
      <w:tr w:rsidR="00A05C10" w:rsidRPr="009061E0" w14:paraId="019A1E1F" w14:textId="77777777" w:rsidTr="00716A48">
        <w:trPr>
          <w:trHeight w:val="300"/>
        </w:trPr>
        <w:tc>
          <w:tcPr>
            <w:tcW w:w="8920" w:type="dxa"/>
            <w:gridSpan w:val="4"/>
            <w:noWrap/>
          </w:tcPr>
          <w:p w14:paraId="12592982" w14:textId="77777777" w:rsidR="00A05C10" w:rsidRPr="009061E0" w:rsidRDefault="00ED24D9" w:rsidP="009061E0">
            <w:r w:rsidRPr="009061E0">
              <w:t>KOOS JR</w:t>
            </w:r>
          </w:p>
        </w:tc>
      </w:tr>
      <w:tr w:rsidR="001E4EB3" w:rsidRPr="009061E0" w14:paraId="358ED6EE" w14:textId="77777777" w:rsidTr="00716A48">
        <w:trPr>
          <w:trHeight w:val="300"/>
        </w:trPr>
        <w:tc>
          <w:tcPr>
            <w:tcW w:w="1360" w:type="dxa"/>
            <w:noWrap/>
            <w:hideMark/>
          </w:tcPr>
          <w:p w14:paraId="10824017" w14:textId="77777777" w:rsidR="001E4EB3" w:rsidRPr="009061E0" w:rsidRDefault="001E4EB3" w:rsidP="009061E0">
            <w:r w:rsidRPr="009061E0">
              <w:t>Lower bound</w:t>
            </w:r>
          </w:p>
        </w:tc>
        <w:tc>
          <w:tcPr>
            <w:tcW w:w="1380" w:type="dxa"/>
            <w:noWrap/>
            <w:hideMark/>
          </w:tcPr>
          <w:p w14:paraId="6FE16801" w14:textId="77777777" w:rsidR="001E4EB3" w:rsidRPr="009061E0" w:rsidRDefault="001E4EB3" w:rsidP="009061E0">
            <w:r w:rsidRPr="009061E0">
              <w:t>Upper bound</w:t>
            </w:r>
          </w:p>
        </w:tc>
        <w:tc>
          <w:tcPr>
            <w:tcW w:w="3038" w:type="dxa"/>
            <w:noWrap/>
            <w:hideMark/>
          </w:tcPr>
          <w:p w14:paraId="355FD5CE" w14:textId="77777777" w:rsidR="001E4EB3" w:rsidRPr="009061E0" w:rsidRDefault="001E4EB3" w:rsidP="009061E0">
            <w:r w:rsidRPr="009061E0">
              <w:t xml:space="preserve">Mean probability estimate </w:t>
            </w:r>
          </w:p>
          <w:p w14:paraId="3899FD34" w14:textId="77777777" w:rsidR="001E4EB3" w:rsidRPr="009061E0" w:rsidRDefault="001E4EB3" w:rsidP="009061E0">
            <w:r w:rsidRPr="009061E0">
              <w:t>(from model, binned)</w:t>
            </w:r>
          </w:p>
        </w:tc>
        <w:tc>
          <w:tcPr>
            <w:tcW w:w="3142" w:type="dxa"/>
            <w:noWrap/>
            <w:hideMark/>
          </w:tcPr>
          <w:p w14:paraId="069384AB" w14:textId="77777777" w:rsidR="001E4EB3" w:rsidRPr="009061E0" w:rsidRDefault="001E4EB3" w:rsidP="009061E0">
            <w:r w:rsidRPr="009061E0">
              <w:t xml:space="preserve">Empirical probability </w:t>
            </w:r>
          </w:p>
          <w:p w14:paraId="64554041" w14:textId="77777777" w:rsidR="001E4EB3" w:rsidRPr="009061E0" w:rsidRDefault="001E4EB3" w:rsidP="009061E0">
            <w:r w:rsidRPr="009061E0">
              <w:t>(mean in validation sample)</w:t>
            </w:r>
          </w:p>
        </w:tc>
      </w:tr>
      <w:tr w:rsidR="00A05C10" w:rsidRPr="009061E0" w14:paraId="42DEC70D" w14:textId="77777777" w:rsidTr="00716A48">
        <w:trPr>
          <w:trHeight w:val="300"/>
        </w:trPr>
        <w:tc>
          <w:tcPr>
            <w:tcW w:w="1360" w:type="dxa"/>
            <w:noWrap/>
            <w:hideMark/>
          </w:tcPr>
          <w:p w14:paraId="43D82FB8" w14:textId="77777777" w:rsidR="00A05C10" w:rsidRPr="009061E0" w:rsidRDefault="00A05C10" w:rsidP="009061E0">
            <w:r w:rsidRPr="009061E0">
              <w:t>0.00</w:t>
            </w:r>
          </w:p>
        </w:tc>
        <w:tc>
          <w:tcPr>
            <w:tcW w:w="1380" w:type="dxa"/>
            <w:noWrap/>
            <w:hideMark/>
          </w:tcPr>
          <w:p w14:paraId="57AB75B7" w14:textId="77777777" w:rsidR="00A05C10" w:rsidRPr="009061E0" w:rsidRDefault="00A05C10" w:rsidP="009061E0">
            <w:r w:rsidRPr="009061E0">
              <w:t>0.12</w:t>
            </w:r>
          </w:p>
        </w:tc>
        <w:tc>
          <w:tcPr>
            <w:tcW w:w="3038" w:type="dxa"/>
            <w:noWrap/>
            <w:hideMark/>
          </w:tcPr>
          <w:p w14:paraId="67CFDF72" w14:textId="77777777" w:rsidR="00A05C10" w:rsidRPr="009061E0" w:rsidRDefault="00A05C10" w:rsidP="009061E0">
            <w:r w:rsidRPr="009061E0">
              <w:t>0.08</w:t>
            </w:r>
          </w:p>
        </w:tc>
        <w:tc>
          <w:tcPr>
            <w:tcW w:w="3142" w:type="dxa"/>
            <w:noWrap/>
            <w:hideMark/>
          </w:tcPr>
          <w:p w14:paraId="2CBBFCD2" w14:textId="77777777" w:rsidR="00A05C10" w:rsidRPr="009061E0" w:rsidRDefault="00A05C10" w:rsidP="009061E0">
            <w:r w:rsidRPr="009061E0">
              <w:t>0.00</w:t>
            </w:r>
          </w:p>
        </w:tc>
      </w:tr>
      <w:tr w:rsidR="00A05C10" w:rsidRPr="009061E0" w14:paraId="1F7BC044" w14:textId="77777777" w:rsidTr="00716A48">
        <w:trPr>
          <w:trHeight w:val="300"/>
        </w:trPr>
        <w:tc>
          <w:tcPr>
            <w:tcW w:w="1360" w:type="dxa"/>
            <w:noWrap/>
            <w:hideMark/>
          </w:tcPr>
          <w:p w14:paraId="7787117D" w14:textId="77777777" w:rsidR="00A05C10" w:rsidRPr="009061E0" w:rsidRDefault="00A05C10" w:rsidP="009061E0">
            <w:r w:rsidRPr="009061E0">
              <w:lastRenderedPageBreak/>
              <w:t>0.12</w:t>
            </w:r>
          </w:p>
        </w:tc>
        <w:tc>
          <w:tcPr>
            <w:tcW w:w="1380" w:type="dxa"/>
            <w:noWrap/>
            <w:hideMark/>
          </w:tcPr>
          <w:p w14:paraId="13B6EB76" w14:textId="77777777" w:rsidR="00A05C10" w:rsidRPr="009061E0" w:rsidRDefault="00A05C10" w:rsidP="009061E0">
            <w:r w:rsidRPr="009061E0">
              <w:t>0.22</w:t>
            </w:r>
          </w:p>
        </w:tc>
        <w:tc>
          <w:tcPr>
            <w:tcW w:w="3038" w:type="dxa"/>
            <w:noWrap/>
            <w:hideMark/>
          </w:tcPr>
          <w:p w14:paraId="6B73DBDD" w14:textId="77777777" w:rsidR="00A05C10" w:rsidRPr="009061E0" w:rsidRDefault="00A05C10" w:rsidP="009061E0">
            <w:r w:rsidRPr="009061E0">
              <w:t>0.17</w:t>
            </w:r>
          </w:p>
        </w:tc>
        <w:tc>
          <w:tcPr>
            <w:tcW w:w="3142" w:type="dxa"/>
            <w:noWrap/>
            <w:hideMark/>
          </w:tcPr>
          <w:p w14:paraId="56C6B0DC" w14:textId="77777777" w:rsidR="00A05C10" w:rsidRPr="009061E0" w:rsidRDefault="00A05C10" w:rsidP="009061E0">
            <w:r w:rsidRPr="009061E0">
              <w:t>0.04</w:t>
            </w:r>
          </w:p>
        </w:tc>
      </w:tr>
      <w:tr w:rsidR="00A05C10" w:rsidRPr="009061E0" w14:paraId="72C65067" w14:textId="77777777" w:rsidTr="00716A48">
        <w:trPr>
          <w:trHeight w:val="300"/>
        </w:trPr>
        <w:tc>
          <w:tcPr>
            <w:tcW w:w="1360" w:type="dxa"/>
            <w:noWrap/>
            <w:hideMark/>
          </w:tcPr>
          <w:p w14:paraId="698BAA19" w14:textId="77777777" w:rsidR="00A05C10" w:rsidRPr="009061E0" w:rsidRDefault="00A05C10" w:rsidP="009061E0">
            <w:r w:rsidRPr="009061E0">
              <w:t>0.22</w:t>
            </w:r>
          </w:p>
        </w:tc>
        <w:tc>
          <w:tcPr>
            <w:tcW w:w="1380" w:type="dxa"/>
            <w:noWrap/>
            <w:hideMark/>
          </w:tcPr>
          <w:p w14:paraId="2E09602B" w14:textId="77777777" w:rsidR="00A05C10" w:rsidRPr="009061E0" w:rsidRDefault="00A05C10" w:rsidP="009061E0">
            <w:r w:rsidRPr="009061E0">
              <w:t>0.33</w:t>
            </w:r>
          </w:p>
        </w:tc>
        <w:tc>
          <w:tcPr>
            <w:tcW w:w="3038" w:type="dxa"/>
            <w:noWrap/>
            <w:hideMark/>
          </w:tcPr>
          <w:p w14:paraId="38BB185B" w14:textId="77777777" w:rsidR="00A05C10" w:rsidRPr="009061E0" w:rsidRDefault="00A05C10" w:rsidP="009061E0">
            <w:r w:rsidRPr="009061E0">
              <w:t>0.28</w:t>
            </w:r>
          </w:p>
        </w:tc>
        <w:tc>
          <w:tcPr>
            <w:tcW w:w="3142" w:type="dxa"/>
            <w:noWrap/>
            <w:hideMark/>
          </w:tcPr>
          <w:p w14:paraId="7CA22084" w14:textId="77777777" w:rsidR="00A05C10" w:rsidRPr="009061E0" w:rsidRDefault="00A05C10" w:rsidP="009061E0">
            <w:r w:rsidRPr="009061E0">
              <w:t>0.06</w:t>
            </w:r>
          </w:p>
        </w:tc>
      </w:tr>
      <w:tr w:rsidR="00A05C10" w:rsidRPr="009061E0" w14:paraId="30A4E7A3" w14:textId="77777777" w:rsidTr="00716A48">
        <w:trPr>
          <w:trHeight w:val="300"/>
        </w:trPr>
        <w:tc>
          <w:tcPr>
            <w:tcW w:w="1360" w:type="dxa"/>
            <w:noWrap/>
            <w:hideMark/>
          </w:tcPr>
          <w:p w14:paraId="3D07615A" w14:textId="77777777" w:rsidR="00A05C10" w:rsidRPr="009061E0" w:rsidRDefault="00A05C10" w:rsidP="009061E0">
            <w:r w:rsidRPr="009061E0">
              <w:t>0.33</w:t>
            </w:r>
          </w:p>
        </w:tc>
        <w:tc>
          <w:tcPr>
            <w:tcW w:w="1380" w:type="dxa"/>
            <w:noWrap/>
            <w:hideMark/>
          </w:tcPr>
          <w:p w14:paraId="5F2E7CC1" w14:textId="77777777" w:rsidR="00A05C10" w:rsidRPr="009061E0" w:rsidRDefault="00A05C10" w:rsidP="009061E0">
            <w:r w:rsidRPr="009061E0">
              <w:t>0.44</w:t>
            </w:r>
          </w:p>
        </w:tc>
        <w:tc>
          <w:tcPr>
            <w:tcW w:w="3038" w:type="dxa"/>
            <w:noWrap/>
            <w:hideMark/>
          </w:tcPr>
          <w:p w14:paraId="1574E7C2" w14:textId="77777777" w:rsidR="00A05C10" w:rsidRPr="009061E0" w:rsidRDefault="00A05C10" w:rsidP="009061E0">
            <w:r w:rsidRPr="009061E0">
              <w:t>0.39</w:t>
            </w:r>
          </w:p>
        </w:tc>
        <w:tc>
          <w:tcPr>
            <w:tcW w:w="3142" w:type="dxa"/>
            <w:noWrap/>
            <w:hideMark/>
          </w:tcPr>
          <w:p w14:paraId="40EBC9AE" w14:textId="77777777" w:rsidR="00A05C10" w:rsidRPr="009061E0" w:rsidRDefault="00A05C10" w:rsidP="009061E0">
            <w:r w:rsidRPr="009061E0">
              <w:t>0.15</w:t>
            </w:r>
          </w:p>
        </w:tc>
      </w:tr>
      <w:tr w:rsidR="00A05C10" w:rsidRPr="009061E0" w14:paraId="0A21430C" w14:textId="77777777" w:rsidTr="00716A48">
        <w:trPr>
          <w:trHeight w:val="300"/>
        </w:trPr>
        <w:tc>
          <w:tcPr>
            <w:tcW w:w="1360" w:type="dxa"/>
            <w:noWrap/>
            <w:hideMark/>
          </w:tcPr>
          <w:p w14:paraId="4157205F" w14:textId="77777777" w:rsidR="00A05C10" w:rsidRPr="009061E0" w:rsidRDefault="00A05C10" w:rsidP="009061E0">
            <w:r w:rsidRPr="009061E0">
              <w:t>0.44</w:t>
            </w:r>
          </w:p>
        </w:tc>
        <w:tc>
          <w:tcPr>
            <w:tcW w:w="1380" w:type="dxa"/>
            <w:noWrap/>
            <w:hideMark/>
          </w:tcPr>
          <w:p w14:paraId="4681B347" w14:textId="77777777" w:rsidR="00A05C10" w:rsidRPr="009061E0" w:rsidRDefault="00A05C10" w:rsidP="009061E0">
            <w:r w:rsidRPr="009061E0">
              <w:t>0.56</w:t>
            </w:r>
          </w:p>
        </w:tc>
        <w:tc>
          <w:tcPr>
            <w:tcW w:w="3038" w:type="dxa"/>
            <w:noWrap/>
            <w:hideMark/>
          </w:tcPr>
          <w:p w14:paraId="78C791AB" w14:textId="77777777" w:rsidR="00A05C10" w:rsidRPr="009061E0" w:rsidRDefault="00A05C10" w:rsidP="009061E0">
            <w:r w:rsidRPr="009061E0">
              <w:t>0.50</w:t>
            </w:r>
          </w:p>
        </w:tc>
        <w:tc>
          <w:tcPr>
            <w:tcW w:w="3142" w:type="dxa"/>
            <w:noWrap/>
            <w:hideMark/>
          </w:tcPr>
          <w:p w14:paraId="1B2C3606" w14:textId="77777777" w:rsidR="00A05C10" w:rsidRPr="009061E0" w:rsidRDefault="00A05C10" w:rsidP="009061E0">
            <w:r w:rsidRPr="009061E0">
              <w:t>0.25</w:t>
            </w:r>
          </w:p>
        </w:tc>
      </w:tr>
      <w:tr w:rsidR="00A05C10" w:rsidRPr="009061E0" w14:paraId="1BE39551" w14:textId="77777777" w:rsidTr="00716A48">
        <w:trPr>
          <w:trHeight w:val="300"/>
        </w:trPr>
        <w:tc>
          <w:tcPr>
            <w:tcW w:w="1360" w:type="dxa"/>
            <w:noWrap/>
            <w:hideMark/>
          </w:tcPr>
          <w:p w14:paraId="3915E60C" w14:textId="77777777" w:rsidR="00A05C10" w:rsidRPr="009061E0" w:rsidRDefault="00A05C10" w:rsidP="009061E0">
            <w:r w:rsidRPr="009061E0">
              <w:t>0.56</w:t>
            </w:r>
          </w:p>
        </w:tc>
        <w:tc>
          <w:tcPr>
            <w:tcW w:w="1380" w:type="dxa"/>
            <w:noWrap/>
            <w:hideMark/>
          </w:tcPr>
          <w:p w14:paraId="1827272A" w14:textId="77777777" w:rsidR="00A05C10" w:rsidRPr="009061E0" w:rsidRDefault="00A05C10" w:rsidP="009061E0">
            <w:r w:rsidRPr="009061E0">
              <w:t>0.66</w:t>
            </w:r>
          </w:p>
        </w:tc>
        <w:tc>
          <w:tcPr>
            <w:tcW w:w="3038" w:type="dxa"/>
            <w:noWrap/>
            <w:hideMark/>
          </w:tcPr>
          <w:p w14:paraId="311630B4" w14:textId="77777777" w:rsidR="00A05C10" w:rsidRPr="009061E0" w:rsidRDefault="00A05C10" w:rsidP="009061E0">
            <w:r w:rsidRPr="009061E0">
              <w:t>0.61</w:t>
            </w:r>
          </w:p>
        </w:tc>
        <w:tc>
          <w:tcPr>
            <w:tcW w:w="3142" w:type="dxa"/>
            <w:noWrap/>
            <w:hideMark/>
          </w:tcPr>
          <w:p w14:paraId="3B5736F1" w14:textId="77777777" w:rsidR="00A05C10" w:rsidRPr="009061E0" w:rsidRDefault="00A05C10" w:rsidP="009061E0">
            <w:r w:rsidRPr="009061E0">
              <w:t>0.25</w:t>
            </w:r>
          </w:p>
        </w:tc>
      </w:tr>
      <w:tr w:rsidR="00A05C10" w:rsidRPr="009061E0" w14:paraId="76546FD3" w14:textId="77777777" w:rsidTr="00716A48">
        <w:trPr>
          <w:trHeight w:val="300"/>
        </w:trPr>
        <w:tc>
          <w:tcPr>
            <w:tcW w:w="1360" w:type="dxa"/>
            <w:noWrap/>
            <w:hideMark/>
          </w:tcPr>
          <w:p w14:paraId="04E40F22" w14:textId="77777777" w:rsidR="00A05C10" w:rsidRPr="009061E0" w:rsidRDefault="00A05C10" w:rsidP="009061E0">
            <w:r w:rsidRPr="009061E0">
              <w:t>0.66</w:t>
            </w:r>
          </w:p>
        </w:tc>
        <w:tc>
          <w:tcPr>
            <w:tcW w:w="1380" w:type="dxa"/>
            <w:noWrap/>
            <w:hideMark/>
          </w:tcPr>
          <w:p w14:paraId="3C254280" w14:textId="77777777" w:rsidR="00A05C10" w:rsidRPr="009061E0" w:rsidRDefault="00A05C10" w:rsidP="009061E0">
            <w:r w:rsidRPr="009061E0">
              <w:t>0.77</w:t>
            </w:r>
          </w:p>
        </w:tc>
        <w:tc>
          <w:tcPr>
            <w:tcW w:w="3038" w:type="dxa"/>
            <w:noWrap/>
            <w:hideMark/>
          </w:tcPr>
          <w:p w14:paraId="7C74F659" w14:textId="77777777" w:rsidR="00A05C10" w:rsidRPr="009061E0" w:rsidRDefault="00A05C10" w:rsidP="009061E0">
            <w:r w:rsidRPr="009061E0">
              <w:t>0.72</w:t>
            </w:r>
          </w:p>
        </w:tc>
        <w:tc>
          <w:tcPr>
            <w:tcW w:w="3142" w:type="dxa"/>
            <w:noWrap/>
            <w:hideMark/>
          </w:tcPr>
          <w:p w14:paraId="2E1BA9F9" w14:textId="77777777" w:rsidR="00A05C10" w:rsidRPr="009061E0" w:rsidRDefault="00A05C10" w:rsidP="009061E0">
            <w:r w:rsidRPr="009061E0">
              <w:t>0.32</w:t>
            </w:r>
          </w:p>
        </w:tc>
      </w:tr>
      <w:tr w:rsidR="00A05C10" w:rsidRPr="009061E0" w14:paraId="735B4A23" w14:textId="77777777" w:rsidTr="00716A48">
        <w:trPr>
          <w:trHeight w:val="300"/>
        </w:trPr>
        <w:tc>
          <w:tcPr>
            <w:tcW w:w="1360" w:type="dxa"/>
            <w:noWrap/>
            <w:hideMark/>
          </w:tcPr>
          <w:p w14:paraId="2052DE9A" w14:textId="77777777" w:rsidR="00A05C10" w:rsidRPr="009061E0" w:rsidRDefault="00A05C10" w:rsidP="009061E0">
            <w:r w:rsidRPr="009061E0">
              <w:t>0.77</w:t>
            </w:r>
          </w:p>
        </w:tc>
        <w:tc>
          <w:tcPr>
            <w:tcW w:w="1380" w:type="dxa"/>
            <w:noWrap/>
            <w:hideMark/>
          </w:tcPr>
          <w:p w14:paraId="2632719E" w14:textId="77777777" w:rsidR="00A05C10" w:rsidRPr="009061E0" w:rsidRDefault="00A05C10" w:rsidP="009061E0">
            <w:r w:rsidRPr="009061E0">
              <w:t>0.87</w:t>
            </w:r>
          </w:p>
        </w:tc>
        <w:tc>
          <w:tcPr>
            <w:tcW w:w="3038" w:type="dxa"/>
            <w:noWrap/>
            <w:hideMark/>
          </w:tcPr>
          <w:p w14:paraId="783D92A9" w14:textId="77777777" w:rsidR="00A05C10" w:rsidRPr="009061E0" w:rsidRDefault="00A05C10" w:rsidP="009061E0">
            <w:r w:rsidRPr="009061E0">
              <w:t>0.83</w:t>
            </w:r>
          </w:p>
        </w:tc>
        <w:tc>
          <w:tcPr>
            <w:tcW w:w="3142" w:type="dxa"/>
            <w:noWrap/>
            <w:hideMark/>
          </w:tcPr>
          <w:p w14:paraId="6D305C8C" w14:textId="77777777" w:rsidR="00A05C10" w:rsidRPr="009061E0" w:rsidRDefault="00A05C10" w:rsidP="009061E0">
            <w:r w:rsidRPr="009061E0">
              <w:t>0.56</w:t>
            </w:r>
          </w:p>
        </w:tc>
      </w:tr>
      <w:tr w:rsidR="00A05C10" w:rsidRPr="009061E0" w14:paraId="45466481" w14:textId="77777777" w:rsidTr="00716A48">
        <w:trPr>
          <w:trHeight w:val="300"/>
        </w:trPr>
        <w:tc>
          <w:tcPr>
            <w:tcW w:w="1360" w:type="dxa"/>
            <w:noWrap/>
            <w:hideMark/>
          </w:tcPr>
          <w:p w14:paraId="1038147B" w14:textId="77777777" w:rsidR="00A05C10" w:rsidRPr="009061E0" w:rsidRDefault="00A05C10" w:rsidP="009061E0">
            <w:r w:rsidRPr="009061E0">
              <w:t>0.87</w:t>
            </w:r>
          </w:p>
        </w:tc>
        <w:tc>
          <w:tcPr>
            <w:tcW w:w="1380" w:type="dxa"/>
            <w:noWrap/>
            <w:hideMark/>
          </w:tcPr>
          <w:p w14:paraId="52767E96" w14:textId="77777777" w:rsidR="00A05C10" w:rsidRPr="009061E0" w:rsidRDefault="00A05C10" w:rsidP="009061E0">
            <w:r w:rsidRPr="009061E0">
              <w:t>1.00</w:t>
            </w:r>
          </w:p>
        </w:tc>
        <w:tc>
          <w:tcPr>
            <w:tcW w:w="3038" w:type="dxa"/>
            <w:noWrap/>
            <w:hideMark/>
          </w:tcPr>
          <w:p w14:paraId="26E31A68" w14:textId="77777777" w:rsidR="00A05C10" w:rsidRPr="009061E0" w:rsidRDefault="00A05C10" w:rsidP="009061E0">
            <w:r w:rsidRPr="009061E0">
              <w:t>0.92</w:t>
            </w:r>
          </w:p>
        </w:tc>
        <w:tc>
          <w:tcPr>
            <w:tcW w:w="3142" w:type="dxa"/>
            <w:noWrap/>
            <w:hideMark/>
          </w:tcPr>
          <w:p w14:paraId="7178E06B" w14:textId="77777777" w:rsidR="00A05C10" w:rsidRPr="009061E0" w:rsidRDefault="00A05C10" w:rsidP="009061E0">
            <w:r w:rsidRPr="009061E0">
              <w:t>0.57</w:t>
            </w:r>
          </w:p>
        </w:tc>
      </w:tr>
    </w:tbl>
    <w:p w14:paraId="693C0B1B" w14:textId="25120FFE" w:rsidR="00ED24D9" w:rsidRPr="009061E0" w:rsidRDefault="00557F56" w:rsidP="009061E0">
      <w:r w:rsidRPr="009061E0">
        <w:t>Outcomes were coded so that 0 = (achieve MCID) and 1 = (</w:t>
      </w:r>
      <w:r w:rsidR="00F82FDE">
        <w:t xml:space="preserve">did </w:t>
      </w:r>
      <w:r w:rsidRPr="009061E0">
        <w:t>not achieve MCID)</w:t>
      </w:r>
      <w:r w:rsidR="00F82FDE">
        <w:t>;</w:t>
      </w:r>
      <w:r w:rsidRPr="009061E0">
        <w:t xml:space="preserve"> </w:t>
      </w:r>
      <w:r w:rsidR="00F82FDE">
        <w:t>c</w:t>
      </w:r>
      <w:r w:rsidRPr="009061E0">
        <w:t>ompares binned predicted probabilities of not achieving an MCID (mean probability estimate, with bins defined by lower and upper bounds) to the true percentage not achieving an MCID (empirical probability) among the validation sample for each PROM MCID</w:t>
      </w:r>
      <w:r w:rsidR="009061E0">
        <w:t xml:space="preserve">; </w:t>
      </w:r>
      <w:r w:rsidR="003648FF" w:rsidRPr="009061E0">
        <w:rPr>
          <w:rFonts w:eastAsia="Times New Roman"/>
          <w:color w:val="000000"/>
        </w:rPr>
        <w:t>LASSO = least absolute shrinkage and selection operator</w:t>
      </w:r>
      <w:r w:rsidR="003648FF" w:rsidRPr="009061E0">
        <w:t xml:space="preserve">; </w:t>
      </w:r>
      <w:r w:rsidR="008F022D" w:rsidRPr="009061E0">
        <w:t>PCS</w:t>
      </w:r>
      <w:r w:rsidR="00F82FDE">
        <w:t xml:space="preserve"> </w:t>
      </w:r>
      <w:r w:rsidR="00ED24D9" w:rsidRPr="009061E0">
        <w:t>= physical component score;</w:t>
      </w:r>
      <w:r w:rsidR="008F022D" w:rsidRPr="009061E0">
        <w:t xml:space="preserve"> </w:t>
      </w:r>
      <w:r w:rsidR="00ED24D9" w:rsidRPr="009061E0">
        <w:t>MCS =</w:t>
      </w:r>
      <w:r w:rsidR="009D382A" w:rsidRPr="009061E0">
        <w:t xml:space="preserve"> </w:t>
      </w:r>
      <w:r w:rsidR="00ED24D9" w:rsidRPr="009061E0">
        <w:t xml:space="preserve">mental component score; </w:t>
      </w:r>
      <w:r w:rsidR="00ED24D9" w:rsidRPr="009061E0">
        <w:rPr>
          <w:rFonts w:eastAsia="Times New Roman"/>
          <w:color w:val="000000"/>
        </w:rPr>
        <w:t>HOOS JR = hip disability and osteoarthritis outcome score for joint replacement; KOOS JR = knee disability and osteoarthritis outcome score for joint replacement</w:t>
      </w:r>
      <w:r w:rsidR="001E4EB3" w:rsidRPr="009061E0">
        <w:rPr>
          <w:rFonts w:eastAsia="Times New Roman"/>
          <w:color w:val="000000"/>
        </w:rPr>
        <w:t>; MCID = minimally clinically important difference; PROM = patient-reported outcome measure</w:t>
      </w:r>
      <w:r w:rsidR="009061E0">
        <w:rPr>
          <w:rFonts w:eastAsia="Times New Roman"/>
          <w:color w:val="000000"/>
        </w:rPr>
        <w:t>.</w:t>
      </w:r>
    </w:p>
    <w:p w14:paraId="3F82ED0A" w14:textId="77777777" w:rsidR="00A05C10" w:rsidRPr="009061E0" w:rsidRDefault="00A05C10" w:rsidP="009061E0">
      <w:pPr>
        <w:rPr>
          <w:b/>
        </w:rPr>
      </w:pPr>
    </w:p>
    <w:p w14:paraId="1CCC777F" w14:textId="77777777" w:rsidR="00A05C10" w:rsidRPr="009061E0" w:rsidRDefault="00A05C10" w:rsidP="009061E0"/>
    <w:p w14:paraId="6B10F4F6" w14:textId="77777777" w:rsidR="00A05C10" w:rsidRPr="009061E0" w:rsidRDefault="00A05C10" w:rsidP="009061E0"/>
    <w:p w14:paraId="0492798E" w14:textId="77777777" w:rsidR="00510EFA" w:rsidRPr="009061E0" w:rsidRDefault="00510EFA" w:rsidP="009061E0"/>
    <w:sectPr w:rsidR="00510EFA" w:rsidRPr="009061E0" w:rsidSect="009D38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DB0"/>
    <w:rsid w:val="00054101"/>
    <w:rsid w:val="001E2E6B"/>
    <w:rsid w:val="001E4EB3"/>
    <w:rsid w:val="001F7572"/>
    <w:rsid w:val="002426DC"/>
    <w:rsid w:val="002F6966"/>
    <w:rsid w:val="00304554"/>
    <w:rsid w:val="003648FF"/>
    <w:rsid w:val="003D2D75"/>
    <w:rsid w:val="003F5463"/>
    <w:rsid w:val="00476E11"/>
    <w:rsid w:val="00510EFA"/>
    <w:rsid w:val="00557F56"/>
    <w:rsid w:val="00665BD2"/>
    <w:rsid w:val="0071114A"/>
    <w:rsid w:val="00716A48"/>
    <w:rsid w:val="0075499A"/>
    <w:rsid w:val="00852485"/>
    <w:rsid w:val="0088735B"/>
    <w:rsid w:val="008F022D"/>
    <w:rsid w:val="009061E0"/>
    <w:rsid w:val="00931B07"/>
    <w:rsid w:val="009B306E"/>
    <w:rsid w:val="009D382A"/>
    <w:rsid w:val="009F4B8F"/>
    <w:rsid w:val="00A05C10"/>
    <w:rsid w:val="00B8500B"/>
    <w:rsid w:val="00B85DB0"/>
    <w:rsid w:val="00BE1819"/>
    <w:rsid w:val="00EA4CAC"/>
    <w:rsid w:val="00EA64FD"/>
    <w:rsid w:val="00ED24D9"/>
    <w:rsid w:val="00F8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D036"/>
  <w15:docId w15:val="{7E808373-04FD-47BB-AAB4-38EA0483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74">
      <w:bodyDiv w:val="1"/>
      <w:marLeft w:val="0"/>
      <w:marRight w:val="0"/>
      <w:marTop w:val="0"/>
      <w:marBottom w:val="0"/>
      <w:divBdr>
        <w:top w:val="none" w:sz="0" w:space="0" w:color="auto"/>
        <w:left w:val="none" w:sz="0" w:space="0" w:color="auto"/>
        <w:bottom w:val="none" w:sz="0" w:space="0" w:color="auto"/>
        <w:right w:val="none" w:sz="0" w:space="0" w:color="auto"/>
      </w:divBdr>
    </w:div>
    <w:div w:id="77598502">
      <w:bodyDiv w:val="1"/>
      <w:marLeft w:val="0"/>
      <w:marRight w:val="0"/>
      <w:marTop w:val="0"/>
      <w:marBottom w:val="0"/>
      <w:divBdr>
        <w:top w:val="none" w:sz="0" w:space="0" w:color="auto"/>
        <w:left w:val="none" w:sz="0" w:space="0" w:color="auto"/>
        <w:bottom w:val="none" w:sz="0" w:space="0" w:color="auto"/>
        <w:right w:val="none" w:sz="0" w:space="0" w:color="auto"/>
      </w:divBdr>
    </w:div>
    <w:div w:id="81801841">
      <w:bodyDiv w:val="1"/>
      <w:marLeft w:val="0"/>
      <w:marRight w:val="0"/>
      <w:marTop w:val="0"/>
      <w:marBottom w:val="0"/>
      <w:divBdr>
        <w:top w:val="none" w:sz="0" w:space="0" w:color="auto"/>
        <w:left w:val="none" w:sz="0" w:space="0" w:color="auto"/>
        <w:bottom w:val="none" w:sz="0" w:space="0" w:color="auto"/>
        <w:right w:val="none" w:sz="0" w:space="0" w:color="auto"/>
      </w:divBdr>
    </w:div>
    <w:div w:id="101463661">
      <w:bodyDiv w:val="1"/>
      <w:marLeft w:val="0"/>
      <w:marRight w:val="0"/>
      <w:marTop w:val="0"/>
      <w:marBottom w:val="0"/>
      <w:divBdr>
        <w:top w:val="none" w:sz="0" w:space="0" w:color="auto"/>
        <w:left w:val="none" w:sz="0" w:space="0" w:color="auto"/>
        <w:bottom w:val="none" w:sz="0" w:space="0" w:color="auto"/>
        <w:right w:val="none" w:sz="0" w:space="0" w:color="auto"/>
      </w:divBdr>
    </w:div>
    <w:div w:id="176119957">
      <w:bodyDiv w:val="1"/>
      <w:marLeft w:val="0"/>
      <w:marRight w:val="0"/>
      <w:marTop w:val="0"/>
      <w:marBottom w:val="0"/>
      <w:divBdr>
        <w:top w:val="none" w:sz="0" w:space="0" w:color="auto"/>
        <w:left w:val="none" w:sz="0" w:space="0" w:color="auto"/>
        <w:bottom w:val="none" w:sz="0" w:space="0" w:color="auto"/>
        <w:right w:val="none" w:sz="0" w:space="0" w:color="auto"/>
      </w:divBdr>
    </w:div>
    <w:div w:id="208231666">
      <w:bodyDiv w:val="1"/>
      <w:marLeft w:val="0"/>
      <w:marRight w:val="0"/>
      <w:marTop w:val="0"/>
      <w:marBottom w:val="0"/>
      <w:divBdr>
        <w:top w:val="none" w:sz="0" w:space="0" w:color="auto"/>
        <w:left w:val="none" w:sz="0" w:space="0" w:color="auto"/>
        <w:bottom w:val="none" w:sz="0" w:space="0" w:color="auto"/>
        <w:right w:val="none" w:sz="0" w:space="0" w:color="auto"/>
      </w:divBdr>
    </w:div>
    <w:div w:id="488249459">
      <w:bodyDiv w:val="1"/>
      <w:marLeft w:val="0"/>
      <w:marRight w:val="0"/>
      <w:marTop w:val="0"/>
      <w:marBottom w:val="0"/>
      <w:divBdr>
        <w:top w:val="none" w:sz="0" w:space="0" w:color="auto"/>
        <w:left w:val="none" w:sz="0" w:space="0" w:color="auto"/>
        <w:bottom w:val="none" w:sz="0" w:space="0" w:color="auto"/>
        <w:right w:val="none" w:sz="0" w:space="0" w:color="auto"/>
      </w:divBdr>
    </w:div>
    <w:div w:id="919488307">
      <w:bodyDiv w:val="1"/>
      <w:marLeft w:val="0"/>
      <w:marRight w:val="0"/>
      <w:marTop w:val="0"/>
      <w:marBottom w:val="0"/>
      <w:divBdr>
        <w:top w:val="none" w:sz="0" w:space="0" w:color="auto"/>
        <w:left w:val="none" w:sz="0" w:space="0" w:color="auto"/>
        <w:bottom w:val="none" w:sz="0" w:space="0" w:color="auto"/>
        <w:right w:val="none" w:sz="0" w:space="0" w:color="auto"/>
      </w:divBdr>
    </w:div>
    <w:div w:id="964459835">
      <w:bodyDiv w:val="1"/>
      <w:marLeft w:val="0"/>
      <w:marRight w:val="0"/>
      <w:marTop w:val="0"/>
      <w:marBottom w:val="0"/>
      <w:divBdr>
        <w:top w:val="none" w:sz="0" w:space="0" w:color="auto"/>
        <w:left w:val="none" w:sz="0" w:space="0" w:color="auto"/>
        <w:bottom w:val="none" w:sz="0" w:space="0" w:color="auto"/>
        <w:right w:val="none" w:sz="0" w:space="0" w:color="auto"/>
      </w:divBdr>
    </w:div>
    <w:div w:id="1120219099">
      <w:bodyDiv w:val="1"/>
      <w:marLeft w:val="0"/>
      <w:marRight w:val="0"/>
      <w:marTop w:val="0"/>
      <w:marBottom w:val="0"/>
      <w:divBdr>
        <w:top w:val="none" w:sz="0" w:space="0" w:color="auto"/>
        <w:left w:val="none" w:sz="0" w:space="0" w:color="auto"/>
        <w:bottom w:val="none" w:sz="0" w:space="0" w:color="auto"/>
        <w:right w:val="none" w:sz="0" w:space="0" w:color="auto"/>
      </w:divBdr>
    </w:div>
    <w:div w:id="1171483378">
      <w:bodyDiv w:val="1"/>
      <w:marLeft w:val="0"/>
      <w:marRight w:val="0"/>
      <w:marTop w:val="0"/>
      <w:marBottom w:val="0"/>
      <w:divBdr>
        <w:top w:val="none" w:sz="0" w:space="0" w:color="auto"/>
        <w:left w:val="none" w:sz="0" w:space="0" w:color="auto"/>
        <w:bottom w:val="none" w:sz="0" w:space="0" w:color="auto"/>
        <w:right w:val="none" w:sz="0" w:space="0" w:color="auto"/>
      </w:divBdr>
    </w:div>
    <w:div w:id="1261641755">
      <w:bodyDiv w:val="1"/>
      <w:marLeft w:val="0"/>
      <w:marRight w:val="0"/>
      <w:marTop w:val="0"/>
      <w:marBottom w:val="0"/>
      <w:divBdr>
        <w:top w:val="none" w:sz="0" w:space="0" w:color="auto"/>
        <w:left w:val="none" w:sz="0" w:space="0" w:color="auto"/>
        <w:bottom w:val="none" w:sz="0" w:space="0" w:color="auto"/>
        <w:right w:val="none" w:sz="0" w:space="0" w:color="auto"/>
      </w:divBdr>
    </w:div>
    <w:div w:id="1385789899">
      <w:bodyDiv w:val="1"/>
      <w:marLeft w:val="0"/>
      <w:marRight w:val="0"/>
      <w:marTop w:val="0"/>
      <w:marBottom w:val="0"/>
      <w:divBdr>
        <w:top w:val="none" w:sz="0" w:space="0" w:color="auto"/>
        <w:left w:val="none" w:sz="0" w:space="0" w:color="auto"/>
        <w:bottom w:val="none" w:sz="0" w:space="0" w:color="auto"/>
        <w:right w:val="none" w:sz="0" w:space="0" w:color="auto"/>
      </w:divBdr>
    </w:div>
    <w:div w:id="1495759840">
      <w:bodyDiv w:val="1"/>
      <w:marLeft w:val="0"/>
      <w:marRight w:val="0"/>
      <w:marTop w:val="0"/>
      <w:marBottom w:val="0"/>
      <w:divBdr>
        <w:top w:val="none" w:sz="0" w:space="0" w:color="auto"/>
        <w:left w:val="none" w:sz="0" w:space="0" w:color="auto"/>
        <w:bottom w:val="none" w:sz="0" w:space="0" w:color="auto"/>
        <w:right w:val="none" w:sz="0" w:space="0" w:color="auto"/>
      </w:divBdr>
    </w:div>
    <w:div w:id="1543789389">
      <w:bodyDiv w:val="1"/>
      <w:marLeft w:val="0"/>
      <w:marRight w:val="0"/>
      <w:marTop w:val="0"/>
      <w:marBottom w:val="0"/>
      <w:divBdr>
        <w:top w:val="none" w:sz="0" w:space="0" w:color="auto"/>
        <w:left w:val="none" w:sz="0" w:space="0" w:color="auto"/>
        <w:bottom w:val="none" w:sz="0" w:space="0" w:color="auto"/>
        <w:right w:val="none" w:sz="0" w:space="0" w:color="auto"/>
      </w:divBdr>
    </w:div>
    <w:div w:id="1629623081">
      <w:bodyDiv w:val="1"/>
      <w:marLeft w:val="0"/>
      <w:marRight w:val="0"/>
      <w:marTop w:val="0"/>
      <w:marBottom w:val="0"/>
      <w:divBdr>
        <w:top w:val="none" w:sz="0" w:space="0" w:color="auto"/>
        <w:left w:val="none" w:sz="0" w:space="0" w:color="auto"/>
        <w:bottom w:val="none" w:sz="0" w:space="0" w:color="auto"/>
        <w:right w:val="none" w:sz="0" w:space="0" w:color="auto"/>
      </w:divBdr>
    </w:div>
    <w:div w:id="1652099346">
      <w:bodyDiv w:val="1"/>
      <w:marLeft w:val="0"/>
      <w:marRight w:val="0"/>
      <w:marTop w:val="0"/>
      <w:marBottom w:val="0"/>
      <w:divBdr>
        <w:top w:val="none" w:sz="0" w:space="0" w:color="auto"/>
        <w:left w:val="none" w:sz="0" w:space="0" w:color="auto"/>
        <w:bottom w:val="none" w:sz="0" w:space="0" w:color="auto"/>
        <w:right w:val="none" w:sz="0" w:space="0" w:color="auto"/>
      </w:divBdr>
    </w:div>
    <w:div w:id="1790666124">
      <w:bodyDiv w:val="1"/>
      <w:marLeft w:val="0"/>
      <w:marRight w:val="0"/>
      <w:marTop w:val="0"/>
      <w:marBottom w:val="0"/>
      <w:divBdr>
        <w:top w:val="none" w:sz="0" w:space="0" w:color="auto"/>
        <w:left w:val="none" w:sz="0" w:space="0" w:color="auto"/>
        <w:bottom w:val="none" w:sz="0" w:space="0" w:color="auto"/>
        <w:right w:val="none" w:sz="0" w:space="0" w:color="auto"/>
      </w:divBdr>
    </w:div>
    <w:div w:id="201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Sarker, Gourab</dc:creator>
  <cp:lastModifiedBy>Colleen Owens</cp:lastModifiedBy>
  <cp:revision>27</cp:revision>
  <dcterms:created xsi:type="dcterms:W3CDTF">2019-01-07T16:53:00Z</dcterms:created>
  <dcterms:modified xsi:type="dcterms:W3CDTF">2019-01-30T12:31:00Z</dcterms:modified>
</cp:coreProperties>
</file>