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11B75" w14:textId="59B08288" w:rsidR="00C01894" w:rsidRPr="00C01894" w:rsidRDefault="00C01894" w:rsidP="00F9706B">
      <w:pPr>
        <w:rPr>
          <w:rFonts w:ascii="Times New Roman" w:hAnsi="Times New Roman" w:cs="Times New Roman"/>
          <w:iCs/>
        </w:rPr>
      </w:pPr>
      <w:r w:rsidRPr="004055EE">
        <w:rPr>
          <w:rFonts w:ascii="Times New Roman" w:hAnsi="Times New Roman" w:cs="Times New Roman"/>
          <w:b/>
          <w:bCs/>
          <w:iCs/>
        </w:rPr>
        <w:t>Appendix 1.</w:t>
      </w:r>
      <w:r w:rsidRPr="00C01894">
        <w:rPr>
          <w:rFonts w:ascii="Times New Roman" w:hAnsi="Times New Roman" w:cs="Times New Roman"/>
          <w:iCs/>
        </w:rPr>
        <w:t xml:space="preserve"> A list of Patient</w:t>
      </w:r>
      <w:r>
        <w:rPr>
          <w:rFonts w:ascii="Times New Roman" w:hAnsi="Times New Roman" w:cs="Times New Roman"/>
          <w:iCs/>
        </w:rPr>
        <w:t>-</w:t>
      </w:r>
      <w:r w:rsidR="004055EE">
        <w:rPr>
          <w:rFonts w:ascii="Times New Roman" w:hAnsi="Times New Roman" w:cs="Times New Roman"/>
          <w:iCs/>
        </w:rPr>
        <w:t>r</w:t>
      </w:r>
      <w:r w:rsidRPr="00C01894">
        <w:rPr>
          <w:rFonts w:ascii="Times New Roman" w:hAnsi="Times New Roman" w:cs="Times New Roman"/>
          <w:iCs/>
        </w:rPr>
        <w:t xml:space="preserve">eported Outcome Measurements (PROMs) and their descriptions </w:t>
      </w:r>
    </w:p>
    <w:p w14:paraId="75F57A48" w14:textId="77777777" w:rsidR="00C01894" w:rsidRDefault="00C01894" w:rsidP="00F9706B"/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120"/>
        <w:gridCol w:w="8334"/>
      </w:tblGrid>
      <w:tr w:rsidR="007D6585" w:rsidRPr="00D37CA1" w14:paraId="25773236" w14:textId="77777777" w:rsidTr="00C01894">
        <w:tc>
          <w:tcPr>
            <w:tcW w:w="0" w:type="auto"/>
          </w:tcPr>
          <w:p w14:paraId="69CE8892" w14:textId="2F0890C3" w:rsidR="00C749A7" w:rsidRPr="00D37CA1" w:rsidRDefault="00F106F1" w:rsidP="00F9706B">
            <w:pPr>
              <w:pStyle w:val="Normal1"/>
              <w:contextualSpacing w:val="0"/>
              <w:rPr>
                <w:color w:val="000000" w:themeColor="text1"/>
                <w:lang w:val="en-GB"/>
              </w:rPr>
            </w:pPr>
            <w:r w:rsidRPr="00D37CA1">
              <w:rPr>
                <w:color w:val="000000" w:themeColor="text1"/>
                <w:lang w:val="en-GB"/>
              </w:rPr>
              <w:t>Patient</w:t>
            </w:r>
            <w:r w:rsidR="00D37CA1">
              <w:rPr>
                <w:color w:val="000000" w:themeColor="text1"/>
                <w:lang w:val="en-GB"/>
              </w:rPr>
              <w:t>-r</w:t>
            </w:r>
            <w:r w:rsidRPr="00D37CA1">
              <w:rPr>
                <w:color w:val="000000" w:themeColor="text1"/>
                <w:lang w:val="en-GB"/>
              </w:rPr>
              <w:t xml:space="preserve">eported </w:t>
            </w:r>
            <w:r w:rsidR="00F257BE">
              <w:rPr>
                <w:color w:val="000000" w:themeColor="text1"/>
                <w:lang w:val="en-GB"/>
              </w:rPr>
              <w:t>o</w:t>
            </w:r>
            <w:r w:rsidRPr="00D37CA1">
              <w:rPr>
                <w:color w:val="000000" w:themeColor="text1"/>
                <w:lang w:val="en-GB"/>
              </w:rPr>
              <w:t xml:space="preserve">utcome </w:t>
            </w:r>
            <w:r w:rsidR="00F257BE">
              <w:rPr>
                <w:color w:val="000000" w:themeColor="text1"/>
                <w:lang w:val="en-GB"/>
              </w:rPr>
              <w:t>m</w:t>
            </w:r>
            <w:r w:rsidRPr="00D37CA1">
              <w:rPr>
                <w:color w:val="000000" w:themeColor="text1"/>
                <w:lang w:val="en-GB"/>
              </w:rPr>
              <w:t>easures (</w:t>
            </w:r>
            <w:r w:rsidR="00C749A7" w:rsidRPr="00D37CA1">
              <w:rPr>
                <w:color w:val="000000" w:themeColor="text1"/>
                <w:lang w:val="en-GB"/>
              </w:rPr>
              <w:t>PROM</w:t>
            </w:r>
            <w:r w:rsidR="00065D0B" w:rsidRPr="00D37CA1">
              <w:rPr>
                <w:color w:val="000000" w:themeColor="text1"/>
                <w:lang w:val="en-GB"/>
              </w:rPr>
              <w:t>s</w:t>
            </w:r>
            <w:r w:rsidRPr="00D37CA1">
              <w:rPr>
                <w:color w:val="000000" w:themeColor="text1"/>
                <w:lang w:val="en-GB"/>
              </w:rPr>
              <w:t>)</w:t>
            </w:r>
          </w:p>
        </w:tc>
        <w:tc>
          <w:tcPr>
            <w:tcW w:w="0" w:type="auto"/>
          </w:tcPr>
          <w:p w14:paraId="335A2CD8" w14:textId="2AD1C32C" w:rsidR="00C749A7" w:rsidRPr="00D37CA1" w:rsidRDefault="00C749A7" w:rsidP="00F9706B">
            <w:pPr>
              <w:pStyle w:val="Normal1"/>
              <w:contextualSpacing w:val="0"/>
              <w:rPr>
                <w:color w:val="000000" w:themeColor="text1"/>
                <w:lang w:val="en-GB"/>
              </w:rPr>
            </w:pPr>
            <w:r w:rsidRPr="00D37CA1">
              <w:rPr>
                <w:color w:val="000000" w:themeColor="text1"/>
                <w:lang w:val="en-GB"/>
              </w:rPr>
              <w:t>Description</w:t>
            </w:r>
          </w:p>
        </w:tc>
      </w:tr>
      <w:tr w:rsidR="007D6585" w:rsidRPr="00D37CA1" w14:paraId="27233378" w14:textId="77777777" w:rsidTr="00C01894">
        <w:tc>
          <w:tcPr>
            <w:tcW w:w="0" w:type="auto"/>
          </w:tcPr>
          <w:p w14:paraId="68CE0FFD" w14:textId="35A40615" w:rsidR="00C749A7" w:rsidRPr="00D37CA1" w:rsidRDefault="004B4D30" w:rsidP="00F9706B">
            <w:pPr>
              <w:pStyle w:val="Normal1"/>
              <w:contextualSpacing w:val="0"/>
              <w:rPr>
                <w:color w:val="000000" w:themeColor="text1"/>
                <w:lang w:val="en-GB"/>
              </w:rPr>
            </w:pPr>
            <w:r w:rsidRPr="00D37CA1">
              <w:rPr>
                <w:color w:val="000000" w:themeColor="text1"/>
                <w:lang w:val="en-GB"/>
              </w:rPr>
              <w:t xml:space="preserve">All </w:t>
            </w:r>
            <w:r w:rsidR="00C749A7" w:rsidRPr="00D37CA1">
              <w:rPr>
                <w:color w:val="000000" w:themeColor="text1"/>
                <w:lang w:val="en-GB"/>
              </w:rPr>
              <w:t xml:space="preserve">PROMIS </w:t>
            </w:r>
            <w:r w:rsidR="0022082C">
              <w:rPr>
                <w:color w:val="000000" w:themeColor="text1"/>
                <w:lang w:val="en-GB"/>
              </w:rPr>
              <w:t>i</w:t>
            </w:r>
            <w:r w:rsidR="00C749A7" w:rsidRPr="00D37CA1">
              <w:rPr>
                <w:color w:val="000000" w:themeColor="text1"/>
                <w:lang w:val="en-GB"/>
              </w:rPr>
              <w:t>nstruments</w:t>
            </w:r>
          </w:p>
        </w:tc>
        <w:tc>
          <w:tcPr>
            <w:tcW w:w="0" w:type="auto"/>
          </w:tcPr>
          <w:p w14:paraId="44485CF6" w14:textId="46BC21A2" w:rsidR="00C749A7" w:rsidRPr="00D37CA1" w:rsidRDefault="000D65B2" w:rsidP="00F9706B">
            <w:pPr>
              <w:pStyle w:val="Normal1"/>
              <w:contextualSpacing w:val="0"/>
              <w:rPr>
                <w:color w:val="000000" w:themeColor="text1"/>
                <w:lang w:val="en-GB"/>
              </w:rPr>
            </w:pPr>
            <w:r w:rsidRPr="00D37CA1">
              <w:rPr>
                <w:color w:val="000000" w:themeColor="text1"/>
                <w:lang w:val="en-GB"/>
              </w:rPr>
              <w:t>A</w:t>
            </w:r>
            <w:r w:rsidR="00C749A7" w:rsidRPr="00D37CA1">
              <w:rPr>
                <w:color w:val="000000" w:themeColor="text1"/>
                <w:lang w:val="en-GB"/>
              </w:rPr>
              <w:t xml:space="preserve"> score of 50 points represents the mean and every 10 points away from 50 </w:t>
            </w:r>
            <w:r w:rsidR="00D37CA1">
              <w:rPr>
                <w:color w:val="000000" w:themeColor="text1"/>
                <w:lang w:val="en-GB"/>
              </w:rPr>
              <w:t xml:space="preserve">is </w:t>
            </w:r>
            <w:r w:rsidR="00C749A7" w:rsidRPr="00D37CA1">
              <w:rPr>
                <w:color w:val="000000" w:themeColor="text1"/>
                <w:lang w:val="en-GB"/>
              </w:rPr>
              <w:t xml:space="preserve">a </w:t>
            </w:r>
            <w:r w:rsidR="00D37CA1">
              <w:rPr>
                <w:color w:val="000000" w:themeColor="text1"/>
                <w:lang w:val="en-GB"/>
              </w:rPr>
              <w:t>SD</w:t>
            </w:r>
            <w:r w:rsidR="00C749A7" w:rsidRPr="00D37CA1">
              <w:rPr>
                <w:color w:val="000000" w:themeColor="text1"/>
                <w:lang w:val="en-GB"/>
              </w:rPr>
              <w:t xml:space="preserve"> away from the mean fo</w:t>
            </w:r>
            <w:r w:rsidR="007D6585" w:rsidRPr="00D37CA1">
              <w:rPr>
                <w:color w:val="000000" w:themeColor="text1"/>
                <w:lang w:val="en-GB"/>
              </w:rPr>
              <w:t xml:space="preserve">r a general population in the </w:t>
            </w:r>
            <w:r w:rsidR="00D37CA1">
              <w:rPr>
                <w:color w:val="000000" w:themeColor="text1"/>
                <w:lang w:val="en-GB"/>
              </w:rPr>
              <w:t>States</w:t>
            </w:r>
            <w:r w:rsidR="00D37CA1" w:rsidRPr="00D37CA1">
              <w:rPr>
                <w:color w:val="000000" w:themeColor="text1"/>
                <w:lang w:val="en-GB"/>
              </w:rPr>
              <w:t xml:space="preserve"> U</w:t>
            </w:r>
            <w:r w:rsidR="00D37CA1">
              <w:rPr>
                <w:color w:val="000000" w:themeColor="text1"/>
                <w:lang w:val="en-GB"/>
              </w:rPr>
              <w:t xml:space="preserve">nited. </w:t>
            </w:r>
            <w:r w:rsidR="00C749A7" w:rsidRPr="00D37CA1">
              <w:rPr>
                <w:color w:val="000000" w:themeColor="text1"/>
                <w:lang w:val="en-GB"/>
              </w:rPr>
              <w:t xml:space="preserve">Higher scores reflect greater levels of the measured construct. For instance, </w:t>
            </w:r>
            <w:r w:rsidR="00D37CA1">
              <w:rPr>
                <w:color w:val="000000" w:themeColor="text1"/>
                <w:lang w:val="en-GB"/>
              </w:rPr>
              <w:t xml:space="preserve">a </w:t>
            </w:r>
            <w:r w:rsidR="00C749A7" w:rsidRPr="00D37CA1">
              <w:rPr>
                <w:color w:val="000000" w:themeColor="text1"/>
                <w:lang w:val="en-GB"/>
              </w:rPr>
              <w:t xml:space="preserve">higher PROMIS UE implies greater upper extremity physical function and </w:t>
            </w:r>
            <w:r w:rsidR="00C01894">
              <w:rPr>
                <w:color w:val="000000" w:themeColor="text1"/>
                <w:lang w:val="en-GB"/>
              </w:rPr>
              <w:t xml:space="preserve">a </w:t>
            </w:r>
            <w:r w:rsidR="00C749A7" w:rsidRPr="00D37CA1">
              <w:rPr>
                <w:color w:val="000000" w:themeColor="text1"/>
                <w:lang w:val="en-GB"/>
              </w:rPr>
              <w:t>higher PROMIS Depression reflects greater levels of depression</w:t>
            </w:r>
            <w:r w:rsidR="00C01894">
              <w:rPr>
                <w:color w:val="000000" w:themeColor="text1"/>
                <w:lang w:val="en-GB"/>
              </w:rPr>
              <w:t>.</w:t>
            </w:r>
          </w:p>
        </w:tc>
      </w:tr>
      <w:tr w:rsidR="000F2F1D" w:rsidRPr="00D37CA1" w14:paraId="3681F7BF" w14:textId="77777777" w:rsidTr="00C01894">
        <w:tc>
          <w:tcPr>
            <w:tcW w:w="0" w:type="auto"/>
          </w:tcPr>
          <w:p w14:paraId="2730BD8B" w14:textId="79DB19A8" w:rsidR="000F2F1D" w:rsidRPr="00D37CA1" w:rsidRDefault="000F2F1D" w:rsidP="00F9706B">
            <w:pPr>
              <w:pStyle w:val="Normal1"/>
              <w:contextualSpacing w:val="0"/>
              <w:rPr>
                <w:color w:val="000000" w:themeColor="text1"/>
                <w:lang w:val="en-GB"/>
              </w:rPr>
            </w:pPr>
            <w:r w:rsidRPr="00D37CA1">
              <w:rPr>
                <w:color w:val="000000" w:themeColor="text1"/>
                <w:lang w:val="en-GB"/>
              </w:rPr>
              <w:t>PROMIS PF (v1.0)</w:t>
            </w:r>
          </w:p>
        </w:tc>
        <w:tc>
          <w:tcPr>
            <w:tcW w:w="0" w:type="auto"/>
          </w:tcPr>
          <w:p w14:paraId="13E44043" w14:textId="1F0259F1" w:rsidR="000F2F1D" w:rsidRPr="00D37CA1" w:rsidRDefault="000F2F1D" w:rsidP="00F9706B">
            <w:pPr>
              <w:pStyle w:val="web12"/>
              <w:spacing w:line="240" w:lineRule="auto"/>
              <w:contextualSpacing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en-GB"/>
              </w:rPr>
            </w:pPr>
            <w:r w:rsidRPr="00D37CA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en-GB"/>
              </w:rPr>
              <w:t xml:space="preserve">PROMIS PF (v1.0) </w:t>
            </w:r>
            <w:r w:rsidRPr="00D37CA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  <w:lang w:val="en-GB"/>
              </w:rPr>
              <w:t xml:space="preserve">assesses the ability to accomplish physical activities </w:t>
            </w:r>
            <w:r w:rsidRPr="00D37CA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en-GB"/>
              </w:rPr>
              <w:t>ranging from low-intensity tasks (</w:t>
            </w:r>
            <w:r w:rsidR="00C0189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en-GB"/>
              </w:rPr>
              <w:t>such as</w:t>
            </w:r>
            <w:r w:rsidRPr="00D37CA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en-GB"/>
              </w:rPr>
              <w:t xml:space="preserve"> dressing) to strenuous sports</w:t>
            </w:r>
            <w:r w:rsidRPr="00D37CA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  <w:lang w:val="en-GB"/>
              </w:rPr>
              <w:t xml:space="preserve">. </w:t>
            </w:r>
            <w:r w:rsidRPr="00D37CA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en-GB"/>
              </w:rPr>
              <w:t>Lower scores indicate greater limitations</w:t>
            </w:r>
            <w:r w:rsidR="00C0189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en-GB"/>
              </w:rPr>
              <w:t>.</w:t>
            </w:r>
          </w:p>
        </w:tc>
      </w:tr>
      <w:tr w:rsidR="007D6585" w:rsidRPr="00D37CA1" w14:paraId="59BD4FA2" w14:textId="77777777" w:rsidTr="00C01894">
        <w:tc>
          <w:tcPr>
            <w:tcW w:w="0" w:type="auto"/>
          </w:tcPr>
          <w:p w14:paraId="0C7A3DDE" w14:textId="08E3C4D8" w:rsidR="00C749A7" w:rsidRPr="00D37CA1" w:rsidRDefault="00C749A7" w:rsidP="00F9706B">
            <w:pPr>
              <w:pStyle w:val="Normal1"/>
              <w:contextualSpacing w:val="0"/>
              <w:rPr>
                <w:color w:val="000000" w:themeColor="text1"/>
                <w:lang w:val="en-GB"/>
              </w:rPr>
            </w:pPr>
            <w:r w:rsidRPr="00D37CA1">
              <w:rPr>
                <w:color w:val="000000" w:themeColor="text1"/>
                <w:lang w:val="en-GB"/>
              </w:rPr>
              <w:t>PROMIS UE (v1.0)</w:t>
            </w:r>
          </w:p>
        </w:tc>
        <w:tc>
          <w:tcPr>
            <w:tcW w:w="0" w:type="auto"/>
          </w:tcPr>
          <w:p w14:paraId="48A414C3" w14:textId="569C97E1" w:rsidR="00C749A7" w:rsidRPr="00D37CA1" w:rsidRDefault="007C6C87" w:rsidP="00F9706B">
            <w:pPr>
              <w:pStyle w:val="Normal1"/>
              <w:contextualSpacing w:val="0"/>
              <w:rPr>
                <w:color w:val="000000" w:themeColor="text1"/>
                <w:lang w:val="en-GB"/>
              </w:rPr>
            </w:pPr>
            <w:r w:rsidRPr="00D37CA1">
              <w:rPr>
                <w:rFonts w:eastAsia="Arial"/>
                <w:color w:val="000000" w:themeColor="text1"/>
                <w:lang w:val="en-GB"/>
              </w:rPr>
              <w:t>A</w:t>
            </w:r>
            <w:r w:rsidR="00C749A7" w:rsidRPr="00D37CA1">
              <w:rPr>
                <w:rFonts w:eastAsia="Arial"/>
                <w:color w:val="000000" w:themeColor="text1"/>
                <w:lang w:val="en-GB"/>
              </w:rPr>
              <w:t>ssesses arm</w:t>
            </w:r>
            <w:r w:rsidR="0022082C">
              <w:rPr>
                <w:rFonts w:eastAsia="Arial"/>
                <w:color w:val="000000" w:themeColor="text1"/>
                <w:lang w:val="en-GB"/>
              </w:rPr>
              <w:t>-</w:t>
            </w:r>
            <w:r w:rsidR="00C749A7" w:rsidRPr="00D37CA1">
              <w:rPr>
                <w:rFonts w:eastAsia="Arial"/>
                <w:color w:val="000000" w:themeColor="text1"/>
                <w:lang w:val="en-GB"/>
              </w:rPr>
              <w:t xml:space="preserve"> and hand-specific limitations (</w:t>
            </w:r>
            <w:r w:rsidR="00C01894">
              <w:rPr>
                <w:rFonts w:eastAsia="Arial"/>
                <w:color w:val="000000" w:themeColor="text1"/>
                <w:lang w:val="en-GB"/>
              </w:rPr>
              <w:t xml:space="preserve">for example, </w:t>
            </w:r>
            <w:r w:rsidR="00C749A7" w:rsidRPr="00D37CA1">
              <w:rPr>
                <w:rFonts w:eastAsia="Arial"/>
                <w:color w:val="000000" w:themeColor="text1"/>
                <w:lang w:val="en-GB"/>
              </w:rPr>
              <w:t>writing, lifting heavy objects</w:t>
            </w:r>
            <w:r w:rsidR="007D6585" w:rsidRPr="00D37CA1">
              <w:rPr>
                <w:rFonts w:eastAsia="Arial"/>
                <w:color w:val="000000" w:themeColor="text1"/>
                <w:lang w:val="en-GB"/>
              </w:rPr>
              <w:t>)</w:t>
            </w:r>
          </w:p>
        </w:tc>
      </w:tr>
      <w:tr w:rsidR="007D6585" w:rsidRPr="00D37CA1" w14:paraId="6EC5618F" w14:textId="77777777" w:rsidTr="00C01894">
        <w:trPr>
          <w:trHeight w:val="200"/>
        </w:trPr>
        <w:tc>
          <w:tcPr>
            <w:tcW w:w="0" w:type="auto"/>
          </w:tcPr>
          <w:p w14:paraId="622A7005" w14:textId="422D4DB9" w:rsidR="003301DD" w:rsidRPr="00D37CA1" w:rsidRDefault="00AB56DA" w:rsidP="00F9706B">
            <w:pPr>
              <w:pStyle w:val="Normal1"/>
              <w:contextualSpacing w:val="0"/>
              <w:rPr>
                <w:color w:val="000000" w:themeColor="text1"/>
                <w:lang w:val="en-GB"/>
              </w:rPr>
            </w:pPr>
            <w:r w:rsidRPr="00D37CA1">
              <w:rPr>
                <w:color w:val="000000" w:themeColor="text1"/>
                <w:lang w:val="en-GB"/>
              </w:rPr>
              <w:t>QuickDASH</w:t>
            </w:r>
          </w:p>
        </w:tc>
        <w:tc>
          <w:tcPr>
            <w:tcW w:w="0" w:type="auto"/>
          </w:tcPr>
          <w:p w14:paraId="11185D71" w14:textId="31920DE9" w:rsidR="003301DD" w:rsidRPr="00D37CA1" w:rsidRDefault="007D6585" w:rsidP="00F9706B">
            <w:pPr>
              <w:pStyle w:val="Normal1"/>
              <w:contextualSpacing w:val="0"/>
              <w:rPr>
                <w:color w:val="000000" w:themeColor="text1"/>
                <w:lang w:val="en-GB"/>
              </w:rPr>
            </w:pPr>
            <w:r w:rsidRPr="00D37CA1">
              <w:rPr>
                <w:color w:val="000000" w:themeColor="text1"/>
                <w:lang w:val="en-GB"/>
              </w:rPr>
              <w:t>Assesses physical functioning (</w:t>
            </w:r>
            <w:r w:rsidR="00C01894">
              <w:rPr>
                <w:color w:val="000000" w:themeColor="text1"/>
                <w:lang w:val="en-GB"/>
              </w:rPr>
              <w:t>like</w:t>
            </w:r>
            <w:r w:rsidRPr="00D37CA1">
              <w:rPr>
                <w:color w:val="000000" w:themeColor="text1"/>
                <w:lang w:val="en-GB"/>
              </w:rPr>
              <w:t xml:space="preserve"> daily tasks) and arm symptoms (</w:t>
            </w:r>
            <w:r w:rsidR="00C01894">
              <w:rPr>
                <w:color w:val="000000" w:themeColor="text1"/>
                <w:lang w:val="en-GB"/>
              </w:rPr>
              <w:t xml:space="preserve">such as </w:t>
            </w:r>
            <w:r w:rsidRPr="00D37CA1">
              <w:rPr>
                <w:color w:val="000000" w:themeColor="text1"/>
                <w:lang w:val="en-GB"/>
              </w:rPr>
              <w:t xml:space="preserve">pain) using </w:t>
            </w:r>
            <w:r w:rsidR="00AB56DA" w:rsidRPr="00D37CA1">
              <w:rPr>
                <w:color w:val="000000" w:themeColor="text1"/>
                <w:lang w:val="en-GB"/>
              </w:rPr>
              <w:t xml:space="preserve">11 items </w:t>
            </w:r>
            <w:r w:rsidR="00AB56DA" w:rsidRPr="00D37CA1">
              <w:rPr>
                <w:color w:val="000000" w:themeColor="text1"/>
                <w:lang w:val="en-GB"/>
              </w:rPr>
              <w:fldChar w:fldCharType="begin" w:fldLock="1"/>
            </w:r>
            <w:r w:rsidR="00C83B32" w:rsidRPr="00D37CA1">
              <w:rPr>
                <w:color w:val="000000" w:themeColor="text1"/>
                <w:lang w:val="en-GB"/>
              </w:rPr>
              <w:instrText xml:space="preserve"> ADDIN ZOTERO_ITEM CSL_CITATION {"citationID":"EwmjSEBC","properties":{"formattedCitation":"(10\\uc0\\u8211{}13)","plainCitation":"(10–13)","noteIndex":0},"citationItems":[{"id":"DzBvS0jA/wWm6o9XP","uris":["http://www.mendeley.com/documents/?uuid=59e78055-1b83-44f0-bbab-c89ccee8b0b0"],"uri":["http://www.mendeley.com/documents/?uuid=59e78055-1b83-44f0-bbab-c89ccee8b0b0"],"itemData":{"author":[{"dropping-particle":"","family":"Bombardier","given":"Claire","non-dropping-particle":"","parse-names":false,"suffix":""},{"dropping-particle":"","family":"Cole","given":"Donald","non-dropping-particle":"","parse-names":false,"suffix":""},{"dropping-particle":"","family":"Davis","given":"Aileen","non-dropping-particle":"","parse-names":false,"suffix":""},{"dropping-particle":"","family":"et al.","given":"","non-dropping-particle":"","parse-names":false,"suffix":""}],"container-title":"The Journal of bone and joint surgery. American volume","id":"ITEM-1","issue":"5","issued":{"date-parts":[["2005"]]},"page":"1038-1046","title":"Development of the QuickDASH: Comparison of Three Item-Reduction Approaches","type":"article-journal","volume":"87A"}},{"id":"DzBvS0jA/mllP5tiT","uris":["http://www.mendeley.com/documents/?uuid=480845a0-237d-413a-9c8a-97a2ba819e95"],"uri":["http://www.mendeley.com/documents/?uuid=480845a0-237d-413a-9c8a-97a2ba819e95"],"itemData":{"author":[{"dropping-particle":"","family":"Tsang","given":"P","non-dropping-particle":"","parse-names":false,"suffix":""},{"dropping-particle":"","family":"Walton","given":"D","non-dropping-particle":"","parse-names":false,"suffix":""},{"dropping-particle":"","family":"Grewal","given":"R","non-dropping-particle":"","parse-names":false,"suffix":""},{"dropping-particle":"","family":"et al.","given":"","non-dropping-particle":"","parse-names":false,"suffix":""}],"container-title":"Arch Phys Med Rehabil","id":"ITEM-2","issue":"6","issued":{"date-parts":[["2017"]]},"page":"1217-1222","title":"Validation of the QuickDASH and DASH in Patients with Distal Radius Fractures Through Agreement Analysis.","type":"article-journal","volume":"98"}},{"id":"DzBvS0jA/UsLJLyhx","uris":["http://www.mendeley.com/documents/?uuid=6386be43-00aa-4a41-968c-e462ef9246dc"],"uri":["http://www.mendeley.com/documents/?uuid=6386be43-00aa-4a41-968c-e462ef9246dc"],"itemData":{"author":[{"dropping-particle":"","family":"Hudak","given":"Pamela L","non-dropping-particle":"","parse-names":false,"suffix":""},{"dropping-particle":"","family":"Amadio","given":"Peter C","non-dropping-particle":"","parse-names":false,"suffix":""},{"dropping-particle":"","family":"Bombardier","given":"Claire","non-dropping-particle":"","parse-names":false,"suffix":""}],"container-title":"Am J Ind Med","id":"ITEM-3","issued":{"date-parts":[["1996"]]},"page":"602-608","title":"Development of an upper extremity outcome measure: the DASH","type":"article-journal","volume":"29"}},{"id":"DzBvS0jA/7hpFPlmO","uris":["http://www.mendeley.com/documents/?uuid=fd40e1a3-10a1-44af-acb0-53c26170265c"],"uri":["http://www.mendeley.com/documents/?uuid=fd40e1a3-10a1-44af-acb0-53c26170265c"],"itemData":{"author":[{"dropping-particle":"","family":"Mintken","given":"Paul E.","non-dropping-particle":"","parse-names":false,"suffix":""},{"dropping-particle":"","family":"Glynn","given":"Paul","non-dropping-particle":"","parse-names":false,"suffix":""},{"dropping-particle":"","family":"Cleland","given":"Joshua A.","non-dropping-particle":"","parse-names":false,"suffix":""}],"container-title":"Journal of shoulder and elbow surgery","id":"ITEM-4","issue":"6","issued":{"date-parts":[["2009"]]},"page":"920-6","title":"Psychometric properties of the shortened disabilities of the Arm, Shoulder, and Hand Questionnaire (QuickDASH) and Numeric Pain Rating Scale in patients with shoulder pain.","type":"article-journal","volume":"18"}}],"schema":"https://github.com/citation-style-language/schema/raw/master/csl-citation.json"} </w:instrText>
            </w:r>
            <w:r w:rsidR="00AB56DA" w:rsidRPr="00D37CA1">
              <w:rPr>
                <w:color w:val="000000" w:themeColor="text1"/>
                <w:lang w:val="en-GB"/>
              </w:rPr>
              <w:fldChar w:fldCharType="separate"/>
            </w:r>
            <w:r w:rsidR="00C83B32" w:rsidRPr="00D37CA1">
              <w:t>(10–13)</w:t>
            </w:r>
            <w:r w:rsidR="00AB56DA" w:rsidRPr="00D37CA1">
              <w:rPr>
                <w:color w:val="000000" w:themeColor="text1"/>
                <w:lang w:val="en-GB"/>
              </w:rPr>
              <w:fldChar w:fldCharType="end"/>
            </w:r>
            <w:r w:rsidR="00AB56DA" w:rsidRPr="00D37CA1">
              <w:rPr>
                <w:color w:val="000000" w:themeColor="text1"/>
                <w:lang w:val="en-GB"/>
              </w:rPr>
              <w:t>. Total scores are scaled from 0 to 100 with higher scores representing greater limitations</w:t>
            </w:r>
            <w:r w:rsidR="00C01894">
              <w:rPr>
                <w:color w:val="000000" w:themeColor="text1"/>
                <w:lang w:val="en-GB"/>
              </w:rPr>
              <w:t>.</w:t>
            </w:r>
          </w:p>
        </w:tc>
      </w:tr>
      <w:tr w:rsidR="007D6585" w:rsidRPr="00D37CA1" w14:paraId="333A145C" w14:textId="77777777" w:rsidTr="00C01894">
        <w:trPr>
          <w:trHeight w:val="200"/>
        </w:trPr>
        <w:tc>
          <w:tcPr>
            <w:tcW w:w="0" w:type="auto"/>
          </w:tcPr>
          <w:p w14:paraId="72188399" w14:textId="59F14E35" w:rsidR="00AB56DA" w:rsidRPr="00D37CA1" w:rsidRDefault="00AB56DA" w:rsidP="00F9706B">
            <w:pPr>
              <w:pStyle w:val="Normal1"/>
              <w:contextualSpacing w:val="0"/>
              <w:rPr>
                <w:color w:val="000000" w:themeColor="text1"/>
                <w:lang w:val="en-GB"/>
              </w:rPr>
            </w:pPr>
            <w:r w:rsidRPr="00D37CA1">
              <w:rPr>
                <w:color w:val="000000" w:themeColor="text1"/>
                <w:lang w:val="en-GB"/>
              </w:rPr>
              <w:t>EQ-5D-3L</w:t>
            </w:r>
          </w:p>
        </w:tc>
        <w:tc>
          <w:tcPr>
            <w:tcW w:w="0" w:type="auto"/>
          </w:tcPr>
          <w:p w14:paraId="317D6936" w14:textId="0776F7FB" w:rsidR="00AB56DA" w:rsidRPr="00D37CA1" w:rsidRDefault="007D6585" w:rsidP="00F9706B">
            <w:pPr>
              <w:pStyle w:val="Normal1"/>
              <w:contextualSpacing w:val="0"/>
              <w:rPr>
                <w:color w:val="000000" w:themeColor="text1"/>
                <w:lang w:val="en-GB"/>
              </w:rPr>
            </w:pPr>
            <w:r w:rsidRPr="00D37CA1">
              <w:rPr>
                <w:color w:val="000000" w:themeColor="text1"/>
                <w:lang w:val="en-GB"/>
              </w:rPr>
              <w:t xml:space="preserve">Assesses </w:t>
            </w:r>
            <w:r w:rsidR="00AB56DA" w:rsidRPr="00D37CA1">
              <w:rPr>
                <w:color w:val="000000" w:themeColor="text1"/>
                <w:lang w:val="en-GB"/>
              </w:rPr>
              <w:t xml:space="preserve">five </w:t>
            </w:r>
            <w:r w:rsidRPr="00D37CA1">
              <w:rPr>
                <w:color w:val="000000" w:themeColor="text1"/>
                <w:lang w:val="en-GB"/>
              </w:rPr>
              <w:t xml:space="preserve">health </w:t>
            </w:r>
            <w:r w:rsidR="00AB56DA" w:rsidRPr="00D37CA1">
              <w:rPr>
                <w:color w:val="000000" w:themeColor="text1"/>
                <w:lang w:val="en-GB"/>
              </w:rPr>
              <w:t>domains</w:t>
            </w:r>
            <w:r w:rsidR="00C01894">
              <w:rPr>
                <w:color w:val="000000" w:themeColor="text1"/>
                <w:lang w:val="en-GB"/>
              </w:rPr>
              <w:t xml:space="preserve">, such as </w:t>
            </w:r>
            <w:r w:rsidR="00AB56DA" w:rsidRPr="00D37CA1">
              <w:rPr>
                <w:color w:val="000000" w:themeColor="text1"/>
                <w:lang w:val="en-GB"/>
              </w:rPr>
              <w:t xml:space="preserve">mobility, self-care, usual activities, pain/discomfort and anxiety/depression, each requiring </w:t>
            </w:r>
            <w:r w:rsidR="00C01894">
              <w:rPr>
                <w:color w:val="000000" w:themeColor="text1"/>
                <w:lang w:val="en-GB"/>
              </w:rPr>
              <w:t>three</w:t>
            </w:r>
            <w:r w:rsidR="00AB56DA" w:rsidRPr="00D37CA1">
              <w:rPr>
                <w:color w:val="000000" w:themeColor="text1"/>
                <w:lang w:val="en-GB"/>
              </w:rPr>
              <w:t xml:space="preserve"> response levels providing a five-digit number that can be converted to a total index score. Higher scores represent greater overall health</w:t>
            </w:r>
            <w:r w:rsidR="00C01894">
              <w:rPr>
                <w:color w:val="000000" w:themeColor="text1"/>
                <w:lang w:val="en-GB"/>
              </w:rPr>
              <w:t>.</w:t>
            </w:r>
          </w:p>
        </w:tc>
      </w:tr>
      <w:tr w:rsidR="000F2F1D" w:rsidRPr="00D37CA1" w14:paraId="3B4E1CBF" w14:textId="77777777" w:rsidTr="00C01894">
        <w:trPr>
          <w:trHeight w:val="200"/>
        </w:trPr>
        <w:tc>
          <w:tcPr>
            <w:tcW w:w="0" w:type="auto"/>
          </w:tcPr>
          <w:p w14:paraId="23667656" w14:textId="22605015" w:rsidR="000F2F1D" w:rsidRPr="00D37CA1" w:rsidRDefault="000F2F1D" w:rsidP="00F9706B">
            <w:pPr>
              <w:pStyle w:val="Normal1"/>
              <w:contextualSpacing w:val="0"/>
              <w:rPr>
                <w:color w:val="000000" w:themeColor="text1"/>
                <w:lang w:val="en-GB"/>
              </w:rPr>
            </w:pPr>
            <w:r w:rsidRPr="00D37CA1">
              <w:rPr>
                <w:color w:val="000000" w:themeColor="text1"/>
                <w:lang w:val="en-GB"/>
              </w:rPr>
              <w:t>OSS/OES</w:t>
            </w:r>
          </w:p>
        </w:tc>
        <w:tc>
          <w:tcPr>
            <w:tcW w:w="0" w:type="auto"/>
          </w:tcPr>
          <w:p w14:paraId="2CD67B8A" w14:textId="5C942853" w:rsidR="000F2F1D" w:rsidRPr="00D37CA1" w:rsidRDefault="000F2F1D" w:rsidP="00F9706B">
            <w:pPr>
              <w:pStyle w:val="Normal1"/>
              <w:contextualSpacing w:val="0"/>
              <w:rPr>
                <w:color w:val="000000" w:themeColor="text1"/>
                <w:lang w:val="en-GB"/>
              </w:rPr>
            </w:pPr>
            <w:r w:rsidRPr="00D37CA1">
              <w:rPr>
                <w:color w:val="000000" w:themeColor="text1"/>
                <w:lang w:val="en-GB"/>
              </w:rPr>
              <w:t xml:space="preserve">Assess the impact on pain, function and activities of daily life pertaining to the shoulder and elbow in the previous 4 weeks respectively. </w:t>
            </w:r>
            <w:r w:rsidR="00C01894">
              <w:rPr>
                <w:color w:val="000000" w:themeColor="text1"/>
                <w:lang w:val="en-GB"/>
              </w:rPr>
              <w:t>Twelve</w:t>
            </w:r>
            <w:r w:rsidRPr="00D37CA1">
              <w:rPr>
                <w:color w:val="000000" w:themeColor="text1"/>
                <w:lang w:val="en-GB"/>
              </w:rPr>
              <w:t xml:space="preserve"> items each with five response categories form a total score ranging from 0 to 48 with lower scores representing greater disability</w:t>
            </w:r>
            <w:r w:rsidR="00C01894">
              <w:rPr>
                <w:color w:val="000000" w:themeColor="text1"/>
                <w:lang w:val="en-GB"/>
              </w:rPr>
              <w:t>.</w:t>
            </w:r>
          </w:p>
        </w:tc>
      </w:tr>
      <w:tr w:rsidR="007D6585" w:rsidRPr="00D37CA1" w14:paraId="2EE5439E" w14:textId="77777777" w:rsidTr="00C01894">
        <w:trPr>
          <w:trHeight w:val="200"/>
        </w:trPr>
        <w:tc>
          <w:tcPr>
            <w:tcW w:w="0" w:type="auto"/>
          </w:tcPr>
          <w:p w14:paraId="0CD3D063" w14:textId="3D3C9D13" w:rsidR="00AB56DA" w:rsidRPr="00D37CA1" w:rsidRDefault="00D16613" w:rsidP="00F9706B">
            <w:pPr>
              <w:pStyle w:val="Normal1"/>
              <w:contextualSpacing w:val="0"/>
              <w:rPr>
                <w:color w:val="000000" w:themeColor="text1"/>
                <w:lang w:val="en-GB"/>
              </w:rPr>
            </w:pPr>
            <w:r w:rsidRPr="00D37CA1">
              <w:rPr>
                <w:color w:val="000000" w:themeColor="text1"/>
                <w:lang w:val="en-GB"/>
              </w:rPr>
              <w:t>PRWE</w:t>
            </w:r>
          </w:p>
        </w:tc>
        <w:tc>
          <w:tcPr>
            <w:tcW w:w="0" w:type="auto"/>
          </w:tcPr>
          <w:p w14:paraId="34EE23EE" w14:textId="2898F26E" w:rsidR="00D16613" w:rsidRPr="00D37CA1" w:rsidRDefault="007D6585" w:rsidP="00F9706B">
            <w:pPr>
              <w:pStyle w:val="Normal1"/>
              <w:contextualSpacing w:val="0"/>
              <w:rPr>
                <w:color w:val="000000" w:themeColor="text1"/>
                <w:lang w:val="en-GB"/>
              </w:rPr>
            </w:pPr>
            <w:r w:rsidRPr="00D37CA1">
              <w:rPr>
                <w:color w:val="000000" w:themeColor="text1"/>
                <w:lang w:val="en-GB"/>
              </w:rPr>
              <w:t>A</w:t>
            </w:r>
            <w:r w:rsidR="00AB56DA" w:rsidRPr="00D37CA1">
              <w:rPr>
                <w:color w:val="000000" w:themeColor="text1"/>
                <w:lang w:val="en-GB"/>
              </w:rPr>
              <w:t xml:space="preserve">ssesses </w:t>
            </w:r>
            <w:r w:rsidR="002E1DFA" w:rsidRPr="00D37CA1">
              <w:rPr>
                <w:color w:val="000000" w:themeColor="text1"/>
                <w:lang w:val="en-GB"/>
              </w:rPr>
              <w:t>wrist</w:t>
            </w:r>
            <w:r w:rsidR="00AB56DA" w:rsidRPr="00D37CA1">
              <w:rPr>
                <w:color w:val="000000" w:themeColor="text1"/>
                <w:lang w:val="en-GB"/>
              </w:rPr>
              <w:t xml:space="preserve"> pain</w:t>
            </w:r>
            <w:r w:rsidR="002E1DFA" w:rsidRPr="00D37CA1">
              <w:rPr>
                <w:color w:val="000000" w:themeColor="text1"/>
                <w:lang w:val="en-GB"/>
              </w:rPr>
              <w:t xml:space="preserve"> and disability</w:t>
            </w:r>
            <w:r w:rsidR="00AB56DA" w:rsidRPr="00D37CA1">
              <w:rPr>
                <w:color w:val="000000" w:themeColor="text1"/>
                <w:lang w:val="en-GB"/>
              </w:rPr>
              <w:t xml:space="preserve"> </w:t>
            </w:r>
            <w:r w:rsidR="002E1DFA" w:rsidRPr="00D37CA1">
              <w:rPr>
                <w:color w:val="000000" w:themeColor="text1"/>
                <w:lang w:val="en-GB"/>
              </w:rPr>
              <w:t>in</w:t>
            </w:r>
            <w:r w:rsidR="00AB56DA" w:rsidRPr="00D37CA1">
              <w:rPr>
                <w:color w:val="000000" w:themeColor="text1"/>
                <w:lang w:val="en-GB"/>
              </w:rPr>
              <w:t xml:space="preserve"> activities of daily li</w:t>
            </w:r>
            <w:r w:rsidR="002E1DFA" w:rsidRPr="00D37CA1">
              <w:rPr>
                <w:color w:val="000000" w:themeColor="text1"/>
                <w:lang w:val="en-GB"/>
              </w:rPr>
              <w:t>ving with specific wrist problems</w:t>
            </w:r>
            <w:r w:rsidR="00AB56DA" w:rsidRPr="00D37CA1">
              <w:rPr>
                <w:color w:val="000000" w:themeColor="text1"/>
                <w:lang w:val="en-GB"/>
              </w:rPr>
              <w:t xml:space="preserve">. </w:t>
            </w:r>
            <w:r w:rsidR="001B055C" w:rsidRPr="00D37CA1">
              <w:rPr>
                <w:color w:val="000000" w:themeColor="text1"/>
                <w:lang w:val="en-GB"/>
              </w:rPr>
              <w:t xml:space="preserve">The pain subscale contains </w:t>
            </w:r>
            <w:r w:rsidR="0022082C">
              <w:rPr>
                <w:color w:val="000000" w:themeColor="text1"/>
                <w:lang w:val="en-GB"/>
              </w:rPr>
              <w:t>five</w:t>
            </w:r>
            <w:bookmarkStart w:id="0" w:name="_GoBack"/>
            <w:bookmarkEnd w:id="0"/>
            <w:r w:rsidR="001B055C" w:rsidRPr="00D37CA1">
              <w:rPr>
                <w:color w:val="000000" w:themeColor="text1"/>
                <w:lang w:val="en-GB"/>
              </w:rPr>
              <w:t xml:space="preserve"> items each rated from 1</w:t>
            </w:r>
            <w:r w:rsidR="00C01894">
              <w:rPr>
                <w:color w:val="000000" w:themeColor="text1"/>
                <w:lang w:val="en-GB"/>
              </w:rPr>
              <w:t xml:space="preserve"> to </w:t>
            </w:r>
            <w:r w:rsidR="001B055C" w:rsidRPr="00D37CA1">
              <w:rPr>
                <w:color w:val="000000" w:themeColor="text1"/>
                <w:lang w:val="en-GB"/>
              </w:rPr>
              <w:t xml:space="preserve">10 with a maximum score of 50 and a function subscale with 10 items </w:t>
            </w:r>
            <w:r w:rsidR="00C83B32" w:rsidRPr="00D37CA1">
              <w:rPr>
                <w:color w:val="000000" w:themeColor="text1"/>
                <w:lang w:val="en-GB"/>
              </w:rPr>
              <w:t>each rated from 0</w:t>
            </w:r>
            <w:r w:rsidR="00C01894">
              <w:rPr>
                <w:color w:val="000000" w:themeColor="text1"/>
                <w:lang w:val="en-GB"/>
              </w:rPr>
              <w:t xml:space="preserve"> to </w:t>
            </w:r>
            <w:r w:rsidR="00C83B32" w:rsidRPr="00D37CA1">
              <w:rPr>
                <w:color w:val="000000" w:themeColor="text1"/>
                <w:lang w:val="en-GB"/>
              </w:rPr>
              <w:t>5 with a maximum score of 50</w:t>
            </w:r>
            <w:r w:rsidR="00C01894">
              <w:rPr>
                <w:color w:val="000000" w:themeColor="text1"/>
                <w:lang w:val="en-GB"/>
              </w:rPr>
              <w:t>.</w:t>
            </w:r>
          </w:p>
        </w:tc>
      </w:tr>
    </w:tbl>
    <w:p w14:paraId="26529D16" w14:textId="414A333E" w:rsidR="00F106F1" w:rsidRPr="00D37CA1" w:rsidRDefault="007D6585" w:rsidP="00F9706B">
      <w:pPr>
        <w:rPr>
          <w:rFonts w:ascii="Times New Roman" w:hAnsi="Times New Roman" w:cs="Times New Roman"/>
        </w:rPr>
      </w:pPr>
      <w:r w:rsidRPr="00D37CA1">
        <w:rPr>
          <w:rFonts w:ascii="Times New Roman" w:hAnsi="Times New Roman" w:cs="Times New Roman"/>
        </w:rPr>
        <w:t>PROMIS</w:t>
      </w:r>
      <w:r w:rsidR="001F2181">
        <w:rPr>
          <w:rFonts w:ascii="Times New Roman" w:hAnsi="Times New Roman" w:cs="Times New Roman"/>
        </w:rPr>
        <w:t xml:space="preserve"> =</w:t>
      </w:r>
      <w:r w:rsidRPr="00D37CA1">
        <w:rPr>
          <w:rFonts w:ascii="Times New Roman" w:hAnsi="Times New Roman" w:cs="Times New Roman"/>
        </w:rPr>
        <w:t xml:space="preserve"> </w:t>
      </w:r>
      <w:r w:rsidR="00F106F1" w:rsidRPr="00D37CA1">
        <w:rPr>
          <w:rFonts w:ascii="Times New Roman" w:hAnsi="Times New Roman" w:cs="Times New Roman"/>
        </w:rPr>
        <w:t>Patient</w:t>
      </w:r>
      <w:r w:rsidR="001F2181">
        <w:rPr>
          <w:rFonts w:ascii="Times New Roman" w:hAnsi="Times New Roman" w:cs="Times New Roman"/>
        </w:rPr>
        <w:t>-r</w:t>
      </w:r>
      <w:r w:rsidR="00F106F1" w:rsidRPr="00D37CA1">
        <w:rPr>
          <w:rFonts w:ascii="Times New Roman" w:hAnsi="Times New Roman" w:cs="Times New Roman"/>
        </w:rPr>
        <w:t>eported O</w:t>
      </w:r>
      <w:r w:rsidRPr="00D37CA1">
        <w:rPr>
          <w:rFonts w:ascii="Times New Roman" w:hAnsi="Times New Roman" w:cs="Times New Roman"/>
        </w:rPr>
        <w:t xml:space="preserve">utcome Measurement Information System; </w:t>
      </w:r>
      <w:r w:rsidR="00480CE8" w:rsidRPr="00D37CA1">
        <w:rPr>
          <w:rFonts w:ascii="Times New Roman" w:hAnsi="Times New Roman" w:cs="Times New Roman"/>
        </w:rPr>
        <w:t>UE</w:t>
      </w:r>
      <w:r w:rsidR="0022082C">
        <w:rPr>
          <w:rFonts w:ascii="Times New Roman" w:hAnsi="Times New Roman" w:cs="Times New Roman"/>
        </w:rPr>
        <w:t xml:space="preserve"> </w:t>
      </w:r>
      <w:r w:rsidR="001F2181">
        <w:rPr>
          <w:rFonts w:ascii="Times New Roman" w:hAnsi="Times New Roman" w:cs="Times New Roman"/>
        </w:rPr>
        <w:t>= u</w:t>
      </w:r>
      <w:r w:rsidR="00480CE8" w:rsidRPr="00D37CA1">
        <w:rPr>
          <w:rFonts w:ascii="Times New Roman" w:hAnsi="Times New Roman" w:cs="Times New Roman"/>
        </w:rPr>
        <w:t>pper extremity</w:t>
      </w:r>
      <w:r w:rsidR="0022082C">
        <w:rPr>
          <w:rFonts w:ascii="Times New Roman" w:hAnsi="Times New Roman" w:cs="Times New Roman"/>
        </w:rPr>
        <w:t xml:space="preserve">; PF </w:t>
      </w:r>
      <w:r w:rsidR="0022082C">
        <w:rPr>
          <w:rFonts w:ascii="Times New Roman" w:hAnsi="Times New Roman" w:cs="Times New Roman"/>
        </w:rPr>
        <w:t>=</w:t>
      </w:r>
      <w:r w:rsidR="00480CE8" w:rsidRPr="00D37CA1">
        <w:rPr>
          <w:rFonts w:ascii="Times New Roman" w:hAnsi="Times New Roman" w:cs="Times New Roman"/>
        </w:rPr>
        <w:t xml:space="preserve"> physical function; EQ-5D-3L</w:t>
      </w:r>
      <w:r w:rsidR="001F2181">
        <w:rPr>
          <w:rFonts w:ascii="Times New Roman" w:hAnsi="Times New Roman" w:cs="Times New Roman"/>
        </w:rPr>
        <w:t xml:space="preserve"> =</w:t>
      </w:r>
      <w:r w:rsidR="001F2181" w:rsidRPr="00D37CA1">
        <w:rPr>
          <w:rFonts w:ascii="Times New Roman" w:hAnsi="Times New Roman" w:cs="Times New Roman"/>
        </w:rPr>
        <w:t xml:space="preserve"> </w:t>
      </w:r>
      <w:r w:rsidR="00480CE8" w:rsidRPr="00D37CA1">
        <w:rPr>
          <w:rFonts w:ascii="Times New Roman" w:hAnsi="Times New Roman" w:cs="Times New Roman"/>
        </w:rPr>
        <w:t>European Quality of Life Index-version 3L</w:t>
      </w:r>
      <w:r w:rsidR="001F2181">
        <w:rPr>
          <w:rFonts w:ascii="Times New Roman" w:hAnsi="Times New Roman" w:cs="Times New Roman"/>
        </w:rPr>
        <w:t>;</w:t>
      </w:r>
      <w:r w:rsidR="00480CE8" w:rsidRPr="00D37CA1">
        <w:rPr>
          <w:rFonts w:ascii="Times New Roman" w:hAnsi="Times New Roman" w:cs="Times New Roman"/>
        </w:rPr>
        <w:t xml:space="preserve"> OSS</w:t>
      </w:r>
      <w:r w:rsidR="001F2181">
        <w:rPr>
          <w:rFonts w:ascii="Times New Roman" w:hAnsi="Times New Roman" w:cs="Times New Roman"/>
        </w:rPr>
        <w:t xml:space="preserve"> =</w:t>
      </w:r>
      <w:r w:rsidR="001F2181" w:rsidRPr="00D37CA1">
        <w:rPr>
          <w:rFonts w:ascii="Times New Roman" w:hAnsi="Times New Roman" w:cs="Times New Roman"/>
        </w:rPr>
        <w:t xml:space="preserve"> </w:t>
      </w:r>
      <w:r w:rsidR="00480CE8" w:rsidRPr="00D37CA1">
        <w:rPr>
          <w:rFonts w:ascii="Times New Roman" w:hAnsi="Times New Roman" w:cs="Times New Roman"/>
        </w:rPr>
        <w:t>Oxford Shoulder Score;</w:t>
      </w:r>
      <w:r w:rsidR="000F2F1D" w:rsidRPr="00D37CA1">
        <w:rPr>
          <w:rFonts w:ascii="Times New Roman" w:hAnsi="Times New Roman" w:cs="Times New Roman"/>
        </w:rPr>
        <w:t xml:space="preserve"> </w:t>
      </w:r>
      <w:r w:rsidR="001F2181">
        <w:rPr>
          <w:rFonts w:ascii="Times New Roman" w:hAnsi="Times New Roman" w:cs="Times New Roman"/>
        </w:rPr>
        <w:t>OES =</w:t>
      </w:r>
      <w:r w:rsidR="001F2181" w:rsidRPr="00D37CA1">
        <w:rPr>
          <w:rFonts w:ascii="Times New Roman" w:hAnsi="Times New Roman" w:cs="Times New Roman"/>
        </w:rPr>
        <w:t xml:space="preserve"> </w:t>
      </w:r>
      <w:r w:rsidR="000F2F1D" w:rsidRPr="00D37CA1">
        <w:rPr>
          <w:rFonts w:ascii="Times New Roman" w:hAnsi="Times New Roman" w:cs="Times New Roman"/>
        </w:rPr>
        <w:t>Oxford Elbow Score, PRWE</w:t>
      </w:r>
      <w:r w:rsidR="001F2181">
        <w:rPr>
          <w:rFonts w:ascii="Times New Roman" w:hAnsi="Times New Roman" w:cs="Times New Roman"/>
        </w:rPr>
        <w:t xml:space="preserve"> =</w:t>
      </w:r>
      <w:r w:rsidR="001F2181" w:rsidRPr="00D37CA1">
        <w:rPr>
          <w:rFonts w:ascii="Times New Roman" w:hAnsi="Times New Roman" w:cs="Times New Roman"/>
        </w:rPr>
        <w:t xml:space="preserve"> </w:t>
      </w:r>
      <w:r w:rsidR="000F2F1D" w:rsidRPr="00D37CA1">
        <w:rPr>
          <w:rFonts w:ascii="Times New Roman" w:hAnsi="Times New Roman" w:cs="Times New Roman"/>
        </w:rPr>
        <w:t>Patient</w:t>
      </w:r>
      <w:r w:rsidR="001F2181">
        <w:rPr>
          <w:rFonts w:ascii="Times New Roman" w:hAnsi="Times New Roman" w:cs="Times New Roman"/>
        </w:rPr>
        <w:t>-r</w:t>
      </w:r>
      <w:r w:rsidR="000F2F1D" w:rsidRPr="00D37CA1">
        <w:rPr>
          <w:rFonts w:ascii="Times New Roman" w:hAnsi="Times New Roman" w:cs="Times New Roman"/>
        </w:rPr>
        <w:t>ated Wrist Evaluation</w:t>
      </w:r>
      <w:r w:rsidR="001F2181">
        <w:rPr>
          <w:rFonts w:ascii="Times New Roman" w:hAnsi="Times New Roman" w:cs="Times New Roman"/>
        </w:rPr>
        <w:t>.</w:t>
      </w:r>
    </w:p>
    <w:sectPr w:rsidR="00F106F1" w:rsidRPr="00D37CA1" w:rsidSect="004B4D30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8B6453"/>
    <w:multiLevelType w:val="multilevel"/>
    <w:tmpl w:val="43BCF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1B6"/>
    <w:rsid w:val="00065D0B"/>
    <w:rsid w:val="000971B6"/>
    <w:rsid w:val="000D65B2"/>
    <w:rsid w:val="000F2F1D"/>
    <w:rsid w:val="0016536C"/>
    <w:rsid w:val="001B055C"/>
    <w:rsid w:val="001F2181"/>
    <w:rsid w:val="0022082C"/>
    <w:rsid w:val="002E1DFA"/>
    <w:rsid w:val="003301DD"/>
    <w:rsid w:val="00330530"/>
    <w:rsid w:val="00391337"/>
    <w:rsid w:val="00401518"/>
    <w:rsid w:val="004055EE"/>
    <w:rsid w:val="00480CE8"/>
    <w:rsid w:val="004B4D30"/>
    <w:rsid w:val="00505892"/>
    <w:rsid w:val="006E6508"/>
    <w:rsid w:val="00745508"/>
    <w:rsid w:val="007A4229"/>
    <w:rsid w:val="007C6C87"/>
    <w:rsid w:val="007D6585"/>
    <w:rsid w:val="00926F27"/>
    <w:rsid w:val="00A13361"/>
    <w:rsid w:val="00AB56DA"/>
    <w:rsid w:val="00C01894"/>
    <w:rsid w:val="00C749A7"/>
    <w:rsid w:val="00C83B32"/>
    <w:rsid w:val="00CB2BA0"/>
    <w:rsid w:val="00CC5429"/>
    <w:rsid w:val="00D16613"/>
    <w:rsid w:val="00D243D4"/>
    <w:rsid w:val="00D37CA1"/>
    <w:rsid w:val="00D9659A"/>
    <w:rsid w:val="00F106F1"/>
    <w:rsid w:val="00F13B49"/>
    <w:rsid w:val="00F257BE"/>
    <w:rsid w:val="00F9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6256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1661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971B6"/>
    <w:pPr>
      <w:contextualSpacing/>
    </w:pPr>
    <w:rPr>
      <w:rFonts w:ascii="Times New Roman" w:eastAsia="Times New Roman" w:hAnsi="Times New Roman" w:cs="Times New Roman"/>
      <w:color w:val="000000"/>
      <w:lang w:eastAsia="ja-JP"/>
    </w:rPr>
  </w:style>
  <w:style w:type="table" w:styleId="TableGrid">
    <w:name w:val="Table Grid"/>
    <w:basedOn w:val="TableNormal"/>
    <w:uiPriority w:val="39"/>
    <w:rsid w:val="00C749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D16613"/>
    <w:rPr>
      <w:rFonts w:ascii="Times New Roman" w:eastAsia="Times New Roman" w:hAnsi="Times New Roman" w:cs="Times New Roman"/>
      <w:b/>
      <w:bCs/>
      <w:sz w:val="36"/>
      <w:szCs w:val="36"/>
      <w:lang w:val="en-GB"/>
    </w:rPr>
  </w:style>
  <w:style w:type="paragraph" w:styleId="NormalWeb">
    <w:name w:val="Normal (Web)"/>
    <w:basedOn w:val="Normal"/>
    <w:uiPriority w:val="99"/>
    <w:semiHidden/>
    <w:unhideWhenUsed/>
    <w:rsid w:val="00D1661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D16613"/>
    <w:rPr>
      <w:color w:val="0000FF"/>
      <w:u w:val="single"/>
    </w:rPr>
  </w:style>
  <w:style w:type="paragraph" w:customStyle="1" w:styleId="web12">
    <w:name w:val="web12"/>
    <w:basedOn w:val="Normal"/>
    <w:rsid w:val="000F2F1D"/>
    <w:pPr>
      <w:spacing w:line="360" w:lineRule="auto"/>
    </w:pPr>
    <w:rPr>
      <w:rFonts w:ascii="Arial" w:eastAsia="MS ??" w:hAnsi="Arial" w:cs="Arial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2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Prakash Jayakumar</dc:creator>
  <cp:keywords/>
  <dc:description/>
  <cp:lastModifiedBy>Colleen Owens</cp:lastModifiedBy>
  <cp:revision>9</cp:revision>
  <dcterms:created xsi:type="dcterms:W3CDTF">2019-07-22T18:07:00Z</dcterms:created>
  <dcterms:modified xsi:type="dcterms:W3CDTF">2019-08-02T14:01:00Z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zotero-version="5.0.58"&gt;&lt;session id="DzBvS0jA"/&gt;&lt;style id="http://www.zotero.org/styles/vancouver" locale="en-US" hasBibliography="1" bibliographyStyleHasBeenSet="0"/&gt;&lt;prefs&gt;&lt;pref name="fieldType" value="Field"/&gt;&lt;pref name="automati</vt:lpwstr>
  </property>
  <property fmtid="{D5CDD505-2E9C-101B-9397-08002B2CF9AE}" pid="3" name="ZOTERO_PREF_2">
    <vt:lpwstr>cJournalAbbreviations" value="true"/&gt;&lt;/prefs&gt;&lt;/data&gt;</vt:lpwstr>
  </property>
</Properties>
</file>