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W w:w="11340" w:type="dxa"/>
        <w:tblInd w:w="-815" w:type="dxa"/>
        <w:tblLook w:val="04A0" w:firstRow="1" w:lastRow="0" w:firstColumn="1" w:lastColumn="0" w:noHBand="0" w:noVBand="1"/>
      </w:tblPr>
      <w:tblGrid>
        <w:gridCol w:w="2071"/>
        <w:gridCol w:w="3959"/>
        <w:gridCol w:w="5310"/>
      </w:tblGrid>
      <w:tr w:rsidR="001D5F7E" w:rsidRPr="001D5F7E" w14:paraId="0C6DE31D" w14:textId="77777777" w:rsidTr="001D5F7E">
        <w:tc>
          <w:tcPr>
            <w:tcW w:w="11340" w:type="dxa"/>
            <w:gridSpan w:val="3"/>
            <w:shd w:val="clear" w:color="auto" w:fill="auto"/>
            <w:vAlign w:val="center"/>
          </w:tcPr>
          <w:p w14:paraId="10078B0B" w14:textId="44A2CAD6" w:rsidR="001D5F7E" w:rsidRPr="001D5F7E" w:rsidRDefault="001D5F7E" w:rsidP="001D5F7E">
            <w:pPr>
              <w:spacing w:line="276" w:lineRule="auto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Table e-2. Guide to the Remote Neurological Examination.</w:t>
            </w:r>
          </w:p>
        </w:tc>
      </w:tr>
      <w:tr w:rsidR="009C760E" w:rsidRPr="001D5F7E" w14:paraId="2932F268" w14:textId="77777777" w:rsidTr="001D5F7E">
        <w:tc>
          <w:tcPr>
            <w:tcW w:w="2071" w:type="dxa"/>
            <w:shd w:val="clear" w:color="auto" w:fill="auto"/>
            <w:vAlign w:val="center"/>
          </w:tcPr>
          <w:p w14:paraId="540CB84E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System/body area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70778A8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‘Examination elements’ identified as bullet points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4AC8339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How you can test this</w:t>
            </w:r>
          </w:p>
        </w:tc>
      </w:tr>
      <w:tr w:rsidR="009C760E" w:rsidRPr="001D5F7E" w14:paraId="3607C613" w14:textId="77777777" w:rsidTr="001D5F7E">
        <w:tc>
          <w:tcPr>
            <w:tcW w:w="2071" w:type="dxa"/>
            <w:shd w:val="clear" w:color="auto" w:fill="auto"/>
            <w:vAlign w:val="center"/>
          </w:tcPr>
          <w:p w14:paraId="228A4B50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 xml:space="preserve">Constitutional </w:t>
            </w:r>
          </w:p>
          <w:p w14:paraId="2E77F323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>(1 bullet point)</w:t>
            </w:r>
          </w:p>
        </w:tc>
        <w:tc>
          <w:tcPr>
            <w:tcW w:w="3959" w:type="dxa"/>
            <w:shd w:val="clear" w:color="auto" w:fill="auto"/>
          </w:tcPr>
          <w:p w14:paraId="4AB74C99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General appearance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of patient </w:t>
            </w:r>
          </w:p>
          <w:p w14:paraId="75025CF9" w14:textId="77777777" w:rsidR="009C760E" w:rsidRPr="001D5F7E" w:rsidRDefault="009C760E" w:rsidP="009C760E">
            <w:pPr>
              <w:spacing w:after="16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</w:t>
            </w:r>
            <w:proofErr w:type="spellStart"/>
            <w:r w:rsidRPr="001D5F7E">
              <w:rPr>
                <w:rFonts w:ascii="Myriad Pro" w:eastAsia="Calibri" w:hAnsi="Myriad Pro" w:cs="Arial"/>
              </w:rPr>
              <w:t>eg</w:t>
            </w:r>
            <w:proofErr w:type="spellEnd"/>
            <w:r w:rsidRPr="001D5F7E">
              <w:rPr>
                <w:rFonts w:ascii="Myriad Pro" w:eastAsia="Calibri" w:hAnsi="Myriad Pro" w:cs="Arial"/>
              </w:rPr>
              <w:t>, development, nutrition, body habitus, deformities, attention to grooming)</w:t>
            </w:r>
          </w:p>
        </w:tc>
        <w:tc>
          <w:tcPr>
            <w:tcW w:w="5310" w:type="dxa"/>
            <w:shd w:val="clear" w:color="auto" w:fill="auto"/>
          </w:tcPr>
          <w:p w14:paraId="76B5C306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 xml:space="preserve">Assess the patient’s general appearance, </w:t>
            </w:r>
            <w:proofErr w:type="gramStart"/>
            <w:r w:rsidRPr="001D5F7E">
              <w:rPr>
                <w:rFonts w:ascii="Myriad Pro" w:eastAsia="Times New Roman" w:hAnsi="Myriad Pro" w:cs="Arial"/>
              </w:rPr>
              <w:t>hygiene</w:t>
            </w:r>
            <w:proofErr w:type="gramEnd"/>
            <w:r w:rsidRPr="001D5F7E">
              <w:rPr>
                <w:rFonts w:ascii="Myriad Pro" w:eastAsia="Times New Roman" w:hAnsi="Myriad Pro" w:cs="Arial"/>
              </w:rPr>
              <w:t xml:space="preserve"> and check for any cranial or skeletal malformations.</w:t>
            </w:r>
          </w:p>
        </w:tc>
      </w:tr>
      <w:tr w:rsidR="009C760E" w:rsidRPr="001D5F7E" w14:paraId="012D6940" w14:textId="77777777" w:rsidTr="001D5F7E">
        <w:tc>
          <w:tcPr>
            <w:tcW w:w="2071" w:type="dxa"/>
            <w:shd w:val="clear" w:color="auto" w:fill="auto"/>
            <w:vAlign w:val="center"/>
          </w:tcPr>
          <w:p w14:paraId="63469B58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Cardiovascular</w:t>
            </w:r>
          </w:p>
          <w:p w14:paraId="26C27402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>(1 bullet point)</w:t>
            </w:r>
          </w:p>
        </w:tc>
        <w:tc>
          <w:tcPr>
            <w:tcW w:w="3959" w:type="dxa"/>
            <w:shd w:val="clear" w:color="auto" w:fill="auto"/>
          </w:tcPr>
          <w:p w14:paraId="0CE93FEE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Examination of 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peripheral vascular system</w:t>
            </w:r>
            <w:r w:rsidRPr="001D5F7E">
              <w:rPr>
                <w:rFonts w:ascii="Myriad Pro" w:eastAsia="Calibri" w:hAnsi="Myriad Pro" w:cs="Arial"/>
              </w:rPr>
              <w:t xml:space="preserve"> by observation (</w:t>
            </w:r>
            <w:proofErr w:type="spellStart"/>
            <w:r w:rsidRPr="001D5F7E">
              <w:rPr>
                <w:rFonts w:ascii="Myriad Pro" w:eastAsia="Calibri" w:hAnsi="Myriad Pro" w:cs="Arial"/>
              </w:rPr>
              <w:t>eg</w:t>
            </w:r>
            <w:proofErr w:type="spellEnd"/>
            <w:r w:rsidRPr="001D5F7E">
              <w:rPr>
                <w:rFonts w:ascii="Myriad Pro" w:eastAsia="Calibri" w:hAnsi="Myriad Pro" w:cs="Arial"/>
              </w:rPr>
              <w:t>, swelling, varicosities) and palpation (</w:t>
            </w:r>
            <w:proofErr w:type="spellStart"/>
            <w:r w:rsidRPr="001D5F7E">
              <w:rPr>
                <w:rFonts w:ascii="Myriad Pro" w:eastAsia="Calibri" w:hAnsi="Myriad Pro" w:cs="Arial"/>
              </w:rPr>
              <w:t>eg</w:t>
            </w:r>
            <w:proofErr w:type="spellEnd"/>
            <w:r w:rsidRPr="001D5F7E">
              <w:rPr>
                <w:rFonts w:ascii="Myriad Pro" w:eastAsia="Calibri" w:hAnsi="Myriad Pro" w:cs="Arial"/>
              </w:rPr>
              <w:t xml:space="preserve"> pulses, temperature, 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edema</w:t>
            </w:r>
            <w:r w:rsidRPr="001D5F7E">
              <w:rPr>
                <w:rFonts w:ascii="Myriad Pro" w:eastAsia="Calibri" w:hAnsi="Myriad Pro" w:cs="Arial"/>
              </w:rPr>
              <w:t>, tenderness)</w:t>
            </w:r>
          </w:p>
        </w:tc>
        <w:tc>
          <w:tcPr>
            <w:tcW w:w="5310" w:type="dxa"/>
            <w:shd w:val="clear" w:color="auto" w:fill="auto"/>
          </w:tcPr>
          <w:p w14:paraId="6B4640B6" w14:textId="77777777" w:rsidR="009C760E" w:rsidRPr="001D5F7E" w:rsidRDefault="009C760E" w:rsidP="009C760E">
            <w:pPr>
              <w:spacing w:after="160"/>
              <w:rPr>
                <w:rFonts w:ascii="Myriad Pro" w:eastAsia="Calibri" w:hAnsi="Myriad Pro" w:cs="Arial"/>
                <w:i/>
                <w:iCs/>
              </w:rPr>
            </w:pPr>
            <w:r w:rsidRPr="001D5F7E">
              <w:rPr>
                <w:rFonts w:ascii="Myriad Pro" w:eastAsia="Calibri" w:hAnsi="Myriad Pro" w:cs="Arial"/>
              </w:rPr>
              <w:t xml:space="preserve">Assess perfusion of patient’s hands and feet/ankles for evidence of cyanosis, varicosities, or swelling.  Have the patient aim the camera to the feet or ankle and press a finger into the foot or ankle then release, to see if there is evidence of pitting edema.  </w:t>
            </w:r>
          </w:p>
        </w:tc>
      </w:tr>
      <w:tr w:rsidR="009C760E" w:rsidRPr="001D5F7E" w14:paraId="29D50E12" w14:textId="77777777" w:rsidTr="001D5F7E">
        <w:tc>
          <w:tcPr>
            <w:tcW w:w="2071" w:type="dxa"/>
            <w:vMerge w:val="restart"/>
            <w:shd w:val="clear" w:color="auto" w:fill="auto"/>
            <w:vAlign w:val="center"/>
          </w:tcPr>
          <w:p w14:paraId="462B7BB7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Musculoskeletal</w:t>
            </w:r>
          </w:p>
          <w:p w14:paraId="0D35EF8E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i/>
                <w:iCs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>(2 bullet points)</w:t>
            </w:r>
          </w:p>
        </w:tc>
        <w:tc>
          <w:tcPr>
            <w:tcW w:w="3959" w:type="dxa"/>
            <w:shd w:val="clear" w:color="auto" w:fill="auto"/>
          </w:tcPr>
          <w:p w14:paraId="6933D1E1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Examination of 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gait and station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</w:p>
          <w:p w14:paraId="0407A6E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>*</w:t>
            </w:r>
            <w:r w:rsidRPr="001D5F7E">
              <w:rPr>
                <w:rFonts w:ascii="Myriad Pro" w:eastAsia="Times New Roman" w:hAnsi="Myriad Pro" w:cs="Arial"/>
                <w:b/>
                <w:bCs/>
                <w:i/>
                <w:iCs/>
                <w:u w:val="single"/>
              </w:rPr>
              <w:t>Tip:</w:t>
            </w:r>
            <w:r w:rsidRPr="001D5F7E">
              <w:rPr>
                <w:rFonts w:ascii="Myriad Pro" w:eastAsia="Times New Roman" w:hAnsi="Myriad Pro" w:cs="Arial"/>
              </w:rPr>
              <w:t xml:space="preserve"> </w:t>
            </w:r>
            <w:r w:rsidRPr="001D5F7E">
              <w:rPr>
                <w:rFonts w:ascii="Myriad Pro" w:eastAsia="Times New Roman" w:hAnsi="Myriad Pro" w:cs="Arial"/>
                <w:i/>
                <w:iCs/>
              </w:rPr>
              <w:t>ask the patient if there is someone nearby (e.g. a caregiver or family member) who could hold the phone or tablet during the neurological exam.</w:t>
            </w:r>
            <w:r w:rsidRPr="001D5F7E">
              <w:rPr>
                <w:rFonts w:ascii="Myriad Pro" w:eastAsia="Times New Roman" w:hAnsi="Myriad Pro" w:cs="Arial"/>
              </w:rPr>
              <w:t xml:space="preserve">  </w:t>
            </w:r>
          </w:p>
          <w:p w14:paraId="349A3FDC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1C90BC42" w14:textId="77777777" w:rsidR="009C760E" w:rsidRPr="001D5F7E" w:rsidRDefault="009C760E" w:rsidP="009C760E">
            <w:pPr>
              <w:spacing w:after="160" w:line="276" w:lineRule="auto"/>
              <w:rPr>
                <w:rFonts w:ascii="Myriad Pro" w:eastAsia="Calibri" w:hAnsi="Myriad Pro" w:cs="Arial"/>
                <w:i/>
                <w:iCs/>
              </w:rPr>
            </w:pPr>
            <w:r w:rsidRPr="001D5F7E">
              <w:rPr>
                <w:rFonts w:ascii="Myriad Pro" w:eastAsia="Calibri" w:hAnsi="Myriad Pro" w:cs="Arial"/>
                <w:i/>
                <w:iCs/>
              </w:rPr>
              <w:t xml:space="preserve">Ask the patient to prop the iPad up against a wall or solid structure: </w:t>
            </w:r>
          </w:p>
          <w:p w14:paraId="7792E193" w14:textId="77777777" w:rsidR="009C760E" w:rsidRPr="001D5F7E" w:rsidRDefault="009C760E" w:rsidP="009C760E">
            <w:pPr>
              <w:numPr>
                <w:ilvl w:val="0"/>
                <w:numId w:val="1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Walk 10 steps (normal), </w:t>
            </w:r>
            <w:proofErr w:type="gramStart"/>
            <w:r w:rsidRPr="001D5F7E">
              <w:rPr>
                <w:rFonts w:ascii="Myriad Pro" w:eastAsia="Calibri" w:hAnsi="Myriad Pro" w:cs="Arial"/>
              </w:rPr>
              <w:t>turn</w:t>
            </w:r>
            <w:proofErr w:type="gramEnd"/>
            <w:r w:rsidRPr="001D5F7E">
              <w:rPr>
                <w:rFonts w:ascii="Myriad Pro" w:eastAsia="Calibri" w:hAnsi="Myriad Pro" w:cs="Arial"/>
              </w:rPr>
              <w:t xml:space="preserve"> and return to the chair.</w:t>
            </w:r>
          </w:p>
          <w:p w14:paraId="58E4CE0B" w14:textId="77777777" w:rsidR="009C760E" w:rsidRPr="001D5F7E" w:rsidRDefault="009C760E" w:rsidP="009C760E">
            <w:pPr>
              <w:numPr>
                <w:ilvl w:val="0"/>
                <w:numId w:val="1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Walk on heels then toes for a few steps each.</w:t>
            </w:r>
          </w:p>
          <w:p w14:paraId="5CC16FC2" w14:textId="77777777" w:rsidR="009C760E" w:rsidRPr="001D5F7E" w:rsidRDefault="009C760E" w:rsidP="009C760E">
            <w:pPr>
              <w:numPr>
                <w:ilvl w:val="0"/>
                <w:numId w:val="1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Walk in tandem for 10 steps.</w:t>
            </w:r>
          </w:p>
          <w:p w14:paraId="03E957AC" w14:textId="77777777" w:rsidR="009C760E" w:rsidRPr="001D5F7E" w:rsidRDefault="009C760E" w:rsidP="009C760E">
            <w:p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ONLY CHECK IF IT SEEMS SAFE!</w:t>
            </w:r>
          </w:p>
        </w:tc>
      </w:tr>
      <w:tr w:rsidR="009C760E" w:rsidRPr="001D5F7E" w14:paraId="7ADE045E" w14:textId="77777777" w:rsidTr="001D5F7E">
        <w:tc>
          <w:tcPr>
            <w:tcW w:w="2071" w:type="dxa"/>
            <w:vMerge/>
            <w:shd w:val="clear" w:color="auto" w:fill="auto"/>
          </w:tcPr>
          <w:p w14:paraId="6D897EEF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4ED7921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>Assessment of motor function including:</w:t>
            </w:r>
          </w:p>
          <w:p w14:paraId="3F0C01D3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Muscle strength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>in upper and lower extremities</w:t>
            </w:r>
          </w:p>
          <w:p w14:paraId="4AAEDF7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  <w:p w14:paraId="31BF633F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  <w:p w14:paraId="164F3644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  <w:p w14:paraId="77E18207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5310" w:type="dxa"/>
            <w:shd w:val="clear" w:color="auto" w:fill="auto"/>
          </w:tcPr>
          <w:p w14:paraId="214630A5" w14:textId="77777777" w:rsidR="009C760E" w:rsidRPr="001D5F7E" w:rsidRDefault="009C760E" w:rsidP="009C760E">
            <w:p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To test for strength, ask the patient to:</w:t>
            </w:r>
          </w:p>
          <w:p w14:paraId="1CC4E536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Ask the patient to hold their arms out in front with eyes closed and palms up. </w:t>
            </w:r>
          </w:p>
          <w:p w14:paraId="489A1618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Hold their arms in the wing-beating position (elbows flexed, shoulders abducted with hands palm down in front of the chest.</w:t>
            </w:r>
          </w:p>
          <w:p w14:paraId="5A4E6983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Hold each leg out straight in front of them.</w:t>
            </w:r>
          </w:p>
          <w:p w14:paraId="0D32BBC8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Rise from a seated position with the arms crossed.</w:t>
            </w:r>
          </w:p>
          <w:p w14:paraId="6E5A9E6D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Forearm rolling.</w:t>
            </w:r>
          </w:p>
          <w:p w14:paraId="257CB356" w14:textId="77777777" w:rsidR="009C760E" w:rsidRPr="001D5F7E" w:rsidRDefault="009C760E" w:rsidP="009C760E">
            <w:pPr>
              <w:rPr>
                <w:rFonts w:ascii="Myriad Pro" w:eastAsia="Times New Roman" w:hAnsi="Myriad Pro" w:cs="Times New Roman"/>
              </w:rPr>
            </w:pPr>
          </w:p>
          <w:p w14:paraId="3BF8A7E9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Decreased arm swing when walking.</w:t>
            </w:r>
          </w:p>
          <w:p w14:paraId="4D4E5BED" w14:textId="77777777" w:rsidR="009C760E" w:rsidRPr="001D5F7E" w:rsidRDefault="009C760E" w:rsidP="009C760E">
            <w:pPr>
              <w:ind w:left="360"/>
              <w:contextualSpacing/>
              <w:rPr>
                <w:rFonts w:ascii="Myriad Pro" w:eastAsia="Calibri" w:hAnsi="Myriad Pro" w:cs="Arial"/>
              </w:rPr>
            </w:pPr>
          </w:p>
          <w:p w14:paraId="52297B79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Standing on one leg.</w:t>
            </w:r>
          </w:p>
          <w:p w14:paraId="1C72ABC6" w14:textId="77777777" w:rsidR="009C760E" w:rsidRPr="001D5F7E" w:rsidRDefault="009C760E" w:rsidP="009C760E">
            <w:pPr>
              <w:spacing w:after="160" w:line="259" w:lineRule="auto"/>
              <w:ind w:left="720"/>
              <w:contextualSpacing/>
              <w:rPr>
                <w:rFonts w:ascii="Myriad Pro" w:eastAsia="Calibri" w:hAnsi="Myriad Pro" w:cs="Arial"/>
              </w:rPr>
            </w:pPr>
          </w:p>
          <w:p w14:paraId="76348419" w14:textId="77777777" w:rsidR="009C760E" w:rsidRPr="001D5F7E" w:rsidRDefault="009C760E" w:rsidP="009C760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lastRenderedPageBreak/>
              <w:t xml:space="preserve">Proximal upper limb strength: hold arms above the head for a prolonged period of time. </w:t>
            </w:r>
          </w:p>
          <w:p w14:paraId="57BCA3A0" w14:textId="77777777" w:rsidR="009C760E" w:rsidRPr="001D5F7E" w:rsidRDefault="009C760E" w:rsidP="009C760E">
            <w:pPr>
              <w:rPr>
                <w:rFonts w:ascii="Myriad Pro" w:eastAsia="Times New Roman" w:hAnsi="Myriad Pro" w:cs="Arial"/>
              </w:rPr>
            </w:pPr>
          </w:p>
        </w:tc>
      </w:tr>
      <w:tr w:rsidR="009C760E" w:rsidRPr="001D5F7E" w14:paraId="5DA76EA9" w14:textId="77777777" w:rsidTr="001D5F7E">
        <w:tc>
          <w:tcPr>
            <w:tcW w:w="2071" w:type="dxa"/>
            <w:vMerge w:val="restart"/>
            <w:shd w:val="clear" w:color="auto" w:fill="auto"/>
            <w:vAlign w:val="center"/>
          </w:tcPr>
          <w:p w14:paraId="325A82C9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lastRenderedPageBreak/>
              <w:t>Neurological</w:t>
            </w:r>
            <w:r w:rsidRPr="001D5F7E">
              <w:rPr>
                <w:rFonts w:ascii="Myriad Pro" w:eastAsia="Times New Roman" w:hAnsi="Myriad Pro" w:cs="Arial"/>
              </w:rPr>
              <w:t>:</w:t>
            </w:r>
          </w:p>
          <w:p w14:paraId="55581D94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b/>
                <w:bCs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>(10 bullet points)</w:t>
            </w:r>
          </w:p>
        </w:tc>
        <w:tc>
          <w:tcPr>
            <w:tcW w:w="9269" w:type="dxa"/>
            <w:gridSpan w:val="2"/>
            <w:shd w:val="clear" w:color="auto" w:fill="auto"/>
          </w:tcPr>
          <w:p w14:paraId="30739853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  <w:i/>
                <w:iCs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 xml:space="preserve">Evaluation of higher integrative functions including: </w:t>
            </w:r>
          </w:p>
        </w:tc>
      </w:tr>
      <w:tr w:rsidR="009C760E" w:rsidRPr="001D5F7E" w14:paraId="5C0C73BC" w14:textId="77777777" w:rsidTr="001D5F7E">
        <w:tc>
          <w:tcPr>
            <w:tcW w:w="2071" w:type="dxa"/>
            <w:vMerge/>
            <w:shd w:val="clear" w:color="auto" w:fill="auto"/>
            <w:vAlign w:val="center"/>
          </w:tcPr>
          <w:p w14:paraId="7B4D204F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  <w:i/>
                <w:iCs/>
              </w:rPr>
            </w:pPr>
          </w:p>
        </w:tc>
        <w:tc>
          <w:tcPr>
            <w:tcW w:w="3959" w:type="dxa"/>
            <w:shd w:val="clear" w:color="auto" w:fill="auto"/>
          </w:tcPr>
          <w:p w14:paraId="58DD6B83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Orientation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to time, </w:t>
            </w:r>
            <w:proofErr w:type="gramStart"/>
            <w:r w:rsidRPr="001D5F7E">
              <w:rPr>
                <w:rFonts w:ascii="Myriad Pro" w:eastAsia="Calibri" w:hAnsi="Myriad Pro" w:cs="Arial"/>
              </w:rPr>
              <w:t>place</w:t>
            </w:r>
            <w:proofErr w:type="gramEnd"/>
            <w:r w:rsidRPr="001D5F7E">
              <w:rPr>
                <w:rFonts w:ascii="Myriad Pro" w:eastAsia="Calibri" w:hAnsi="Myriad Pro" w:cs="Arial"/>
              </w:rPr>
              <w:t xml:space="preserve"> and person </w:t>
            </w:r>
          </w:p>
        </w:tc>
        <w:tc>
          <w:tcPr>
            <w:tcW w:w="5310" w:type="dxa"/>
            <w:shd w:val="clear" w:color="auto" w:fill="auto"/>
          </w:tcPr>
          <w:p w14:paraId="41726153" w14:textId="77777777" w:rsidR="009C760E" w:rsidRPr="001D5F7E" w:rsidRDefault="009C760E" w:rsidP="009C76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>Ask the patient about orientation to time, place, person, fund of knowledge.</w:t>
            </w:r>
            <w:r w:rsidRPr="001D5F7E">
              <w:rPr>
                <w:rFonts w:ascii="Myriad Pro" w:eastAsia="Times New Roman" w:hAnsi="Myriad Pro" w:cs="Arial"/>
              </w:rPr>
              <w:tab/>
            </w:r>
          </w:p>
        </w:tc>
      </w:tr>
      <w:tr w:rsidR="009C760E" w:rsidRPr="001D5F7E" w14:paraId="5826803B" w14:textId="77777777" w:rsidTr="001D5F7E">
        <w:tc>
          <w:tcPr>
            <w:tcW w:w="2071" w:type="dxa"/>
            <w:vMerge/>
            <w:shd w:val="clear" w:color="auto" w:fill="auto"/>
            <w:vAlign w:val="center"/>
          </w:tcPr>
          <w:p w14:paraId="64C0D12E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5425C267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Recent and remote 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memory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479FCA73" w14:textId="77777777" w:rsidR="009C760E" w:rsidRPr="001D5F7E" w:rsidRDefault="009C760E" w:rsidP="009C76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Myriad Pro" w:eastAsia="Times New Roman" w:hAnsi="Myriad Pro" w:cs="Arial"/>
                <w:b/>
                <w:bCs/>
                <w:color w:val="000000"/>
                <w:shd w:val="clear" w:color="auto" w:fill="FEFEFE"/>
              </w:rPr>
            </w:pPr>
            <w:r w:rsidRPr="001D5F7E">
              <w:rPr>
                <w:rFonts w:ascii="Myriad Pro" w:eastAsia="Times New Roman" w:hAnsi="Myriad Pro" w:cs="Arial"/>
              </w:rPr>
              <w:t xml:space="preserve">Ask the patient about recent and remote memory.  </w:t>
            </w:r>
          </w:p>
        </w:tc>
      </w:tr>
      <w:tr w:rsidR="009C760E" w:rsidRPr="001D5F7E" w14:paraId="1EDD4820" w14:textId="77777777" w:rsidTr="001D5F7E">
        <w:tc>
          <w:tcPr>
            <w:tcW w:w="2071" w:type="dxa"/>
            <w:vMerge/>
            <w:shd w:val="clear" w:color="auto" w:fill="auto"/>
            <w:vAlign w:val="center"/>
          </w:tcPr>
          <w:p w14:paraId="58124B32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50DBAF5B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20" w:line="276" w:lineRule="auto"/>
              <w:contextualSpacing/>
              <w:rPr>
                <w:rFonts w:ascii="Myriad Pro" w:eastAsia="Calibri" w:hAnsi="Myriad Pro" w:cs="Arial"/>
                <w:u w:val="single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Attention span and concentration </w:t>
            </w:r>
          </w:p>
        </w:tc>
        <w:tc>
          <w:tcPr>
            <w:tcW w:w="5310" w:type="dxa"/>
            <w:shd w:val="clear" w:color="auto" w:fill="auto"/>
          </w:tcPr>
          <w:p w14:paraId="16E30902" w14:textId="77777777" w:rsidR="009C760E" w:rsidRPr="001D5F7E" w:rsidRDefault="009C760E" w:rsidP="009C760E">
            <w:pPr>
              <w:autoSpaceDE w:val="0"/>
              <w:autoSpaceDN w:val="0"/>
              <w:adjustRightInd w:val="0"/>
              <w:spacing w:after="120" w:line="276" w:lineRule="auto"/>
              <w:rPr>
                <w:rFonts w:ascii="Myriad Pro" w:eastAsia="Times New Roman" w:hAnsi="Myriad Pro" w:cs="Arial"/>
                <w:b/>
                <w:bCs/>
                <w:color w:val="000000"/>
                <w:shd w:val="clear" w:color="auto" w:fill="FEFEFE"/>
              </w:rPr>
            </w:pPr>
            <w:r w:rsidRPr="001D5F7E">
              <w:rPr>
                <w:rFonts w:ascii="Myriad Pro" w:eastAsia="Times New Roman" w:hAnsi="Myriad Pro" w:cs="Arial"/>
              </w:rPr>
              <w:t xml:space="preserve">Assess the patient’s attention, </w:t>
            </w:r>
            <w:proofErr w:type="gramStart"/>
            <w:r w:rsidRPr="001D5F7E">
              <w:rPr>
                <w:rFonts w:ascii="Myriad Pro" w:eastAsia="Times New Roman" w:hAnsi="Myriad Pro" w:cs="Arial"/>
              </w:rPr>
              <w:t>language</w:t>
            </w:r>
            <w:proofErr w:type="gramEnd"/>
            <w:r w:rsidRPr="001D5F7E">
              <w:rPr>
                <w:rFonts w:ascii="Myriad Pro" w:eastAsia="Times New Roman" w:hAnsi="Myriad Pro" w:cs="Arial"/>
              </w:rPr>
              <w:t xml:space="preserve"> and speech (from observation).</w:t>
            </w:r>
          </w:p>
        </w:tc>
      </w:tr>
      <w:tr w:rsidR="009C760E" w:rsidRPr="001D5F7E" w14:paraId="33F3677F" w14:textId="77777777" w:rsidTr="001D5F7E">
        <w:tc>
          <w:tcPr>
            <w:tcW w:w="2071" w:type="dxa"/>
            <w:vMerge/>
            <w:shd w:val="clear" w:color="auto" w:fill="auto"/>
            <w:vAlign w:val="center"/>
          </w:tcPr>
          <w:p w14:paraId="2A24C885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602D6870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Language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</w:p>
          <w:p w14:paraId="490C6D86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(e.g. naming objects, repeating phrases, spontaneous speech)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CD2898A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>Write the sentence “today is a sunny day” on a piece of paper and hold it in front of the camera.</w:t>
            </w:r>
          </w:p>
        </w:tc>
      </w:tr>
      <w:tr w:rsidR="009C760E" w:rsidRPr="001D5F7E" w14:paraId="0F4475D0" w14:textId="77777777" w:rsidTr="001D5F7E">
        <w:tc>
          <w:tcPr>
            <w:tcW w:w="2071" w:type="dxa"/>
            <w:vMerge/>
            <w:shd w:val="clear" w:color="auto" w:fill="auto"/>
            <w:vAlign w:val="center"/>
          </w:tcPr>
          <w:p w14:paraId="1BD6506D" w14:textId="77777777" w:rsidR="009C760E" w:rsidRPr="001D5F7E" w:rsidRDefault="009C760E" w:rsidP="009C760E">
            <w:pPr>
              <w:spacing w:line="276" w:lineRule="auto"/>
              <w:jc w:val="center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07D81E8C" w14:textId="77777777" w:rsidR="009C760E" w:rsidRPr="001D5F7E" w:rsidRDefault="009C760E" w:rsidP="009C760E">
            <w:pPr>
              <w:numPr>
                <w:ilvl w:val="0"/>
                <w:numId w:val="2"/>
              </w:numPr>
              <w:spacing w:after="120" w:line="276" w:lineRule="auto"/>
              <w:contextualSpacing/>
              <w:rPr>
                <w:rFonts w:ascii="Myriad Pro" w:eastAsia="Calibri" w:hAnsi="Myriad Pro" w:cs="Arial"/>
                <w:color w:val="1F4E79"/>
                <w:u w:val="single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Fund of knowledge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9189623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>Ask awareness of current events; observe vocabulary</w:t>
            </w:r>
          </w:p>
        </w:tc>
      </w:tr>
      <w:tr w:rsidR="009C760E" w:rsidRPr="001D5F7E" w14:paraId="55E833C3" w14:textId="77777777" w:rsidTr="001D5F7E">
        <w:tc>
          <w:tcPr>
            <w:tcW w:w="2071" w:type="dxa"/>
            <w:vMerge/>
            <w:shd w:val="clear" w:color="auto" w:fill="auto"/>
          </w:tcPr>
          <w:p w14:paraId="50686FC6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9269" w:type="dxa"/>
            <w:gridSpan w:val="2"/>
            <w:shd w:val="clear" w:color="auto" w:fill="auto"/>
          </w:tcPr>
          <w:p w14:paraId="5194D625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  <w:i/>
                <w:iCs/>
              </w:rPr>
            </w:pPr>
            <w:r w:rsidRPr="001D5F7E">
              <w:rPr>
                <w:rFonts w:ascii="Myriad Pro" w:eastAsia="Times New Roman" w:hAnsi="Myriad Pro" w:cs="Arial"/>
                <w:i/>
                <w:iCs/>
              </w:rPr>
              <w:t xml:space="preserve">Test the following cranial nerves: </w:t>
            </w:r>
          </w:p>
        </w:tc>
      </w:tr>
      <w:tr w:rsidR="009C760E" w:rsidRPr="001D5F7E" w14:paraId="26661C42" w14:textId="77777777" w:rsidTr="001D5F7E">
        <w:tc>
          <w:tcPr>
            <w:tcW w:w="2071" w:type="dxa"/>
            <w:vMerge/>
            <w:shd w:val="clear" w:color="auto" w:fill="auto"/>
          </w:tcPr>
          <w:p w14:paraId="4816B660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2A5F685A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3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rd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, </w:t>
            </w:r>
            <w:proofErr w:type="gramStart"/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4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th</w:t>
            </w:r>
            <w:proofErr w:type="gramEnd"/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 and 6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th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cranial nerves </w:t>
            </w:r>
          </w:p>
          <w:p w14:paraId="2933189E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(e.g. pupils, eye movements)</w:t>
            </w:r>
          </w:p>
        </w:tc>
        <w:tc>
          <w:tcPr>
            <w:tcW w:w="5310" w:type="dxa"/>
            <w:shd w:val="clear" w:color="auto" w:fill="auto"/>
          </w:tcPr>
          <w:p w14:paraId="284429A9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  <w:shd w:val="clear" w:color="auto" w:fill="FFFFFF"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</w:rPr>
              <w:t>III, IV, VI:</w:t>
            </w:r>
            <w:r w:rsidRPr="001D5F7E">
              <w:rPr>
                <w:rFonts w:ascii="Myriad Pro" w:eastAsia="Times New Roman" w:hAnsi="Myriad Pro" w:cs="Arial"/>
              </w:rPr>
              <w:t xml:space="preserve"> Ask the patient to k</w:t>
            </w:r>
            <w:r w:rsidRPr="001D5F7E">
              <w:rPr>
                <w:rFonts w:ascii="Myriad Pro" w:eastAsia="Times New Roman" w:hAnsi="Myriad Pro" w:cs="Arial"/>
                <w:color w:val="292B2C"/>
              </w:rPr>
              <w:t xml:space="preserve">eep head still, face the camera and look in all directions of gaze (up/down/left/right). Observe eyes for </w:t>
            </w:r>
            <w:r w:rsidRPr="001D5F7E">
              <w:rPr>
                <w:rFonts w:ascii="Myriad Pro" w:eastAsia="Times New Roman" w:hAnsi="Myriad Pro" w:cs="Arial"/>
                <w:shd w:val="clear" w:color="auto" w:fill="FFFFFF"/>
              </w:rPr>
              <w:t>nystagmus.</w:t>
            </w:r>
          </w:p>
          <w:p w14:paraId="59FEFE14" w14:textId="4866C4DB" w:rsidR="009C760E" w:rsidRPr="001D5F7E" w:rsidRDefault="009C760E" w:rsidP="009C760E">
            <w:pPr>
              <w:spacing w:after="120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</w:rPr>
              <w:t xml:space="preserve">You can ask the patient to take a </w:t>
            </w:r>
            <w:r w:rsidR="001C1F79" w:rsidRPr="001D5F7E">
              <w:rPr>
                <w:rFonts w:ascii="Myriad Pro" w:eastAsia="Times New Roman" w:hAnsi="Myriad Pro" w:cs="Arial"/>
              </w:rPr>
              <w:t>close-up</w:t>
            </w:r>
            <w:r w:rsidRPr="001D5F7E">
              <w:rPr>
                <w:rFonts w:ascii="Myriad Pro" w:eastAsia="Times New Roman" w:hAnsi="Myriad Pro" w:cs="Arial"/>
              </w:rPr>
              <w:t xml:space="preserve"> selfie of their pupil and send to you via MyChart, if the detail seen through video was sub-optimal. </w:t>
            </w:r>
          </w:p>
        </w:tc>
      </w:tr>
      <w:tr w:rsidR="009C760E" w:rsidRPr="001D5F7E" w14:paraId="28EAA68F" w14:textId="77777777" w:rsidTr="001D5F7E">
        <w:tc>
          <w:tcPr>
            <w:tcW w:w="2071" w:type="dxa"/>
            <w:vMerge/>
            <w:shd w:val="clear" w:color="auto" w:fill="auto"/>
          </w:tcPr>
          <w:p w14:paraId="3656E56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3EAB303A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7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th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cranial nerve </w:t>
            </w:r>
          </w:p>
          <w:p w14:paraId="4866076C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(e.g. facial symmetry, strength) </w:t>
            </w:r>
          </w:p>
        </w:tc>
        <w:tc>
          <w:tcPr>
            <w:tcW w:w="5310" w:type="dxa"/>
            <w:shd w:val="clear" w:color="auto" w:fill="auto"/>
          </w:tcPr>
          <w:p w14:paraId="0D3798B9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  <w:color w:val="000000"/>
                <w:shd w:val="clear" w:color="auto" w:fill="FEFEFE"/>
              </w:rPr>
              <w:t xml:space="preserve">VII: </w:t>
            </w:r>
            <w:r w:rsidRPr="001D5F7E">
              <w:rPr>
                <w:rFonts w:ascii="Myriad Pro" w:eastAsia="Times New Roman" w:hAnsi="Myriad Pro" w:cs="Arial"/>
                <w:color w:val="292B2C"/>
              </w:rPr>
              <w:t>Ask the patent to show teeth, smile, and close eyes tightly.</w:t>
            </w:r>
          </w:p>
        </w:tc>
      </w:tr>
      <w:tr w:rsidR="009C760E" w:rsidRPr="001D5F7E" w14:paraId="7F7577AD" w14:textId="77777777" w:rsidTr="001D5F7E">
        <w:tc>
          <w:tcPr>
            <w:tcW w:w="2071" w:type="dxa"/>
            <w:vMerge/>
            <w:shd w:val="clear" w:color="auto" w:fill="auto"/>
          </w:tcPr>
          <w:p w14:paraId="4D047C03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4016648B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rFonts w:ascii="Myriad Pro" w:eastAsia="Calibri" w:hAnsi="Myriad Pro" w:cs="Arial"/>
                <w:color w:val="1F4E79"/>
                <w:u w:val="single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8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th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 </w:t>
            </w:r>
            <w:r w:rsidRPr="001D5F7E">
              <w:rPr>
                <w:rFonts w:ascii="Myriad Pro" w:eastAsia="Calibri" w:hAnsi="Myriad Pro" w:cs="Arial"/>
                <w:color w:val="000000"/>
              </w:rPr>
              <w:t xml:space="preserve">cranial nerve </w:t>
            </w:r>
          </w:p>
          <w:p w14:paraId="361C0017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  <w:color w:val="1F4E79"/>
                <w:u w:val="single"/>
              </w:rPr>
            </w:pPr>
            <w:r w:rsidRPr="001D5F7E">
              <w:rPr>
                <w:rFonts w:ascii="Myriad Pro" w:eastAsia="Calibri" w:hAnsi="Myriad Pro" w:cs="Arial"/>
                <w:color w:val="000000"/>
              </w:rPr>
              <w:t>(e.g. hearing with whispered voice and/or finger rub)</w:t>
            </w:r>
          </w:p>
        </w:tc>
        <w:tc>
          <w:tcPr>
            <w:tcW w:w="5310" w:type="dxa"/>
            <w:shd w:val="clear" w:color="auto" w:fill="auto"/>
          </w:tcPr>
          <w:p w14:paraId="6B3C32CB" w14:textId="0F1C0FE2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  <w:b/>
                <w:bCs/>
                <w:color w:val="000000"/>
                <w:shd w:val="clear" w:color="auto" w:fill="FEFEFE"/>
              </w:rPr>
            </w:pPr>
            <w:r w:rsidRPr="001D5F7E">
              <w:rPr>
                <w:rFonts w:ascii="Myriad Pro" w:eastAsia="Times New Roman" w:hAnsi="Myriad Pro" w:cs="Arial"/>
                <w:b/>
                <w:bCs/>
                <w:color w:val="000000"/>
                <w:shd w:val="clear" w:color="auto" w:fill="FEFEFE"/>
              </w:rPr>
              <w:t xml:space="preserve">VIII: </w:t>
            </w:r>
            <w:r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 xml:space="preserve">demonstrate rubbing your index finger and thumb an inch from your ear and then ask the patient to do </w:t>
            </w:r>
            <w:r w:rsidR="001C1F79"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>it and</w:t>
            </w:r>
            <w:r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 xml:space="preserve"> ask</w:t>
            </w:r>
            <w:r w:rsidR="001C1F79"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 xml:space="preserve"> if they</w:t>
            </w:r>
            <w:r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 xml:space="preserve"> can they hear </w:t>
            </w:r>
            <w:r w:rsidR="001C1F79"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>the sound</w:t>
            </w:r>
            <w:r w:rsidRPr="001D5F7E">
              <w:rPr>
                <w:rFonts w:ascii="Myriad Pro" w:eastAsia="Times New Roman" w:hAnsi="Myriad Pro" w:cs="Arial"/>
                <w:color w:val="000000"/>
                <w:shd w:val="clear" w:color="auto" w:fill="FEFEFE"/>
              </w:rPr>
              <w:t xml:space="preserve">. </w:t>
            </w:r>
          </w:p>
        </w:tc>
      </w:tr>
      <w:tr w:rsidR="009C760E" w:rsidRPr="001D5F7E" w14:paraId="4B199577" w14:textId="77777777" w:rsidTr="001D5F7E">
        <w:tc>
          <w:tcPr>
            <w:tcW w:w="2071" w:type="dxa"/>
            <w:vMerge/>
            <w:shd w:val="clear" w:color="auto" w:fill="auto"/>
          </w:tcPr>
          <w:p w14:paraId="587D114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510C73C9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>11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  <w:vertAlign w:val="superscript"/>
              </w:rPr>
              <w:t>th</w:t>
            </w:r>
            <w:r w:rsidRPr="001D5F7E">
              <w:rPr>
                <w:rFonts w:ascii="Myriad Pro" w:eastAsia="Calibri" w:hAnsi="Myriad Pro" w:cs="Arial"/>
                <w:color w:val="1F4E79"/>
                <w:u w:val="single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cranial nerve </w:t>
            </w:r>
          </w:p>
          <w:p w14:paraId="65C2B930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(e.g. shoulder shrug strength)</w:t>
            </w:r>
          </w:p>
        </w:tc>
        <w:tc>
          <w:tcPr>
            <w:tcW w:w="5310" w:type="dxa"/>
            <w:shd w:val="clear" w:color="auto" w:fill="auto"/>
          </w:tcPr>
          <w:p w14:paraId="7A47581A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b/>
                <w:shd w:val="clear" w:color="auto" w:fill="FFFFFF"/>
              </w:rPr>
              <w:t>XI:</w:t>
            </w:r>
            <w:r w:rsidRPr="001D5F7E">
              <w:rPr>
                <w:rFonts w:ascii="Myriad Pro" w:eastAsia="Times New Roman" w:hAnsi="Myriad Pro" w:cs="Arial"/>
              </w:rPr>
              <w:t xml:space="preserve"> Ask the patient to:</w:t>
            </w:r>
          </w:p>
          <w:p w14:paraId="1E0BCC57" w14:textId="77777777" w:rsidR="009C760E" w:rsidRPr="001D5F7E" w:rsidRDefault="009C760E" w:rsidP="009C760E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292B2C"/>
              </w:rPr>
              <w:t>Move head in all 4 directions: (flexion/extension/L ward and R ward rotation</w:t>
            </w:r>
            <w:r w:rsidRPr="001D5F7E">
              <w:rPr>
                <w:rFonts w:ascii="Myriad Pro" w:eastAsia="Calibri" w:hAnsi="Myriad Pro" w:cs="Arial"/>
              </w:rPr>
              <w:t xml:space="preserve">). </w:t>
            </w:r>
          </w:p>
          <w:p w14:paraId="45AAF8DA" w14:textId="77777777" w:rsidR="009C760E" w:rsidRPr="001D5F7E" w:rsidRDefault="009C760E" w:rsidP="009C760E">
            <w:pPr>
              <w:numPr>
                <w:ilvl w:val="0"/>
                <w:numId w:val="6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Shrug shoulders.</w:t>
            </w:r>
          </w:p>
        </w:tc>
      </w:tr>
      <w:tr w:rsidR="009C760E" w:rsidRPr="001D5F7E" w14:paraId="282A8CCA" w14:textId="77777777" w:rsidTr="001D5F7E">
        <w:tc>
          <w:tcPr>
            <w:tcW w:w="2071" w:type="dxa"/>
            <w:vMerge/>
            <w:shd w:val="clear" w:color="auto" w:fill="auto"/>
          </w:tcPr>
          <w:p w14:paraId="2F87E101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0ACFB6FD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color w:val="1F4E79"/>
              </w:rPr>
              <w:t>12</w:t>
            </w:r>
            <w:r w:rsidRPr="001D5F7E">
              <w:rPr>
                <w:rFonts w:ascii="Myriad Pro" w:eastAsia="Calibri" w:hAnsi="Myriad Pro" w:cs="Arial"/>
                <w:color w:val="1F4E79"/>
                <w:vertAlign w:val="superscript"/>
              </w:rPr>
              <w:t>th</w:t>
            </w:r>
            <w:r w:rsidRPr="001D5F7E">
              <w:rPr>
                <w:rFonts w:ascii="Myriad Pro" w:eastAsia="Calibri" w:hAnsi="Myriad Pro" w:cs="Arial"/>
                <w:i/>
                <w:iCs/>
                <w:color w:val="1F4E79"/>
              </w:rPr>
              <w:t xml:space="preserve"> </w:t>
            </w:r>
            <w:r w:rsidRPr="001D5F7E">
              <w:rPr>
                <w:rFonts w:ascii="Myriad Pro" w:eastAsia="Calibri" w:hAnsi="Myriad Pro" w:cs="Arial"/>
              </w:rPr>
              <w:t xml:space="preserve">cranial nerve </w:t>
            </w:r>
          </w:p>
          <w:p w14:paraId="5DABB04C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(e.g. tongue protrusion)</w:t>
            </w:r>
          </w:p>
        </w:tc>
        <w:tc>
          <w:tcPr>
            <w:tcW w:w="5310" w:type="dxa"/>
            <w:shd w:val="clear" w:color="auto" w:fill="auto"/>
          </w:tcPr>
          <w:p w14:paraId="1E9729C7" w14:textId="0C080A44" w:rsidR="009C760E" w:rsidRPr="001D5F7E" w:rsidRDefault="009C760E" w:rsidP="009C760E">
            <w:pPr>
              <w:spacing w:after="120" w:line="276" w:lineRule="auto"/>
              <w:rPr>
                <w:rFonts w:ascii="Myriad Pro" w:eastAsia="Times New Roman" w:hAnsi="Myriad Pro" w:cs="Arial"/>
              </w:rPr>
            </w:pPr>
            <w:r w:rsidRPr="001D5F7E">
              <w:rPr>
                <w:rFonts w:ascii="Myriad Pro" w:eastAsia="Times New Roman" w:hAnsi="Myriad Pro" w:cs="Arial"/>
                <w:b/>
                <w:shd w:val="clear" w:color="auto" w:fill="FFFFFF"/>
              </w:rPr>
              <w:t xml:space="preserve">XII: </w:t>
            </w:r>
            <w:r w:rsidRPr="001D5F7E">
              <w:rPr>
                <w:rFonts w:ascii="Myriad Pro" w:eastAsia="Times New Roman" w:hAnsi="Myriad Pro" w:cs="Arial"/>
              </w:rPr>
              <w:t xml:space="preserve">Ask the patient to stick their tongue straight </w:t>
            </w:r>
            <w:proofErr w:type="gramStart"/>
            <w:r w:rsidRPr="001D5F7E">
              <w:rPr>
                <w:rFonts w:ascii="Myriad Pro" w:eastAsia="Times New Roman" w:hAnsi="Myriad Pro" w:cs="Arial"/>
              </w:rPr>
              <w:t>out</w:t>
            </w:r>
            <w:r w:rsidR="009E04FF" w:rsidRPr="001D5F7E">
              <w:rPr>
                <w:rFonts w:ascii="Myriad Pro" w:eastAsia="Times New Roman" w:hAnsi="Myriad Pro" w:cs="Arial"/>
              </w:rPr>
              <w:t>,</w:t>
            </w:r>
            <w:r w:rsidRPr="001D5F7E">
              <w:rPr>
                <w:rFonts w:ascii="Myriad Pro" w:eastAsia="Times New Roman" w:hAnsi="Myriad Pro" w:cs="Arial"/>
              </w:rPr>
              <w:t xml:space="preserve"> </w:t>
            </w:r>
            <w:r w:rsidR="009E04FF" w:rsidRPr="001D5F7E">
              <w:rPr>
                <w:rFonts w:ascii="Myriad Pro" w:eastAsia="Times New Roman" w:hAnsi="Myriad Pro" w:cs="Arial"/>
              </w:rPr>
              <w:t>and</w:t>
            </w:r>
            <w:proofErr w:type="gramEnd"/>
            <w:r w:rsidR="009E04FF" w:rsidRPr="001D5F7E">
              <w:rPr>
                <w:rFonts w:ascii="Myriad Pro" w:eastAsia="Times New Roman" w:hAnsi="Myriad Pro" w:cs="Arial"/>
              </w:rPr>
              <w:t xml:space="preserve"> observe </w:t>
            </w:r>
            <w:r w:rsidRPr="001D5F7E">
              <w:rPr>
                <w:rFonts w:ascii="Myriad Pro" w:eastAsia="Times New Roman" w:hAnsi="Myriad Pro" w:cs="Arial"/>
              </w:rPr>
              <w:t>for deviation to one side.  Ask them to move the protruded tongue to the left and to the right.</w:t>
            </w:r>
          </w:p>
        </w:tc>
      </w:tr>
      <w:tr w:rsidR="009C760E" w:rsidRPr="001D5F7E" w14:paraId="58207581" w14:textId="77777777" w:rsidTr="001D5F7E">
        <w:trPr>
          <w:trHeight w:val="350"/>
        </w:trPr>
        <w:tc>
          <w:tcPr>
            <w:tcW w:w="2071" w:type="dxa"/>
            <w:vMerge/>
            <w:shd w:val="clear" w:color="auto" w:fill="auto"/>
          </w:tcPr>
          <w:p w14:paraId="0367DE87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14:paraId="42D09CE9" w14:textId="77777777" w:rsidR="009C760E" w:rsidRPr="001D5F7E" w:rsidRDefault="009C760E" w:rsidP="009C760E">
            <w:p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i/>
              </w:rPr>
              <w:t>Coordination</w:t>
            </w:r>
          </w:p>
        </w:tc>
      </w:tr>
      <w:tr w:rsidR="009C760E" w:rsidRPr="001D5F7E" w14:paraId="35978F27" w14:textId="77777777" w:rsidTr="001D5F7E">
        <w:trPr>
          <w:trHeight w:val="3590"/>
        </w:trPr>
        <w:tc>
          <w:tcPr>
            <w:tcW w:w="2071" w:type="dxa"/>
            <w:vMerge/>
            <w:shd w:val="clear" w:color="auto" w:fill="auto"/>
          </w:tcPr>
          <w:p w14:paraId="7048AE0D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2F4A20E9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  <w:i/>
                <w:iCs/>
                <w:color w:val="1F4E79"/>
              </w:rPr>
              <w:t>Test coordination</w:t>
            </w:r>
            <w:r w:rsidRPr="001D5F7E">
              <w:rPr>
                <w:rFonts w:ascii="Myriad Pro" w:eastAsia="Calibri" w:hAnsi="Myriad Pro" w:cs="Arial"/>
                <w:color w:val="1F4E79"/>
              </w:rPr>
              <w:t xml:space="preserve"> </w:t>
            </w:r>
          </w:p>
          <w:p w14:paraId="49DD4B9B" w14:textId="77777777" w:rsidR="009C760E" w:rsidRPr="001D5F7E" w:rsidRDefault="009C760E" w:rsidP="009C760E">
            <w:pPr>
              <w:spacing w:after="16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(e.g. finger/nose, heel/knee/shin, rapid alternating movements in the upper and lower extremities, evaluation of fine motor coordination in young children)</w:t>
            </w:r>
          </w:p>
        </w:tc>
        <w:tc>
          <w:tcPr>
            <w:tcW w:w="5310" w:type="dxa"/>
            <w:shd w:val="clear" w:color="auto" w:fill="auto"/>
          </w:tcPr>
          <w:p w14:paraId="49AA65A8" w14:textId="77777777" w:rsidR="009C760E" w:rsidRPr="001D5F7E" w:rsidRDefault="009C760E" w:rsidP="009C760E">
            <w:p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Ask the patient to prop up phone so their body is visible, then:</w:t>
            </w:r>
          </w:p>
          <w:p w14:paraId="290AAA89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Tap the thumb and first finger.</w:t>
            </w:r>
          </w:p>
          <w:p w14:paraId="193D0EB5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Pat the palm of the hand on the lap or table, then flip over and pat the back of the hand on the lap or table.</w:t>
            </w:r>
          </w:p>
          <w:p w14:paraId="5669ED6D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Perform heel to shin testing.</w:t>
            </w:r>
          </w:p>
          <w:p w14:paraId="38C646DD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Make a pointer with each hand and touch their nose, then reach out toward the camera, and repeat for 3-4 cycles. </w:t>
            </w:r>
          </w:p>
          <w:p w14:paraId="29996514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76" w:lineRule="auto"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Perform heel to shin movements in each leg.</w:t>
            </w:r>
          </w:p>
          <w:p w14:paraId="7CC76D1B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20" w:line="276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With eyes closed, touch their finger to their nose.</w:t>
            </w:r>
          </w:p>
          <w:p w14:paraId="09B19188" w14:textId="77777777" w:rsidR="009C760E" w:rsidRPr="001D5F7E" w:rsidRDefault="009C760E" w:rsidP="009C760E">
            <w:pPr>
              <w:spacing w:after="120" w:line="276" w:lineRule="auto"/>
              <w:ind w:left="360"/>
              <w:contextualSpacing/>
              <w:rPr>
                <w:rFonts w:ascii="Myriad Pro" w:eastAsia="Calibri" w:hAnsi="Myriad Pro" w:cs="Arial"/>
              </w:rPr>
            </w:pPr>
          </w:p>
          <w:p w14:paraId="7C28D775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Opening and closing hands </w:t>
            </w:r>
          </w:p>
          <w:p w14:paraId="45DEA787" w14:textId="77777777" w:rsidR="009C760E" w:rsidRPr="001D5F7E" w:rsidRDefault="009C760E" w:rsidP="009C760E">
            <w:pPr>
              <w:ind w:left="360"/>
              <w:contextualSpacing/>
              <w:rPr>
                <w:rFonts w:ascii="Myriad Pro" w:eastAsia="Calibri" w:hAnsi="Myriad Pro" w:cs="Arial"/>
              </w:rPr>
            </w:pPr>
          </w:p>
          <w:p w14:paraId="09CDC1FC" w14:textId="77777777" w:rsidR="009C760E" w:rsidRPr="001D5F7E" w:rsidRDefault="009C760E" w:rsidP="009C760E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Ask patient to flick wrists as if shaking water off hands – may give indication of increased tone </w:t>
            </w:r>
          </w:p>
        </w:tc>
      </w:tr>
      <w:tr w:rsidR="009C760E" w:rsidRPr="001D5F7E" w14:paraId="428BE29D" w14:textId="77777777" w:rsidTr="001D5F7E">
        <w:trPr>
          <w:trHeight w:val="431"/>
        </w:trPr>
        <w:tc>
          <w:tcPr>
            <w:tcW w:w="2071" w:type="dxa"/>
            <w:vMerge/>
            <w:shd w:val="clear" w:color="auto" w:fill="auto"/>
          </w:tcPr>
          <w:p w14:paraId="125BA443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9269" w:type="dxa"/>
            <w:gridSpan w:val="2"/>
            <w:shd w:val="clear" w:color="auto" w:fill="auto"/>
          </w:tcPr>
          <w:p w14:paraId="60B950B1" w14:textId="77777777" w:rsidR="009C760E" w:rsidRPr="001D5F7E" w:rsidRDefault="009C760E" w:rsidP="009C760E">
            <w:pPr>
              <w:spacing w:after="120" w:line="276" w:lineRule="auto"/>
              <w:rPr>
                <w:rFonts w:ascii="Myriad Pro" w:eastAsia="Calibri" w:hAnsi="Myriad Pro" w:cs="Arial"/>
                <w:i/>
                <w:iCs/>
              </w:rPr>
            </w:pPr>
            <w:r w:rsidRPr="001D5F7E">
              <w:rPr>
                <w:rFonts w:ascii="Myriad Pro" w:eastAsia="Calibri" w:hAnsi="Myriad Pro" w:cs="Arial"/>
                <w:i/>
                <w:iCs/>
              </w:rPr>
              <w:t xml:space="preserve">Examination of sensation </w:t>
            </w:r>
          </w:p>
          <w:p w14:paraId="4059728A" w14:textId="6F00BEC0" w:rsidR="009C760E" w:rsidRPr="001D5F7E" w:rsidRDefault="009C760E" w:rsidP="009C760E">
            <w:pPr>
              <w:spacing w:after="120" w:line="276" w:lineRule="auto"/>
              <w:rPr>
                <w:rFonts w:ascii="Myriad Pro" w:eastAsia="Calibri" w:hAnsi="Myriad Pro" w:cs="Arial"/>
                <w:i/>
                <w:iCs/>
              </w:rPr>
            </w:pPr>
            <w:r w:rsidRPr="001D5F7E">
              <w:rPr>
                <w:rFonts w:ascii="Myriad Pro" w:eastAsia="Calibri" w:hAnsi="Myriad Pro" w:cs="Arial"/>
              </w:rPr>
              <w:t>(</w:t>
            </w:r>
            <w:r w:rsidRPr="001D5F7E">
              <w:rPr>
                <w:rFonts w:ascii="Myriad Pro" w:eastAsia="Calibri" w:hAnsi="Myriad Pro" w:cs="Arial"/>
                <w:i/>
                <w:iCs/>
                <w:u w:val="single"/>
              </w:rPr>
              <w:t xml:space="preserve">this is not included in the </w:t>
            </w:r>
            <w:r w:rsidR="009541B5" w:rsidRPr="001D5F7E">
              <w:rPr>
                <w:rFonts w:ascii="Myriad Pro" w:eastAsia="Calibri" w:hAnsi="Myriad Pro" w:cs="Arial"/>
                <w:i/>
                <w:iCs/>
                <w:u w:val="single"/>
              </w:rPr>
              <w:t>exam template</w:t>
            </w:r>
            <w:r w:rsidRPr="001D5F7E">
              <w:rPr>
                <w:rFonts w:ascii="Myriad Pro" w:eastAsia="Calibri" w:hAnsi="Myriad Pro" w:cs="Arial"/>
                <w:i/>
                <w:iCs/>
                <w:u w:val="single"/>
              </w:rPr>
              <w:t xml:space="preserve"> as it requires the help of someone with the patient</w:t>
            </w:r>
            <w:r w:rsidRPr="001D5F7E">
              <w:rPr>
                <w:rFonts w:ascii="Myriad Pro" w:eastAsia="Calibri" w:hAnsi="Myriad Pro" w:cs="Arial"/>
                <w:u w:val="single"/>
              </w:rPr>
              <w:t>):</w:t>
            </w:r>
          </w:p>
        </w:tc>
      </w:tr>
      <w:tr w:rsidR="009C760E" w:rsidRPr="001D5F7E" w14:paraId="2A57ECC8" w14:textId="77777777" w:rsidTr="001D5F7E">
        <w:trPr>
          <w:trHeight w:val="620"/>
        </w:trPr>
        <w:tc>
          <w:tcPr>
            <w:tcW w:w="2071" w:type="dxa"/>
            <w:vMerge/>
            <w:shd w:val="clear" w:color="auto" w:fill="auto"/>
          </w:tcPr>
          <w:p w14:paraId="0B8169A5" w14:textId="77777777" w:rsidR="009C760E" w:rsidRPr="001D5F7E" w:rsidRDefault="009C760E" w:rsidP="009C760E">
            <w:pPr>
              <w:spacing w:line="276" w:lineRule="auto"/>
              <w:rPr>
                <w:rFonts w:ascii="Myriad Pro" w:eastAsia="Times New Roman" w:hAnsi="Myriad Pro" w:cs="Arial"/>
              </w:rPr>
            </w:pPr>
          </w:p>
        </w:tc>
        <w:tc>
          <w:tcPr>
            <w:tcW w:w="3959" w:type="dxa"/>
            <w:shd w:val="clear" w:color="auto" w:fill="auto"/>
          </w:tcPr>
          <w:p w14:paraId="7EBE92CA" w14:textId="77777777" w:rsidR="009C760E" w:rsidRPr="001D5F7E" w:rsidRDefault="009C760E" w:rsidP="009C760E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Myriad Pro" w:eastAsia="Calibri" w:hAnsi="Myriad Pro" w:cs="Arial"/>
                <w:i/>
                <w:iCs/>
              </w:rPr>
            </w:pPr>
            <w:r w:rsidRPr="001D5F7E">
              <w:rPr>
                <w:rFonts w:ascii="Myriad Pro" w:eastAsia="Calibri" w:hAnsi="Myriad Pro" w:cs="Arial"/>
                <w:i/>
                <w:iCs/>
                <w:color w:val="1F4E79"/>
              </w:rPr>
              <w:t>Sensory exam:</w:t>
            </w:r>
          </w:p>
        </w:tc>
        <w:tc>
          <w:tcPr>
            <w:tcW w:w="5310" w:type="dxa"/>
            <w:shd w:val="clear" w:color="auto" w:fill="auto"/>
          </w:tcPr>
          <w:p w14:paraId="701243E5" w14:textId="77777777" w:rsidR="009C760E" w:rsidRPr="001D5F7E" w:rsidRDefault="009C760E" w:rsidP="009C760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You may ask the differences between left and right and/or proximal versus distal </w:t>
            </w:r>
          </w:p>
          <w:p w14:paraId="07C3936B" w14:textId="77777777" w:rsidR="009C760E" w:rsidRPr="001D5F7E" w:rsidRDefault="009C760E" w:rsidP="009C760E">
            <w:pPr>
              <w:spacing w:after="160" w:line="259" w:lineRule="auto"/>
              <w:ind w:left="360"/>
              <w:contextualSpacing/>
              <w:rPr>
                <w:rFonts w:ascii="Myriad Pro" w:eastAsia="Calibri" w:hAnsi="Myriad Pro" w:cs="Arial"/>
              </w:rPr>
            </w:pPr>
          </w:p>
          <w:p w14:paraId="74FB20A6" w14:textId="77777777" w:rsidR="009C760E" w:rsidRPr="001D5F7E" w:rsidRDefault="009C760E" w:rsidP="009C760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>Ask the patient to draw a line around the area that is numb for a general distribution</w:t>
            </w:r>
          </w:p>
          <w:p w14:paraId="612063A8" w14:textId="77777777" w:rsidR="009C760E" w:rsidRPr="001D5F7E" w:rsidRDefault="009C760E" w:rsidP="009C760E">
            <w:pPr>
              <w:spacing w:after="160" w:line="259" w:lineRule="auto"/>
              <w:ind w:left="360"/>
              <w:contextualSpacing/>
              <w:rPr>
                <w:rFonts w:ascii="Myriad Pro" w:eastAsia="Calibri" w:hAnsi="Myriad Pro" w:cs="Arial"/>
              </w:rPr>
            </w:pPr>
          </w:p>
          <w:p w14:paraId="329C1ED7" w14:textId="77777777" w:rsidR="009C760E" w:rsidRPr="001D5F7E" w:rsidRDefault="009C760E" w:rsidP="009C760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Myriad Pro" w:eastAsia="Calibri" w:hAnsi="Myriad Pro" w:cs="Arial"/>
              </w:rPr>
            </w:pPr>
            <w:r w:rsidRPr="001D5F7E">
              <w:rPr>
                <w:rFonts w:ascii="Myriad Pro" w:eastAsia="Calibri" w:hAnsi="Myriad Pro" w:cs="Arial"/>
              </w:rPr>
              <w:t xml:space="preserve">If there is a skilled examiner and the distance site (e.g. a spoke hospital) you may ask them to assess different dermatomes </w:t>
            </w:r>
          </w:p>
        </w:tc>
      </w:tr>
    </w:tbl>
    <w:p w14:paraId="14CFE8F8" w14:textId="77777777" w:rsidR="009C760E" w:rsidRPr="001D5F7E" w:rsidRDefault="009C760E">
      <w:pPr>
        <w:rPr>
          <w:rFonts w:ascii="Myriad Pro" w:hAnsi="Myriad Pro"/>
        </w:rPr>
      </w:pPr>
    </w:p>
    <w:sectPr w:rsidR="009C760E" w:rsidRPr="001D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FCC"/>
    <w:multiLevelType w:val="hybridMultilevel"/>
    <w:tmpl w:val="1FD8F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9A5"/>
    <w:multiLevelType w:val="hybridMultilevel"/>
    <w:tmpl w:val="790C3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22DEE"/>
    <w:multiLevelType w:val="hybridMultilevel"/>
    <w:tmpl w:val="7E64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2E2A"/>
    <w:multiLevelType w:val="hybridMultilevel"/>
    <w:tmpl w:val="907C4A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57E18"/>
    <w:multiLevelType w:val="hybridMultilevel"/>
    <w:tmpl w:val="59325E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B11C5"/>
    <w:multiLevelType w:val="hybridMultilevel"/>
    <w:tmpl w:val="23A015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42A78"/>
    <w:multiLevelType w:val="hybridMultilevel"/>
    <w:tmpl w:val="6056232E"/>
    <w:lvl w:ilvl="0" w:tplc="E8C6780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5B"/>
    <w:rsid w:val="001C1F79"/>
    <w:rsid w:val="001D5F7E"/>
    <w:rsid w:val="0056715B"/>
    <w:rsid w:val="009541B5"/>
    <w:rsid w:val="009C760E"/>
    <w:rsid w:val="009E04FF"/>
    <w:rsid w:val="00D217AE"/>
    <w:rsid w:val="00E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A14F"/>
  <w15:chartTrackingRefBased/>
  <w15:docId w15:val="{887896A0-3879-4083-BDDC-8982E03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0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C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C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b k</cp:lastModifiedBy>
  <cp:revision>2</cp:revision>
  <dcterms:created xsi:type="dcterms:W3CDTF">2020-11-27T23:42:00Z</dcterms:created>
  <dcterms:modified xsi:type="dcterms:W3CDTF">2020-11-27T23:42:00Z</dcterms:modified>
</cp:coreProperties>
</file>