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BC" w:rsidRPr="00B77D39" w:rsidRDefault="00B77D39" w:rsidP="00B77D3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</w:t>
      </w:r>
      <w:r w:rsidRPr="00B77D39">
        <w:rPr>
          <w:rFonts w:ascii="Times New Roman" w:hAnsi="Times New Roman" w:cs="Times New Roman"/>
          <w:b/>
          <w:sz w:val="24"/>
        </w:rPr>
        <w:t>INVESTIGATORS</w:t>
      </w:r>
    </w:p>
    <w:p w:rsidR="00A74285" w:rsidRPr="00B77D39" w:rsidRDefault="00A74285" w:rsidP="00B77D39">
      <w:pPr>
        <w:spacing w:line="360" w:lineRule="auto"/>
        <w:rPr>
          <w:rFonts w:ascii="Times New Roman" w:hAnsi="Times New Roman" w:cs="Times New Roman"/>
          <w:sz w:val="24"/>
        </w:rPr>
      </w:pPr>
      <w:r w:rsidRPr="00B77D39">
        <w:rPr>
          <w:rFonts w:ascii="Times New Roman" w:hAnsi="Times New Roman" w:cs="Times New Roman"/>
          <w:sz w:val="24"/>
        </w:rPr>
        <w:t>Bastiaan Bloem, MD, Parkinson Center Nijmegen, Netherlands, Melanie Brandabur, MD, Parkinson's Institute and Clinical Center, Sunnyvale, CA, USA,; Nabila Dahodwala, MD, University of Pennsylvania, Pennsylvania Hospital, Philadelphia</w:t>
      </w:r>
      <w:r w:rsidR="00143610" w:rsidRPr="00B77D39">
        <w:rPr>
          <w:rFonts w:ascii="Times New Roman" w:hAnsi="Times New Roman" w:cs="Times New Roman"/>
          <w:sz w:val="24"/>
        </w:rPr>
        <w:t>, PA, USA</w:t>
      </w:r>
      <w:r w:rsidRPr="00B77D39">
        <w:rPr>
          <w:rFonts w:ascii="Times New Roman" w:hAnsi="Times New Roman" w:cs="Times New Roman"/>
          <w:sz w:val="24"/>
        </w:rPr>
        <w:t xml:space="preserve">; </w:t>
      </w:r>
      <w:r w:rsidR="00143610" w:rsidRPr="00B77D39">
        <w:rPr>
          <w:rFonts w:ascii="Times New Roman" w:hAnsi="Times New Roman" w:cs="Times New Roman"/>
          <w:sz w:val="24"/>
        </w:rPr>
        <w:t>Thomas Davis, MD</w:t>
      </w:r>
      <w:r w:rsidRPr="00B77D39">
        <w:rPr>
          <w:rFonts w:ascii="Times New Roman" w:hAnsi="Times New Roman" w:cs="Times New Roman"/>
          <w:sz w:val="24"/>
        </w:rPr>
        <w:t>, Vanderbilt University Medical Center, Nashville</w:t>
      </w:r>
      <w:r w:rsidR="00143610" w:rsidRPr="00B77D39">
        <w:rPr>
          <w:rFonts w:ascii="Times New Roman" w:hAnsi="Times New Roman" w:cs="Times New Roman"/>
          <w:sz w:val="24"/>
        </w:rPr>
        <w:t>, TN,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Rohit Dhall,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Muhammad Ali Parkinson Center, Phoenix</w:t>
      </w:r>
      <w:r w:rsidR="00143610" w:rsidRPr="00B77D39">
        <w:rPr>
          <w:rFonts w:ascii="Times New Roman" w:hAnsi="Times New Roman" w:cs="Times New Roman"/>
          <w:sz w:val="24"/>
        </w:rPr>
        <w:t xml:space="preserve"> AZ, USA; </w:t>
      </w:r>
      <w:r w:rsidRPr="00B77D39">
        <w:rPr>
          <w:rFonts w:ascii="Times New Roman" w:hAnsi="Times New Roman" w:cs="Times New Roman"/>
          <w:sz w:val="24"/>
        </w:rPr>
        <w:t>Tanya Gurevich,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Tel Aviv Sourasky Medical Center, Tel Aviv</w:t>
      </w:r>
      <w:r w:rsidR="00143610" w:rsidRPr="00B77D39">
        <w:rPr>
          <w:rFonts w:ascii="Times New Roman" w:hAnsi="Times New Roman" w:cs="Times New Roman"/>
          <w:sz w:val="24"/>
        </w:rPr>
        <w:t>, Israel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Mark Guttman,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Centre for Movement Disorders, Markha</w:t>
      </w:r>
      <w:r w:rsidR="00143610" w:rsidRPr="00B77D39">
        <w:rPr>
          <w:rFonts w:ascii="Times New Roman" w:hAnsi="Times New Roman" w:cs="Times New Roman"/>
          <w:sz w:val="24"/>
        </w:rPr>
        <w:t>m Stouffville Hospital, Toronto, ON, Canada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Joseph Jankovic,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Baylo</w:t>
      </w:r>
      <w:r w:rsidR="00143610" w:rsidRPr="00B77D39">
        <w:rPr>
          <w:rFonts w:ascii="Times New Roman" w:hAnsi="Times New Roman" w:cs="Times New Roman"/>
          <w:sz w:val="24"/>
        </w:rPr>
        <w:t>r College of Medicine, Houston, TX,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Bill Langston,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Parkinson's Institute</w:t>
      </w:r>
      <w:r w:rsidR="00143610" w:rsidRPr="00B77D39">
        <w:rPr>
          <w:rFonts w:ascii="Times New Roman" w:hAnsi="Times New Roman" w:cs="Times New Roman"/>
          <w:sz w:val="24"/>
        </w:rPr>
        <w:t xml:space="preserve"> and Clinical Center, Sunnyvale, CA,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Kelly Lyons, PhD,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University of Kansas Medical Center, Kansas City</w:t>
      </w:r>
      <w:r w:rsidR="00143610" w:rsidRPr="00B77D39">
        <w:rPr>
          <w:rFonts w:ascii="Times New Roman" w:hAnsi="Times New Roman" w:cs="Times New Roman"/>
          <w:sz w:val="24"/>
        </w:rPr>
        <w:t xml:space="preserve"> KS,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Irene Malaty,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University of Florida Parkinson's Disease and Movemen</w:t>
      </w:r>
      <w:r w:rsidR="00143610" w:rsidRPr="00B77D39">
        <w:rPr>
          <w:rFonts w:ascii="Times New Roman" w:hAnsi="Times New Roman" w:cs="Times New Roman"/>
          <w:sz w:val="24"/>
        </w:rPr>
        <w:t>t Disorders Center, Gainesville, FL,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Zoltan Mari, MD</w:t>
      </w:r>
      <w:r w:rsidR="00143610" w:rsidRPr="00B77D39">
        <w:rPr>
          <w:rFonts w:ascii="Times New Roman" w:hAnsi="Times New Roman" w:cs="Times New Roman"/>
          <w:sz w:val="24"/>
        </w:rPr>
        <w:t xml:space="preserve">, </w:t>
      </w:r>
      <w:r w:rsidRPr="00B77D39">
        <w:rPr>
          <w:rFonts w:ascii="Times New Roman" w:hAnsi="Times New Roman" w:cs="Times New Roman"/>
          <w:sz w:val="24"/>
        </w:rPr>
        <w:t>Johns Hopkins Parkinson's Disease and  Move</w:t>
      </w:r>
      <w:r w:rsidR="00143610" w:rsidRPr="00B77D39">
        <w:rPr>
          <w:rFonts w:ascii="Times New Roman" w:hAnsi="Times New Roman" w:cs="Times New Roman"/>
          <w:sz w:val="24"/>
        </w:rPr>
        <w:t>ment Disorders Center, Baltimore, MD,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Connie Marras,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Toronto Western Hospital Movemen</w:t>
      </w:r>
      <w:r w:rsidR="00143610" w:rsidRPr="00B77D39">
        <w:rPr>
          <w:rFonts w:ascii="Times New Roman" w:hAnsi="Times New Roman" w:cs="Times New Roman"/>
          <w:sz w:val="24"/>
        </w:rPr>
        <w:t>t Disorders Center, Toronto, ON, Canada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Janis Miyasaki,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Toronto Western Hospital Movement Disorders Center, Toronto</w:t>
      </w:r>
      <w:r w:rsidR="00143610" w:rsidRPr="00B77D39">
        <w:rPr>
          <w:rFonts w:ascii="Times New Roman" w:hAnsi="Times New Roman" w:cs="Times New Roman"/>
          <w:sz w:val="24"/>
        </w:rPr>
        <w:t>, ON, Canada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John Morgan, MD</w:t>
      </w:r>
      <w:r w:rsidR="00143610" w:rsidRPr="00B77D39">
        <w:rPr>
          <w:rFonts w:ascii="Times New Roman" w:hAnsi="Times New Roman" w:cs="Times New Roman"/>
          <w:sz w:val="24"/>
        </w:rPr>
        <w:t xml:space="preserve">, </w:t>
      </w:r>
      <w:r w:rsidRPr="00B77D39">
        <w:rPr>
          <w:rFonts w:ascii="Times New Roman" w:hAnsi="Times New Roman" w:cs="Times New Roman"/>
          <w:sz w:val="24"/>
        </w:rPr>
        <w:t>Georgia Health a</w:t>
      </w:r>
      <w:r w:rsidR="00143610" w:rsidRPr="00B77D39">
        <w:rPr>
          <w:rFonts w:ascii="Times New Roman" w:hAnsi="Times New Roman" w:cs="Times New Roman"/>
          <w:sz w:val="24"/>
        </w:rPr>
        <w:t>nd Sciences University, Augusta, GA,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John"Jay"  Nutt, MD</w:t>
      </w:r>
      <w:r w:rsidR="00143610" w:rsidRPr="00B77D39">
        <w:rPr>
          <w:rFonts w:ascii="Times New Roman" w:hAnsi="Times New Roman" w:cs="Times New Roman"/>
          <w:sz w:val="24"/>
        </w:rPr>
        <w:t xml:space="preserve">, </w:t>
      </w:r>
      <w:r w:rsidRPr="00B77D39">
        <w:rPr>
          <w:rFonts w:ascii="Times New Roman" w:hAnsi="Times New Roman" w:cs="Times New Roman"/>
          <w:sz w:val="24"/>
        </w:rPr>
        <w:t xml:space="preserve">Oregon Health &amp; Science University Parkinson Center, </w:t>
      </w:r>
      <w:r w:rsidR="00143610" w:rsidRPr="00B77D39">
        <w:rPr>
          <w:rFonts w:ascii="Times New Roman" w:hAnsi="Times New Roman" w:cs="Times New Roman"/>
          <w:sz w:val="24"/>
        </w:rPr>
        <w:t>Portland, OR,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Robert Hauser, MD, MBA,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University of South Florida Parkinson's Disease &amp; M</w:t>
      </w:r>
      <w:r w:rsidR="00143610" w:rsidRPr="00B77D39">
        <w:rPr>
          <w:rFonts w:ascii="Times New Roman" w:hAnsi="Times New Roman" w:cs="Times New Roman"/>
          <w:sz w:val="24"/>
        </w:rPr>
        <w:t>ovement Disorders Center, Tampa, FL,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Fernando Pagan, MD</w:t>
      </w:r>
      <w:r w:rsidR="00143610" w:rsidRPr="00B77D39">
        <w:rPr>
          <w:rFonts w:ascii="Times New Roman" w:hAnsi="Times New Roman" w:cs="Times New Roman"/>
          <w:sz w:val="24"/>
        </w:rPr>
        <w:t xml:space="preserve">, </w:t>
      </w:r>
      <w:r w:rsidRPr="00B77D39">
        <w:rPr>
          <w:rFonts w:ascii="Times New Roman" w:hAnsi="Times New Roman" w:cs="Times New Roman"/>
          <w:sz w:val="24"/>
        </w:rPr>
        <w:t xml:space="preserve">Georgetown </w:t>
      </w:r>
      <w:r w:rsidR="00143610" w:rsidRPr="00B77D39">
        <w:rPr>
          <w:rFonts w:ascii="Times New Roman" w:hAnsi="Times New Roman" w:cs="Times New Roman"/>
          <w:sz w:val="24"/>
        </w:rPr>
        <w:t>University Hospital, Washington, DC,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Sotirios Parashos, MD</w:t>
      </w:r>
      <w:r w:rsidR="00143610" w:rsidRPr="00B77D39">
        <w:rPr>
          <w:rFonts w:ascii="Times New Roman" w:hAnsi="Times New Roman" w:cs="Times New Roman"/>
          <w:sz w:val="24"/>
        </w:rPr>
        <w:t xml:space="preserve">, </w:t>
      </w:r>
      <w:r w:rsidRPr="00B77D39">
        <w:rPr>
          <w:rFonts w:ascii="Times New Roman" w:hAnsi="Times New Roman" w:cs="Times New Roman"/>
          <w:sz w:val="24"/>
        </w:rPr>
        <w:t>Struthers Pa</w:t>
      </w:r>
      <w:r w:rsidR="00143610" w:rsidRPr="00B77D39">
        <w:rPr>
          <w:rFonts w:ascii="Times New Roman" w:hAnsi="Times New Roman" w:cs="Times New Roman"/>
          <w:sz w:val="24"/>
        </w:rPr>
        <w:t>rkinson's Center, Golden Valley, MN,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Joe Quinn, MD</w:t>
      </w:r>
      <w:r w:rsidR="00143610" w:rsidRPr="00B77D39">
        <w:rPr>
          <w:rFonts w:ascii="Times New Roman" w:hAnsi="Times New Roman" w:cs="Times New Roman"/>
          <w:sz w:val="24"/>
        </w:rPr>
        <w:t xml:space="preserve">, </w:t>
      </w:r>
      <w:r w:rsidRPr="00B77D39">
        <w:rPr>
          <w:rFonts w:ascii="Times New Roman" w:hAnsi="Times New Roman" w:cs="Times New Roman"/>
          <w:sz w:val="24"/>
        </w:rPr>
        <w:t>Oregon Health &amp; Science Univer</w:t>
      </w:r>
      <w:r w:rsidR="00143610" w:rsidRPr="00B77D39">
        <w:rPr>
          <w:rFonts w:ascii="Times New Roman" w:hAnsi="Times New Roman" w:cs="Times New Roman"/>
          <w:sz w:val="24"/>
        </w:rPr>
        <w:t>sity Parkinson Center, Portland, OR,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Naomi Salins,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Muhamma</w:t>
      </w:r>
      <w:r w:rsidR="00143610" w:rsidRPr="00B77D39">
        <w:rPr>
          <w:rFonts w:ascii="Times New Roman" w:hAnsi="Times New Roman" w:cs="Times New Roman"/>
          <w:sz w:val="24"/>
        </w:rPr>
        <w:t>d Ali Parkinson Center, Phoenix, AZ,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Anthony Santiago,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Muhammad Ali Parkinson</w:t>
      </w:r>
      <w:r w:rsidR="00143610" w:rsidRPr="00B77D39">
        <w:rPr>
          <w:rFonts w:ascii="Times New Roman" w:hAnsi="Times New Roman" w:cs="Times New Roman"/>
          <w:sz w:val="24"/>
        </w:rPr>
        <w:t xml:space="preserve"> Center, Phoenix, AZ,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Andrew Siderowf,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University of Pennsylvania, Penn</w:t>
      </w:r>
      <w:r w:rsidR="00143610" w:rsidRPr="00B77D39">
        <w:rPr>
          <w:rFonts w:ascii="Times New Roman" w:hAnsi="Times New Roman" w:cs="Times New Roman"/>
          <w:sz w:val="24"/>
        </w:rPr>
        <w:t>sylvania Hospital, Philadelphia, PA,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Tanya Simuni, MD</w:t>
      </w:r>
      <w:r w:rsidR="00143610" w:rsidRPr="00B77D39">
        <w:rPr>
          <w:rFonts w:ascii="Times New Roman" w:hAnsi="Times New Roman" w:cs="Times New Roman"/>
          <w:sz w:val="24"/>
        </w:rPr>
        <w:t xml:space="preserve">, </w:t>
      </w:r>
      <w:r w:rsidRPr="00B77D39">
        <w:rPr>
          <w:rFonts w:ascii="Times New Roman" w:hAnsi="Times New Roman" w:cs="Times New Roman"/>
          <w:sz w:val="24"/>
        </w:rPr>
        <w:t>Northwestern University Parkinson's Disease &amp;  Mov</w:t>
      </w:r>
      <w:r w:rsidR="00143610" w:rsidRPr="00B77D39">
        <w:rPr>
          <w:rFonts w:ascii="Times New Roman" w:hAnsi="Times New Roman" w:cs="Times New Roman"/>
          <w:sz w:val="24"/>
        </w:rPr>
        <w:t>ement Disorders Center, Chicago, IL,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David Simon,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Beth Israel Deaconess Medica</w:t>
      </w:r>
      <w:r w:rsidR="00143610" w:rsidRPr="00B77D39">
        <w:rPr>
          <w:rFonts w:ascii="Times New Roman" w:hAnsi="Times New Roman" w:cs="Times New Roman"/>
          <w:sz w:val="24"/>
        </w:rPr>
        <w:t>l Center, Boston, MA,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Carlos Singer, MD,</w:t>
      </w:r>
      <w:r w:rsidR="00143610" w:rsidRPr="00B77D39">
        <w:rPr>
          <w:rFonts w:ascii="Times New Roman" w:hAnsi="Times New Roman" w:cs="Times New Roman"/>
          <w:sz w:val="24"/>
        </w:rPr>
        <w:t xml:space="preserve"> University of Miami, Miami, FL, USA</w:t>
      </w:r>
      <w:r w:rsidRPr="00B77D39">
        <w:rPr>
          <w:rFonts w:ascii="Times New Roman" w:hAnsi="Times New Roman" w:cs="Times New Roman"/>
          <w:sz w:val="24"/>
        </w:rPr>
        <w:t>;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Daniel Tarsy, MD,</w:t>
      </w:r>
      <w:r w:rsidR="00143610" w:rsidRPr="00B77D39">
        <w:rPr>
          <w:rFonts w:ascii="Times New Roman" w:hAnsi="Times New Roman" w:cs="Times New Roman"/>
          <w:sz w:val="24"/>
        </w:rPr>
        <w:t xml:space="preserve"> </w:t>
      </w:r>
      <w:r w:rsidRPr="00B77D39">
        <w:rPr>
          <w:rFonts w:ascii="Times New Roman" w:hAnsi="Times New Roman" w:cs="Times New Roman"/>
          <w:sz w:val="24"/>
        </w:rPr>
        <w:t>Beth Israel D</w:t>
      </w:r>
      <w:r w:rsidR="00143610" w:rsidRPr="00B77D39">
        <w:rPr>
          <w:rFonts w:ascii="Times New Roman" w:hAnsi="Times New Roman" w:cs="Times New Roman"/>
          <w:sz w:val="24"/>
        </w:rPr>
        <w:t>eaconess Medical Center, Boston, MA, USA.</w:t>
      </w:r>
      <w:bookmarkStart w:id="0" w:name="_GoBack"/>
      <w:bookmarkEnd w:id="0"/>
    </w:p>
    <w:sectPr w:rsidR="00A74285" w:rsidRPr="00B77D39" w:rsidSect="00F0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7D" w:rsidRDefault="0082427D" w:rsidP="002B24DB">
      <w:pPr>
        <w:spacing w:after="0" w:line="240" w:lineRule="auto"/>
      </w:pPr>
      <w:r>
        <w:separator/>
      </w:r>
    </w:p>
  </w:endnote>
  <w:endnote w:type="continuationSeparator" w:id="0">
    <w:p w:rsidR="0082427D" w:rsidRDefault="0082427D" w:rsidP="002B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7D" w:rsidRDefault="0082427D" w:rsidP="002B24DB">
      <w:pPr>
        <w:spacing w:after="0" w:line="240" w:lineRule="auto"/>
      </w:pPr>
      <w:r>
        <w:separator/>
      </w:r>
    </w:p>
  </w:footnote>
  <w:footnote w:type="continuationSeparator" w:id="0">
    <w:p w:rsidR="0082427D" w:rsidRDefault="0082427D" w:rsidP="002B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8"/>
    <w:rsid w:val="00143610"/>
    <w:rsid w:val="002B24DB"/>
    <w:rsid w:val="004A06BC"/>
    <w:rsid w:val="0082427D"/>
    <w:rsid w:val="00964229"/>
    <w:rsid w:val="00A74285"/>
    <w:rsid w:val="00B77D39"/>
    <w:rsid w:val="00D65788"/>
    <w:rsid w:val="00E97DCF"/>
    <w:rsid w:val="00F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6D9C"/>
  <w15:chartTrackingRefBased/>
  <w15:docId w15:val="{8BAFEFA8-0847-40BA-A6CC-6D7D8DA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DB"/>
  </w:style>
  <w:style w:type="paragraph" w:styleId="Footer">
    <w:name w:val="footer"/>
    <w:basedOn w:val="Normal"/>
    <w:link w:val="FooterChar"/>
    <w:uiPriority w:val="99"/>
    <w:unhideWhenUsed/>
    <w:rsid w:val="002B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Sotirios</dc:creator>
  <cp:keywords/>
  <dc:description/>
  <cp:lastModifiedBy>Sharon Quimby</cp:lastModifiedBy>
  <cp:revision>2</cp:revision>
  <dcterms:created xsi:type="dcterms:W3CDTF">2018-04-09T23:15:00Z</dcterms:created>
  <dcterms:modified xsi:type="dcterms:W3CDTF">2018-04-09T23:15:00Z</dcterms:modified>
</cp:coreProperties>
</file>