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DBD6F" w14:textId="0C7922EB" w:rsidR="001E52A1" w:rsidRDefault="009D7DAE">
      <w:pPr>
        <w:widowControl/>
        <w:wordWrap/>
        <w:autoSpaceDE/>
        <w:autoSpaceDN/>
        <w:rPr>
          <w:rFonts w:ascii="Times New Roman" w:hAnsi="Times New Roman"/>
          <w:color w:val="BF8F00" w:themeColor="accent4" w:themeShade="BF"/>
          <w:sz w:val="24"/>
          <w:szCs w:val="24"/>
        </w:rPr>
      </w:pPr>
      <w:r>
        <w:rPr>
          <w:rFonts w:ascii="Times New Roman" w:hAnsi="Times New Roman"/>
          <w:noProof/>
          <w:color w:val="BF8F00" w:themeColor="accent4" w:themeShade="BF"/>
          <w:sz w:val="24"/>
          <w:szCs w:val="24"/>
        </w:rPr>
        <w:drawing>
          <wp:inline distT="0" distB="0" distL="0" distR="0" wp14:anchorId="276F3E4A" wp14:editId="5954276B">
            <wp:extent cx="3115310" cy="4608830"/>
            <wp:effectExtent l="0" t="0" r="8890" b="1270"/>
            <wp:docPr id="14" name="그림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460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BCE5FD" w14:textId="77777777" w:rsidR="001E52A1" w:rsidRDefault="001E52A1">
      <w:pPr>
        <w:widowControl/>
        <w:wordWrap/>
        <w:autoSpaceDE/>
        <w:autoSpaceDN/>
        <w:rPr>
          <w:rFonts w:ascii="Times New Roman" w:hAnsi="Times New Roman"/>
          <w:color w:val="BF8F00" w:themeColor="accent4" w:themeShade="BF"/>
          <w:sz w:val="24"/>
          <w:szCs w:val="24"/>
        </w:rPr>
      </w:pPr>
    </w:p>
    <w:p w14:paraId="2944A6E5" w14:textId="277471AB" w:rsidR="0069632A" w:rsidRPr="003C0851" w:rsidRDefault="001E52A1" w:rsidP="0041792B">
      <w:pPr>
        <w:widowControl/>
        <w:wordWrap/>
        <w:autoSpaceDE/>
        <w:autoSpaceDN/>
        <w:spacing w:line="360" w:lineRule="auto"/>
        <w:rPr>
          <w:rFonts w:ascii="Times New Roman" w:eastAsia="맑은 고딕" w:hAnsi="Times New Roman" w:cs="Times New Roman"/>
          <w:color w:val="BF8F00" w:themeColor="accent4" w:themeShade="BF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</w:t>
      </w:r>
      <w:r>
        <w:rPr>
          <w:rFonts w:ascii="Times New Roman" w:hAnsi="Times New Roman" w:cs="Times New Roman" w:hint="eastAsia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ementary </w:t>
      </w:r>
      <w:r w:rsidRPr="00F80F60">
        <w:rPr>
          <w:rFonts w:ascii="Times New Roman" w:hAnsi="Times New Roman" w:cs="Times New Roman"/>
          <w:b/>
          <w:sz w:val="24"/>
          <w:szCs w:val="24"/>
        </w:rPr>
        <w:t>Fig</w:t>
      </w:r>
      <w:r>
        <w:rPr>
          <w:rFonts w:ascii="Times New Roman" w:hAnsi="Times New Roman" w:cs="Times New Roman"/>
          <w:b/>
          <w:sz w:val="24"/>
          <w:szCs w:val="24"/>
        </w:rPr>
        <w:t>ure</w:t>
      </w:r>
      <w:r w:rsidRPr="00F80F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80F6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C0851">
        <w:rPr>
          <w:rFonts w:ascii="Times New Roman" w:hAnsi="Times New Roman" w:cs="Times New Roman"/>
          <w:sz w:val="24"/>
          <w:szCs w:val="24"/>
        </w:rPr>
        <w:t>Flow chart</w:t>
      </w:r>
      <w:r w:rsidR="003C0851">
        <w:rPr>
          <w:rFonts w:ascii="Times New Roman" w:hAnsi="Times New Roman" w:cs="Times New Roman"/>
          <w:sz w:val="24"/>
          <w:szCs w:val="24"/>
        </w:rPr>
        <w:t>. NAFLD, nonalcoholic fatty liver disease; MR, magnetic resonance; TE, transient elastography.</w:t>
      </w:r>
    </w:p>
    <w:p w14:paraId="707021B6" w14:textId="77777777" w:rsidR="00F06E57" w:rsidRDefault="00F06E57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2EB5991" w14:textId="501247FB" w:rsidR="001F0200" w:rsidRPr="00562CAB" w:rsidRDefault="005211D1" w:rsidP="001F0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C388805" wp14:editId="0DF5A5AE">
            <wp:extent cx="5716988" cy="2678896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728" cy="2682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8B657D" w14:textId="27B9661B" w:rsidR="007D1428" w:rsidRPr="0083128E" w:rsidRDefault="003C0851" w:rsidP="007D1428">
      <w:pPr>
        <w:pStyle w:val="a6"/>
        <w:tabs>
          <w:tab w:val="center" w:pos="4513"/>
          <w:tab w:val="left" w:pos="6240"/>
        </w:tabs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Supp</w:t>
      </w:r>
      <w:r>
        <w:rPr>
          <w:rFonts w:ascii="Times New Roman" w:hAnsi="Times New Roman" w:hint="eastAsia"/>
          <w:b/>
          <w:sz w:val="24"/>
          <w:szCs w:val="24"/>
        </w:rPr>
        <w:t>l</w:t>
      </w:r>
      <w:r>
        <w:rPr>
          <w:rFonts w:ascii="Times New Roman" w:hAnsi="Times New Roman"/>
          <w:b/>
          <w:sz w:val="24"/>
          <w:szCs w:val="24"/>
        </w:rPr>
        <w:t xml:space="preserve">ementary </w:t>
      </w:r>
      <w:r w:rsidRPr="00F80F60">
        <w:rPr>
          <w:rFonts w:ascii="Times New Roman" w:hAnsi="Times New Roman"/>
          <w:b/>
          <w:sz w:val="24"/>
          <w:szCs w:val="24"/>
        </w:rPr>
        <w:t>Fig</w:t>
      </w:r>
      <w:r>
        <w:rPr>
          <w:rFonts w:ascii="Times New Roman" w:hAnsi="Times New Roman"/>
          <w:b/>
          <w:sz w:val="24"/>
          <w:szCs w:val="24"/>
        </w:rPr>
        <w:t>ure</w:t>
      </w:r>
      <w:r w:rsidRPr="00F80F60">
        <w:rPr>
          <w:rFonts w:ascii="Times New Roman" w:hAnsi="Times New Roman"/>
          <w:b/>
          <w:sz w:val="24"/>
          <w:szCs w:val="24"/>
        </w:rPr>
        <w:t xml:space="preserve"> </w:t>
      </w:r>
      <w:r w:rsidR="00A05B4A">
        <w:rPr>
          <w:rFonts w:ascii="Times New Roman" w:hAnsi="Times New Roman"/>
          <w:b/>
          <w:sz w:val="24"/>
          <w:szCs w:val="24"/>
        </w:rPr>
        <w:t>2</w:t>
      </w:r>
      <w:r w:rsidR="007D1428" w:rsidRPr="002E1850">
        <w:rPr>
          <w:rFonts w:ascii="Times New Roman" w:hAnsi="Times New Roman"/>
          <w:sz w:val="24"/>
          <w:szCs w:val="24"/>
        </w:rPr>
        <w:t xml:space="preserve">. </w:t>
      </w:r>
      <w:r w:rsidR="007D1428" w:rsidRPr="00E54ADD">
        <w:rPr>
          <w:rFonts w:ascii="Times New Roman" w:hAnsi="Times New Roman"/>
          <w:b/>
          <w:sz w:val="24"/>
          <w:szCs w:val="24"/>
        </w:rPr>
        <w:t xml:space="preserve">Diagnostic </w:t>
      </w:r>
      <w:r w:rsidR="007D1428" w:rsidRPr="00E54A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accuracy of non-invasive test for diagnosing NASH. </w:t>
      </w:r>
      <w:r w:rsidR="007D1428" w:rsidRPr="001A15D3">
        <w:rPr>
          <w:rFonts w:ascii="Times New Roman" w:hAnsi="Times New Roman"/>
          <w:color w:val="000000" w:themeColor="text1"/>
          <w:sz w:val="24"/>
          <w:szCs w:val="24"/>
        </w:rPr>
        <w:t>AUROC</w:t>
      </w:r>
      <w:r w:rsidR="007D1428">
        <w:rPr>
          <w:rFonts w:ascii="Times New Roman" w:hAnsi="Times New Roman"/>
          <w:color w:val="000000" w:themeColor="text1"/>
          <w:sz w:val="24"/>
          <w:szCs w:val="24"/>
        </w:rPr>
        <w:t xml:space="preserve"> values</w:t>
      </w:r>
      <w:r w:rsidR="007D1428" w:rsidRPr="001A15D3">
        <w:rPr>
          <w:rFonts w:ascii="Times New Roman" w:hAnsi="Times New Roman"/>
          <w:color w:val="000000" w:themeColor="text1"/>
          <w:sz w:val="24"/>
          <w:szCs w:val="24"/>
        </w:rPr>
        <w:t xml:space="preserve"> were compared among </w:t>
      </w:r>
      <w:r w:rsidR="007D1428">
        <w:rPr>
          <w:rFonts w:ascii="Times New Roman" w:hAnsi="Times New Roman"/>
          <w:color w:val="000000" w:themeColor="text1"/>
          <w:sz w:val="24"/>
          <w:szCs w:val="24"/>
        </w:rPr>
        <w:t>T1 mapping and MRE</w:t>
      </w:r>
      <w:r w:rsidR="007D1428" w:rsidRPr="001A15D3">
        <w:rPr>
          <w:rFonts w:ascii="Times New Roman" w:hAnsi="Times New Roman"/>
          <w:color w:val="000000" w:themeColor="text1"/>
          <w:sz w:val="24"/>
          <w:szCs w:val="24"/>
        </w:rPr>
        <w:t xml:space="preserve"> for diagnosing </w:t>
      </w:r>
      <w:r w:rsidR="007D1428">
        <w:rPr>
          <w:rFonts w:ascii="Times New Roman" w:hAnsi="Times New Roman"/>
          <w:color w:val="000000" w:themeColor="text1"/>
          <w:sz w:val="24"/>
          <w:szCs w:val="24"/>
        </w:rPr>
        <w:t>NASH in all patients</w:t>
      </w:r>
      <w:r w:rsidR="007D1428" w:rsidRPr="001A15D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7D1428">
        <w:rPr>
          <w:rFonts w:ascii="Times New Roman" w:hAnsi="Times New Roman"/>
          <w:color w:val="000000" w:themeColor="text1"/>
          <w:sz w:val="24"/>
          <w:szCs w:val="24"/>
        </w:rPr>
        <w:t xml:space="preserve">patients with </w:t>
      </w:r>
      <w:r w:rsidR="007D1428" w:rsidRPr="007B1155">
        <w:rPr>
          <w:rFonts w:ascii="Times New Roman" w:hAnsi="Times New Roman"/>
          <w:color w:val="000000" w:themeColor="text1"/>
          <w:sz w:val="24"/>
          <w:szCs w:val="24"/>
        </w:rPr>
        <w:t>steatosis ≤ grade</w:t>
      </w:r>
      <w:r w:rsidR="007D1428" w:rsidRPr="001A15D3">
        <w:rPr>
          <w:rFonts w:ascii="Times New Roman" w:hAnsi="Times New Roman"/>
          <w:color w:val="000000" w:themeColor="text1"/>
          <w:sz w:val="24"/>
          <w:szCs w:val="24"/>
        </w:rPr>
        <w:t xml:space="preserve"> 2, </w:t>
      </w:r>
      <w:r w:rsidR="007D1428">
        <w:rPr>
          <w:rFonts w:ascii="Times New Roman" w:hAnsi="Times New Roman"/>
          <w:color w:val="000000" w:themeColor="text1"/>
          <w:sz w:val="24"/>
          <w:szCs w:val="24"/>
        </w:rPr>
        <w:t>and patients with steatosis</w:t>
      </w:r>
      <w:r w:rsidR="007D1428" w:rsidRPr="001A15D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D1428" w:rsidRPr="007B1155">
        <w:rPr>
          <w:rFonts w:ascii="Times New Roman" w:hAnsi="Times New Roman"/>
          <w:color w:val="000000" w:themeColor="text1"/>
          <w:sz w:val="24"/>
          <w:szCs w:val="24"/>
        </w:rPr>
        <w:t>≤</w:t>
      </w:r>
      <w:r w:rsidR="007D1428" w:rsidRPr="001A15D3">
        <w:rPr>
          <w:rFonts w:ascii="Times New Roman" w:hAnsi="Times New Roman"/>
          <w:color w:val="000000" w:themeColor="text1"/>
          <w:sz w:val="24"/>
          <w:szCs w:val="24"/>
        </w:rPr>
        <w:t xml:space="preserve"> grade </w:t>
      </w:r>
      <w:r w:rsidR="007D1428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7D1428" w:rsidRPr="001A15D3">
        <w:rPr>
          <w:rFonts w:ascii="Times New Roman" w:hAnsi="Times New Roman"/>
          <w:color w:val="000000" w:themeColor="text1"/>
          <w:sz w:val="24"/>
          <w:szCs w:val="24"/>
        </w:rPr>
        <w:t xml:space="preserve">. * </w:t>
      </w:r>
      <w:r w:rsidR="007D1428" w:rsidRPr="00120DAB">
        <w:rPr>
          <w:rFonts w:ascii="Times New Roman" w:hAnsi="Times New Roman"/>
          <w:color w:val="000000" w:themeColor="text1"/>
          <w:sz w:val="24"/>
          <w:szCs w:val="24"/>
        </w:rPr>
        <w:t>AUROC is significantly different from T1 mapping</w:t>
      </w:r>
      <w:r w:rsidR="007D1428" w:rsidRPr="001A15D3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5211D1">
        <w:rPr>
          <w:rFonts w:ascii="Times New Roman" w:hAnsi="Times New Roman"/>
          <w:i/>
          <w:color w:val="000000" w:themeColor="text1"/>
          <w:sz w:val="24"/>
          <w:szCs w:val="24"/>
        </w:rPr>
        <w:t>P</w:t>
      </w:r>
      <w:r w:rsidR="007D1428">
        <w:rPr>
          <w:rFonts w:ascii="Times New Roman" w:hAnsi="Times New Roman"/>
          <w:color w:val="000000" w:themeColor="text1"/>
          <w:sz w:val="24"/>
          <w:szCs w:val="24"/>
        </w:rPr>
        <w:t xml:space="preserve"> &lt; 0.05</w:t>
      </w:r>
      <w:r w:rsidR="007D1428" w:rsidRPr="001A15D3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7D142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7D1428" w:rsidRPr="001A15D3">
        <w:rPr>
          <w:rFonts w:ascii="Times New Roman" w:hAnsi="Times New Roman"/>
          <w:color w:val="000000" w:themeColor="text1"/>
          <w:sz w:val="24"/>
          <w:szCs w:val="24"/>
        </w:rPr>
        <w:t>*</w:t>
      </w:r>
      <w:r w:rsidR="007D1428">
        <w:rPr>
          <w:rFonts w:ascii="Times New Roman" w:hAnsi="Times New Roman"/>
          <w:color w:val="000000" w:themeColor="text1"/>
          <w:sz w:val="24"/>
          <w:szCs w:val="24"/>
        </w:rPr>
        <w:t>*</w:t>
      </w:r>
      <w:r w:rsidR="007D1428" w:rsidRPr="001A15D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D1428" w:rsidRPr="00120DAB">
        <w:rPr>
          <w:rFonts w:ascii="Times New Roman" w:hAnsi="Times New Roman"/>
          <w:color w:val="000000" w:themeColor="text1"/>
          <w:sz w:val="24"/>
          <w:szCs w:val="24"/>
        </w:rPr>
        <w:t>AUROC is significantly different from T1 mapping</w:t>
      </w:r>
      <w:r w:rsidR="007D1428" w:rsidRPr="001A15D3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5211D1">
        <w:rPr>
          <w:rFonts w:ascii="Times New Roman" w:hAnsi="Times New Roman"/>
          <w:i/>
          <w:color w:val="000000" w:themeColor="text1"/>
          <w:sz w:val="24"/>
          <w:szCs w:val="24"/>
        </w:rPr>
        <w:t>P</w:t>
      </w:r>
      <w:r w:rsidR="007D1428">
        <w:rPr>
          <w:rFonts w:ascii="Times New Roman" w:hAnsi="Times New Roman"/>
          <w:color w:val="000000" w:themeColor="text1"/>
          <w:sz w:val="24"/>
          <w:szCs w:val="24"/>
        </w:rPr>
        <w:t xml:space="preserve"> &lt; 0.01</w:t>
      </w:r>
      <w:r w:rsidR="007D1428" w:rsidRPr="001A15D3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7D1428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D1428" w:rsidRPr="001C2BD7">
        <w:rPr>
          <w:rFonts w:ascii="Times New Roman" w:hAnsi="Times New Roman"/>
          <w:color w:val="000000" w:themeColor="text1"/>
          <w:sz w:val="24"/>
          <w:szCs w:val="24"/>
        </w:rPr>
        <w:t>AUROC, area under</w:t>
      </w:r>
      <w:r w:rsidR="007D1428">
        <w:rPr>
          <w:rFonts w:ascii="Times New Roman" w:hAnsi="Times New Roman"/>
          <w:color w:val="000000" w:themeColor="text1"/>
          <w:sz w:val="24"/>
          <w:szCs w:val="24"/>
        </w:rPr>
        <w:t xml:space="preserve"> the</w:t>
      </w:r>
      <w:r w:rsidR="007D1428" w:rsidRPr="001C2BD7">
        <w:rPr>
          <w:rFonts w:ascii="Times New Roman" w:hAnsi="Times New Roman"/>
          <w:color w:val="000000" w:themeColor="text1"/>
          <w:sz w:val="24"/>
          <w:szCs w:val="24"/>
        </w:rPr>
        <w:t xml:space="preserve"> receiver </w:t>
      </w:r>
      <w:r w:rsidR="007D1428">
        <w:rPr>
          <w:rFonts w:ascii="Times New Roman" w:hAnsi="Times New Roman"/>
          <w:color w:val="000000" w:themeColor="text1"/>
          <w:sz w:val="24"/>
          <w:szCs w:val="24"/>
        </w:rPr>
        <w:t>operating characteristic curve; TE, transient elastography; MRE, m</w:t>
      </w:r>
      <w:r w:rsidR="007D1428" w:rsidRPr="001C2BD7">
        <w:rPr>
          <w:rFonts w:ascii="Times New Roman" w:hAnsi="Times New Roman"/>
          <w:color w:val="000000" w:themeColor="text1"/>
          <w:sz w:val="24"/>
          <w:szCs w:val="24"/>
        </w:rPr>
        <w:t xml:space="preserve">agnetic </w:t>
      </w:r>
      <w:r w:rsidR="007D1428">
        <w:rPr>
          <w:rFonts w:ascii="Times New Roman" w:hAnsi="Times New Roman"/>
          <w:color w:val="000000" w:themeColor="text1"/>
          <w:sz w:val="24"/>
          <w:szCs w:val="24"/>
        </w:rPr>
        <w:t>r</w:t>
      </w:r>
      <w:r w:rsidR="007D1428" w:rsidRPr="001C2BD7">
        <w:rPr>
          <w:rFonts w:ascii="Times New Roman" w:hAnsi="Times New Roman"/>
          <w:color w:val="000000" w:themeColor="text1"/>
          <w:sz w:val="24"/>
          <w:szCs w:val="24"/>
        </w:rPr>
        <w:t xml:space="preserve">esonance </w:t>
      </w:r>
      <w:r w:rsidR="007D1428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7D1428" w:rsidRPr="001C2BD7">
        <w:rPr>
          <w:rFonts w:ascii="Times New Roman" w:hAnsi="Times New Roman"/>
          <w:color w:val="000000" w:themeColor="text1"/>
          <w:sz w:val="24"/>
          <w:szCs w:val="24"/>
        </w:rPr>
        <w:t xml:space="preserve">lastography. </w:t>
      </w:r>
      <w:r w:rsidR="007D142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671102CA" w14:textId="7135FBD2" w:rsidR="001F0200" w:rsidRPr="007D1428" w:rsidRDefault="001F0200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</w:p>
    <w:p w14:paraId="3F0A9F79" w14:textId="77777777" w:rsidR="001F0200" w:rsidRDefault="001F0200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8316B5D" w14:textId="40380E09" w:rsidR="001F0200" w:rsidRDefault="00C81589" w:rsidP="001F02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44F507C0" wp14:editId="4E07CFDD">
            <wp:extent cx="4942840" cy="5447532"/>
            <wp:effectExtent l="0" t="0" r="0" b="127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7"/>
                    <a:stretch/>
                  </pic:blipFill>
                  <pic:spPr bwMode="auto">
                    <a:xfrm>
                      <a:off x="0" y="0"/>
                      <a:ext cx="4956227" cy="546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F0BA16" w14:textId="77777777" w:rsidR="001F0200" w:rsidRDefault="001F0200" w:rsidP="001F0200">
      <w:pPr>
        <w:rPr>
          <w:rFonts w:ascii="Times New Roman" w:hAnsi="Times New Roman" w:cs="Times New Roman"/>
          <w:b/>
          <w:sz w:val="24"/>
          <w:szCs w:val="24"/>
        </w:rPr>
      </w:pPr>
    </w:p>
    <w:p w14:paraId="086DD282" w14:textId="1A6B8F69" w:rsidR="001F0200" w:rsidRPr="00562CAB" w:rsidRDefault="003C0851" w:rsidP="004179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</w:t>
      </w:r>
      <w:r>
        <w:rPr>
          <w:rFonts w:ascii="Times New Roman" w:hAnsi="Times New Roman" w:cs="Times New Roman" w:hint="eastAsia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ementary </w:t>
      </w:r>
      <w:r w:rsidRPr="00F80F60">
        <w:rPr>
          <w:rFonts w:ascii="Times New Roman" w:hAnsi="Times New Roman" w:cs="Times New Roman"/>
          <w:b/>
          <w:sz w:val="24"/>
          <w:szCs w:val="24"/>
        </w:rPr>
        <w:t>Fig</w:t>
      </w:r>
      <w:r>
        <w:rPr>
          <w:rFonts w:ascii="Times New Roman" w:hAnsi="Times New Roman" w:cs="Times New Roman"/>
          <w:b/>
          <w:sz w:val="24"/>
          <w:szCs w:val="24"/>
        </w:rPr>
        <w:t>ure</w:t>
      </w:r>
      <w:r w:rsidR="001F0200" w:rsidRPr="00F80F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B4A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1F0200" w:rsidRPr="00F80F6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1589" w:rsidRPr="00562CAB">
        <w:rPr>
          <w:rFonts w:ascii="Times New Roman" w:hAnsi="Times New Roman" w:cs="Times New Roman"/>
          <w:sz w:val="24"/>
          <w:szCs w:val="24"/>
        </w:rPr>
        <w:t>Imaging finding in patients with HCC</w:t>
      </w:r>
      <w:r w:rsidR="00455593" w:rsidRPr="00562CAB">
        <w:rPr>
          <w:rFonts w:ascii="Times New Roman" w:hAnsi="Times New Roman" w:cs="Times New Roman"/>
          <w:sz w:val="24"/>
          <w:szCs w:val="24"/>
        </w:rPr>
        <w:t>. (A) Sono</w:t>
      </w:r>
      <w:r w:rsidR="00531C47">
        <w:rPr>
          <w:rFonts w:ascii="Times New Roman" w:hAnsi="Times New Roman" w:cs="Times New Roman"/>
          <w:sz w:val="24"/>
          <w:szCs w:val="24"/>
        </w:rPr>
        <w:t>graphy</w:t>
      </w:r>
      <w:r w:rsidR="00455593" w:rsidRPr="00562CAB">
        <w:rPr>
          <w:rFonts w:ascii="Times New Roman" w:hAnsi="Times New Roman" w:cs="Times New Roman"/>
          <w:sz w:val="24"/>
          <w:szCs w:val="24"/>
        </w:rPr>
        <w:t xml:space="preserve"> (B) T2-weighted MRI (C) and (D) LDCT</w:t>
      </w:r>
      <w:r w:rsidR="00562CAB" w:rsidRPr="00562CAB">
        <w:rPr>
          <w:rFonts w:ascii="Times New Roman" w:hAnsi="Times New Roman" w:cs="Times New Roman"/>
          <w:sz w:val="24"/>
          <w:szCs w:val="24"/>
        </w:rPr>
        <w:t>, (E)</w:t>
      </w:r>
      <w:r w:rsidR="00455593" w:rsidRPr="00562CAB">
        <w:rPr>
          <w:rFonts w:ascii="Times New Roman" w:hAnsi="Times New Roman" w:cs="Times New Roman"/>
          <w:sz w:val="24"/>
          <w:szCs w:val="24"/>
        </w:rPr>
        <w:t xml:space="preserve"> and (F) MRI</w:t>
      </w:r>
      <w:r w:rsidR="00531C47">
        <w:rPr>
          <w:rFonts w:ascii="Times New Roman" w:hAnsi="Times New Roman" w:cs="Times New Roman"/>
          <w:sz w:val="24"/>
          <w:szCs w:val="24"/>
        </w:rPr>
        <w:t xml:space="preserve">. </w:t>
      </w:r>
      <w:r w:rsidR="00531C47" w:rsidRPr="004E47A6">
        <w:rPr>
          <w:rFonts w:ascii="Times New Roman" w:hAnsi="Times New Roman"/>
          <w:sz w:val="24"/>
          <w:szCs w:val="24"/>
        </w:rPr>
        <w:t xml:space="preserve">MRI, </w:t>
      </w:r>
      <w:bookmarkStart w:id="1" w:name="_Hlk22199629"/>
      <w:r w:rsidR="00531C47" w:rsidRPr="004E47A6">
        <w:rPr>
          <w:rFonts w:ascii="Times New Roman" w:hAnsi="Times New Roman"/>
          <w:sz w:val="24"/>
          <w:szCs w:val="24"/>
        </w:rPr>
        <w:t>magnetic resonance imaging</w:t>
      </w:r>
      <w:bookmarkEnd w:id="1"/>
      <w:r w:rsidR="00531C47">
        <w:rPr>
          <w:rFonts w:ascii="Times New Roman" w:hAnsi="Times New Roman"/>
          <w:sz w:val="24"/>
          <w:szCs w:val="24"/>
        </w:rPr>
        <w:t>; LDCT, liver dynamic computed tomography.</w:t>
      </w:r>
    </w:p>
    <w:p w14:paraId="5083F40A" w14:textId="63DA5B99" w:rsidR="00F97763" w:rsidRDefault="00F97763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</w:p>
    <w:p w14:paraId="4AF8DF7D" w14:textId="4FE6FBC5" w:rsidR="00F97763" w:rsidRDefault="00F97763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</w:p>
    <w:sectPr w:rsidR="00F97763" w:rsidSect="00B143F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A9C7E" w14:textId="77777777" w:rsidR="007B2B17" w:rsidRDefault="007B2B17" w:rsidP="002D7140">
      <w:pPr>
        <w:spacing w:after="0" w:line="240" w:lineRule="auto"/>
      </w:pPr>
      <w:r>
        <w:separator/>
      </w:r>
    </w:p>
  </w:endnote>
  <w:endnote w:type="continuationSeparator" w:id="0">
    <w:p w14:paraId="2DEF3ABF" w14:textId="77777777" w:rsidR="007B2B17" w:rsidRDefault="007B2B17" w:rsidP="002D7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BF578" w14:textId="77777777" w:rsidR="007B2B17" w:rsidRDefault="007B2B17" w:rsidP="002D7140">
      <w:pPr>
        <w:spacing w:after="0" w:line="240" w:lineRule="auto"/>
      </w:pPr>
      <w:r>
        <w:separator/>
      </w:r>
    </w:p>
  </w:footnote>
  <w:footnote w:type="continuationSeparator" w:id="0">
    <w:p w14:paraId="4C1ECC6F" w14:textId="77777777" w:rsidR="007B2B17" w:rsidRDefault="007B2B17" w:rsidP="002D7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50707"/>
    <w:multiLevelType w:val="hybridMultilevel"/>
    <w:tmpl w:val="1B4ECC90"/>
    <w:lvl w:ilvl="0" w:tplc="2AF07C54">
      <w:numFmt w:val="bullet"/>
      <w:lvlText w:val="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B2459E7"/>
    <w:multiLevelType w:val="multilevel"/>
    <w:tmpl w:val="4AD8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맑은 고딕" w:hAnsi="Wingdings" w:cs="Arial" w:hint="default"/>
        <w:color w:val="1C1D1E"/>
        <w:sz w:val="21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342"/>
    <w:rsid w:val="00057067"/>
    <w:rsid w:val="00097B2C"/>
    <w:rsid w:val="00103C75"/>
    <w:rsid w:val="00126B27"/>
    <w:rsid w:val="001A5358"/>
    <w:rsid w:val="001B2DFD"/>
    <w:rsid w:val="001E52A1"/>
    <w:rsid w:val="001F0200"/>
    <w:rsid w:val="00204C74"/>
    <w:rsid w:val="002314BC"/>
    <w:rsid w:val="002D7140"/>
    <w:rsid w:val="002E345A"/>
    <w:rsid w:val="0038004F"/>
    <w:rsid w:val="003C0851"/>
    <w:rsid w:val="0041792B"/>
    <w:rsid w:val="00423478"/>
    <w:rsid w:val="00455593"/>
    <w:rsid w:val="00494C45"/>
    <w:rsid w:val="004D7C20"/>
    <w:rsid w:val="005211D1"/>
    <w:rsid w:val="00531C47"/>
    <w:rsid w:val="005422BE"/>
    <w:rsid w:val="00562CAB"/>
    <w:rsid w:val="005809C4"/>
    <w:rsid w:val="005C7961"/>
    <w:rsid w:val="005C7D2A"/>
    <w:rsid w:val="0069632A"/>
    <w:rsid w:val="00706AD2"/>
    <w:rsid w:val="007612C0"/>
    <w:rsid w:val="00794B2E"/>
    <w:rsid w:val="007A075A"/>
    <w:rsid w:val="007B2B17"/>
    <w:rsid w:val="007C1D73"/>
    <w:rsid w:val="007D1428"/>
    <w:rsid w:val="00822A94"/>
    <w:rsid w:val="008D55CF"/>
    <w:rsid w:val="008D55F1"/>
    <w:rsid w:val="00905716"/>
    <w:rsid w:val="009C52B9"/>
    <w:rsid w:val="009D7DAE"/>
    <w:rsid w:val="00A05B4A"/>
    <w:rsid w:val="00A53E7C"/>
    <w:rsid w:val="00A651D3"/>
    <w:rsid w:val="00A8415B"/>
    <w:rsid w:val="00A90AC9"/>
    <w:rsid w:val="00AA7F87"/>
    <w:rsid w:val="00B143F3"/>
    <w:rsid w:val="00B24EEE"/>
    <w:rsid w:val="00C36227"/>
    <w:rsid w:val="00C65AB1"/>
    <w:rsid w:val="00C81589"/>
    <w:rsid w:val="00CD6061"/>
    <w:rsid w:val="00D40422"/>
    <w:rsid w:val="00E064B7"/>
    <w:rsid w:val="00E333ED"/>
    <w:rsid w:val="00E560F0"/>
    <w:rsid w:val="00E67BB5"/>
    <w:rsid w:val="00E73195"/>
    <w:rsid w:val="00E9225E"/>
    <w:rsid w:val="00EA2342"/>
    <w:rsid w:val="00ED252E"/>
    <w:rsid w:val="00F06E57"/>
    <w:rsid w:val="00F1190F"/>
    <w:rsid w:val="00F2303A"/>
    <w:rsid w:val="00F80F60"/>
    <w:rsid w:val="00F97763"/>
    <w:rsid w:val="00FC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2D5201"/>
  <w15:chartTrackingRefBased/>
  <w15:docId w15:val="{6CA17CCA-E976-4136-B996-2FEB692C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714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D7140"/>
  </w:style>
  <w:style w:type="paragraph" w:styleId="a4">
    <w:name w:val="footer"/>
    <w:basedOn w:val="a"/>
    <w:link w:val="Char0"/>
    <w:uiPriority w:val="99"/>
    <w:unhideWhenUsed/>
    <w:rsid w:val="002D714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D7140"/>
  </w:style>
  <w:style w:type="table" w:styleId="a5">
    <w:name w:val="Table Grid"/>
    <w:basedOn w:val="a1"/>
    <w:uiPriority w:val="39"/>
    <w:rsid w:val="00057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Char1"/>
    <w:uiPriority w:val="1"/>
    <w:qFormat/>
    <w:rsid w:val="00ED252E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paragraph" w:styleId="a7">
    <w:name w:val="Normal (Web)"/>
    <w:basedOn w:val="a"/>
    <w:uiPriority w:val="99"/>
    <w:unhideWhenUsed/>
    <w:rsid w:val="00ED252E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ED252E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ED252E"/>
    <w:pPr>
      <w:spacing w:after="200" w:line="276" w:lineRule="auto"/>
      <w:jc w:val="left"/>
    </w:pPr>
    <w:rPr>
      <w:rFonts w:ascii="맑은 고딕" w:eastAsia="맑은 고딕" w:hAnsi="맑은 고딕" w:cs="Times New Roman"/>
    </w:rPr>
  </w:style>
  <w:style w:type="character" w:customStyle="1" w:styleId="Char2">
    <w:name w:val="메모 텍스트 Char"/>
    <w:basedOn w:val="a0"/>
    <w:link w:val="a9"/>
    <w:uiPriority w:val="99"/>
    <w:semiHidden/>
    <w:rsid w:val="00ED252E"/>
    <w:rPr>
      <w:rFonts w:ascii="맑은 고딕" w:eastAsia="맑은 고딕" w:hAnsi="맑은 고딕" w:cs="Times New Roman"/>
    </w:rPr>
  </w:style>
  <w:style w:type="character" w:customStyle="1" w:styleId="Char1">
    <w:name w:val="간격 없음 Char"/>
    <w:basedOn w:val="a0"/>
    <w:link w:val="a6"/>
    <w:uiPriority w:val="1"/>
    <w:rsid w:val="00ED252E"/>
    <w:rPr>
      <w:rFonts w:ascii="맑은 고딕" w:eastAsia="맑은 고딕" w:hAnsi="맑은 고딕" w:cs="Times New Roman"/>
    </w:rPr>
  </w:style>
  <w:style w:type="paragraph" w:styleId="aa">
    <w:name w:val="Balloon Text"/>
    <w:basedOn w:val="a"/>
    <w:link w:val="Char3"/>
    <w:uiPriority w:val="99"/>
    <w:semiHidden/>
    <w:unhideWhenUsed/>
    <w:rsid w:val="00ED252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a"/>
    <w:uiPriority w:val="99"/>
    <w:semiHidden/>
    <w:rsid w:val="00ED25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131</Words>
  <Characters>726</Characters>
  <Application>Microsoft Office Word</Application>
  <DocSecurity>0</DocSecurity>
  <Lines>10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user</cp:lastModifiedBy>
  <cp:revision>36</cp:revision>
  <dcterms:created xsi:type="dcterms:W3CDTF">2018-04-13T10:08:00Z</dcterms:created>
  <dcterms:modified xsi:type="dcterms:W3CDTF">2019-10-17T04:10:00Z</dcterms:modified>
</cp:coreProperties>
</file>