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EF3" w:rsidRDefault="005A5EF3" w:rsidP="005A5EF3">
      <w:pPr>
        <w:widowControl/>
        <w:wordWrap/>
        <w:autoSpaceDE/>
        <w:autoSpaceDN/>
        <w:spacing w:after="0" w:line="48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1.</w:t>
      </w:r>
      <w:r>
        <w:rPr>
          <w:rFonts w:ascii="Times New Roman" w:hAnsi="Times New Roman" w:hint="eastAsia"/>
          <w:sz w:val="24"/>
          <w:szCs w:val="24"/>
        </w:rPr>
        <w:t xml:space="preserve"> Diagnostic accuracy of </w:t>
      </w:r>
      <w:r>
        <w:rPr>
          <w:rFonts w:ascii="Times New Roman" w:hAnsi="Times New Roman"/>
          <w:sz w:val="24"/>
          <w:szCs w:val="24"/>
        </w:rPr>
        <w:t xml:space="preserve">TE, </w:t>
      </w:r>
      <w:r>
        <w:rPr>
          <w:rFonts w:ascii="Times New Roman" w:hAnsi="Times New Roman" w:hint="eastAsia"/>
          <w:sz w:val="24"/>
          <w:szCs w:val="24"/>
        </w:rPr>
        <w:t>T1 mapping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hint="eastAsia"/>
          <w:sz w:val="24"/>
          <w:szCs w:val="24"/>
        </w:rPr>
        <w:t xml:space="preserve"> and MRE for NASH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850"/>
        <w:gridCol w:w="1985"/>
        <w:gridCol w:w="1276"/>
      </w:tblGrid>
      <w:tr w:rsidR="005A5EF3" w:rsidTr="00B85B69">
        <w:trPr>
          <w:trHeight w:val="350"/>
        </w:trPr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Modality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5EF3" w:rsidRPr="00ED2E81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  <w:r w:rsidRPr="00ED2E81">
              <w:rPr>
                <w:rFonts w:ascii="Times New Roman" w:hAnsi="Times New Roman" w:hint="eastAsia"/>
              </w:rPr>
              <w:t>Cut-Off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5EF3" w:rsidRPr="00ED2E81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  <w:r w:rsidRPr="00ED2E81">
              <w:rPr>
                <w:rFonts w:ascii="Times New Roman" w:hAnsi="Times New Roman" w:hint="eastAsia"/>
              </w:rPr>
              <w:t>AUROC</w:t>
            </w:r>
          </w:p>
          <w:p w:rsidR="005A5EF3" w:rsidRPr="00ED2E81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  <w:r w:rsidRPr="00ED2E81">
              <w:rPr>
                <w:rFonts w:ascii="Times New Roman" w:hAnsi="Times New Roman" w:hint="eastAsia"/>
              </w:rPr>
              <w:t>(95% CI)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p</w:t>
            </w:r>
            <w:r w:rsidRPr="00ED2E81">
              <w:rPr>
                <w:rFonts w:ascii="Times New Roman" w:hAnsi="Times New Roman" w:hint="eastAsia"/>
              </w:rPr>
              <w:t xml:space="preserve"> value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Cs w:val="20"/>
              </w:rPr>
              <w:t>p</w:t>
            </w:r>
            <w:r w:rsidRPr="00F86A84">
              <w:rPr>
                <w:rFonts w:ascii="Times New Roman" w:hAnsi="Times New Roman"/>
                <w:szCs w:val="20"/>
              </w:rPr>
              <w:t xml:space="preserve"> value</w:t>
            </w:r>
            <w:r w:rsidRPr="00F86A84">
              <w:rPr>
                <w:rFonts w:ascii="Times New Roman" w:hAnsi="Times New Roman" w:hint="eastAsia"/>
                <w:szCs w:val="20"/>
              </w:rPr>
              <w:t xml:space="preserve"> for AUROC comparison</w:t>
            </w:r>
          </w:p>
        </w:tc>
      </w:tr>
      <w:tr w:rsidR="005A5EF3" w:rsidTr="00B85B69">
        <w:trPr>
          <w:trHeight w:val="350"/>
        </w:trPr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  <w:i/>
                <w:szCs w:val="20"/>
              </w:rPr>
            </w:pPr>
            <w:r w:rsidRPr="00B05508">
              <w:rPr>
                <w:rFonts w:ascii="Times New Roman" w:hAnsi="Times New Roman" w:hint="eastAsia"/>
                <w:i/>
              </w:rPr>
              <w:t>vs.</w:t>
            </w:r>
            <w:r w:rsidRPr="00ED2E81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LS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  <w:i/>
                <w:szCs w:val="20"/>
              </w:rPr>
            </w:pPr>
            <w:r w:rsidRPr="00B05508">
              <w:rPr>
                <w:rFonts w:ascii="Times New Roman" w:hAnsi="Times New Roman" w:hint="eastAsia"/>
                <w:i/>
              </w:rPr>
              <w:t>vs.</w:t>
            </w:r>
            <w:r w:rsidRPr="00ED2E81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T1 mapping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  <w:i/>
                <w:szCs w:val="20"/>
              </w:rPr>
            </w:pPr>
            <w:r w:rsidRPr="00B05508">
              <w:rPr>
                <w:rFonts w:ascii="Times New Roman" w:hAnsi="Times New Roman" w:hint="eastAsia"/>
                <w:i/>
              </w:rPr>
              <w:t>vs.</w:t>
            </w:r>
            <w:r w:rsidRPr="00ED2E81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MRE</w:t>
            </w:r>
          </w:p>
        </w:tc>
      </w:tr>
      <w:tr w:rsidR="005A5EF3" w:rsidTr="00B85B69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/>
              </w:rPr>
              <w:t>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EF3" w:rsidTr="00B85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ind w:firstLineChars="100" w:firstLin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8.4 </w:t>
            </w:r>
            <w:r>
              <w:rPr>
                <w:rFonts w:ascii="Times New Roman" w:hAnsi="Times New Roman" w:hint="eastAsia"/>
              </w:rPr>
              <w:t>kPa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</w:t>
            </w:r>
            <w:r>
              <w:rPr>
                <w:rFonts w:ascii="Times New Roman" w:hAnsi="Times New Roman"/>
              </w:rPr>
              <w:t>70</w:t>
            </w:r>
          </w:p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(0.</w:t>
            </w:r>
            <w:r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 w:hint="eastAsia"/>
              </w:rPr>
              <w:t>-0.</w:t>
            </w:r>
            <w:r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&lt;</w:t>
            </w:r>
            <w:r w:rsidRPr="005211D1">
              <w:rPr>
                <w:rFonts w:ascii="Times New Roman" w:hAnsi="Times New Roman"/>
              </w:rPr>
              <w:t>0</w:t>
            </w:r>
            <w:r w:rsidRPr="005211D1">
              <w:rPr>
                <w:rFonts w:ascii="Times New Roman" w:hAnsi="Times New Roman" w:hint="eastAsia"/>
              </w:rPr>
              <w:t>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.074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.106</w:t>
            </w:r>
          </w:p>
        </w:tc>
      </w:tr>
      <w:tr w:rsidR="005A5EF3" w:rsidTr="00B85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ind w:firstLineChars="100" w:firstLine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T1 mapping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>86.5</w:t>
            </w:r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msec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</w:t>
            </w:r>
            <w:r>
              <w:rPr>
                <w:rFonts w:ascii="Times New Roman" w:hAnsi="Times New Roman"/>
              </w:rPr>
              <w:t>59</w:t>
            </w:r>
          </w:p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(0.49-0.67)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/>
              </w:rPr>
              <w:t>0</w:t>
            </w:r>
            <w:r w:rsidRPr="005211D1">
              <w:rPr>
                <w:rFonts w:ascii="Times New Roman" w:hAnsi="Times New Roman" w:hint="eastAsia"/>
              </w:rPr>
              <w:t>.</w:t>
            </w:r>
            <w:r w:rsidRPr="005211D1">
              <w:rPr>
                <w:rFonts w:ascii="Times New Roman" w:hAnsi="Times New Roman"/>
              </w:rPr>
              <w:t>089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.074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.004</w:t>
            </w:r>
          </w:p>
        </w:tc>
      </w:tr>
      <w:tr w:rsidR="005A5EF3" w:rsidTr="00B85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ind w:firstLineChars="100" w:firstLine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2.96 kPa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0.77</w:t>
            </w:r>
          </w:p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(0.69-0.84)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&lt;</w:t>
            </w:r>
            <w:r w:rsidRPr="005211D1">
              <w:rPr>
                <w:rFonts w:ascii="Times New Roman" w:hAnsi="Times New Roman"/>
              </w:rPr>
              <w:t>0</w:t>
            </w:r>
            <w:r w:rsidRPr="005211D1">
              <w:rPr>
                <w:rFonts w:ascii="Times New Roman" w:hAnsi="Times New Roman" w:hint="eastAsia"/>
              </w:rPr>
              <w:t>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.106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-</w:t>
            </w:r>
          </w:p>
        </w:tc>
      </w:tr>
      <w:tr w:rsidR="005A5EF3" w:rsidTr="00B85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Steatosis </w:t>
            </w:r>
            <w:r>
              <w:rPr>
                <w:rFonts w:hint="eastAsia"/>
              </w:rPr>
              <w:t>≤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A5EF3" w:rsidTr="00B85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ind w:firstLineChars="100" w:firstLin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 w:hint="eastAsia"/>
              </w:rPr>
              <w:t xml:space="preserve"> kPa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.74</w:t>
            </w:r>
          </w:p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0.65-0.82)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&lt;</w:t>
            </w:r>
            <w:r w:rsidRPr="005211D1">
              <w:rPr>
                <w:rFonts w:ascii="Times New Roman" w:hAnsi="Times New Roman"/>
              </w:rPr>
              <w:t>0</w:t>
            </w:r>
            <w:r w:rsidRPr="005211D1">
              <w:rPr>
                <w:rFonts w:ascii="Times New Roman" w:hAnsi="Times New Roman" w:hint="eastAsia"/>
              </w:rPr>
              <w:t>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.574</w:t>
            </w:r>
          </w:p>
        </w:tc>
      </w:tr>
      <w:tr w:rsidR="005A5EF3" w:rsidTr="00B85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ind w:firstLineChars="100" w:firstLine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T1 mapping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>86.5</w:t>
            </w:r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msec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0.6</w:t>
            </w:r>
            <w:r>
              <w:rPr>
                <w:rFonts w:ascii="Times New Roman" w:hAnsi="Times New Roman"/>
              </w:rPr>
              <w:t>4</w:t>
            </w:r>
          </w:p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(0.5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 w:hint="eastAsia"/>
              </w:rPr>
              <w:t>-0.7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/>
              </w:rPr>
              <w:t>0</w:t>
            </w:r>
            <w:r w:rsidRPr="005211D1">
              <w:rPr>
                <w:rFonts w:ascii="Times New Roman" w:hAnsi="Times New Roman" w:hint="eastAsia"/>
              </w:rPr>
              <w:t>.0</w:t>
            </w:r>
            <w:r w:rsidRPr="005211D1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.126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.074</w:t>
            </w:r>
          </w:p>
        </w:tc>
      </w:tr>
      <w:tr w:rsidR="005A5EF3" w:rsidTr="00B85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ind w:firstLineChars="100" w:firstLine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2.96 kPa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0.77</w:t>
            </w:r>
          </w:p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(0.67-0.8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&lt;</w:t>
            </w:r>
            <w:r w:rsidRPr="005211D1">
              <w:rPr>
                <w:rFonts w:ascii="Times New Roman" w:hAnsi="Times New Roman"/>
              </w:rPr>
              <w:t>0</w:t>
            </w:r>
            <w:r w:rsidRPr="005211D1">
              <w:rPr>
                <w:rFonts w:ascii="Times New Roman" w:hAnsi="Times New Roman" w:hint="eastAsia"/>
              </w:rPr>
              <w:t>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.574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.074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-</w:t>
            </w:r>
          </w:p>
        </w:tc>
      </w:tr>
      <w:tr w:rsidR="005A5EF3" w:rsidTr="00B85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Steatosis </w:t>
            </w:r>
            <w:r>
              <w:rPr>
                <w:rFonts w:hint="eastAsia"/>
              </w:rPr>
              <w:t>≤</w:t>
            </w: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A5EF3" w:rsidTr="00B85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ind w:firstLineChars="100" w:firstLin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 w:hint="eastAsia"/>
              </w:rPr>
              <w:t xml:space="preserve"> kPa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.81</w:t>
            </w:r>
          </w:p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0.69-0.91)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&lt;</w:t>
            </w:r>
            <w:r w:rsidRPr="005211D1">
              <w:rPr>
                <w:rFonts w:ascii="Times New Roman" w:hAnsi="Times New Roman"/>
              </w:rPr>
              <w:t>0</w:t>
            </w:r>
            <w:r w:rsidRPr="005211D1">
              <w:rPr>
                <w:rFonts w:ascii="Times New Roman" w:hAnsi="Times New Roman" w:hint="eastAsia"/>
              </w:rPr>
              <w:t>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.695</w:t>
            </w:r>
          </w:p>
        </w:tc>
      </w:tr>
      <w:tr w:rsidR="005A5EF3" w:rsidTr="00B85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ind w:firstLineChars="100" w:firstLine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T1 mapping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912.9</w:t>
            </w:r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msec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 w:hint="eastAsia"/>
              </w:rPr>
              <w:t>4</w:t>
            </w:r>
          </w:p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(0.60-0.85)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.110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.358</w:t>
            </w:r>
          </w:p>
        </w:tc>
      </w:tr>
      <w:tr w:rsidR="005A5EF3" w:rsidTr="00B85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ind w:firstLineChars="100" w:firstLine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3.86</w:t>
            </w:r>
            <w:r>
              <w:rPr>
                <w:rFonts w:ascii="Times New Roman" w:hAnsi="Times New Roman" w:hint="eastAsia"/>
              </w:rPr>
              <w:t xml:space="preserve"> kPa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</w:t>
            </w:r>
            <w:r>
              <w:rPr>
                <w:rFonts w:ascii="Times New Roman" w:hAnsi="Times New Roman"/>
              </w:rPr>
              <w:t>79</w:t>
            </w:r>
          </w:p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(0.6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 w:hint="eastAsia"/>
              </w:rPr>
              <w:t>-0.89)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&lt;</w:t>
            </w:r>
            <w:r w:rsidRPr="005211D1">
              <w:rPr>
                <w:rFonts w:ascii="Times New Roman" w:hAnsi="Times New Roman"/>
              </w:rPr>
              <w:t>0</w:t>
            </w:r>
            <w:r w:rsidRPr="005211D1">
              <w:rPr>
                <w:rFonts w:ascii="Times New Roman" w:hAnsi="Times New Roman" w:hint="eastAsia"/>
              </w:rPr>
              <w:t>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.695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.358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-</w:t>
            </w:r>
          </w:p>
        </w:tc>
      </w:tr>
      <w:tr w:rsidR="005A5EF3" w:rsidTr="00B85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</w:t>
            </w:r>
            <w:r>
              <w:rPr>
                <w:rFonts w:ascii="Times New Roman" w:hAnsi="Times New Roman"/>
              </w:rPr>
              <w:t xml:space="preserve">ibrosis </w:t>
            </w:r>
            <w:r>
              <w:rPr>
                <w:rFonts w:hint="eastAsia"/>
              </w:rPr>
              <w:t>≤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A5EF3" w:rsidTr="00B85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ind w:firstLineChars="100" w:firstLin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 kPa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.70</w:t>
            </w:r>
          </w:p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0.60-0.78)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/>
              </w:rPr>
              <w:t>0.069</w:t>
            </w:r>
          </w:p>
        </w:tc>
      </w:tr>
      <w:tr w:rsidR="005A5EF3" w:rsidTr="00B85B6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ind w:firstLineChars="100" w:firstLine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T1 mapping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948.4</w:t>
            </w:r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msec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.60</w:t>
            </w:r>
          </w:p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0.50-0.70)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.184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.004</w:t>
            </w:r>
          </w:p>
        </w:tc>
      </w:tr>
      <w:tr w:rsidR="005A5EF3" w:rsidTr="00B85B69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ind w:firstLineChars="100" w:firstLine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2.96 kPa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.80</w:t>
            </w:r>
          </w:p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0.71-0.87)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&lt;</w:t>
            </w:r>
            <w:r w:rsidRPr="005211D1">
              <w:rPr>
                <w:rFonts w:ascii="Times New Roman" w:hAnsi="Times New Roman"/>
              </w:rPr>
              <w:t>0</w:t>
            </w:r>
            <w:r w:rsidRPr="005211D1">
              <w:rPr>
                <w:rFonts w:ascii="Times New Roman" w:hAnsi="Times New Roman" w:hint="eastAsia"/>
              </w:rPr>
              <w:t>.001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0</w:t>
            </w:r>
            <w:r w:rsidRPr="005211D1">
              <w:rPr>
                <w:rFonts w:ascii="Times New Roman" w:hAnsi="Times New Roman"/>
              </w:rPr>
              <w:t>.00</w:t>
            </w:r>
            <w:r w:rsidRPr="005211D1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F3" w:rsidRPr="005211D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 w:rsidRPr="005211D1">
              <w:rPr>
                <w:rFonts w:ascii="Times New Roman" w:hAnsi="Times New Roman" w:hint="eastAsia"/>
              </w:rPr>
              <w:t>-</w:t>
            </w:r>
          </w:p>
        </w:tc>
      </w:tr>
    </w:tbl>
    <w:p w:rsidR="005A5EF3" w:rsidRDefault="005A5EF3" w:rsidP="005A5EF3">
      <w:pPr>
        <w:rPr>
          <w:rFonts w:ascii="Times New Roman" w:hAnsi="Times New Roman" w:cs="Times New Roman"/>
          <w:sz w:val="24"/>
          <w:szCs w:val="24"/>
        </w:rPr>
      </w:pPr>
    </w:p>
    <w:p w:rsidR="005A5EF3" w:rsidRDefault="005A5EF3" w:rsidP="005A5EF3">
      <w:pPr>
        <w:widowControl/>
        <w:wordWrap/>
        <w:autoSpaceDE/>
        <w:spacing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MRE, MR elastography; NASH, nonalcoholic steatohepatitis; AUROC, </w:t>
      </w:r>
      <w:r w:rsidRPr="00B657AF">
        <w:rPr>
          <w:rFonts w:ascii="Times New Roman" w:hAnsi="Times New Roman"/>
          <w:szCs w:val="20"/>
        </w:rPr>
        <w:t>area under receiver operating characteristic curve</w:t>
      </w:r>
      <w:r>
        <w:rPr>
          <w:rFonts w:ascii="Times New Roman" w:hAnsi="Times New Roman"/>
          <w:szCs w:val="20"/>
        </w:rPr>
        <w:t>.</w:t>
      </w:r>
    </w:p>
    <w:p w:rsidR="005A5EF3" w:rsidRDefault="005A5EF3" w:rsidP="005A5EF3">
      <w:pPr>
        <w:widowControl/>
        <w:wordWrap/>
        <w:autoSpaceDE/>
        <w:autoSpaceDN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5A5EF3" w:rsidRPr="00F80F60" w:rsidRDefault="005A5EF3" w:rsidP="005A5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2.</w:t>
      </w:r>
      <w:r w:rsidRPr="00F80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CAB">
        <w:rPr>
          <w:rFonts w:ascii="Times New Roman" w:hAnsi="Times New Roman" w:hint="eastAsia"/>
          <w:sz w:val="24"/>
          <w:szCs w:val="24"/>
        </w:rPr>
        <w:t xml:space="preserve">Incidental </w:t>
      </w:r>
      <w:r w:rsidRPr="00562CAB">
        <w:rPr>
          <w:rFonts w:ascii="Times New Roman" w:hAnsi="Times New Roman"/>
          <w:sz w:val="24"/>
          <w:szCs w:val="24"/>
        </w:rPr>
        <w:t>finding</w:t>
      </w:r>
      <w:r w:rsidRPr="00562CAB">
        <w:rPr>
          <w:rFonts w:ascii="Times New Roman" w:hAnsi="Times New Roman" w:hint="eastAsia"/>
          <w:sz w:val="24"/>
          <w:szCs w:val="24"/>
        </w:rPr>
        <w:t xml:space="preserve"> in MRI</w:t>
      </w:r>
    </w:p>
    <w:tbl>
      <w:tblPr>
        <w:tblStyle w:val="a3"/>
        <w:tblW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417"/>
      </w:tblGrid>
      <w:tr w:rsidR="005A5EF3" w:rsidTr="00B85B69">
        <w:trPr>
          <w:trHeight w:val="700"/>
        </w:trPr>
        <w:tc>
          <w:tcPr>
            <w:tcW w:w="2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Finding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 w:hint="eastAsia"/>
              </w:rPr>
              <w:t>ase No.</w:t>
            </w:r>
          </w:p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(n= 130)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%</w:t>
            </w:r>
          </w:p>
        </w:tc>
      </w:tr>
      <w:tr w:rsidR="005A5EF3" w:rsidTr="00B85B69">
        <w:tc>
          <w:tcPr>
            <w:tcW w:w="2547" w:type="dxa"/>
            <w:tcBorders>
              <w:top w:val="single" w:sz="12" w:space="0" w:color="auto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ind w:leftChars="10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Hepatic cyst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33.1</w:t>
            </w:r>
          </w:p>
        </w:tc>
      </w:tr>
      <w:tr w:rsidR="005A5EF3" w:rsidTr="00B85B69">
        <w:tc>
          <w:tcPr>
            <w:tcW w:w="2547" w:type="dxa"/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ind w:leftChars="10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Hemangioma</w:t>
            </w:r>
          </w:p>
        </w:tc>
        <w:tc>
          <w:tcPr>
            <w:tcW w:w="1134" w:type="dxa"/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417" w:type="dxa"/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3.8</w:t>
            </w:r>
          </w:p>
        </w:tc>
      </w:tr>
      <w:tr w:rsidR="005A5EF3" w:rsidTr="00B85B69">
        <w:tc>
          <w:tcPr>
            <w:tcW w:w="2547" w:type="dxa"/>
            <w:vAlign w:val="center"/>
          </w:tcPr>
          <w:p w:rsidR="005A5EF3" w:rsidRDefault="005A5EF3" w:rsidP="00B85B69">
            <w:pPr>
              <w:wordWrap/>
              <w:spacing w:line="360" w:lineRule="auto"/>
              <w:ind w:leftChars="10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FNH</w:t>
            </w:r>
          </w:p>
        </w:tc>
        <w:tc>
          <w:tcPr>
            <w:tcW w:w="1134" w:type="dxa"/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0.8</w:t>
            </w:r>
          </w:p>
        </w:tc>
      </w:tr>
      <w:tr w:rsidR="005A5EF3" w:rsidTr="00B85B69">
        <w:tc>
          <w:tcPr>
            <w:tcW w:w="2547" w:type="dxa"/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ind w:leftChars="10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HCC</w:t>
            </w:r>
          </w:p>
        </w:tc>
        <w:tc>
          <w:tcPr>
            <w:tcW w:w="1134" w:type="dxa"/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0.8</w:t>
            </w:r>
          </w:p>
        </w:tc>
      </w:tr>
      <w:tr w:rsidR="005A5EF3" w:rsidTr="00B85B69">
        <w:tc>
          <w:tcPr>
            <w:tcW w:w="2547" w:type="dxa"/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ind w:leftChars="10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GB stone</w:t>
            </w:r>
          </w:p>
        </w:tc>
        <w:tc>
          <w:tcPr>
            <w:tcW w:w="1134" w:type="dxa"/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1417" w:type="dxa"/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4.6</w:t>
            </w:r>
          </w:p>
        </w:tc>
      </w:tr>
      <w:tr w:rsidR="005A5EF3" w:rsidTr="00B85B69">
        <w:tc>
          <w:tcPr>
            <w:tcW w:w="2547" w:type="dxa"/>
            <w:vAlign w:val="center"/>
          </w:tcPr>
          <w:p w:rsidR="005A5EF3" w:rsidRDefault="005A5EF3" w:rsidP="00B85B69">
            <w:pPr>
              <w:wordWrap/>
              <w:spacing w:line="360" w:lineRule="auto"/>
              <w:ind w:leftChars="10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GB polyp</w:t>
            </w:r>
          </w:p>
        </w:tc>
        <w:tc>
          <w:tcPr>
            <w:tcW w:w="1134" w:type="dxa"/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417" w:type="dxa"/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1.5</w:t>
            </w:r>
          </w:p>
        </w:tc>
      </w:tr>
      <w:tr w:rsidR="005A5EF3" w:rsidTr="00B85B69">
        <w:tc>
          <w:tcPr>
            <w:tcW w:w="2547" w:type="dxa"/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ind w:leftChars="10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Renal cyst</w:t>
            </w:r>
          </w:p>
        </w:tc>
        <w:tc>
          <w:tcPr>
            <w:tcW w:w="1134" w:type="dxa"/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1417" w:type="dxa"/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24.6</w:t>
            </w:r>
          </w:p>
        </w:tc>
      </w:tr>
      <w:tr w:rsidR="005A5EF3" w:rsidTr="00B85B69">
        <w:tc>
          <w:tcPr>
            <w:tcW w:w="2547" w:type="dxa"/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ind w:leftChars="10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Pancreatic cyst</w:t>
            </w:r>
          </w:p>
        </w:tc>
        <w:tc>
          <w:tcPr>
            <w:tcW w:w="1134" w:type="dxa"/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417" w:type="dxa"/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2.3</w:t>
            </w:r>
          </w:p>
        </w:tc>
      </w:tr>
      <w:tr w:rsidR="005A5EF3" w:rsidTr="00B85B69">
        <w:tc>
          <w:tcPr>
            <w:tcW w:w="2547" w:type="dxa"/>
            <w:tcBorders>
              <w:bottom w:val="single" w:sz="12" w:space="0" w:color="auto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ind w:leftChars="10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Adrenal incidentaloma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A5EF3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A5EF3" w:rsidRPr="00ED2E81" w:rsidRDefault="005A5EF3" w:rsidP="00B85B69">
            <w:pPr>
              <w:wordWrap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3.1</w:t>
            </w:r>
          </w:p>
        </w:tc>
      </w:tr>
    </w:tbl>
    <w:p w:rsidR="005A5EF3" w:rsidRDefault="005A5EF3" w:rsidP="005A5EF3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5A5EF3" w:rsidRDefault="005A5EF3" w:rsidP="005A5EF3">
      <w:pPr>
        <w:widowControl/>
        <w:wordWrap/>
        <w:autoSpaceDE/>
        <w:spacing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MRI, m</w:t>
      </w:r>
      <w:r w:rsidRPr="00B657AF">
        <w:rPr>
          <w:rFonts w:ascii="Times New Roman" w:hAnsi="Times New Roman"/>
          <w:szCs w:val="20"/>
        </w:rPr>
        <w:t>agnetic resonance imaging</w:t>
      </w:r>
      <w:r>
        <w:rPr>
          <w:rFonts w:ascii="Times New Roman" w:hAnsi="Times New Roman"/>
          <w:szCs w:val="20"/>
        </w:rPr>
        <w:t>; FNH, focal nodular hyperplasia; HCC, hepatocellular carcinoma; GB, gallbladder.</w:t>
      </w:r>
    </w:p>
    <w:p w:rsidR="005A5EF3" w:rsidRPr="001B2DFD" w:rsidRDefault="005A5EF3" w:rsidP="005A5EF3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A92F43" w:rsidRPr="005A5EF3" w:rsidRDefault="005A5EF3">
      <w:bookmarkStart w:id="0" w:name="_GoBack"/>
      <w:bookmarkEnd w:id="0"/>
    </w:p>
    <w:sectPr w:rsidR="00A92F43" w:rsidRPr="005A5EF3" w:rsidSect="00B143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F3"/>
    <w:rsid w:val="00426E62"/>
    <w:rsid w:val="005A5EF3"/>
    <w:rsid w:val="00776A08"/>
    <w:rsid w:val="0080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975F3-34E7-4F15-BB13-286C4636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EF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1170</Characters>
  <Application>Microsoft Office Word</Application>
  <DocSecurity>0</DocSecurity>
  <Lines>16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2019-10-17T03:12:00Z</dcterms:created>
  <dcterms:modified xsi:type="dcterms:W3CDTF">2019-10-17T03:13:00Z</dcterms:modified>
</cp:coreProperties>
</file>