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vilgos"/>
        <w:tblW w:w="148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2"/>
        <w:gridCol w:w="2083"/>
        <w:gridCol w:w="516"/>
        <w:gridCol w:w="505"/>
        <w:gridCol w:w="505"/>
        <w:gridCol w:w="516"/>
        <w:gridCol w:w="505"/>
        <w:gridCol w:w="505"/>
        <w:gridCol w:w="505"/>
        <w:gridCol w:w="505"/>
        <w:gridCol w:w="505"/>
        <w:gridCol w:w="516"/>
        <w:gridCol w:w="505"/>
        <w:gridCol w:w="452"/>
        <w:gridCol w:w="516"/>
        <w:gridCol w:w="452"/>
        <w:gridCol w:w="516"/>
        <w:gridCol w:w="505"/>
        <w:gridCol w:w="1055"/>
        <w:gridCol w:w="850"/>
        <w:gridCol w:w="567"/>
        <w:gridCol w:w="715"/>
        <w:gridCol w:w="419"/>
        <w:gridCol w:w="709"/>
      </w:tblGrid>
      <w:tr w:rsidR="00D13A79" w:rsidRPr="00504623" w:rsidTr="00D13A79">
        <w:trPr>
          <w:trHeight w:val="660"/>
        </w:trPr>
        <w:tc>
          <w:tcPr>
            <w:tcW w:w="452" w:type="dxa"/>
            <w:vMerge w:val="restart"/>
          </w:tcPr>
          <w:p w:rsidR="00D13A79" w:rsidRPr="00504623" w:rsidRDefault="00D13A79" w:rsidP="005046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  <w:proofErr w:type="spellEnd"/>
          </w:p>
        </w:tc>
        <w:tc>
          <w:tcPr>
            <w:tcW w:w="516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patients</w:t>
            </w:r>
            <w:proofErr w:type="spellEnd"/>
          </w:p>
        </w:tc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Prophylactic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GEA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success</w:t>
            </w:r>
            <w:proofErr w:type="spellEnd"/>
          </w:p>
        </w:tc>
        <w:tc>
          <w:tcPr>
            <w:tcW w:w="1515" w:type="dxa"/>
            <w:gridSpan w:val="3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success</w:t>
            </w:r>
            <w:proofErr w:type="spellEnd"/>
          </w:p>
        </w:tc>
        <w:tc>
          <w:tcPr>
            <w:tcW w:w="10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events</w:t>
            </w:r>
            <w:proofErr w:type="spellEnd"/>
          </w:p>
        </w:tc>
        <w:tc>
          <w:tcPr>
            <w:tcW w:w="2441" w:type="dxa"/>
            <w:gridSpan w:val="5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  <w:proofErr w:type="spellEnd"/>
          </w:p>
        </w:tc>
        <w:tc>
          <w:tcPr>
            <w:tcW w:w="4820" w:type="dxa"/>
            <w:gridSpan w:val="7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D13A79" w:rsidRPr="00504623" w:rsidTr="008E11B7">
        <w:trPr>
          <w:cantSplit/>
          <w:trHeight w:val="1455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vMerge/>
            <w:hideMark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vMerge/>
            <w:hideMark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hideMark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pts</w:t>
            </w:r>
            <w:proofErr w:type="spellEnd"/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pts</w:t>
            </w:r>
            <w:proofErr w:type="spellEnd"/>
          </w:p>
        </w:tc>
        <w:tc>
          <w:tcPr>
            <w:tcW w:w="45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Time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RBO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5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Time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RDO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ts</w:t>
            </w:r>
            <w:proofErr w:type="spellEnd"/>
          </w:p>
        </w:tc>
        <w:tc>
          <w:tcPr>
            <w:tcW w:w="105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1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41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  <w:proofErr w:type="spellEnd"/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 w:val="restart"/>
            <w:textDirection w:val="btLr"/>
            <w:vAlign w:val="center"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SURGICAL DOUBLE BYPASS</w:t>
            </w: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Levi, 1982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180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90-420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Wongsuwanporn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1983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26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167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297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D13A79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Lee, 1984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Parker, 1985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147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114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60-360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Ferla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1987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8E11B7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Singh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1990</w:t>
            </w:r>
          </w:p>
        </w:tc>
        <w:tc>
          <w:tcPr>
            <w:tcW w:w="516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70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68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8" w:type="dxa"/>
            <w:gridSpan w:val="2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CDJ + GEA: 183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8E11B7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68" w:type="dxa"/>
            <w:gridSpan w:val="2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55" w:type="dxa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CCJ + GEA: 288</w:t>
            </w:r>
          </w:p>
        </w:tc>
        <w:tc>
          <w:tcPr>
            <w:tcW w:w="850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15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19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D13A79" w:rsidRPr="00504623" w:rsidTr="00D13A79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Casaccia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1999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Hamade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2005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120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39-420</w:t>
            </w:r>
          </w:p>
        </w:tc>
      </w:tr>
      <w:tr w:rsidR="00D13A79" w:rsidRPr="00504623" w:rsidTr="008E11B7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Hao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2005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45-240</w:t>
            </w:r>
          </w:p>
        </w:tc>
      </w:tr>
      <w:tr w:rsidR="00D13A79" w:rsidRPr="00504623" w:rsidTr="00D13A79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Khan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2005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452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158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Mortenson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2005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210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8E11B7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Tang, 2005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D13A79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Ghanem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2006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Lesurtel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2006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72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452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340</w:t>
            </w:r>
          </w:p>
        </w:tc>
        <w:tc>
          <w:tcPr>
            <w:tcW w:w="452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240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276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30-1320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Mann, 2009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27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285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EF5197">
        <w:trPr>
          <w:trHeight w:val="660"/>
        </w:trPr>
        <w:tc>
          <w:tcPr>
            <w:tcW w:w="452" w:type="dxa"/>
            <w:vMerge w:val="restart"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Study</w:t>
            </w:r>
            <w:proofErr w:type="spellEnd"/>
          </w:p>
        </w:tc>
        <w:tc>
          <w:tcPr>
            <w:tcW w:w="516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patients</w:t>
            </w:r>
            <w:proofErr w:type="spellEnd"/>
          </w:p>
        </w:tc>
        <w:tc>
          <w:tcPr>
            <w:tcW w:w="505" w:type="dxa"/>
            <w:vMerge w:val="restart"/>
            <w:shd w:val="clear" w:color="auto" w:fill="D9D9D9" w:themeFill="background1" w:themeFillShade="D9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Prophylactic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GEA</w:t>
            </w:r>
          </w:p>
        </w:tc>
        <w:tc>
          <w:tcPr>
            <w:tcW w:w="1526" w:type="dxa"/>
            <w:gridSpan w:val="3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Technical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success</w:t>
            </w:r>
            <w:proofErr w:type="spellEnd"/>
          </w:p>
        </w:tc>
        <w:tc>
          <w:tcPr>
            <w:tcW w:w="1515" w:type="dxa"/>
            <w:gridSpan w:val="3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Clinical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success</w:t>
            </w:r>
            <w:proofErr w:type="spellEnd"/>
          </w:p>
        </w:tc>
        <w:tc>
          <w:tcPr>
            <w:tcW w:w="1021" w:type="dxa"/>
            <w:gridSpan w:val="2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Adverse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events</w:t>
            </w:r>
            <w:proofErr w:type="spellEnd"/>
          </w:p>
        </w:tc>
        <w:tc>
          <w:tcPr>
            <w:tcW w:w="2441" w:type="dxa"/>
            <w:gridSpan w:val="5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Reintervention</w:t>
            </w:r>
            <w:proofErr w:type="spellEnd"/>
          </w:p>
        </w:tc>
        <w:tc>
          <w:tcPr>
            <w:tcW w:w="4820" w:type="dxa"/>
            <w:gridSpan w:val="7"/>
            <w:shd w:val="clear" w:color="auto" w:fill="D9D9D9" w:themeFill="background1" w:themeFillShade="D9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Survival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)</w:t>
            </w:r>
          </w:p>
        </w:tc>
      </w:tr>
      <w:tr w:rsidR="00D13A79" w:rsidRPr="00504623" w:rsidTr="008E11B7">
        <w:trPr>
          <w:cantSplit/>
          <w:trHeight w:val="1455"/>
        </w:trPr>
        <w:tc>
          <w:tcPr>
            <w:tcW w:w="452" w:type="dxa"/>
            <w:vMerge/>
          </w:tcPr>
          <w:p w:rsidR="00D13A79" w:rsidRPr="00504623" w:rsidRDefault="00D13A79" w:rsidP="00EF5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vMerge/>
            <w:hideMark/>
          </w:tcPr>
          <w:p w:rsidR="00D13A79" w:rsidRPr="00504623" w:rsidRDefault="00D13A79" w:rsidP="00EF5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16" w:type="dxa"/>
            <w:vMerge/>
            <w:hideMark/>
          </w:tcPr>
          <w:p w:rsidR="00D13A79" w:rsidRPr="00504623" w:rsidRDefault="00D13A79" w:rsidP="00EF5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vMerge/>
            <w:hideMark/>
          </w:tcPr>
          <w:p w:rsidR="00D13A79" w:rsidRPr="00504623" w:rsidRDefault="00D13A79" w:rsidP="00EF51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Overall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Biliary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Duodenal</w:t>
            </w:r>
            <w:proofErr w:type="spellEnd"/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pts</w:t>
            </w:r>
            <w:proofErr w:type="spellEnd"/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Time of AE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pts</w:t>
            </w:r>
            <w:proofErr w:type="spellEnd"/>
          </w:p>
        </w:tc>
        <w:tc>
          <w:tcPr>
            <w:tcW w:w="45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RBO</w:t>
            </w:r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Time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RBO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452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RDO</w:t>
            </w:r>
          </w:p>
        </w:tc>
        <w:tc>
          <w:tcPr>
            <w:tcW w:w="516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Time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RDO (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days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50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hu-HU"/>
              </w:rPr>
              <w:t>0</w:t>
            </w: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of </w:t>
            </w: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ts</w:t>
            </w:r>
            <w:proofErr w:type="spellEnd"/>
          </w:p>
        </w:tc>
        <w:tc>
          <w:tcPr>
            <w:tcW w:w="105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Mean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Median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SD</w:t>
            </w:r>
          </w:p>
        </w:tc>
        <w:tc>
          <w:tcPr>
            <w:tcW w:w="715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95% CI</w:t>
            </w:r>
          </w:p>
        </w:tc>
        <w:tc>
          <w:tcPr>
            <w:tcW w:w="41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QR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  <w:hideMark/>
          </w:tcPr>
          <w:p w:rsidR="00D13A79" w:rsidRPr="00504623" w:rsidRDefault="00D13A79" w:rsidP="00EF519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Range</w:t>
            </w:r>
            <w:proofErr w:type="spellEnd"/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 w:val="restart"/>
            <w:textDirection w:val="btLr"/>
            <w:vAlign w:val="center"/>
          </w:tcPr>
          <w:p w:rsidR="00D13A79" w:rsidRPr="00504623" w:rsidRDefault="00D13A79" w:rsidP="00D13A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SURGICAL DOUBLE BYPASS</w:t>
            </w: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Ausania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438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D13A79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Lyons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50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Malde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105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D13A79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Valeshabad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2013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D13A79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Bartlett, 2014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49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8E11B7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Kohan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2014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330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90-510</w:t>
            </w:r>
          </w:p>
        </w:tc>
      </w:tr>
      <w:tr w:rsidR="00D13A79" w:rsidRPr="00504623" w:rsidTr="008E11B7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Kofokotsios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1055" w:type="dxa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306 (95% CI: 150-463)</w:t>
            </w:r>
          </w:p>
        </w:tc>
        <w:tc>
          <w:tcPr>
            <w:tcW w:w="850" w:type="dxa"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157 (95% CI: 0-411)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D13A79">
        <w:trPr>
          <w:trHeight w:val="43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Williamson, 2015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59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48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4820" w:type="dxa"/>
            <w:gridSpan w:val="7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</w:tr>
      <w:tr w:rsidR="00D13A79" w:rsidRPr="00504623" w:rsidTr="008E11B7">
        <w:trPr>
          <w:trHeight w:val="3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Fu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2016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29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428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223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41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D13A79" w:rsidRPr="00504623" w:rsidTr="008E11B7">
        <w:trPr>
          <w:trHeight w:val="600"/>
        </w:trPr>
        <w:tc>
          <w:tcPr>
            <w:tcW w:w="452" w:type="dxa"/>
            <w:vMerge/>
          </w:tcPr>
          <w:p w:rsidR="00D13A79" w:rsidRPr="00504623" w:rsidRDefault="00D13A79" w:rsidP="005046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083" w:type="dxa"/>
            <w:noWrap/>
            <w:vAlign w:val="center"/>
            <w:hideMark/>
          </w:tcPr>
          <w:p w:rsidR="00D13A79" w:rsidRPr="00504623" w:rsidRDefault="00D13A79" w:rsidP="00D13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Giuliani</w:t>
            </w:r>
            <w:proofErr w:type="spellEnd"/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 2016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526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1515" w:type="dxa"/>
            <w:gridSpan w:val="3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516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968" w:type="dxa"/>
            <w:gridSpan w:val="2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NA</w:t>
            </w:r>
          </w:p>
        </w:tc>
        <w:tc>
          <w:tcPr>
            <w:tcW w:w="50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1055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850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378</w:t>
            </w:r>
          </w:p>
        </w:tc>
        <w:tc>
          <w:tcPr>
            <w:tcW w:w="567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15" w:type="dxa"/>
            <w:noWrap/>
            <w:vAlign w:val="center"/>
            <w:hideMark/>
          </w:tcPr>
          <w:p w:rsidR="00D13A79" w:rsidRPr="00504623" w:rsidRDefault="008E11B7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3.77-21.43</w:t>
            </w:r>
          </w:p>
        </w:tc>
        <w:tc>
          <w:tcPr>
            <w:tcW w:w="419" w:type="dxa"/>
            <w:vAlign w:val="center"/>
            <w:hideMark/>
          </w:tcPr>
          <w:p w:rsidR="00D13A79" w:rsidRPr="00504623" w:rsidRDefault="008E11B7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-</w:t>
            </w:r>
          </w:p>
        </w:tc>
        <w:tc>
          <w:tcPr>
            <w:tcW w:w="709" w:type="dxa"/>
            <w:noWrap/>
            <w:vAlign w:val="center"/>
            <w:hideMark/>
          </w:tcPr>
          <w:p w:rsidR="00D13A79" w:rsidRPr="00504623" w:rsidRDefault="00D13A79" w:rsidP="00D13A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04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</w:tbl>
    <w:p w:rsidR="00EF5197" w:rsidRDefault="00EF5197"/>
    <w:p w:rsidR="00462938" w:rsidRPr="00462938" w:rsidRDefault="0036186C" w:rsidP="0046293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Table</w:t>
      </w:r>
      <w:proofErr w:type="spellEnd"/>
      <w:r>
        <w:rPr>
          <w:rFonts w:ascii="Times New Roman" w:hAnsi="Times New Roman" w:cs="Times New Roman"/>
        </w:rPr>
        <w:t>, SDC3</w:t>
      </w:r>
      <w:bookmarkStart w:id="0" w:name="_GoBack"/>
      <w:bookmarkEnd w:id="0"/>
      <w:r w:rsidR="00EF5197">
        <w:rPr>
          <w:rFonts w:ascii="Times New Roman" w:hAnsi="Times New Roman" w:cs="Times New Roman"/>
        </w:rPr>
        <w:t xml:space="preserve">. </w:t>
      </w:r>
      <w:proofErr w:type="spellStart"/>
      <w:r w:rsidR="00462938" w:rsidRPr="00462938">
        <w:rPr>
          <w:rFonts w:ascii="Times New Roman" w:hAnsi="Times New Roman" w:cs="Times New Roman"/>
        </w:rPr>
        <w:t>Outcomes</w:t>
      </w:r>
      <w:proofErr w:type="spellEnd"/>
      <w:r w:rsidR="00462938" w:rsidRPr="00462938">
        <w:rPr>
          <w:rFonts w:ascii="Times New Roman" w:hAnsi="Times New Roman" w:cs="Times New Roman"/>
        </w:rPr>
        <w:t xml:space="preserve"> of </w:t>
      </w:r>
      <w:proofErr w:type="spellStart"/>
      <w:r w:rsidR="00462938" w:rsidRPr="00462938">
        <w:rPr>
          <w:rFonts w:ascii="Times New Roman" w:hAnsi="Times New Roman" w:cs="Times New Roman"/>
        </w:rPr>
        <w:t>studies</w:t>
      </w:r>
      <w:proofErr w:type="spellEnd"/>
      <w:r w:rsidR="00462938" w:rsidRPr="00462938">
        <w:rPr>
          <w:rFonts w:ascii="Times New Roman" w:hAnsi="Times New Roman" w:cs="Times New Roman"/>
        </w:rPr>
        <w:t xml:space="preserve"> </w:t>
      </w:r>
      <w:proofErr w:type="spellStart"/>
      <w:r w:rsidR="00462938" w:rsidRPr="00462938">
        <w:rPr>
          <w:rFonts w:ascii="Times New Roman" w:hAnsi="Times New Roman" w:cs="Times New Roman"/>
        </w:rPr>
        <w:t>dealing</w:t>
      </w:r>
      <w:proofErr w:type="spellEnd"/>
      <w:r w:rsidR="00462938" w:rsidRPr="00462938">
        <w:rPr>
          <w:rFonts w:ascii="Times New Roman" w:hAnsi="Times New Roman" w:cs="Times New Roman"/>
        </w:rPr>
        <w:t xml:space="preserve"> </w:t>
      </w:r>
      <w:proofErr w:type="spellStart"/>
      <w:r w:rsidR="00462938" w:rsidRPr="00462938">
        <w:rPr>
          <w:rFonts w:ascii="Times New Roman" w:hAnsi="Times New Roman" w:cs="Times New Roman"/>
        </w:rPr>
        <w:t>with</w:t>
      </w:r>
      <w:proofErr w:type="spellEnd"/>
      <w:r w:rsidR="00462938" w:rsidRPr="00462938">
        <w:rPr>
          <w:rFonts w:ascii="Times New Roman" w:hAnsi="Times New Roman" w:cs="Times New Roman"/>
        </w:rPr>
        <w:t xml:space="preserve"> </w:t>
      </w:r>
      <w:proofErr w:type="spellStart"/>
      <w:r w:rsidR="00462938">
        <w:rPr>
          <w:rFonts w:ascii="Times New Roman" w:hAnsi="Times New Roman" w:cs="Times New Roman"/>
        </w:rPr>
        <w:t>surgical</w:t>
      </w:r>
      <w:proofErr w:type="spellEnd"/>
      <w:r w:rsidR="00462938">
        <w:rPr>
          <w:rFonts w:ascii="Times New Roman" w:hAnsi="Times New Roman" w:cs="Times New Roman"/>
        </w:rPr>
        <w:t xml:space="preserve"> </w:t>
      </w:r>
      <w:proofErr w:type="spellStart"/>
      <w:r w:rsidR="00462938" w:rsidRPr="00462938">
        <w:rPr>
          <w:rFonts w:ascii="Times New Roman" w:hAnsi="Times New Roman" w:cs="Times New Roman"/>
        </w:rPr>
        <w:t>double</w:t>
      </w:r>
      <w:proofErr w:type="spellEnd"/>
      <w:r w:rsidR="00462938" w:rsidRPr="00462938">
        <w:rPr>
          <w:rFonts w:ascii="Times New Roman" w:hAnsi="Times New Roman" w:cs="Times New Roman"/>
        </w:rPr>
        <w:t xml:space="preserve"> </w:t>
      </w:r>
      <w:proofErr w:type="spellStart"/>
      <w:r w:rsidR="00462938">
        <w:rPr>
          <w:rFonts w:ascii="Times New Roman" w:hAnsi="Times New Roman" w:cs="Times New Roman"/>
        </w:rPr>
        <w:t>bypass</w:t>
      </w:r>
      <w:proofErr w:type="spellEnd"/>
    </w:p>
    <w:p w:rsidR="00EF5197" w:rsidRPr="00EF5197" w:rsidRDefault="00462938" w:rsidP="004629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GEA – </w:t>
      </w:r>
      <w:proofErr w:type="spellStart"/>
      <w:r>
        <w:rPr>
          <w:rFonts w:ascii="Times New Roman" w:hAnsi="Times New Roman" w:cs="Times New Roman"/>
        </w:rPr>
        <w:t>gastroenteric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anastomosis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462938">
        <w:rPr>
          <w:rFonts w:ascii="Times New Roman" w:hAnsi="Times New Roman" w:cs="Times New Roman"/>
        </w:rPr>
        <w:t xml:space="preserve">AE – </w:t>
      </w:r>
      <w:proofErr w:type="spellStart"/>
      <w:r w:rsidRPr="00462938">
        <w:rPr>
          <w:rFonts w:ascii="Times New Roman" w:hAnsi="Times New Roman" w:cs="Times New Roman"/>
        </w:rPr>
        <w:t>adverse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event</w:t>
      </w:r>
      <w:proofErr w:type="spellEnd"/>
      <w:r w:rsidRPr="00462938">
        <w:rPr>
          <w:rFonts w:ascii="Times New Roman" w:hAnsi="Times New Roman" w:cs="Times New Roman"/>
        </w:rPr>
        <w:t xml:space="preserve">; RBO – </w:t>
      </w:r>
      <w:proofErr w:type="spellStart"/>
      <w:r w:rsidRPr="00462938">
        <w:rPr>
          <w:rFonts w:ascii="Times New Roman" w:hAnsi="Times New Roman" w:cs="Times New Roman"/>
        </w:rPr>
        <w:t>recurrent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biliary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obstruction</w:t>
      </w:r>
      <w:proofErr w:type="spellEnd"/>
      <w:r w:rsidRPr="00462938">
        <w:rPr>
          <w:rFonts w:ascii="Times New Roman" w:hAnsi="Times New Roman" w:cs="Times New Roman"/>
        </w:rPr>
        <w:t xml:space="preserve">; RDO – </w:t>
      </w:r>
      <w:proofErr w:type="spellStart"/>
      <w:r w:rsidRPr="00462938">
        <w:rPr>
          <w:rFonts w:ascii="Times New Roman" w:hAnsi="Times New Roman" w:cs="Times New Roman"/>
        </w:rPr>
        <w:t>recurrent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duodenal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obstruction</w:t>
      </w:r>
      <w:proofErr w:type="spellEnd"/>
      <w:r w:rsidRPr="00462938">
        <w:rPr>
          <w:rFonts w:ascii="Times New Roman" w:hAnsi="Times New Roman" w:cs="Times New Roman"/>
        </w:rPr>
        <w:t xml:space="preserve">; SD – standard </w:t>
      </w:r>
      <w:proofErr w:type="spellStart"/>
      <w:r w:rsidRPr="00462938">
        <w:rPr>
          <w:rFonts w:ascii="Times New Roman" w:hAnsi="Times New Roman" w:cs="Times New Roman"/>
        </w:rPr>
        <w:t>deviation</w:t>
      </w:r>
      <w:proofErr w:type="spellEnd"/>
      <w:r w:rsidRPr="00462938">
        <w:rPr>
          <w:rFonts w:ascii="Times New Roman" w:hAnsi="Times New Roman" w:cs="Times New Roman"/>
        </w:rPr>
        <w:t xml:space="preserve">; CI – </w:t>
      </w:r>
      <w:proofErr w:type="spellStart"/>
      <w:r w:rsidRPr="00462938">
        <w:rPr>
          <w:rFonts w:ascii="Times New Roman" w:hAnsi="Times New Roman" w:cs="Times New Roman"/>
        </w:rPr>
        <w:t>confidence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interval</w:t>
      </w:r>
      <w:proofErr w:type="spellEnd"/>
      <w:r w:rsidRPr="00462938">
        <w:rPr>
          <w:rFonts w:ascii="Times New Roman" w:hAnsi="Times New Roman" w:cs="Times New Roman"/>
        </w:rPr>
        <w:t xml:space="preserve">; IQR – </w:t>
      </w:r>
      <w:proofErr w:type="spellStart"/>
      <w:r w:rsidRPr="00462938">
        <w:rPr>
          <w:rFonts w:ascii="Times New Roman" w:hAnsi="Times New Roman" w:cs="Times New Roman"/>
        </w:rPr>
        <w:t>interquartile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range</w:t>
      </w:r>
      <w:proofErr w:type="spellEnd"/>
      <w:r w:rsidRPr="00462938">
        <w:rPr>
          <w:rFonts w:ascii="Times New Roman" w:hAnsi="Times New Roman" w:cs="Times New Roman"/>
        </w:rPr>
        <w:t xml:space="preserve">; NA – </w:t>
      </w:r>
      <w:proofErr w:type="spellStart"/>
      <w:r w:rsidRPr="00462938">
        <w:rPr>
          <w:rFonts w:ascii="Times New Roman" w:hAnsi="Times New Roman" w:cs="Times New Roman"/>
        </w:rPr>
        <w:t>not</w:t>
      </w:r>
      <w:proofErr w:type="spellEnd"/>
      <w:r w:rsidRPr="00462938">
        <w:rPr>
          <w:rFonts w:ascii="Times New Roman" w:hAnsi="Times New Roman" w:cs="Times New Roman"/>
        </w:rPr>
        <w:t xml:space="preserve"> </w:t>
      </w:r>
      <w:proofErr w:type="spellStart"/>
      <w:r w:rsidRPr="00462938">
        <w:rPr>
          <w:rFonts w:ascii="Times New Roman" w:hAnsi="Times New Roman" w:cs="Times New Roman"/>
        </w:rPr>
        <w:t>available</w:t>
      </w:r>
      <w:proofErr w:type="spellEnd"/>
      <w:r>
        <w:rPr>
          <w:rFonts w:ascii="Times New Roman" w:hAnsi="Times New Roman" w:cs="Times New Roman"/>
        </w:rPr>
        <w:t xml:space="preserve">; CDJ – </w:t>
      </w:r>
      <w:proofErr w:type="spellStart"/>
      <w:r>
        <w:rPr>
          <w:rFonts w:ascii="Times New Roman" w:hAnsi="Times New Roman" w:cs="Times New Roman"/>
        </w:rPr>
        <w:t>choledochojejunostomy</w:t>
      </w:r>
      <w:proofErr w:type="spellEnd"/>
      <w:r>
        <w:rPr>
          <w:rFonts w:ascii="Times New Roman" w:hAnsi="Times New Roman" w:cs="Times New Roman"/>
        </w:rPr>
        <w:t xml:space="preserve">; CCJ – </w:t>
      </w:r>
      <w:proofErr w:type="spellStart"/>
      <w:r>
        <w:rPr>
          <w:rFonts w:ascii="Times New Roman" w:hAnsi="Times New Roman" w:cs="Times New Roman"/>
        </w:rPr>
        <w:t>cholecystojejunostomy</w:t>
      </w:r>
      <w:proofErr w:type="spellEnd"/>
    </w:p>
    <w:sectPr w:rsidR="00EF5197" w:rsidRPr="00EF5197" w:rsidSect="005046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23"/>
    <w:rsid w:val="0036186C"/>
    <w:rsid w:val="00462938"/>
    <w:rsid w:val="004C3926"/>
    <w:rsid w:val="00504623"/>
    <w:rsid w:val="005F0D01"/>
    <w:rsid w:val="008E11B7"/>
    <w:rsid w:val="00C22EEF"/>
    <w:rsid w:val="00D13A79"/>
    <w:rsid w:val="00E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976"/>
  <w15:chartTrackingRefBased/>
  <w15:docId w15:val="{5A709919-8F28-40B3-A79B-1D6BD8C7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vilgos">
    <w:name w:val="Grid Table Light"/>
    <w:basedOn w:val="Normltblzat"/>
    <w:uiPriority w:val="40"/>
    <w:rsid w:val="005046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Szepes</dc:creator>
  <cp:keywords/>
  <dc:description/>
  <cp:lastModifiedBy>fabiananna</cp:lastModifiedBy>
  <cp:revision>6</cp:revision>
  <dcterms:created xsi:type="dcterms:W3CDTF">2018-12-07T11:43:00Z</dcterms:created>
  <dcterms:modified xsi:type="dcterms:W3CDTF">2020-02-23T14:55:00Z</dcterms:modified>
</cp:coreProperties>
</file>