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66A02" w14:textId="77777777" w:rsidR="00B522A7" w:rsidRDefault="00B522A7" w:rsidP="00B522A7">
      <w:pPr>
        <w:spacing w:line="480" w:lineRule="auto"/>
        <w:jc w:val="center"/>
        <w:rPr>
          <w:rFonts w:ascii="Arial" w:hAnsi="Arial"/>
          <w:b/>
          <w:sz w:val="28"/>
          <w:szCs w:val="28"/>
          <w:lang w:val="en-US"/>
        </w:rPr>
      </w:pPr>
      <w:r>
        <w:rPr>
          <w:rFonts w:ascii="Arial" w:hAnsi="Arial"/>
          <w:b/>
          <w:sz w:val="28"/>
          <w:szCs w:val="28"/>
          <w:lang w:val="en-US"/>
        </w:rPr>
        <w:t>Reduced efficacy of norfloxacin prophylaxis to prevent spontaneous bacterial peritonitis over time: a systematic review and meta-</w:t>
      </w:r>
      <w:r w:rsidRPr="00635A89">
        <w:rPr>
          <w:rFonts w:ascii="Arial" w:hAnsi="Arial"/>
          <w:b/>
          <w:sz w:val="28"/>
          <w:szCs w:val="28"/>
          <w:lang w:val="en-US"/>
        </w:rPr>
        <w:t>analysis</w:t>
      </w:r>
    </w:p>
    <w:p w14:paraId="6B0DA14C" w14:textId="77777777" w:rsidR="00B522A7" w:rsidRPr="00635A89" w:rsidRDefault="00B522A7" w:rsidP="00B522A7">
      <w:pPr>
        <w:spacing w:line="480" w:lineRule="auto"/>
        <w:jc w:val="center"/>
        <w:rPr>
          <w:rFonts w:ascii="Arial" w:hAnsi="Arial"/>
          <w:b/>
          <w:sz w:val="28"/>
          <w:szCs w:val="28"/>
          <w:lang w:val="en-US"/>
        </w:rPr>
      </w:pPr>
    </w:p>
    <w:p w14:paraId="04F1C0E5" w14:textId="77777777" w:rsidR="00B522A7" w:rsidRPr="00084169" w:rsidRDefault="00B522A7" w:rsidP="00B522A7">
      <w:pPr>
        <w:spacing w:line="360" w:lineRule="auto"/>
        <w:jc w:val="center"/>
        <w:rPr>
          <w:rFonts w:ascii="Arial" w:hAnsi="Arial" w:cs="Arial"/>
          <w:vertAlign w:val="superscript"/>
          <w:lang w:val="en-US"/>
        </w:rPr>
      </w:pPr>
      <w:r w:rsidRPr="00084169">
        <w:rPr>
          <w:rFonts w:ascii="Arial" w:hAnsi="Arial"/>
          <w:lang w:val="en-US"/>
        </w:rPr>
        <w:t>Marcus M. Mücke</w:t>
      </w:r>
      <w:r w:rsidRPr="00084169">
        <w:rPr>
          <w:rFonts w:ascii="Arial" w:hAnsi="Arial"/>
          <w:vertAlign w:val="superscript"/>
          <w:lang w:val="en-US"/>
        </w:rPr>
        <w:t>1</w:t>
      </w:r>
      <w:r w:rsidRPr="00084169">
        <w:rPr>
          <w:rFonts w:ascii="Arial" w:hAnsi="Arial"/>
          <w:lang w:val="en-US"/>
        </w:rPr>
        <w:t>,</w:t>
      </w:r>
      <w:r>
        <w:rPr>
          <w:rFonts w:ascii="Arial" w:hAnsi="Arial"/>
          <w:lang w:val="en-US"/>
        </w:rPr>
        <w:t xml:space="preserve"> </w:t>
      </w:r>
      <w:r w:rsidRPr="00084169">
        <w:rPr>
          <w:rFonts w:ascii="Arial" w:hAnsi="Arial"/>
          <w:lang w:val="en-US"/>
        </w:rPr>
        <w:t>Victoria T. Mücke</w:t>
      </w:r>
      <w:r w:rsidRPr="00084169">
        <w:rPr>
          <w:rFonts w:ascii="Arial" w:hAnsi="Arial"/>
          <w:vertAlign w:val="superscript"/>
          <w:lang w:val="en-US"/>
        </w:rPr>
        <w:t>1</w:t>
      </w:r>
      <w:r>
        <w:rPr>
          <w:rFonts w:ascii="Arial" w:hAnsi="Arial"/>
          <w:lang w:val="en-US"/>
        </w:rPr>
        <w:t xml:space="preserve">, </w:t>
      </w:r>
      <w:r w:rsidRPr="00084169">
        <w:rPr>
          <w:rFonts w:ascii="Arial" w:hAnsi="Arial"/>
          <w:lang w:val="en-US"/>
        </w:rPr>
        <w:t>Christiana Graf</w:t>
      </w:r>
      <w:r w:rsidRPr="00084169">
        <w:rPr>
          <w:rFonts w:ascii="Arial" w:hAnsi="Arial"/>
          <w:vertAlign w:val="superscript"/>
          <w:lang w:val="en-US"/>
        </w:rPr>
        <w:t>1</w:t>
      </w:r>
      <w:r w:rsidRPr="00084169">
        <w:rPr>
          <w:rFonts w:ascii="Arial" w:hAnsi="Arial"/>
          <w:lang w:val="en-US"/>
        </w:rPr>
        <w:t xml:space="preserve">, </w:t>
      </w:r>
      <w:r>
        <w:rPr>
          <w:rFonts w:ascii="Arial" w:hAnsi="Arial"/>
          <w:lang w:val="en-US"/>
        </w:rPr>
        <w:t>Katharina M. Schwarzkopf</w:t>
      </w:r>
      <w:r w:rsidRPr="00084169">
        <w:rPr>
          <w:rFonts w:ascii="Arial" w:hAnsi="Arial"/>
          <w:vertAlign w:val="superscript"/>
          <w:lang w:val="en-US"/>
        </w:rPr>
        <w:t>1</w:t>
      </w:r>
      <w:r>
        <w:rPr>
          <w:rFonts w:ascii="Arial" w:hAnsi="Arial"/>
          <w:lang w:val="en-US"/>
        </w:rPr>
        <w:t>, Philip G Ferstl</w:t>
      </w:r>
      <w:r>
        <w:rPr>
          <w:rFonts w:ascii="Arial" w:hAnsi="Arial"/>
          <w:vertAlign w:val="superscript"/>
          <w:lang w:val="en-US"/>
        </w:rPr>
        <w:t>1</w:t>
      </w:r>
      <w:r>
        <w:rPr>
          <w:rFonts w:ascii="Arial" w:hAnsi="Arial"/>
          <w:lang w:val="en-US"/>
        </w:rPr>
        <w:t>, Javier Fernandez</w:t>
      </w:r>
      <w:r>
        <w:rPr>
          <w:rFonts w:ascii="Arial" w:hAnsi="Arial"/>
          <w:vertAlign w:val="superscript"/>
          <w:lang w:val="en-US"/>
        </w:rPr>
        <w:t>2</w:t>
      </w:r>
      <w:r>
        <w:rPr>
          <w:rFonts w:ascii="Arial" w:hAnsi="Arial"/>
          <w:lang w:val="en-US"/>
        </w:rPr>
        <w:t>,</w:t>
      </w:r>
      <w:r w:rsidRPr="00084169">
        <w:rPr>
          <w:rFonts w:ascii="Arial" w:hAnsi="Arial"/>
          <w:lang w:val="en-US"/>
        </w:rPr>
        <w:t xml:space="preserve"> Stefan Zeuzem</w:t>
      </w:r>
      <w:r w:rsidRPr="00084169">
        <w:rPr>
          <w:rFonts w:ascii="Arial" w:hAnsi="Arial"/>
          <w:vertAlign w:val="superscript"/>
          <w:lang w:val="en-US"/>
        </w:rPr>
        <w:t>1</w:t>
      </w:r>
      <w:r w:rsidRPr="00084169">
        <w:rPr>
          <w:rFonts w:ascii="Arial" w:hAnsi="Arial"/>
          <w:lang w:val="en-US"/>
        </w:rPr>
        <w:t>, Jonel Trebicka</w:t>
      </w:r>
      <w:r w:rsidRPr="00084169">
        <w:rPr>
          <w:rFonts w:ascii="Arial" w:hAnsi="Arial"/>
          <w:vertAlign w:val="superscript"/>
          <w:lang w:val="en-US"/>
        </w:rPr>
        <w:t>1</w:t>
      </w:r>
      <w:r w:rsidRPr="00084169">
        <w:rPr>
          <w:rFonts w:ascii="Arial" w:hAnsi="Arial"/>
          <w:lang w:val="en-US"/>
        </w:rPr>
        <w:t xml:space="preserve">, </w:t>
      </w:r>
      <w:r>
        <w:rPr>
          <w:rFonts w:ascii="Arial" w:hAnsi="Arial" w:cs="Arial"/>
          <w:lang w:val="en-US"/>
        </w:rPr>
        <w:t>C</w:t>
      </w:r>
      <w:r w:rsidRPr="00084169">
        <w:rPr>
          <w:rFonts w:ascii="Arial" w:hAnsi="Arial" w:cs="Arial"/>
          <w:lang w:val="en-US"/>
        </w:rPr>
        <w:t>hristian M. Lange</w:t>
      </w:r>
      <w:r>
        <w:rPr>
          <w:rFonts w:ascii="Arial" w:hAnsi="Arial" w:cs="Arial"/>
          <w:vertAlign w:val="superscript"/>
          <w:lang w:val="en-US"/>
        </w:rPr>
        <w:t>3*</w:t>
      </w:r>
      <w:r>
        <w:rPr>
          <w:rFonts w:ascii="Arial" w:hAnsi="Arial"/>
          <w:lang w:val="en-US"/>
        </w:rPr>
        <w:t>, E</w:t>
      </w:r>
      <w:r w:rsidRPr="00084169">
        <w:rPr>
          <w:rFonts w:ascii="Arial" w:hAnsi="Arial"/>
          <w:lang w:val="en-US"/>
        </w:rPr>
        <w:t>va Herrmann</w:t>
      </w:r>
      <w:r>
        <w:rPr>
          <w:rFonts w:ascii="Arial" w:hAnsi="Arial"/>
          <w:vertAlign w:val="superscript"/>
          <w:lang w:val="en-US"/>
        </w:rPr>
        <w:t>4*</w:t>
      </w:r>
    </w:p>
    <w:p w14:paraId="4981D467" w14:textId="77777777" w:rsidR="00B522A7" w:rsidRPr="00635A89" w:rsidRDefault="00B522A7" w:rsidP="00B522A7">
      <w:pPr>
        <w:spacing w:line="276" w:lineRule="auto"/>
        <w:jc w:val="center"/>
        <w:rPr>
          <w:rFonts w:ascii="Arial" w:hAnsi="Arial"/>
          <w:vertAlign w:val="superscript"/>
          <w:lang w:val="en-US"/>
        </w:rPr>
      </w:pPr>
    </w:p>
    <w:p w14:paraId="14BE4AA3" w14:textId="77777777" w:rsidR="00B522A7" w:rsidRDefault="00B522A7" w:rsidP="00B522A7">
      <w:pPr>
        <w:spacing w:line="276" w:lineRule="auto"/>
        <w:jc w:val="center"/>
        <w:rPr>
          <w:rFonts w:ascii="Arial" w:hAnsi="Arial"/>
          <w:lang w:val="en-US"/>
        </w:rPr>
      </w:pPr>
    </w:p>
    <w:p w14:paraId="6342132C" w14:textId="77777777" w:rsidR="00B522A7" w:rsidRDefault="00B522A7" w:rsidP="00B522A7">
      <w:pPr>
        <w:spacing w:line="276" w:lineRule="auto"/>
        <w:jc w:val="center"/>
        <w:rPr>
          <w:rFonts w:ascii="Arial" w:hAnsi="Arial"/>
          <w:lang w:val="en-US"/>
        </w:rPr>
      </w:pPr>
    </w:p>
    <w:p w14:paraId="78E67585" w14:textId="77777777" w:rsidR="00B522A7" w:rsidRDefault="00B522A7" w:rsidP="00B522A7">
      <w:pPr>
        <w:spacing w:line="276" w:lineRule="auto"/>
        <w:jc w:val="both"/>
        <w:rPr>
          <w:rFonts w:ascii="Arial" w:hAnsi="Arial" w:cs="Arial"/>
          <w:lang w:val="en-US"/>
        </w:rPr>
      </w:pPr>
      <w:r w:rsidRPr="00084169">
        <w:rPr>
          <w:rFonts w:ascii="Arial" w:hAnsi="Arial" w:cs="Arial"/>
          <w:vertAlign w:val="superscript"/>
          <w:lang w:val="en-US"/>
        </w:rPr>
        <w:t>1</w:t>
      </w:r>
      <w:r w:rsidRPr="00084169">
        <w:rPr>
          <w:rFonts w:ascii="Arial" w:hAnsi="Arial" w:cs="Arial"/>
          <w:lang w:val="en-US"/>
        </w:rPr>
        <w:t xml:space="preserve">Department of Internal Medicine 1, University Hospital Frankfurt, </w:t>
      </w:r>
      <w:r>
        <w:rPr>
          <w:rFonts w:ascii="Arial" w:hAnsi="Arial" w:cs="Arial"/>
          <w:lang w:val="en-US"/>
        </w:rPr>
        <w:t xml:space="preserve">Goethe University, </w:t>
      </w:r>
      <w:r w:rsidRPr="00084169">
        <w:rPr>
          <w:rFonts w:ascii="Arial" w:hAnsi="Arial" w:cs="Arial"/>
          <w:lang w:val="en-US"/>
        </w:rPr>
        <w:t>Frankfurt am Main, Germany</w:t>
      </w:r>
    </w:p>
    <w:p w14:paraId="3C3756CB" w14:textId="77777777" w:rsidR="00B522A7" w:rsidRPr="00084169" w:rsidRDefault="00B522A7" w:rsidP="00B522A7">
      <w:pPr>
        <w:spacing w:line="276" w:lineRule="auto"/>
        <w:jc w:val="both"/>
        <w:rPr>
          <w:rFonts w:ascii="Arial" w:hAnsi="Arial" w:cs="Arial"/>
          <w:lang w:val="en-US"/>
        </w:rPr>
      </w:pPr>
      <w:r>
        <w:rPr>
          <w:rFonts w:ascii="Arial" w:hAnsi="Arial" w:cs="Arial"/>
          <w:vertAlign w:val="superscript"/>
          <w:lang w:val="en-US"/>
        </w:rPr>
        <w:t>2</w:t>
      </w:r>
      <w:r>
        <w:rPr>
          <w:rFonts w:ascii="Arial" w:hAnsi="Arial" w:cs="Arial"/>
          <w:lang w:val="en-US"/>
        </w:rPr>
        <w:t>Liver Unit, Hospital Clinic Barcelona, Catalonia, Spain</w:t>
      </w:r>
    </w:p>
    <w:p w14:paraId="32097DBE" w14:textId="77777777" w:rsidR="00B522A7" w:rsidRPr="00E800EA" w:rsidRDefault="00B522A7" w:rsidP="00B522A7">
      <w:pPr>
        <w:spacing w:line="276" w:lineRule="auto"/>
        <w:jc w:val="both"/>
        <w:rPr>
          <w:rFonts w:ascii="Arial" w:hAnsi="Arial" w:cs="Arial"/>
          <w:lang w:val="en-US"/>
        </w:rPr>
      </w:pPr>
      <w:r>
        <w:rPr>
          <w:rFonts w:ascii="Arial" w:hAnsi="Arial" w:cs="Arial"/>
          <w:vertAlign w:val="superscript"/>
          <w:lang w:val="en-US"/>
        </w:rPr>
        <w:t>3</w:t>
      </w:r>
      <w:r w:rsidRPr="00084169">
        <w:rPr>
          <w:rFonts w:ascii="Arial" w:hAnsi="Arial" w:cs="Arial"/>
          <w:lang w:val="en-US"/>
        </w:rPr>
        <w:t xml:space="preserve">Department for Gastroenterology and Hepatology, University Hospital Essen and University of Duisburg-Essen, Essen, Germany  </w:t>
      </w:r>
    </w:p>
    <w:p w14:paraId="3129AD41" w14:textId="77777777" w:rsidR="00B522A7" w:rsidRDefault="00B522A7" w:rsidP="00B522A7">
      <w:pPr>
        <w:spacing w:line="276" w:lineRule="auto"/>
        <w:jc w:val="both"/>
        <w:rPr>
          <w:rFonts w:ascii="Arial" w:hAnsi="Arial" w:cs="Arial"/>
          <w:lang w:val="en-US"/>
        </w:rPr>
      </w:pPr>
      <w:r>
        <w:rPr>
          <w:rFonts w:ascii="Arial" w:hAnsi="Arial" w:cs="Arial"/>
          <w:vertAlign w:val="superscript"/>
          <w:lang w:val="en-US"/>
        </w:rPr>
        <w:t>4</w:t>
      </w:r>
      <w:r w:rsidRPr="00084169">
        <w:rPr>
          <w:rFonts w:ascii="Arial" w:hAnsi="Arial" w:cs="Arial"/>
          <w:lang w:val="en-US"/>
        </w:rPr>
        <w:t>Institute of Biostatistics and Mathematical Model</w:t>
      </w:r>
      <w:r>
        <w:rPr>
          <w:rFonts w:ascii="Arial" w:hAnsi="Arial" w:cs="Arial"/>
          <w:lang w:val="en-US"/>
        </w:rPr>
        <w:t>ing, Goethe University</w:t>
      </w:r>
      <w:r w:rsidRPr="00084169">
        <w:rPr>
          <w:rFonts w:ascii="Arial" w:hAnsi="Arial" w:cs="Arial"/>
          <w:lang w:val="en-US"/>
        </w:rPr>
        <w:t>, Frankfurt am Main, Germany</w:t>
      </w:r>
    </w:p>
    <w:p w14:paraId="26E8582D" w14:textId="77777777" w:rsidR="00B522A7" w:rsidRDefault="00B522A7" w:rsidP="00B522A7">
      <w:pPr>
        <w:spacing w:line="276" w:lineRule="auto"/>
        <w:jc w:val="both"/>
        <w:rPr>
          <w:rFonts w:ascii="Arial" w:hAnsi="Arial" w:cs="Arial"/>
          <w:lang w:val="en-US"/>
        </w:rPr>
      </w:pPr>
    </w:p>
    <w:p w14:paraId="3A8B8DB7" w14:textId="77777777" w:rsidR="00B522A7" w:rsidRPr="00084169" w:rsidRDefault="00B522A7" w:rsidP="00B522A7">
      <w:pPr>
        <w:spacing w:line="276" w:lineRule="auto"/>
        <w:jc w:val="both"/>
        <w:rPr>
          <w:rFonts w:ascii="Arial" w:hAnsi="Arial" w:cs="Arial"/>
          <w:lang w:val="en-US"/>
        </w:rPr>
      </w:pPr>
      <w:r>
        <w:rPr>
          <w:rFonts w:ascii="Arial" w:hAnsi="Arial" w:cs="Arial"/>
          <w:lang w:val="en-US"/>
        </w:rPr>
        <w:t>* both authors share senior authorship</w:t>
      </w:r>
    </w:p>
    <w:p w14:paraId="11958358" w14:textId="77777777" w:rsidR="007D255F" w:rsidRDefault="007D255F" w:rsidP="00080EBC">
      <w:pPr>
        <w:jc w:val="both"/>
        <w:rPr>
          <w:rFonts w:ascii="Arial" w:hAnsi="Arial" w:cs="Arial"/>
          <w:b/>
          <w:lang w:val="en-US"/>
        </w:rPr>
      </w:pPr>
    </w:p>
    <w:p w14:paraId="2FDC708E" w14:textId="77777777" w:rsidR="007D255F" w:rsidRDefault="007D255F" w:rsidP="00080EBC">
      <w:pPr>
        <w:jc w:val="both"/>
        <w:rPr>
          <w:rFonts w:ascii="Arial" w:hAnsi="Arial" w:cs="Arial"/>
          <w:b/>
          <w:lang w:val="en-US"/>
        </w:rPr>
      </w:pPr>
    </w:p>
    <w:p w14:paraId="36D6CA28" w14:textId="28BCD15A" w:rsidR="007D255F" w:rsidRDefault="00A53D47" w:rsidP="007F15F4">
      <w:pPr>
        <w:jc w:val="center"/>
        <w:rPr>
          <w:rFonts w:ascii="Arial" w:hAnsi="Arial" w:cs="Arial"/>
          <w:b/>
          <w:sz w:val="48"/>
          <w:szCs w:val="48"/>
          <w:lang w:val="en-US"/>
        </w:rPr>
      </w:pPr>
      <w:r w:rsidRPr="00A53D47">
        <w:rPr>
          <w:rFonts w:ascii="Arial" w:hAnsi="Arial" w:cs="Arial"/>
          <w:b/>
          <w:sz w:val="48"/>
          <w:szCs w:val="48"/>
          <w:lang w:val="en-US"/>
        </w:rPr>
        <w:t>APPENDIX</w:t>
      </w:r>
    </w:p>
    <w:p w14:paraId="38B14DC3" w14:textId="77777777" w:rsidR="005C6027" w:rsidRDefault="005C6027" w:rsidP="007F15F4">
      <w:pPr>
        <w:jc w:val="center"/>
        <w:rPr>
          <w:rFonts w:ascii="Arial" w:hAnsi="Arial" w:cs="Arial"/>
          <w:b/>
          <w:sz w:val="48"/>
          <w:szCs w:val="48"/>
          <w:lang w:val="en-US"/>
        </w:rPr>
      </w:pPr>
    </w:p>
    <w:p w14:paraId="0500FD72" w14:textId="424ECA39" w:rsidR="005C6027" w:rsidRDefault="005C6027" w:rsidP="005C6027">
      <w:pPr>
        <w:rPr>
          <w:rFonts w:ascii="Arial" w:hAnsi="Arial" w:cs="Arial"/>
          <w:b/>
          <w:lang w:val="en-US"/>
        </w:rPr>
      </w:pPr>
      <w:r>
        <w:rPr>
          <w:rFonts w:ascii="Arial" w:hAnsi="Arial" w:cs="Arial"/>
          <w:b/>
          <w:lang w:val="en-US"/>
        </w:rPr>
        <w:t>ADDITIONAL METHODS</w:t>
      </w:r>
    </w:p>
    <w:p w14:paraId="6EA4F73C" w14:textId="77777777" w:rsidR="005C6027" w:rsidRDefault="005C6027" w:rsidP="005C6027">
      <w:pPr>
        <w:spacing w:line="480" w:lineRule="auto"/>
        <w:jc w:val="both"/>
        <w:rPr>
          <w:rFonts w:ascii="Arial" w:hAnsi="Arial" w:cs="Arial"/>
          <w:lang w:val="en-US"/>
        </w:rPr>
      </w:pPr>
    </w:p>
    <w:p w14:paraId="49ADAA03" w14:textId="77777777" w:rsidR="005C6027" w:rsidRPr="007C2146" w:rsidRDefault="005C6027" w:rsidP="005C6027">
      <w:pPr>
        <w:spacing w:line="480" w:lineRule="auto"/>
        <w:jc w:val="both"/>
        <w:rPr>
          <w:rFonts w:ascii="Arial" w:hAnsi="Arial"/>
          <w:b/>
          <w:lang w:val="en-US"/>
        </w:rPr>
      </w:pPr>
      <w:r w:rsidRPr="007C2146">
        <w:rPr>
          <w:rFonts w:ascii="Arial" w:hAnsi="Arial"/>
          <w:b/>
          <w:lang w:val="en-US"/>
        </w:rPr>
        <w:t>Data Sources and Searches</w:t>
      </w:r>
    </w:p>
    <w:p w14:paraId="2660209D" w14:textId="77777777" w:rsidR="005C6027" w:rsidRDefault="005C6027" w:rsidP="005C6027">
      <w:pPr>
        <w:spacing w:line="480" w:lineRule="auto"/>
        <w:jc w:val="both"/>
        <w:rPr>
          <w:rFonts w:ascii="Arial" w:hAnsi="Arial" w:cs="Arial"/>
          <w:lang w:val="en-US"/>
        </w:rPr>
      </w:pPr>
      <w:r w:rsidRPr="007C2146">
        <w:rPr>
          <w:rFonts w:ascii="Arial" w:hAnsi="Arial"/>
          <w:lang w:val="en-US"/>
        </w:rPr>
        <w:t xml:space="preserve">The PubMed MEDLINE, Embase and Cochrane databases were searched for English language articles from database inception to </w:t>
      </w:r>
      <w:r>
        <w:rPr>
          <w:rFonts w:ascii="Arial" w:hAnsi="Arial"/>
          <w:lang w:val="en-US"/>
        </w:rPr>
        <w:t>31</w:t>
      </w:r>
      <w:r w:rsidRPr="007C2146">
        <w:rPr>
          <w:rFonts w:ascii="Arial" w:hAnsi="Arial"/>
          <w:lang w:val="en-US"/>
        </w:rPr>
        <w:t xml:space="preserve"> </w:t>
      </w:r>
      <w:r>
        <w:rPr>
          <w:rFonts w:ascii="Arial" w:hAnsi="Arial"/>
          <w:lang w:val="en-US"/>
        </w:rPr>
        <w:t>May</w:t>
      </w:r>
      <w:r w:rsidRPr="007C2146">
        <w:rPr>
          <w:rFonts w:ascii="Arial" w:hAnsi="Arial"/>
          <w:lang w:val="en-US"/>
        </w:rPr>
        <w:t xml:space="preserve"> 2019 using the following search </w:t>
      </w:r>
      <w:r w:rsidRPr="007C2146">
        <w:rPr>
          <w:rFonts w:ascii="Arial" w:hAnsi="Arial" w:cs="Arial"/>
          <w:lang w:val="en-US"/>
        </w:rPr>
        <w:t>algorithm: “</w:t>
      </w:r>
      <w:r w:rsidRPr="007C2146">
        <w:rPr>
          <w:rFonts w:ascii="Helvetica" w:hAnsi="Helvetica" w:cs="Helvetica"/>
          <w:lang w:val="en-US"/>
        </w:rPr>
        <w:t xml:space="preserve">(antibiotic prophylaxis OR </w:t>
      </w:r>
      <w:r>
        <w:rPr>
          <w:rFonts w:ascii="Helvetica" w:hAnsi="Helvetica" w:cs="Helvetica"/>
          <w:lang w:val="en-US"/>
        </w:rPr>
        <w:t xml:space="preserve">norfloxacin prophylaxis OR ciprofloxacin prophylaxis OR </w:t>
      </w:r>
      <w:r w:rsidRPr="007C2146">
        <w:rPr>
          <w:rFonts w:ascii="Helvetica" w:hAnsi="Helvetica" w:cs="Helvetica"/>
          <w:lang w:val="en-US"/>
        </w:rPr>
        <w:t xml:space="preserve">quinolone prophylaxis OR rifaximin prophylaxis OR </w:t>
      </w:r>
      <w:r>
        <w:rPr>
          <w:rFonts w:ascii="Helvetica" w:hAnsi="Helvetica" w:cs="Helvetica"/>
          <w:lang w:val="en-US"/>
        </w:rPr>
        <w:t>trimethoprim-sulfamethoxazole</w:t>
      </w:r>
      <w:r w:rsidRPr="007C2146">
        <w:rPr>
          <w:rFonts w:ascii="Helvetica" w:hAnsi="Helvetica" w:cs="Helvetica"/>
          <w:lang w:val="en-US"/>
        </w:rPr>
        <w:t xml:space="preserve"> prophylaxis) AND (liver cirrhosis OR liver disease OR cirrhosis OR ascites).“</w:t>
      </w:r>
      <w:r w:rsidRPr="00306D60">
        <w:rPr>
          <w:rFonts w:ascii="Helvetica" w:hAnsi="Helvetica" w:cs="Helvetica"/>
          <w:color w:val="353535"/>
          <w:lang w:val="en-US"/>
        </w:rPr>
        <w:t xml:space="preserve"> </w:t>
      </w:r>
      <w:r w:rsidRPr="007C2146">
        <w:rPr>
          <w:rFonts w:ascii="Arial" w:hAnsi="Arial" w:cs="Arial"/>
          <w:lang w:val="en-US"/>
        </w:rPr>
        <w:t xml:space="preserve">All full papers were considered, there was no limit to the study type. References from relevant reviews and original research articles were examined for other potential studies. Two researchers (MMM </w:t>
      </w:r>
      <w:r>
        <w:rPr>
          <w:rFonts w:ascii="Arial" w:hAnsi="Arial" w:cs="Arial"/>
          <w:lang w:val="en-US"/>
        </w:rPr>
        <w:t>and VT</w:t>
      </w:r>
      <w:r w:rsidRPr="001C2920">
        <w:rPr>
          <w:rFonts w:ascii="Arial" w:hAnsi="Arial" w:cs="Arial"/>
          <w:lang w:val="en-US"/>
        </w:rPr>
        <w:t>M</w:t>
      </w:r>
      <w:r w:rsidRPr="007C2146">
        <w:rPr>
          <w:rFonts w:ascii="Arial" w:hAnsi="Arial" w:cs="Arial"/>
          <w:lang w:val="en-US"/>
        </w:rPr>
        <w:t>) independently performed a</w:t>
      </w:r>
      <w:r w:rsidRPr="007C2146">
        <w:rPr>
          <w:rFonts w:ascii="Arial" w:hAnsi="Arial"/>
          <w:lang w:val="en-US"/>
        </w:rPr>
        <w:t xml:space="preserve">ll searches, title and abstract screening, study selection, </w:t>
      </w:r>
      <w:r w:rsidRPr="007C2146">
        <w:rPr>
          <w:rFonts w:ascii="Arial" w:hAnsi="Arial" w:cs="Arial"/>
          <w:lang w:val="en-US"/>
        </w:rPr>
        <w:t xml:space="preserve">data extraction and quality assessment, resolving discrepancies by discussion or by a third </w:t>
      </w:r>
      <w:r w:rsidRPr="00B77A41">
        <w:rPr>
          <w:rFonts w:ascii="Arial" w:hAnsi="Arial" w:cs="Arial"/>
          <w:lang w:val="en-US"/>
        </w:rPr>
        <w:t>author (CML</w:t>
      </w:r>
      <w:r w:rsidRPr="007C2146">
        <w:rPr>
          <w:rFonts w:ascii="Arial" w:hAnsi="Arial" w:cs="Arial"/>
          <w:lang w:val="en-US"/>
        </w:rPr>
        <w:t>).</w:t>
      </w:r>
      <w:r>
        <w:rPr>
          <w:rFonts w:ascii="Arial" w:hAnsi="Arial" w:cs="Arial"/>
          <w:lang w:val="en-US"/>
        </w:rPr>
        <w:t xml:space="preserve"> </w:t>
      </w:r>
    </w:p>
    <w:p w14:paraId="54C199F0" w14:textId="77777777" w:rsidR="005C6027" w:rsidRPr="007C2146" w:rsidRDefault="005C6027" w:rsidP="005C6027">
      <w:pPr>
        <w:spacing w:line="480" w:lineRule="auto"/>
        <w:jc w:val="both"/>
        <w:rPr>
          <w:rFonts w:ascii="Arial" w:hAnsi="Arial" w:cs="Arial"/>
          <w:b/>
          <w:lang w:val="en-US"/>
        </w:rPr>
      </w:pPr>
      <w:r w:rsidRPr="007C2146">
        <w:rPr>
          <w:rFonts w:ascii="Arial" w:hAnsi="Arial" w:cs="Arial"/>
          <w:b/>
          <w:lang w:val="en-US"/>
        </w:rPr>
        <w:lastRenderedPageBreak/>
        <w:t>Study Selection and Inclusion/Exclusion Criteria</w:t>
      </w:r>
    </w:p>
    <w:p w14:paraId="223B661B" w14:textId="77777777" w:rsidR="005C6027" w:rsidRPr="007C2146" w:rsidRDefault="005C6027" w:rsidP="005C6027">
      <w:pPr>
        <w:spacing w:line="480" w:lineRule="auto"/>
        <w:jc w:val="both"/>
        <w:rPr>
          <w:rFonts w:ascii="Arial" w:hAnsi="Arial" w:cs="Arial"/>
          <w:lang w:val="en-CA"/>
        </w:rPr>
      </w:pPr>
      <w:r w:rsidRPr="007C2146">
        <w:rPr>
          <w:rFonts w:ascii="Arial" w:hAnsi="Arial" w:cs="Arial"/>
          <w:lang w:val="en-US"/>
        </w:rPr>
        <w:t xml:space="preserve">Inclusion and exclusion criteria were determined </w:t>
      </w:r>
      <w:r w:rsidRPr="007C2146">
        <w:rPr>
          <w:rFonts w:ascii="Arial" w:hAnsi="Arial" w:cs="Arial"/>
          <w:i/>
          <w:lang w:val="en-US"/>
        </w:rPr>
        <w:t>a priori</w:t>
      </w:r>
      <w:r w:rsidRPr="007C2146">
        <w:rPr>
          <w:rFonts w:ascii="Arial" w:hAnsi="Arial" w:cs="Arial"/>
          <w:lang w:val="en-US"/>
        </w:rPr>
        <w:t>. All trials of patients with established diagnosis of liver cirrhosis that assessed SBP occurrence/recurrence under antibiotic prophylaxis with the common antibiotic agents (i.e. ciprofloxacin, norfloxacin, rifaximin, trimethoprim sulfamethoxazole) were eligible for inclusion. A</w:t>
      </w:r>
      <w:r>
        <w:rPr>
          <w:rFonts w:ascii="Arial" w:hAnsi="Arial" w:cs="Arial"/>
          <w:lang w:val="en-US"/>
        </w:rPr>
        <w:t>s there were many retrospective/</w:t>
      </w:r>
      <w:r w:rsidRPr="007C2146">
        <w:rPr>
          <w:rFonts w:ascii="Arial" w:hAnsi="Arial" w:cs="Arial"/>
          <w:lang w:val="en-US"/>
        </w:rPr>
        <w:t>low quality papers reporting on SBP prophylaxis, only randomized controlled trials</w:t>
      </w:r>
      <w:r>
        <w:rPr>
          <w:rFonts w:ascii="Arial" w:hAnsi="Arial" w:cs="Arial"/>
          <w:lang w:val="en-US"/>
        </w:rPr>
        <w:t xml:space="preserve"> with the current accepted definition of SBP (ascitic fluid with &gt; 250/ml polymorphonuclear cells) were</w:t>
      </w:r>
      <w:r w:rsidRPr="007C2146">
        <w:rPr>
          <w:rFonts w:ascii="Arial" w:hAnsi="Arial" w:cs="Arial"/>
          <w:lang w:val="en-US"/>
        </w:rPr>
        <w:t xml:space="preserve"> included in the final analysis.</w:t>
      </w:r>
      <w:r>
        <w:rPr>
          <w:rFonts w:ascii="Arial" w:hAnsi="Arial" w:cs="Arial"/>
          <w:lang w:val="en-US"/>
        </w:rPr>
        <w:t xml:space="preserve"> </w:t>
      </w:r>
      <w:r w:rsidRPr="007C2146">
        <w:rPr>
          <w:rFonts w:ascii="Arial" w:hAnsi="Arial" w:cs="Calibri"/>
          <w:lang w:val="en-US"/>
        </w:rPr>
        <w:t xml:space="preserve">We excluded studies involving pediatric patients (aged &lt;18 years), trials </w:t>
      </w:r>
      <w:r>
        <w:rPr>
          <w:rFonts w:ascii="Arial" w:hAnsi="Arial" w:cs="Calibri"/>
          <w:lang w:val="en-US"/>
        </w:rPr>
        <w:t>that did not provide at least a subgroup analysis for patients on primary or secondary prophylaxis, studies with missing</w:t>
      </w:r>
      <w:r>
        <w:rPr>
          <w:rFonts w:ascii="Arial" w:hAnsi="Arial" w:cs="Arial"/>
          <w:lang w:val="en-US"/>
        </w:rPr>
        <w:t xml:space="preserve"> data on mean follow-up (for calculation of incidence rate ratios),</w:t>
      </w:r>
      <w:r w:rsidRPr="007C2146">
        <w:rPr>
          <w:rFonts w:ascii="Arial" w:hAnsi="Arial" w:cs="Arial"/>
          <w:lang w:val="en-US"/>
        </w:rPr>
        <w:t xml:space="preserve"> </w:t>
      </w:r>
      <w:r>
        <w:rPr>
          <w:rFonts w:ascii="Arial" w:hAnsi="Arial" w:cs="Calibri"/>
          <w:lang w:val="en-US"/>
        </w:rPr>
        <w:t xml:space="preserve">trials </w:t>
      </w:r>
      <w:r w:rsidRPr="007C2146">
        <w:rPr>
          <w:rFonts w:ascii="Arial" w:hAnsi="Arial" w:cs="Calibri"/>
          <w:lang w:val="en-US"/>
        </w:rPr>
        <w:t xml:space="preserve">assessing antibiotic therapy/prophylaxis in patients with gastrointestinal bleeding, as well as </w:t>
      </w:r>
      <w:r w:rsidRPr="007C2146">
        <w:rPr>
          <w:rFonts w:ascii="Arial" w:hAnsi="Arial" w:cs="Arial"/>
          <w:lang w:val="en-CA"/>
        </w:rPr>
        <w:t xml:space="preserve">case reports or case series with less than 10 patients.  </w:t>
      </w:r>
    </w:p>
    <w:p w14:paraId="414A3D43" w14:textId="77777777" w:rsidR="005C6027" w:rsidRPr="007C2146" w:rsidRDefault="005C6027" w:rsidP="005C6027">
      <w:pPr>
        <w:spacing w:line="480" w:lineRule="auto"/>
        <w:jc w:val="both"/>
        <w:rPr>
          <w:lang w:val="en-US"/>
        </w:rPr>
      </w:pPr>
    </w:p>
    <w:p w14:paraId="581D01F0" w14:textId="77777777" w:rsidR="005C6027" w:rsidRPr="007C2146" w:rsidRDefault="005C6027" w:rsidP="005C6027">
      <w:pPr>
        <w:spacing w:line="480" w:lineRule="auto"/>
        <w:jc w:val="both"/>
        <w:rPr>
          <w:rFonts w:ascii="Arial" w:hAnsi="Arial" w:cs="Calibri"/>
          <w:b/>
          <w:lang w:val="en-US"/>
        </w:rPr>
      </w:pPr>
      <w:r w:rsidRPr="007C2146">
        <w:rPr>
          <w:rFonts w:ascii="Arial" w:hAnsi="Arial" w:cs="Calibri"/>
          <w:b/>
          <w:lang w:val="en-US"/>
        </w:rPr>
        <w:t>Data Extraction and Quality Assessment</w:t>
      </w:r>
    </w:p>
    <w:p w14:paraId="6BE042C8" w14:textId="77777777" w:rsidR="005C6027" w:rsidRPr="007C2146" w:rsidRDefault="005C6027" w:rsidP="005C6027">
      <w:pPr>
        <w:spacing w:line="480" w:lineRule="auto"/>
        <w:jc w:val="both"/>
        <w:rPr>
          <w:rFonts w:ascii="Arial" w:hAnsi="Arial" w:cs="Arial"/>
          <w:lang w:val="en-US"/>
        </w:rPr>
      </w:pPr>
      <w:r w:rsidRPr="007C2146">
        <w:rPr>
          <w:rFonts w:ascii="Arial" w:hAnsi="Arial" w:cs="Calibri"/>
          <w:lang w:val="en-US"/>
        </w:rPr>
        <w:t xml:space="preserve">All articles were screened in title and abstract to identify relevant studies for full-text analysis. </w:t>
      </w:r>
      <w:r w:rsidRPr="007C2146">
        <w:rPr>
          <w:rFonts w:ascii="Arial" w:hAnsi="Arial" w:cs="Arial"/>
          <w:lang w:val="en-US"/>
        </w:rPr>
        <w:t>All relevant data were extracted including study author, study type, publication date, country,</w:t>
      </w:r>
      <w:r>
        <w:rPr>
          <w:rFonts w:ascii="Arial" w:hAnsi="Arial" w:cs="Arial"/>
          <w:lang w:val="en-US"/>
        </w:rPr>
        <w:t xml:space="preserve"> study population</w:t>
      </w:r>
      <w:r w:rsidRPr="007C2146">
        <w:rPr>
          <w:rFonts w:ascii="Arial" w:hAnsi="Arial" w:cs="Arial"/>
          <w:lang w:val="en-US"/>
        </w:rPr>
        <w:t xml:space="preserve"> characteristics (e.g. total number of participants, age, male/female ratio, number of patients with Child Pugh B and C cirrhosis, serum sodium</w:t>
      </w:r>
      <w:r>
        <w:rPr>
          <w:rFonts w:ascii="Arial" w:hAnsi="Arial" w:cs="Arial"/>
          <w:lang w:val="en-US"/>
        </w:rPr>
        <w:t>, creatinine, bilirubin, albumin,</w:t>
      </w:r>
      <w:r w:rsidRPr="007C2146">
        <w:rPr>
          <w:rFonts w:ascii="Arial" w:hAnsi="Arial" w:cs="Arial"/>
          <w:lang w:val="en-US"/>
        </w:rPr>
        <w:t xml:space="preserve"> and ascites </w:t>
      </w:r>
      <w:r>
        <w:rPr>
          <w:rFonts w:ascii="Arial" w:hAnsi="Arial" w:cs="Arial"/>
          <w:lang w:val="en-US"/>
        </w:rPr>
        <w:t>protein</w:t>
      </w:r>
      <w:r w:rsidRPr="007C2146">
        <w:rPr>
          <w:rFonts w:ascii="Arial" w:hAnsi="Arial" w:cs="Arial"/>
          <w:lang w:val="en-US"/>
        </w:rPr>
        <w:t xml:space="preserve">).  </w:t>
      </w:r>
    </w:p>
    <w:p w14:paraId="156ED065" w14:textId="77777777" w:rsidR="005C6027" w:rsidRDefault="005C6027" w:rsidP="005C6027">
      <w:pPr>
        <w:spacing w:line="480" w:lineRule="auto"/>
        <w:jc w:val="both"/>
        <w:rPr>
          <w:rFonts w:ascii="Arial" w:hAnsi="Arial" w:cs="Arial"/>
          <w:lang w:val="en-US"/>
        </w:rPr>
      </w:pPr>
      <w:r w:rsidRPr="007C2146">
        <w:rPr>
          <w:rFonts w:ascii="Arial" w:hAnsi="Arial" w:cs="Arial"/>
          <w:lang w:val="en-US"/>
        </w:rPr>
        <w:t>For quality assessment, all included studies were evaluated with the National Institutes of Health quality assessment tools</w:t>
      </w:r>
      <w:r w:rsidRPr="007C2146">
        <w:rPr>
          <w:rFonts w:ascii="Arial" w:hAnsi="Arial" w:cs="Arial"/>
          <w:bCs/>
          <w:lang w:val="en-US"/>
        </w:rPr>
        <w:t xml:space="preserve"> for “Controlled Intervention Studies” </w:t>
      </w:r>
      <w:r>
        <w:rPr>
          <w:rFonts w:ascii="Arial" w:hAnsi="Arial" w:cs="Arial"/>
          <w:bCs/>
          <w:lang w:val="en-US"/>
        </w:rPr>
        <w:t>a</w:t>
      </w:r>
      <w:r w:rsidRPr="007C2146">
        <w:rPr>
          <w:rFonts w:ascii="Arial" w:hAnsi="Arial" w:cs="Arial"/>
          <w:bCs/>
          <w:lang w:val="en-US"/>
        </w:rPr>
        <w:t>s outlined in the tool description (</w:t>
      </w:r>
      <w:hyperlink r:id="rId5" w:history="1">
        <w:r w:rsidRPr="007C2146">
          <w:rPr>
            <w:rStyle w:val="Link"/>
            <w:rFonts w:ascii="Arial" w:hAnsi="Arial" w:cs="Arial"/>
            <w:bCs/>
            <w:lang w:val="en-US"/>
          </w:rPr>
          <w:t>https://www.nhlbi.nih.gov/health-topics/study-quality-assessment-tools</w:t>
        </w:r>
      </w:hyperlink>
      <w:r w:rsidRPr="007C2146">
        <w:rPr>
          <w:rFonts w:ascii="Arial" w:hAnsi="Arial" w:cs="Arial"/>
          <w:bCs/>
          <w:lang w:val="en-US"/>
        </w:rPr>
        <w:t>), studies were rated to be of “good“, “fair” or “poor” quality, respectively.</w:t>
      </w:r>
      <w:r w:rsidRPr="007C2146">
        <w:rPr>
          <w:rFonts w:ascii="Arial" w:hAnsi="Arial" w:cs="Arial"/>
          <w:lang w:val="en-US"/>
        </w:rPr>
        <w:t xml:space="preserve"> </w:t>
      </w:r>
    </w:p>
    <w:p w14:paraId="5D65533C" w14:textId="77777777" w:rsidR="00A501B1" w:rsidRPr="007C2146" w:rsidRDefault="00A501B1" w:rsidP="005C6027">
      <w:pPr>
        <w:spacing w:line="480" w:lineRule="auto"/>
        <w:jc w:val="both"/>
        <w:rPr>
          <w:rFonts w:ascii="Arial" w:hAnsi="Arial" w:cs="Arial"/>
          <w:bCs/>
          <w:lang w:val="en-US"/>
        </w:rPr>
      </w:pPr>
    </w:p>
    <w:p w14:paraId="63B0B755" w14:textId="77777777" w:rsidR="005C6027" w:rsidRPr="005C6027" w:rsidRDefault="005C6027" w:rsidP="005C6027">
      <w:pPr>
        <w:rPr>
          <w:rFonts w:ascii="Arial" w:hAnsi="Arial" w:cs="Arial"/>
          <w:b/>
          <w:lang w:val="en-US"/>
        </w:rPr>
      </w:pPr>
    </w:p>
    <w:p w14:paraId="6EF661F9" w14:textId="77777777" w:rsidR="007D255F" w:rsidRDefault="007D255F" w:rsidP="00080EBC">
      <w:pPr>
        <w:jc w:val="both"/>
        <w:rPr>
          <w:rFonts w:ascii="Arial" w:hAnsi="Arial" w:cs="Arial"/>
          <w:b/>
          <w:lang w:val="en-US"/>
        </w:rPr>
      </w:pPr>
    </w:p>
    <w:p w14:paraId="15C15510" w14:textId="77777777" w:rsidR="007D255F" w:rsidRDefault="007D255F" w:rsidP="00080EBC">
      <w:pPr>
        <w:jc w:val="both"/>
        <w:rPr>
          <w:rFonts w:ascii="Arial" w:hAnsi="Arial" w:cs="Arial"/>
          <w:b/>
          <w:lang w:val="en-US"/>
        </w:rPr>
      </w:pPr>
    </w:p>
    <w:p w14:paraId="34E91710" w14:textId="77777777" w:rsidR="007D255F" w:rsidRDefault="007D255F" w:rsidP="00080EBC">
      <w:pPr>
        <w:jc w:val="both"/>
        <w:rPr>
          <w:rFonts w:ascii="Arial" w:hAnsi="Arial" w:cs="Arial"/>
          <w:b/>
          <w:lang w:val="en-US"/>
        </w:rPr>
        <w:sectPr w:rsidR="007D255F" w:rsidSect="007D255F">
          <w:pgSz w:w="11900" w:h="16840"/>
          <w:pgMar w:top="1418" w:right="431" w:bottom="1134" w:left="431" w:header="709" w:footer="709" w:gutter="0"/>
          <w:cols w:space="708"/>
          <w:docGrid w:linePitch="360"/>
        </w:sectPr>
      </w:pPr>
    </w:p>
    <w:p w14:paraId="16320497" w14:textId="75853029" w:rsidR="00080EBC" w:rsidRDefault="00080EBC" w:rsidP="00080EBC">
      <w:pPr>
        <w:jc w:val="both"/>
        <w:rPr>
          <w:rFonts w:ascii="Arial" w:hAnsi="Arial" w:cs="Arial"/>
          <w:b/>
          <w:lang w:val="en-US"/>
        </w:rPr>
      </w:pPr>
      <w:r>
        <w:rPr>
          <w:rFonts w:ascii="Arial" w:hAnsi="Arial" w:cs="Arial"/>
          <w:b/>
          <w:lang w:val="en-US"/>
        </w:rPr>
        <w:t>APPENDIX</w:t>
      </w:r>
    </w:p>
    <w:p w14:paraId="17E6DDFD" w14:textId="77777777" w:rsidR="00080EBC" w:rsidRDefault="00080EBC" w:rsidP="00080EBC">
      <w:pPr>
        <w:jc w:val="both"/>
        <w:rPr>
          <w:rFonts w:ascii="Arial" w:hAnsi="Arial" w:cs="Arial"/>
          <w:b/>
          <w:lang w:val="en-US"/>
        </w:rPr>
      </w:pPr>
    </w:p>
    <w:p w14:paraId="0EDEF12E" w14:textId="77777777" w:rsidR="00080EBC" w:rsidRDefault="00080EBC" w:rsidP="00080EBC">
      <w:pPr>
        <w:jc w:val="both"/>
      </w:pPr>
      <w:r>
        <w:rPr>
          <w:rFonts w:ascii="Arial" w:hAnsi="Arial" w:cs="Arial"/>
          <w:b/>
          <w:lang w:val="en-US"/>
        </w:rPr>
        <w:t>Appendix Table 1. PRISMA checklist.</w:t>
      </w:r>
    </w:p>
    <w:tbl>
      <w:tblPr>
        <w:tblpPr w:leftFromText="141" w:rightFromText="141" w:vertAnchor="page" w:horzAnchor="page" w:tblpX="1243" w:tblpY="1512"/>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080EBC" w:rsidRPr="004C1685" w14:paraId="6A5078AF" w14:textId="77777777" w:rsidTr="00080EBC">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2C37E79"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0D7DD38" w14:textId="77777777" w:rsidR="00080EBC" w:rsidRPr="005979B8" w:rsidRDefault="00080EBC" w:rsidP="00080EBC">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4E9187"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53195E6"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080EBC" w:rsidRPr="004C1685" w14:paraId="5D67B09B" w14:textId="77777777" w:rsidTr="00080EBC">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C32D380"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4E8ADFE" w14:textId="77777777" w:rsidR="00080EBC" w:rsidRPr="004C1685" w:rsidRDefault="00080EBC" w:rsidP="00080EBC">
            <w:pPr>
              <w:pStyle w:val="Default"/>
              <w:jc w:val="right"/>
              <w:rPr>
                <w:rFonts w:ascii="Arial" w:hAnsi="Arial" w:cs="Arial"/>
                <w:color w:val="auto"/>
              </w:rPr>
            </w:pPr>
          </w:p>
        </w:tc>
      </w:tr>
      <w:tr w:rsidR="00080EBC" w:rsidRPr="004C1685" w14:paraId="064D28BF" w14:textId="77777777" w:rsidTr="00080EBC">
        <w:trPr>
          <w:trHeight w:val="323"/>
        </w:trPr>
        <w:tc>
          <w:tcPr>
            <w:tcW w:w="2800" w:type="dxa"/>
            <w:tcBorders>
              <w:top w:val="single" w:sz="5" w:space="0" w:color="000000"/>
              <w:left w:val="single" w:sz="5" w:space="0" w:color="000000"/>
              <w:bottom w:val="double" w:sz="2" w:space="0" w:color="FFFFCC"/>
              <w:right w:val="single" w:sz="5" w:space="0" w:color="000000"/>
            </w:tcBorders>
          </w:tcPr>
          <w:p w14:paraId="6DEF0126"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050BFCA7"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tcPr>
          <w:p w14:paraId="37E8513C"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1260" w:type="dxa"/>
            <w:tcBorders>
              <w:top w:val="single" w:sz="5" w:space="0" w:color="000000"/>
              <w:left w:val="single" w:sz="5" w:space="0" w:color="000000"/>
              <w:bottom w:val="double" w:sz="5" w:space="0" w:color="000000"/>
              <w:right w:val="single" w:sz="5" w:space="0" w:color="000000"/>
            </w:tcBorders>
          </w:tcPr>
          <w:p w14:paraId="668137F9" w14:textId="2DB9A5CF"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1</w:t>
            </w:r>
          </w:p>
        </w:tc>
      </w:tr>
      <w:tr w:rsidR="00080EBC" w:rsidRPr="004C1685" w14:paraId="202CBF6A" w14:textId="77777777" w:rsidTr="00080EBC">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920E055"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D4AF884" w14:textId="77777777" w:rsidR="00080EBC" w:rsidRPr="00C83579" w:rsidRDefault="00080EBC" w:rsidP="00080EBC">
            <w:pPr>
              <w:pStyle w:val="Default"/>
              <w:jc w:val="right"/>
              <w:rPr>
                <w:rFonts w:ascii="Arial" w:hAnsi="Arial" w:cs="Arial"/>
                <w:color w:val="auto"/>
                <w:sz w:val="20"/>
                <w:szCs w:val="20"/>
              </w:rPr>
            </w:pPr>
          </w:p>
        </w:tc>
      </w:tr>
      <w:tr w:rsidR="00080EBC" w:rsidRPr="004C1685" w14:paraId="0824BAEB" w14:textId="77777777" w:rsidTr="00080EBC">
        <w:trPr>
          <w:trHeight w:val="810"/>
        </w:trPr>
        <w:tc>
          <w:tcPr>
            <w:tcW w:w="2800" w:type="dxa"/>
            <w:tcBorders>
              <w:top w:val="single" w:sz="5" w:space="0" w:color="000000"/>
              <w:left w:val="single" w:sz="5" w:space="0" w:color="000000"/>
              <w:bottom w:val="double" w:sz="2" w:space="0" w:color="FFFFCC"/>
              <w:right w:val="single" w:sz="5" w:space="0" w:color="000000"/>
            </w:tcBorders>
          </w:tcPr>
          <w:p w14:paraId="6FB808B7"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02335210"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tcPr>
          <w:p w14:paraId="05DFF3C7"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7B97C31A" w14:textId="46FE79D7"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3</w:t>
            </w:r>
          </w:p>
        </w:tc>
      </w:tr>
      <w:tr w:rsidR="00080EBC" w:rsidRPr="004C1685" w14:paraId="0E06483B" w14:textId="77777777" w:rsidTr="00080EBC">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4238518"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1B59447" w14:textId="77777777" w:rsidR="00080EBC" w:rsidRPr="00C83579" w:rsidRDefault="00080EBC" w:rsidP="00080EBC">
            <w:pPr>
              <w:pStyle w:val="Default"/>
              <w:jc w:val="right"/>
              <w:rPr>
                <w:rFonts w:ascii="Arial" w:hAnsi="Arial" w:cs="Arial"/>
                <w:color w:val="auto"/>
                <w:sz w:val="20"/>
                <w:szCs w:val="20"/>
              </w:rPr>
            </w:pPr>
          </w:p>
        </w:tc>
      </w:tr>
      <w:tr w:rsidR="00080EBC" w:rsidRPr="004C1685" w14:paraId="129CBB37" w14:textId="77777777" w:rsidTr="00080EBC">
        <w:trPr>
          <w:trHeight w:val="333"/>
        </w:trPr>
        <w:tc>
          <w:tcPr>
            <w:tcW w:w="2800" w:type="dxa"/>
            <w:tcBorders>
              <w:top w:val="single" w:sz="5" w:space="0" w:color="000000"/>
              <w:left w:val="single" w:sz="5" w:space="0" w:color="000000"/>
              <w:bottom w:val="single" w:sz="5" w:space="0" w:color="000000"/>
              <w:right w:val="single" w:sz="5" w:space="0" w:color="000000"/>
            </w:tcBorders>
          </w:tcPr>
          <w:p w14:paraId="220DAA25"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01451574"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tcPr>
          <w:p w14:paraId="5254A59B"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14621A6E" w14:textId="0F5DA1E8"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4-5</w:t>
            </w:r>
          </w:p>
        </w:tc>
      </w:tr>
      <w:tr w:rsidR="00080EBC" w:rsidRPr="004C1685" w14:paraId="12759183" w14:textId="77777777" w:rsidTr="00080EBC">
        <w:trPr>
          <w:trHeight w:val="568"/>
        </w:trPr>
        <w:tc>
          <w:tcPr>
            <w:tcW w:w="2800" w:type="dxa"/>
            <w:tcBorders>
              <w:top w:val="single" w:sz="5" w:space="0" w:color="000000"/>
              <w:left w:val="single" w:sz="5" w:space="0" w:color="000000"/>
              <w:bottom w:val="double" w:sz="2" w:space="0" w:color="FFFFCC"/>
              <w:right w:val="single" w:sz="5" w:space="0" w:color="000000"/>
            </w:tcBorders>
          </w:tcPr>
          <w:p w14:paraId="21C6EAE0"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672D4833"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tcPr>
          <w:p w14:paraId="4F37A88A"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25499212" w14:textId="16190B77"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5</w:t>
            </w:r>
          </w:p>
        </w:tc>
      </w:tr>
      <w:tr w:rsidR="00080EBC" w:rsidRPr="004C1685" w14:paraId="37879651" w14:textId="77777777" w:rsidTr="00080EBC">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35C0151"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BAB5924" w14:textId="77777777" w:rsidR="00080EBC" w:rsidRPr="00C83579" w:rsidRDefault="00080EBC" w:rsidP="00080EBC">
            <w:pPr>
              <w:pStyle w:val="Default"/>
              <w:jc w:val="right"/>
              <w:rPr>
                <w:rFonts w:ascii="Arial" w:hAnsi="Arial" w:cs="Arial"/>
                <w:color w:val="auto"/>
                <w:sz w:val="20"/>
                <w:szCs w:val="20"/>
              </w:rPr>
            </w:pPr>
          </w:p>
        </w:tc>
      </w:tr>
      <w:tr w:rsidR="00080EBC" w:rsidRPr="004C1685" w14:paraId="1802D692"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679E6BE7"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439E6BE3"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tcPr>
          <w:p w14:paraId="2F9DBDAE"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51828A5C" w14:textId="59D980F6"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6</w:t>
            </w:r>
          </w:p>
        </w:tc>
      </w:tr>
      <w:tr w:rsidR="00080EBC" w:rsidRPr="004C1685" w14:paraId="0B9A276C"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3FEE6F23"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392A7239"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tcPr>
          <w:p w14:paraId="2C6CCCC0"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64F7A5A2" w14:textId="7F1A80D3"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6-7</w:t>
            </w:r>
          </w:p>
        </w:tc>
      </w:tr>
      <w:tr w:rsidR="00080EBC" w:rsidRPr="004C1685" w14:paraId="3B221CBD"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33E71F78"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44AF1224"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tcPr>
          <w:p w14:paraId="0B57B6DD"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3F0EF036" w14:textId="751A3568"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6-7</w:t>
            </w:r>
          </w:p>
        </w:tc>
      </w:tr>
      <w:tr w:rsidR="00080EBC" w:rsidRPr="004C1685" w14:paraId="4DE26337"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26B53F53"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124B23A1"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tcPr>
          <w:p w14:paraId="67A28E1C"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6232B1F8" w14:textId="097FBDBD"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6</w:t>
            </w:r>
          </w:p>
        </w:tc>
      </w:tr>
      <w:tr w:rsidR="00080EBC" w:rsidRPr="004C1685" w14:paraId="5FF1F7A6"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010512F2"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AB478D9" w14:textId="77777777" w:rsidR="00080EBC" w:rsidRPr="00363B8D" w:rsidRDefault="00080EBC" w:rsidP="00080EBC">
            <w:pPr>
              <w:pStyle w:val="Default"/>
              <w:spacing w:before="40" w:after="40"/>
              <w:jc w:val="right"/>
              <w:rPr>
                <w:rFonts w:ascii="Arial" w:hAnsi="Arial" w:cs="Arial"/>
                <w:sz w:val="20"/>
                <w:szCs w:val="20"/>
              </w:rPr>
            </w:pPr>
            <w:r w:rsidRPr="00363B8D">
              <w:rPr>
                <w:rFonts w:ascii="Arial"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tcPr>
          <w:p w14:paraId="388CF9BF"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1355DC52" w14:textId="049E9EF5"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6-7</w:t>
            </w:r>
          </w:p>
        </w:tc>
      </w:tr>
      <w:tr w:rsidR="00080EBC" w:rsidRPr="004C1685" w14:paraId="748906FE"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60B68E8B"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56875245"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tcPr>
          <w:p w14:paraId="206C10DD"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6CCFA20F" w14:textId="5444BF52"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7</w:t>
            </w:r>
          </w:p>
        </w:tc>
      </w:tr>
      <w:tr w:rsidR="00080EBC" w:rsidRPr="004C1685" w14:paraId="6AB843D8"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47DE2DB1"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318BBD0A"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tcPr>
          <w:p w14:paraId="58DFE506"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20620075" w14:textId="6C6C8DF8"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7</w:t>
            </w:r>
          </w:p>
        </w:tc>
      </w:tr>
      <w:tr w:rsidR="00080EBC" w:rsidRPr="004C1685" w14:paraId="2783418E" w14:textId="77777777" w:rsidTr="00080EBC">
        <w:trPr>
          <w:trHeight w:val="578"/>
        </w:trPr>
        <w:tc>
          <w:tcPr>
            <w:tcW w:w="2800" w:type="dxa"/>
            <w:tcBorders>
              <w:top w:val="single" w:sz="5" w:space="0" w:color="000000"/>
              <w:left w:val="single" w:sz="5" w:space="0" w:color="000000"/>
              <w:bottom w:val="single" w:sz="5" w:space="0" w:color="000000"/>
              <w:right w:val="single" w:sz="5" w:space="0" w:color="000000"/>
            </w:tcBorders>
          </w:tcPr>
          <w:p w14:paraId="3A0FB047"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06EA6279"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tcPr>
          <w:p w14:paraId="68D064CA"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1DB7995D" w14:textId="1B8F537D"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7</w:t>
            </w:r>
          </w:p>
        </w:tc>
      </w:tr>
      <w:tr w:rsidR="00080EBC" w:rsidRPr="004C1685" w14:paraId="0F83F132" w14:textId="77777777" w:rsidTr="00080EBC">
        <w:trPr>
          <w:trHeight w:val="333"/>
        </w:trPr>
        <w:tc>
          <w:tcPr>
            <w:tcW w:w="2800" w:type="dxa"/>
            <w:tcBorders>
              <w:top w:val="single" w:sz="5" w:space="0" w:color="000000"/>
              <w:left w:val="single" w:sz="5" w:space="0" w:color="000000"/>
              <w:bottom w:val="single" w:sz="5" w:space="0" w:color="000000"/>
              <w:right w:val="single" w:sz="5" w:space="0" w:color="000000"/>
            </w:tcBorders>
          </w:tcPr>
          <w:p w14:paraId="7176A3F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6F7D7AEB"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tcPr>
          <w:p w14:paraId="3BE18621"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55E36419" w14:textId="6482A791"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8</w:t>
            </w:r>
          </w:p>
        </w:tc>
      </w:tr>
      <w:tr w:rsidR="00080EBC" w:rsidRPr="004C1685" w14:paraId="2FA88128" w14:textId="77777777" w:rsidTr="00080EBC">
        <w:trPr>
          <w:trHeight w:val="580"/>
        </w:trPr>
        <w:tc>
          <w:tcPr>
            <w:tcW w:w="2800" w:type="dxa"/>
            <w:tcBorders>
              <w:top w:val="single" w:sz="5" w:space="0" w:color="000000"/>
              <w:left w:val="single" w:sz="5" w:space="0" w:color="000000"/>
              <w:bottom w:val="single" w:sz="5" w:space="0" w:color="000000"/>
              <w:right w:val="single" w:sz="5" w:space="0" w:color="000000"/>
            </w:tcBorders>
          </w:tcPr>
          <w:p w14:paraId="53C8C40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581561F0"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tcPr>
          <w:p w14:paraId="475B17C4"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0CABA368" w14:textId="0363589F"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8</w:t>
            </w:r>
          </w:p>
        </w:tc>
      </w:tr>
    </w:tbl>
    <w:tbl>
      <w:tblPr>
        <w:tblW w:w="15309" w:type="dxa"/>
        <w:tblInd w:w="108" w:type="dxa"/>
        <w:tblBorders>
          <w:top w:val="nil"/>
          <w:left w:val="nil"/>
          <w:bottom w:val="nil"/>
          <w:right w:val="nil"/>
        </w:tblBorders>
        <w:tblLook w:val="0000" w:firstRow="0" w:lastRow="0" w:firstColumn="0" w:lastColumn="0" w:noHBand="0" w:noVBand="0"/>
      </w:tblPr>
      <w:tblGrid>
        <w:gridCol w:w="2800"/>
        <w:gridCol w:w="540"/>
        <w:gridCol w:w="10600"/>
        <w:gridCol w:w="1369"/>
      </w:tblGrid>
      <w:tr w:rsidR="00080EBC" w:rsidRPr="004C1685" w14:paraId="2D3232E8" w14:textId="77777777" w:rsidTr="00457D09">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8E7276E"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6E0733C" w14:textId="77777777" w:rsidR="00080EBC" w:rsidRPr="004C1685" w:rsidRDefault="00080EBC" w:rsidP="00080EBC">
            <w:pPr>
              <w:pStyle w:val="Default"/>
              <w:jc w:val="right"/>
              <w:rPr>
                <w:rFonts w:ascii="Arial" w:hAnsi="Arial" w:cs="Arial"/>
                <w:sz w:val="22"/>
                <w:szCs w:val="22"/>
              </w:rPr>
            </w:pPr>
            <w:r w:rsidRPr="00550BF1">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BB1C18D"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36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D5B289E" w14:textId="77777777" w:rsidR="00080EBC" w:rsidRPr="004C1685" w:rsidRDefault="00080EBC" w:rsidP="00080EBC">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080EBC" w:rsidRPr="004C1685" w14:paraId="51ACEF18" w14:textId="77777777" w:rsidTr="00457D09">
        <w:trPr>
          <w:trHeight w:val="575"/>
        </w:trPr>
        <w:tc>
          <w:tcPr>
            <w:tcW w:w="2800" w:type="dxa"/>
            <w:tcBorders>
              <w:top w:val="double" w:sz="5" w:space="0" w:color="000000"/>
              <w:left w:val="single" w:sz="5" w:space="0" w:color="000000"/>
              <w:bottom w:val="single" w:sz="5" w:space="0" w:color="000000"/>
              <w:right w:val="single" w:sz="5" w:space="0" w:color="000000"/>
            </w:tcBorders>
          </w:tcPr>
          <w:p w14:paraId="79D7AB58"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61D55098"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15</w:t>
            </w:r>
          </w:p>
        </w:tc>
        <w:tc>
          <w:tcPr>
            <w:tcW w:w="10600" w:type="dxa"/>
            <w:tcBorders>
              <w:top w:val="double" w:sz="5" w:space="0" w:color="000000"/>
              <w:left w:val="single" w:sz="5" w:space="0" w:color="000000"/>
              <w:bottom w:val="single" w:sz="5" w:space="0" w:color="000000"/>
              <w:right w:val="single" w:sz="5" w:space="0" w:color="000000"/>
            </w:tcBorders>
          </w:tcPr>
          <w:p w14:paraId="4F81BA5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369" w:type="dxa"/>
            <w:tcBorders>
              <w:top w:val="double" w:sz="5" w:space="0" w:color="000000"/>
              <w:left w:val="single" w:sz="5" w:space="0" w:color="000000"/>
              <w:bottom w:val="single" w:sz="5" w:space="0" w:color="000000"/>
              <w:right w:val="single" w:sz="5" w:space="0" w:color="000000"/>
            </w:tcBorders>
          </w:tcPr>
          <w:p w14:paraId="3ED6CE16" w14:textId="154B714E"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8</w:t>
            </w:r>
          </w:p>
        </w:tc>
      </w:tr>
      <w:tr w:rsidR="00080EBC" w:rsidRPr="004C1685" w14:paraId="1D9860F1" w14:textId="77777777" w:rsidTr="00457D09">
        <w:trPr>
          <w:trHeight w:val="568"/>
        </w:trPr>
        <w:tc>
          <w:tcPr>
            <w:tcW w:w="2800" w:type="dxa"/>
            <w:tcBorders>
              <w:top w:val="single" w:sz="5" w:space="0" w:color="000000"/>
              <w:left w:val="single" w:sz="5" w:space="0" w:color="000000"/>
              <w:bottom w:val="double" w:sz="2" w:space="0" w:color="FFFFCC"/>
              <w:right w:val="single" w:sz="5" w:space="0" w:color="000000"/>
            </w:tcBorders>
          </w:tcPr>
          <w:p w14:paraId="725D420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7EBB36B2"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16</w:t>
            </w:r>
          </w:p>
        </w:tc>
        <w:tc>
          <w:tcPr>
            <w:tcW w:w="10600" w:type="dxa"/>
            <w:tcBorders>
              <w:top w:val="single" w:sz="5" w:space="0" w:color="000000"/>
              <w:left w:val="single" w:sz="5" w:space="0" w:color="000000"/>
              <w:bottom w:val="double" w:sz="5" w:space="0" w:color="000000"/>
              <w:right w:val="single" w:sz="5" w:space="0" w:color="000000"/>
            </w:tcBorders>
          </w:tcPr>
          <w:p w14:paraId="6F2E4C5D"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 xml:space="preserve">specified. </w:t>
            </w:r>
          </w:p>
        </w:tc>
        <w:tc>
          <w:tcPr>
            <w:tcW w:w="1369" w:type="dxa"/>
            <w:tcBorders>
              <w:top w:val="single" w:sz="5" w:space="0" w:color="000000"/>
              <w:left w:val="single" w:sz="5" w:space="0" w:color="000000"/>
              <w:bottom w:val="double" w:sz="5" w:space="0" w:color="000000"/>
              <w:right w:val="single" w:sz="5" w:space="0" w:color="000000"/>
            </w:tcBorders>
          </w:tcPr>
          <w:p w14:paraId="5E3475CF" w14:textId="0A4670E4"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8</w:t>
            </w:r>
          </w:p>
        </w:tc>
      </w:tr>
      <w:tr w:rsidR="00080EBC" w:rsidRPr="004C1685" w14:paraId="3D00AE4E" w14:textId="77777777" w:rsidTr="00457D0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9CBAFC0"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RESULTS </w:t>
            </w:r>
          </w:p>
        </w:tc>
        <w:tc>
          <w:tcPr>
            <w:tcW w:w="1369" w:type="dxa"/>
            <w:tcBorders>
              <w:top w:val="double" w:sz="5" w:space="0" w:color="000000"/>
              <w:left w:val="single" w:sz="5" w:space="0" w:color="000000"/>
              <w:bottom w:val="single" w:sz="5" w:space="0" w:color="000000"/>
              <w:right w:val="single" w:sz="5" w:space="0" w:color="000000"/>
            </w:tcBorders>
            <w:shd w:val="clear" w:color="auto" w:fill="FFFFCC"/>
          </w:tcPr>
          <w:p w14:paraId="16224D6B" w14:textId="77777777" w:rsidR="00080EBC" w:rsidRPr="00C83579" w:rsidRDefault="00080EBC" w:rsidP="00080EBC">
            <w:pPr>
              <w:pStyle w:val="Default"/>
              <w:jc w:val="center"/>
              <w:rPr>
                <w:rFonts w:ascii="Arial" w:hAnsi="Arial" w:cs="Arial"/>
                <w:color w:val="auto"/>
                <w:sz w:val="20"/>
                <w:szCs w:val="20"/>
              </w:rPr>
            </w:pPr>
          </w:p>
        </w:tc>
      </w:tr>
      <w:tr w:rsidR="00080EBC" w:rsidRPr="004C1685" w14:paraId="2222A333" w14:textId="77777777" w:rsidTr="00457D09">
        <w:trPr>
          <w:trHeight w:val="578"/>
        </w:trPr>
        <w:tc>
          <w:tcPr>
            <w:tcW w:w="2800" w:type="dxa"/>
            <w:tcBorders>
              <w:top w:val="single" w:sz="5" w:space="0" w:color="000000"/>
              <w:left w:val="single" w:sz="5" w:space="0" w:color="000000"/>
              <w:bottom w:val="single" w:sz="5" w:space="0" w:color="000000"/>
              <w:right w:val="single" w:sz="5" w:space="0" w:color="000000"/>
            </w:tcBorders>
          </w:tcPr>
          <w:p w14:paraId="5E2BB52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4DD1C308"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14:paraId="0333DB48"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369" w:type="dxa"/>
            <w:tcBorders>
              <w:top w:val="single" w:sz="5" w:space="0" w:color="000000"/>
              <w:left w:val="single" w:sz="5" w:space="0" w:color="000000"/>
              <w:bottom w:val="single" w:sz="5" w:space="0" w:color="000000"/>
              <w:right w:val="single" w:sz="5" w:space="0" w:color="000000"/>
            </w:tcBorders>
          </w:tcPr>
          <w:p w14:paraId="777016AB" w14:textId="6DD766EB"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9, Fig. 1</w:t>
            </w:r>
          </w:p>
        </w:tc>
      </w:tr>
      <w:tr w:rsidR="00080EBC" w:rsidRPr="004C1685" w14:paraId="6E94765B" w14:textId="77777777" w:rsidTr="00457D09">
        <w:trPr>
          <w:trHeight w:val="578"/>
        </w:trPr>
        <w:tc>
          <w:tcPr>
            <w:tcW w:w="2800" w:type="dxa"/>
            <w:tcBorders>
              <w:top w:val="single" w:sz="5" w:space="0" w:color="000000"/>
              <w:left w:val="single" w:sz="5" w:space="0" w:color="000000"/>
              <w:bottom w:val="single" w:sz="5" w:space="0" w:color="000000"/>
              <w:right w:val="single" w:sz="5" w:space="0" w:color="000000"/>
            </w:tcBorders>
          </w:tcPr>
          <w:p w14:paraId="25DB967F"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74295E1A"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14:paraId="720BEEB9"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369" w:type="dxa"/>
            <w:tcBorders>
              <w:top w:val="single" w:sz="5" w:space="0" w:color="000000"/>
              <w:left w:val="single" w:sz="5" w:space="0" w:color="000000"/>
              <w:bottom w:val="single" w:sz="5" w:space="0" w:color="000000"/>
              <w:right w:val="single" w:sz="5" w:space="0" w:color="000000"/>
            </w:tcBorders>
          </w:tcPr>
          <w:p w14:paraId="4ED222F8" w14:textId="006B97CC" w:rsidR="00080EBC" w:rsidRPr="00C83579" w:rsidRDefault="00C83579" w:rsidP="00080EBC">
            <w:pPr>
              <w:pStyle w:val="Default"/>
              <w:spacing w:before="40" w:after="40"/>
              <w:rPr>
                <w:rFonts w:ascii="Arial" w:hAnsi="Arial" w:cs="Arial"/>
                <w:color w:val="auto"/>
                <w:sz w:val="20"/>
                <w:szCs w:val="20"/>
              </w:rPr>
            </w:pPr>
            <w:r w:rsidRPr="00C83579">
              <w:rPr>
                <w:rFonts w:ascii="Arial" w:hAnsi="Arial" w:cs="Arial"/>
                <w:color w:val="auto"/>
                <w:sz w:val="20"/>
                <w:szCs w:val="20"/>
              </w:rPr>
              <w:t xml:space="preserve">9, </w:t>
            </w:r>
            <w:r>
              <w:rPr>
                <w:rFonts w:ascii="Arial" w:hAnsi="Arial" w:cs="Arial"/>
                <w:color w:val="auto"/>
                <w:sz w:val="20"/>
                <w:szCs w:val="20"/>
              </w:rPr>
              <w:t>SI T. 2,3,4</w:t>
            </w:r>
          </w:p>
        </w:tc>
      </w:tr>
      <w:tr w:rsidR="00080EBC" w:rsidRPr="004C1685" w14:paraId="6B5DA2C4" w14:textId="77777777" w:rsidTr="00457D09">
        <w:trPr>
          <w:trHeight w:val="333"/>
        </w:trPr>
        <w:tc>
          <w:tcPr>
            <w:tcW w:w="2800" w:type="dxa"/>
            <w:tcBorders>
              <w:top w:val="single" w:sz="5" w:space="0" w:color="000000"/>
              <w:left w:val="single" w:sz="5" w:space="0" w:color="000000"/>
              <w:bottom w:val="single" w:sz="5" w:space="0" w:color="000000"/>
              <w:right w:val="single" w:sz="5" w:space="0" w:color="000000"/>
            </w:tcBorders>
          </w:tcPr>
          <w:p w14:paraId="508D8156"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5FA798E1"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14:paraId="3BA0EB5F"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369" w:type="dxa"/>
            <w:tcBorders>
              <w:top w:val="single" w:sz="5" w:space="0" w:color="000000"/>
              <w:left w:val="single" w:sz="5" w:space="0" w:color="000000"/>
              <w:bottom w:val="single" w:sz="5" w:space="0" w:color="000000"/>
              <w:right w:val="single" w:sz="5" w:space="0" w:color="000000"/>
            </w:tcBorders>
          </w:tcPr>
          <w:p w14:paraId="27726A1D" w14:textId="5C232F05" w:rsidR="00080EBC" w:rsidRPr="00C83579" w:rsidRDefault="00C83579" w:rsidP="00080EBC">
            <w:pPr>
              <w:pStyle w:val="Default"/>
              <w:spacing w:before="40" w:after="40"/>
              <w:rPr>
                <w:rFonts w:ascii="Arial" w:hAnsi="Arial" w:cs="Arial"/>
                <w:color w:val="auto"/>
                <w:sz w:val="20"/>
                <w:szCs w:val="20"/>
              </w:rPr>
            </w:pPr>
            <w:r>
              <w:rPr>
                <w:rFonts w:ascii="Arial" w:hAnsi="Arial" w:cs="Arial"/>
                <w:color w:val="auto"/>
                <w:sz w:val="20"/>
                <w:szCs w:val="20"/>
              </w:rPr>
              <w:t>SI T. 5,6</w:t>
            </w:r>
          </w:p>
        </w:tc>
      </w:tr>
      <w:tr w:rsidR="00080EBC" w:rsidRPr="004C1685" w14:paraId="1DB1735B" w14:textId="77777777" w:rsidTr="00457D09">
        <w:trPr>
          <w:trHeight w:val="578"/>
        </w:trPr>
        <w:tc>
          <w:tcPr>
            <w:tcW w:w="2800" w:type="dxa"/>
            <w:tcBorders>
              <w:top w:val="single" w:sz="5" w:space="0" w:color="000000"/>
              <w:left w:val="single" w:sz="5" w:space="0" w:color="000000"/>
              <w:bottom w:val="single" w:sz="5" w:space="0" w:color="000000"/>
              <w:right w:val="single" w:sz="5" w:space="0" w:color="000000"/>
            </w:tcBorders>
          </w:tcPr>
          <w:p w14:paraId="023A16F1"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098ED806"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14:paraId="480201B3"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369" w:type="dxa"/>
            <w:tcBorders>
              <w:top w:val="single" w:sz="5" w:space="0" w:color="000000"/>
              <w:left w:val="single" w:sz="5" w:space="0" w:color="000000"/>
              <w:bottom w:val="single" w:sz="5" w:space="0" w:color="000000"/>
              <w:right w:val="single" w:sz="5" w:space="0" w:color="000000"/>
            </w:tcBorders>
          </w:tcPr>
          <w:p w14:paraId="1007FE3F" w14:textId="40B6DB9A" w:rsidR="00C83579" w:rsidRPr="00C83579" w:rsidRDefault="00C83579" w:rsidP="00080EBC">
            <w:pPr>
              <w:pStyle w:val="Default"/>
              <w:spacing w:before="40" w:after="40"/>
              <w:rPr>
                <w:rFonts w:ascii="Arial" w:hAnsi="Arial" w:cs="Arial"/>
                <w:color w:val="auto"/>
                <w:sz w:val="20"/>
                <w:szCs w:val="20"/>
              </w:rPr>
            </w:pPr>
            <w:r>
              <w:rPr>
                <w:rFonts w:ascii="Arial" w:hAnsi="Arial" w:cs="Arial"/>
                <w:color w:val="auto"/>
                <w:sz w:val="20"/>
                <w:szCs w:val="20"/>
              </w:rPr>
              <w:t>10-13, Fig. 3,4, SI Fig 2,3,5</w:t>
            </w:r>
          </w:p>
        </w:tc>
      </w:tr>
      <w:tr w:rsidR="00080EBC" w:rsidRPr="004C1685" w14:paraId="7CDD15DF" w14:textId="77777777" w:rsidTr="00457D09">
        <w:trPr>
          <w:trHeight w:val="335"/>
        </w:trPr>
        <w:tc>
          <w:tcPr>
            <w:tcW w:w="2800" w:type="dxa"/>
            <w:tcBorders>
              <w:top w:val="single" w:sz="5" w:space="0" w:color="000000"/>
              <w:left w:val="single" w:sz="5" w:space="0" w:color="000000"/>
              <w:bottom w:val="single" w:sz="5" w:space="0" w:color="000000"/>
              <w:right w:val="single" w:sz="5" w:space="0" w:color="000000"/>
            </w:tcBorders>
          </w:tcPr>
          <w:p w14:paraId="3BA333F0" w14:textId="0A356691"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7F0C5BC5"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14:paraId="18298FC0"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369" w:type="dxa"/>
            <w:tcBorders>
              <w:top w:val="single" w:sz="5" w:space="0" w:color="000000"/>
              <w:left w:val="single" w:sz="5" w:space="0" w:color="000000"/>
              <w:bottom w:val="single" w:sz="5" w:space="0" w:color="000000"/>
              <w:right w:val="single" w:sz="5" w:space="0" w:color="000000"/>
            </w:tcBorders>
          </w:tcPr>
          <w:p w14:paraId="0D7C83E8" w14:textId="0DDE9B72" w:rsidR="00080EBC" w:rsidRPr="00C83579" w:rsidRDefault="00C83579" w:rsidP="00080EBC">
            <w:pPr>
              <w:pStyle w:val="Default"/>
              <w:spacing w:before="40" w:after="40"/>
              <w:rPr>
                <w:rFonts w:ascii="Arial" w:hAnsi="Arial" w:cs="Arial"/>
                <w:color w:val="auto"/>
                <w:sz w:val="20"/>
                <w:szCs w:val="20"/>
              </w:rPr>
            </w:pPr>
            <w:r>
              <w:rPr>
                <w:rFonts w:ascii="Arial" w:hAnsi="Arial" w:cs="Arial"/>
                <w:color w:val="auto"/>
                <w:sz w:val="20"/>
                <w:szCs w:val="20"/>
              </w:rPr>
              <w:t>10-13, Fig. 3,4, SI Fig 2,3,5</w:t>
            </w:r>
          </w:p>
        </w:tc>
      </w:tr>
      <w:tr w:rsidR="00080EBC" w:rsidRPr="004C1685" w14:paraId="77F43AFE" w14:textId="77777777" w:rsidTr="00457D09">
        <w:trPr>
          <w:trHeight w:val="333"/>
        </w:trPr>
        <w:tc>
          <w:tcPr>
            <w:tcW w:w="2800" w:type="dxa"/>
            <w:tcBorders>
              <w:top w:val="single" w:sz="5" w:space="0" w:color="000000"/>
              <w:left w:val="single" w:sz="5" w:space="0" w:color="000000"/>
              <w:bottom w:val="single" w:sz="5" w:space="0" w:color="000000"/>
              <w:right w:val="single" w:sz="5" w:space="0" w:color="000000"/>
            </w:tcBorders>
          </w:tcPr>
          <w:p w14:paraId="489D0DDD"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4C29A8E2"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22</w:t>
            </w:r>
          </w:p>
        </w:tc>
        <w:tc>
          <w:tcPr>
            <w:tcW w:w="10600" w:type="dxa"/>
            <w:tcBorders>
              <w:top w:val="single" w:sz="5" w:space="0" w:color="000000"/>
              <w:left w:val="single" w:sz="5" w:space="0" w:color="000000"/>
              <w:bottom w:val="single" w:sz="5" w:space="0" w:color="000000"/>
              <w:right w:val="single" w:sz="5" w:space="0" w:color="000000"/>
            </w:tcBorders>
          </w:tcPr>
          <w:p w14:paraId="7540B885"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369" w:type="dxa"/>
            <w:tcBorders>
              <w:top w:val="single" w:sz="5" w:space="0" w:color="000000"/>
              <w:left w:val="single" w:sz="5" w:space="0" w:color="000000"/>
              <w:bottom w:val="single" w:sz="5" w:space="0" w:color="000000"/>
              <w:right w:val="single" w:sz="5" w:space="0" w:color="000000"/>
            </w:tcBorders>
          </w:tcPr>
          <w:p w14:paraId="4EF3BF06" w14:textId="70045EB9" w:rsidR="00080EBC" w:rsidRPr="00C83579" w:rsidRDefault="00C83579" w:rsidP="00080EBC">
            <w:pPr>
              <w:pStyle w:val="Default"/>
              <w:spacing w:before="40" w:after="40"/>
              <w:rPr>
                <w:rFonts w:ascii="Arial" w:hAnsi="Arial" w:cs="Arial"/>
                <w:color w:val="auto"/>
                <w:sz w:val="20"/>
                <w:szCs w:val="20"/>
              </w:rPr>
            </w:pPr>
            <w:r>
              <w:rPr>
                <w:rFonts w:ascii="Arial" w:hAnsi="Arial" w:cs="Arial"/>
                <w:color w:val="auto"/>
                <w:sz w:val="20"/>
                <w:szCs w:val="20"/>
              </w:rPr>
              <w:t>10-13, SI Fig.1</w:t>
            </w:r>
          </w:p>
        </w:tc>
      </w:tr>
      <w:tr w:rsidR="00080EBC" w:rsidRPr="004C1685" w14:paraId="3B30B8FE" w14:textId="77777777" w:rsidTr="00457D09">
        <w:trPr>
          <w:trHeight w:val="393"/>
        </w:trPr>
        <w:tc>
          <w:tcPr>
            <w:tcW w:w="2800" w:type="dxa"/>
            <w:tcBorders>
              <w:top w:val="single" w:sz="5" w:space="0" w:color="000000"/>
              <w:left w:val="single" w:sz="5" w:space="0" w:color="000000"/>
              <w:bottom w:val="double" w:sz="2" w:space="0" w:color="FFFFCC"/>
              <w:right w:val="single" w:sz="5" w:space="0" w:color="000000"/>
            </w:tcBorders>
          </w:tcPr>
          <w:p w14:paraId="6F881F1A"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541E19F6"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23</w:t>
            </w:r>
          </w:p>
        </w:tc>
        <w:tc>
          <w:tcPr>
            <w:tcW w:w="10600" w:type="dxa"/>
            <w:tcBorders>
              <w:top w:val="single" w:sz="5" w:space="0" w:color="000000"/>
              <w:left w:val="single" w:sz="5" w:space="0" w:color="000000"/>
              <w:bottom w:val="double" w:sz="5" w:space="0" w:color="000000"/>
              <w:right w:val="single" w:sz="5" w:space="0" w:color="000000"/>
            </w:tcBorders>
          </w:tcPr>
          <w:p w14:paraId="21D6D367"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369" w:type="dxa"/>
            <w:tcBorders>
              <w:top w:val="single" w:sz="5" w:space="0" w:color="000000"/>
              <w:left w:val="single" w:sz="5" w:space="0" w:color="000000"/>
              <w:bottom w:val="double" w:sz="5" w:space="0" w:color="000000"/>
              <w:right w:val="single" w:sz="5" w:space="0" w:color="000000"/>
            </w:tcBorders>
          </w:tcPr>
          <w:p w14:paraId="4978D283" w14:textId="72B2CEB3" w:rsidR="00080EBC" w:rsidRPr="00C83579" w:rsidRDefault="00C83579" w:rsidP="00080EBC">
            <w:pPr>
              <w:pStyle w:val="Default"/>
              <w:spacing w:before="40" w:after="40"/>
              <w:rPr>
                <w:rFonts w:ascii="Arial" w:hAnsi="Arial" w:cs="Arial"/>
                <w:color w:val="auto"/>
                <w:sz w:val="20"/>
                <w:szCs w:val="20"/>
              </w:rPr>
            </w:pPr>
            <w:r>
              <w:rPr>
                <w:rFonts w:ascii="Arial" w:hAnsi="Arial" w:cs="Arial"/>
                <w:color w:val="auto"/>
                <w:sz w:val="20"/>
                <w:szCs w:val="20"/>
              </w:rPr>
              <w:t>10-13</w:t>
            </w:r>
          </w:p>
        </w:tc>
      </w:tr>
      <w:tr w:rsidR="00080EBC" w:rsidRPr="004C1685" w14:paraId="568D0517" w14:textId="77777777" w:rsidTr="00457D0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35B41A"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DISCUSSION </w:t>
            </w:r>
          </w:p>
        </w:tc>
        <w:tc>
          <w:tcPr>
            <w:tcW w:w="1369" w:type="dxa"/>
            <w:tcBorders>
              <w:top w:val="double" w:sz="5" w:space="0" w:color="000000"/>
              <w:left w:val="single" w:sz="5" w:space="0" w:color="000000"/>
              <w:bottom w:val="single" w:sz="5" w:space="0" w:color="000000"/>
              <w:right w:val="single" w:sz="5" w:space="0" w:color="000000"/>
            </w:tcBorders>
            <w:shd w:val="clear" w:color="auto" w:fill="FFFFCC"/>
          </w:tcPr>
          <w:p w14:paraId="424B1C64" w14:textId="77777777" w:rsidR="00080EBC" w:rsidRPr="004C1685" w:rsidRDefault="00080EBC" w:rsidP="00080EBC">
            <w:pPr>
              <w:pStyle w:val="Default"/>
              <w:jc w:val="center"/>
              <w:rPr>
                <w:rFonts w:ascii="Arial" w:hAnsi="Arial" w:cs="Arial"/>
                <w:color w:val="auto"/>
              </w:rPr>
            </w:pPr>
          </w:p>
        </w:tc>
      </w:tr>
      <w:tr w:rsidR="00080EBC" w:rsidRPr="004C1685" w14:paraId="774CBC50" w14:textId="77777777" w:rsidTr="00457D09">
        <w:trPr>
          <w:trHeight w:val="578"/>
        </w:trPr>
        <w:tc>
          <w:tcPr>
            <w:tcW w:w="2800" w:type="dxa"/>
            <w:tcBorders>
              <w:top w:val="single" w:sz="5" w:space="0" w:color="000000"/>
              <w:left w:val="single" w:sz="5" w:space="0" w:color="000000"/>
              <w:bottom w:val="single" w:sz="5" w:space="0" w:color="000000"/>
              <w:right w:val="single" w:sz="5" w:space="0" w:color="000000"/>
            </w:tcBorders>
          </w:tcPr>
          <w:p w14:paraId="7B09183F"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26F42160"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14:paraId="7EB11658" w14:textId="77777777" w:rsidR="00080EBC" w:rsidRPr="004C1685" w:rsidRDefault="00080EBC" w:rsidP="00080EBC">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369" w:type="dxa"/>
            <w:tcBorders>
              <w:top w:val="single" w:sz="5" w:space="0" w:color="000000"/>
              <w:left w:val="single" w:sz="5" w:space="0" w:color="000000"/>
              <w:bottom w:val="single" w:sz="5" w:space="0" w:color="000000"/>
              <w:right w:val="single" w:sz="5" w:space="0" w:color="000000"/>
            </w:tcBorders>
          </w:tcPr>
          <w:p w14:paraId="6AB33031" w14:textId="707B8019" w:rsidR="00080EBC" w:rsidRPr="004C1685" w:rsidRDefault="00C83579" w:rsidP="00080EBC">
            <w:pPr>
              <w:pStyle w:val="Default"/>
              <w:spacing w:before="40" w:after="40"/>
              <w:rPr>
                <w:rFonts w:ascii="Arial" w:hAnsi="Arial" w:cs="Arial"/>
                <w:color w:val="auto"/>
              </w:rPr>
            </w:pPr>
            <w:r>
              <w:rPr>
                <w:rFonts w:ascii="Arial" w:hAnsi="Arial" w:cs="Arial"/>
                <w:color w:val="auto"/>
              </w:rPr>
              <w:t>14-17</w:t>
            </w:r>
          </w:p>
        </w:tc>
      </w:tr>
      <w:tr w:rsidR="00080EBC" w:rsidRPr="004C1685" w14:paraId="4C47B4EE" w14:textId="77777777" w:rsidTr="00457D09">
        <w:trPr>
          <w:trHeight w:val="578"/>
        </w:trPr>
        <w:tc>
          <w:tcPr>
            <w:tcW w:w="2800" w:type="dxa"/>
            <w:tcBorders>
              <w:top w:val="single" w:sz="5" w:space="0" w:color="000000"/>
              <w:left w:val="single" w:sz="5" w:space="0" w:color="000000"/>
              <w:bottom w:val="single" w:sz="5" w:space="0" w:color="000000"/>
              <w:right w:val="single" w:sz="5" w:space="0" w:color="000000"/>
            </w:tcBorders>
          </w:tcPr>
          <w:p w14:paraId="55E13435"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3B9CCBDE"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25</w:t>
            </w:r>
          </w:p>
        </w:tc>
        <w:tc>
          <w:tcPr>
            <w:tcW w:w="10600" w:type="dxa"/>
            <w:tcBorders>
              <w:top w:val="single" w:sz="5" w:space="0" w:color="000000"/>
              <w:left w:val="single" w:sz="5" w:space="0" w:color="000000"/>
              <w:bottom w:val="single" w:sz="5" w:space="0" w:color="000000"/>
              <w:right w:val="single" w:sz="5" w:space="0" w:color="000000"/>
            </w:tcBorders>
          </w:tcPr>
          <w:p w14:paraId="0945CBBC"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369" w:type="dxa"/>
            <w:tcBorders>
              <w:top w:val="single" w:sz="5" w:space="0" w:color="000000"/>
              <w:left w:val="single" w:sz="5" w:space="0" w:color="000000"/>
              <w:bottom w:val="single" w:sz="5" w:space="0" w:color="000000"/>
              <w:right w:val="single" w:sz="5" w:space="0" w:color="000000"/>
            </w:tcBorders>
          </w:tcPr>
          <w:p w14:paraId="55A594BB" w14:textId="643F015E" w:rsidR="00080EBC" w:rsidRPr="004C1685" w:rsidRDefault="00C83579" w:rsidP="00080EBC">
            <w:pPr>
              <w:pStyle w:val="Default"/>
              <w:spacing w:before="40" w:after="40"/>
              <w:rPr>
                <w:rFonts w:ascii="Arial" w:hAnsi="Arial" w:cs="Arial"/>
                <w:color w:val="auto"/>
              </w:rPr>
            </w:pPr>
            <w:r>
              <w:rPr>
                <w:rFonts w:ascii="Arial" w:hAnsi="Arial" w:cs="Arial"/>
                <w:color w:val="auto"/>
              </w:rPr>
              <w:t>16-17</w:t>
            </w:r>
          </w:p>
        </w:tc>
      </w:tr>
      <w:tr w:rsidR="00080EBC" w:rsidRPr="004C1685" w14:paraId="4E8EA8AB" w14:textId="77777777" w:rsidTr="00457D09">
        <w:trPr>
          <w:trHeight w:val="420"/>
        </w:trPr>
        <w:tc>
          <w:tcPr>
            <w:tcW w:w="2800" w:type="dxa"/>
            <w:tcBorders>
              <w:top w:val="single" w:sz="5" w:space="0" w:color="000000"/>
              <w:left w:val="single" w:sz="5" w:space="0" w:color="000000"/>
              <w:bottom w:val="double" w:sz="2" w:space="0" w:color="FFFFCC"/>
              <w:right w:val="single" w:sz="5" w:space="0" w:color="000000"/>
            </w:tcBorders>
          </w:tcPr>
          <w:p w14:paraId="75F4F6FC"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51B40A4C"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26</w:t>
            </w:r>
          </w:p>
        </w:tc>
        <w:tc>
          <w:tcPr>
            <w:tcW w:w="10600" w:type="dxa"/>
            <w:tcBorders>
              <w:top w:val="single" w:sz="5" w:space="0" w:color="000000"/>
              <w:left w:val="single" w:sz="5" w:space="0" w:color="000000"/>
              <w:bottom w:val="double" w:sz="5" w:space="0" w:color="000000"/>
              <w:right w:val="single" w:sz="5" w:space="0" w:color="000000"/>
            </w:tcBorders>
          </w:tcPr>
          <w:p w14:paraId="02FBDD0E"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369" w:type="dxa"/>
            <w:tcBorders>
              <w:top w:val="single" w:sz="5" w:space="0" w:color="000000"/>
              <w:left w:val="single" w:sz="5" w:space="0" w:color="000000"/>
              <w:bottom w:val="double" w:sz="5" w:space="0" w:color="000000"/>
              <w:right w:val="single" w:sz="5" w:space="0" w:color="000000"/>
            </w:tcBorders>
          </w:tcPr>
          <w:p w14:paraId="135C1497" w14:textId="60246D21" w:rsidR="00080EBC" w:rsidRPr="004C1685" w:rsidRDefault="00C83579" w:rsidP="00080EBC">
            <w:pPr>
              <w:pStyle w:val="Default"/>
              <w:spacing w:before="40" w:after="40"/>
              <w:rPr>
                <w:rFonts w:ascii="Arial" w:hAnsi="Arial" w:cs="Arial"/>
                <w:color w:val="auto"/>
              </w:rPr>
            </w:pPr>
            <w:r>
              <w:rPr>
                <w:rFonts w:ascii="Arial" w:hAnsi="Arial" w:cs="Arial"/>
                <w:color w:val="auto"/>
              </w:rPr>
              <w:t>14-17</w:t>
            </w:r>
          </w:p>
        </w:tc>
      </w:tr>
      <w:tr w:rsidR="00080EBC" w:rsidRPr="004C1685" w14:paraId="5D74E5E5" w14:textId="77777777" w:rsidTr="00457D09">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1E9815C" w14:textId="77777777" w:rsidR="00080EBC" w:rsidRPr="004C1685" w:rsidRDefault="00080EBC" w:rsidP="00080EBC">
            <w:pPr>
              <w:pStyle w:val="Default"/>
              <w:rPr>
                <w:rFonts w:ascii="Arial" w:hAnsi="Arial" w:cs="Arial"/>
                <w:sz w:val="22"/>
                <w:szCs w:val="22"/>
              </w:rPr>
            </w:pPr>
            <w:r w:rsidRPr="004C1685">
              <w:rPr>
                <w:rFonts w:ascii="Arial" w:hAnsi="Arial" w:cs="Arial"/>
                <w:b/>
                <w:bCs/>
                <w:sz w:val="22"/>
                <w:szCs w:val="22"/>
              </w:rPr>
              <w:t xml:space="preserve">FUNDING </w:t>
            </w:r>
          </w:p>
        </w:tc>
        <w:tc>
          <w:tcPr>
            <w:tcW w:w="1369" w:type="dxa"/>
            <w:tcBorders>
              <w:top w:val="double" w:sz="5" w:space="0" w:color="000000"/>
              <w:left w:val="single" w:sz="5" w:space="0" w:color="000000"/>
              <w:bottom w:val="single" w:sz="5" w:space="0" w:color="000000"/>
              <w:right w:val="single" w:sz="5" w:space="0" w:color="000000"/>
            </w:tcBorders>
            <w:shd w:val="clear" w:color="auto" w:fill="FFFFCC"/>
          </w:tcPr>
          <w:p w14:paraId="06148D14" w14:textId="77777777" w:rsidR="00080EBC" w:rsidRPr="004C1685" w:rsidRDefault="00080EBC" w:rsidP="00080EBC">
            <w:pPr>
              <w:pStyle w:val="Default"/>
              <w:jc w:val="center"/>
              <w:rPr>
                <w:rFonts w:ascii="Arial" w:hAnsi="Arial" w:cs="Arial"/>
                <w:color w:val="auto"/>
              </w:rPr>
            </w:pPr>
          </w:p>
        </w:tc>
      </w:tr>
      <w:tr w:rsidR="00080EBC" w:rsidRPr="004C1685" w14:paraId="29B55934" w14:textId="77777777" w:rsidTr="00457D09">
        <w:trPr>
          <w:trHeight w:val="570"/>
        </w:trPr>
        <w:tc>
          <w:tcPr>
            <w:tcW w:w="2800" w:type="dxa"/>
            <w:tcBorders>
              <w:top w:val="single" w:sz="5" w:space="0" w:color="000000"/>
              <w:left w:val="single" w:sz="5" w:space="0" w:color="000000"/>
              <w:bottom w:val="double" w:sz="5" w:space="0" w:color="000000"/>
              <w:right w:val="single" w:sz="5" w:space="0" w:color="000000"/>
            </w:tcBorders>
          </w:tcPr>
          <w:p w14:paraId="68A473C8"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07FAA796" w14:textId="77777777" w:rsidR="00080EBC" w:rsidRPr="004C1685" w:rsidRDefault="00080EBC" w:rsidP="00080EBC">
            <w:pPr>
              <w:pStyle w:val="Default"/>
              <w:spacing w:before="40" w:after="40"/>
              <w:jc w:val="right"/>
              <w:rPr>
                <w:rFonts w:ascii="Arial" w:hAnsi="Arial" w:cs="Arial"/>
                <w:sz w:val="20"/>
                <w:szCs w:val="20"/>
              </w:rPr>
            </w:pPr>
            <w:r w:rsidRPr="004C1685">
              <w:rPr>
                <w:rFonts w:ascii="Arial" w:hAnsi="Arial" w:cs="Arial"/>
                <w:sz w:val="20"/>
                <w:szCs w:val="20"/>
              </w:rPr>
              <w:t>27</w:t>
            </w:r>
          </w:p>
        </w:tc>
        <w:tc>
          <w:tcPr>
            <w:tcW w:w="10600" w:type="dxa"/>
            <w:tcBorders>
              <w:top w:val="single" w:sz="5" w:space="0" w:color="000000"/>
              <w:left w:val="single" w:sz="5" w:space="0" w:color="000000"/>
              <w:bottom w:val="double" w:sz="5" w:space="0" w:color="000000"/>
              <w:right w:val="single" w:sz="5" w:space="0" w:color="000000"/>
            </w:tcBorders>
          </w:tcPr>
          <w:p w14:paraId="35FBD67F" w14:textId="77777777" w:rsidR="00080EBC" w:rsidRPr="004C1685" w:rsidRDefault="00080EBC" w:rsidP="00080EBC">
            <w:pPr>
              <w:pStyle w:val="Default"/>
              <w:spacing w:before="40" w:after="40"/>
              <w:rPr>
                <w:rFonts w:ascii="Arial" w:hAnsi="Arial" w:cs="Arial"/>
                <w:sz w:val="20"/>
                <w:szCs w:val="20"/>
              </w:rPr>
            </w:pPr>
            <w:r w:rsidRPr="004C1685">
              <w:rPr>
                <w:rFonts w:ascii="Arial" w:hAnsi="Arial" w:cs="Arial"/>
                <w:sz w:val="20"/>
                <w:szCs w:val="20"/>
              </w:rPr>
              <w:t xml:space="preserve">Describe sources of funding for the systematic review and other support (e.g., supply of data); role of funders for the systematic review. </w:t>
            </w:r>
          </w:p>
        </w:tc>
        <w:tc>
          <w:tcPr>
            <w:tcW w:w="1369" w:type="dxa"/>
            <w:tcBorders>
              <w:top w:val="single" w:sz="5" w:space="0" w:color="000000"/>
              <w:left w:val="single" w:sz="5" w:space="0" w:color="000000"/>
              <w:bottom w:val="double" w:sz="5" w:space="0" w:color="000000"/>
              <w:right w:val="single" w:sz="5" w:space="0" w:color="000000"/>
            </w:tcBorders>
          </w:tcPr>
          <w:p w14:paraId="19609809" w14:textId="4AB307E9" w:rsidR="00080EBC" w:rsidRPr="004C1685" w:rsidRDefault="00C83579" w:rsidP="00080EBC">
            <w:pPr>
              <w:pStyle w:val="Default"/>
              <w:spacing w:before="40" w:after="40"/>
              <w:rPr>
                <w:rFonts w:ascii="Arial" w:hAnsi="Arial" w:cs="Arial"/>
                <w:color w:val="auto"/>
              </w:rPr>
            </w:pPr>
            <w:r>
              <w:rPr>
                <w:rFonts w:ascii="Arial" w:hAnsi="Arial" w:cs="Arial"/>
                <w:color w:val="auto"/>
              </w:rPr>
              <w:t>19</w:t>
            </w:r>
          </w:p>
        </w:tc>
      </w:tr>
    </w:tbl>
    <w:p w14:paraId="27FAEBF0" w14:textId="6BED0D1D" w:rsidR="0089797B" w:rsidRDefault="0089797B">
      <w:pPr>
        <w:rPr>
          <w:rFonts w:ascii="Arial" w:hAnsi="Arial"/>
          <w:lang w:val="en-US"/>
        </w:rPr>
      </w:pPr>
    </w:p>
    <w:p w14:paraId="39EF7D76" w14:textId="77777777" w:rsidR="00080EBC" w:rsidRDefault="00080EBC">
      <w:pPr>
        <w:rPr>
          <w:rFonts w:ascii="Arial" w:hAnsi="Arial"/>
          <w:lang w:val="en-US"/>
        </w:rPr>
      </w:pPr>
    </w:p>
    <w:p w14:paraId="0985A3AD" w14:textId="77777777" w:rsidR="00080EBC" w:rsidRDefault="00080EBC">
      <w:pPr>
        <w:rPr>
          <w:rFonts w:ascii="Arial" w:hAnsi="Arial"/>
          <w:lang w:val="en-US"/>
        </w:rPr>
      </w:pPr>
    </w:p>
    <w:p w14:paraId="66E4D479" w14:textId="77777777" w:rsidR="00080EBC" w:rsidRPr="00080EBC" w:rsidRDefault="00080EBC">
      <w:pPr>
        <w:rPr>
          <w:rFonts w:ascii="Arial" w:hAnsi="Arial"/>
          <w:lang w:val="en-US"/>
        </w:rPr>
      </w:pPr>
    </w:p>
    <w:p w14:paraId="435EDE30" w14:textId="7A3BDB4B" w:rsidR="0089797B" w:rsidRDefault="0089797B">
      <w:pPr>
        <w:rPr>
          <w:rFonts w:ascii="Arial" w:hAnsi="Arial"/>
          <w:b/>
          <w:lang w:val="en-US"/>
        </w:rPr>
      </w:pPr>
      <w:r>
        <w:rPr>
          <w:rFonts w:ascii="Arial" w:hAnsi="Arial"/>
          <w:b/>
          <w:lang w:val="en-US"/>
        </w:rPr>
        <w:br w:type="page"/>
      </w:r>
    </w:p>
    <w:p w14:paraId="6558BD9C" w14:textId="22FE35CB" w:rsidR="0089797B" w:rsidRDefault="00370862">
      <w:pPr>
        <w:rPr>
          <w:rFonts w:ascii="Arial" w:hAnsi="Arial"/>
          <w:b/>
          <w:lang w:val="en-US"/>
        </w:rPr>
      </w:pPr>
      <w:r>
        <w:rPr>
          <w:rFonts w:ascii="Arial" w:hAnsi="Arial"/>
          <w:b/>
          <w:lang w:val="en-US"/>
        </w:rPr>
        <w:t xml:space="preserve">Appendix Table 2. Characteristics of </w:t>
      </w:r>
      <w:r w:rsidR="00C93E07">
        <w:rPr>
          <w:rFonts w:ascii="Arial" w:hAnsi="Arial"/>
          <w:b/>
          <w:lang w:val="en-US"/>
        </w:rPr>
        <w:t>prospective studies on SBP prophylaxis</w:t>
      </w:r>
      <w:r w:rsidR="006947C6">
        <w:rPr>
          <w:rFonts w:ascii="Arial" w:hAnsi="Arial"/>
          <w:b/>
          <w:lang w:val="en-US"/>
        </w:rPr>
        <w:t xml:space="preserve"> identified during search</w:t>
      </w:r>
      <w:r w:rsidR="00C93E07">
        <w:rPr>
          <w:rFonts w:ascii="Arial" w:hAnsi="Arial"/>
          <w:b/>
          <w:lang w:val="en-US"/>
        </w:rPr>
        <w:t>.</w:t>
      </w:r>
    </w:p>
    <w:tbl>
      <w:tblPr>
        <w:tblStyle w:val="Tabellenraster"/>
        <w:tblpPr w:leftFromText="141" w:rightFromText="141" w:vertAnchor="page" w:horzAnchor="page" w:tblpX="427" w:tblpY="1152"/>
        <w:tblW w:w="163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180"/>
        <w:gridCol w:w="851"/>
        <w:gridCol w:w="946"/>
        <w:gridCol w:w="1134"/>
        <w:gridCol w:w="1418"/>
        <w:gridCol w:w="1984"/>
        <w:gridCol w:w="1276"/>
        <w:gridCol w:w="1701"/>
        <w:gridCol w:w="1559"/>
        <w:gridCol w:w="1701"/>
        <w:gridCol w:w="1276"/>
      </w:tblGrid>
      <w:tr w:rsidR="00CF7FC3" w:rsidRPr="002C0F07" w14:paraId="578440D7" w14:textId="77777777" w:rsidTr="00744307">
        <w:trPr>
          <w:trHeight w:val="315"/>
        </w:trPr>
        <w:tc>
          <w:tcPr>
            <w:tcW w:w="1338" w:type="dxa"/>
            <w:tcBorders>
              <w:top w:val="single" w:sz="4" w:space="0" w:color="auto"/>
              <w:bottom w:val="single" w:sz="4" w:space="0" w:color="auto"/>
            </w:tcBorders>
            <w:noWrap/>
            <w:hideMark/>
          </w:tcPr>
          <w:p w14:paraId="3E03969D" w14:textId="77777777" w:rsidR="00CF7FC3" w:rsidRPr="002740DB" w:rsidRDefault="00CF7FC3" w:rsidP="00744307">
            <w:pPr>
              <w:rPr>
                <w:rFonts w:ascii="Arial" w:eastAsia="Times New Roman" w:hAnsi="Arial" w:cs="Arial"/>
                <w:b/>
                <w:bCs/>
                <w:color w:val="000000"/>
                <w:sz w:val="16"/>
                <w:szCs w:val="16"/>
                <w:lang w:val="en-US"/>
              </w:rPr>
            </w:pPr>
            <w:r w:rsidRPr="002740DB">
              <w:rPr>
                <w:rFonts w:ascii="Arial" w:eastAsia="Times New Roman" w:hAnsi="Arial" w:cs="Arial"/>
                <w:b/>
                <w:bCs/>
                <w:color w:val="000000"/>
                <w:sz w:val="16"/>
                <w:szCs w:val="16"/>
                <w:lang w:val="en-US"/>
              </w:rPr>
              <w:t>First Author</w:t>
            </w:r>
          </w:p>
        </w:tc>
        <w:tc>
          <w:tcPr>
            <w:tcW w:w="1180" w:type="dxa"/>
            <w:tcBorders>
              <w:top w:val="single" w:sz="4" w:space="0" w:color="auto"/>
              <w:bottom w:val="single" w:sz="4" w:space="0" w:color="auto"/>
            </w:tcBorders>
            <w:noWrap/>
            <w:hideMark/>
          </w:tcPr>
          <w:p w14:paraId="2AB5CF37" w14:textId="77777777" w:rsidR="00CF7FC3" w:rsidRPr="00A31E1A" w:rsidRDefault="00CF7FC3" w:rsidP="00744307">
            <w:pPr>
              <w:jc w:val="center"/>
              <w:rPr>
                <w:rFonts w:ascii="Arial" w:eastAsia="Times New Roman" w:hAnsi="Arial" w:cs="Arial"/>
                <w:b/>
                <w:bCs/>
                <w:color w:val="000000"/>
                <w:sz w:val="16"/>
                <w:szCs w:val="16"/>
                <w:lang w:val="en-US"/>
              </w:rPr>
            </w:pPr>
            <w:r w:rsidRPr="00A31E1A">
              <w:rPr>
                <w:rFonts w:ascii="Arial" w:eastAsia="Times New Roman" w:hAnsi="Arial" w:cs="Arial"/>
                <w:b/>
                <w:bCs/>
                <w:color w:val="000000"/>
                <w:sz w:val="16"/>
                <w:szCs w:val="16"/>
                <w:lang w:val="en-US"/>
              </w:rPr>
              <w:t>Year of publication</w:t>
            </w:r>
          </w:p>
        </w:tc>
        <w:tc>
          <w:tcPr>
            <w:tcW w:w="851" w:type="dxa"/>
            <w:tcBorders>
              <w:top w:val="single" w:sz="4" w:space="0" w:color="auto"/>
              <w:bottom w:val="single" w:sz="4" w:space="0" w:color="auto"/>
            </w:tcBorders>
            <w:noWrap/>
            <w:hideMark/>
          </w:tcPr>
          <w:p w14:paraId="1BDB4414" w14:textId="77777777" w:rsidR="00CF7FC3" w:rsidRPr="00A31E1A" w:rsidRDefault="00CF7FC3" w:rsidP="00744307">
            <w:pPr>
              <w:jc w:val="center"/>
              <w:rPr>
                <w:rFonts w:ascii="Arial" w:eastAsia="Times New Roman" w:hAnsi="Arial" w:cs="Arial"/>
                <w:b/>
                <w:bCs/>
                <w:color w:val="000000"/>
                <w:sz w:val="16"/>
                <w:szCs w:val="16"/>
                <w:lang w:val="en-US"/>
              </w:rPr>
            </w:pPr>
            <w:r w:rsidRPr="00A31E1A">
              <w:rPr>
                <w:rFonts w:ascii="Arial" w:eastAsia="Times New Roman" w:hAnsi="Arial" w:cs="Arial"/>
                <w:b/>
                <w:bCs/>
                <w:color w:val="000000"/>
                <w:sz w:val="16"/>
                <w:szCs w:val="16"/>
                <w:lang w:val="en-US"/>
              </w:rPr>
              <w:t>Center</w:t>
            </w:r>
          </w:p>
        </w:tc>
        <w:tc>
          <w:tcPr>
            <w:tcW w:w="946" w:type="dxa"/>
            <w:tcBorders>
              <w:top w:val="single" w:sz="4" w:space="0" w:color="auto"/>
              <w:bottom w:val="single" w:sz="4" w:space="0" w:color="auto"/>
            </w:tcBorders>
            <w:noWrap/>
            <w:hideMark/>
          </w:tcPr>
          <w:p w14:paraId="45CF779A" w14:textId="77777777" w:rsidR="00CF7FC3" w:rsidRPr="00A31E1A" w:rsidRDefault="00CF7FC3" w:rsidP="00744307">
            <w:pPr>
              <w:jc w:val="center"/>
              <w:rPr>
                <w:rFonts w:ascii="Arial" w:eastAsia="Times New Roman" w:hAnsi="Arial" w:cs="Arial"/>
                <w:b/>
                <w:bCs/>
                <w:color w:val="000000"/>
                <w:sz w:val="16"/>
                <w:szCs w:val="16"/>
                <w:lang w:val="en-US"/>
              </w:rPr>
            </w:pPr>
            <w:r w:rsidRPr="00A31E1A">
              <w:rPr>
                <w:rFonts w:ascii="Arial" w:eastAsia="Times New Roman" w:hAnsi="Arial" w:cs="Arial"/>
                <w:b/>
                <w:bCs/>
                <w:color w:val="000000"/>
                <w:sz w:val="16"/>
                <w:szCs w:val="16"/>
                <w:lang w:val="en-US"/>
              </w:rPr>
              <w:t>Study design</w:t>
            </w:r>
          </w:p>
        </w:tc>
        <w:tc>
          <w:tcPr>
            <w:tcW w:w="1134" w:type="dxa"/>
            <w:tcBorders>
              <w:top w:val="single" w:sz="4" w:space="0" w:color="auto"/>
              <w:bottom w:val="single" w:sz="4" w:space="0" w:color="auto"/>
            </w:tcBorders>
          </w:tcPr>
          <w:p w14:paraId="432C1B99" w14:textId="77777777" w:rsidR="00CF7FC3" w:rsidRPr="00A31E1A" w:rsidRDefault="00CF7FC3" w:rsidP="00744307">
            <w:pPr>
              <w:jc w:val="center"/>
              <w:rPr>
                <w:rFonts w:ascii="Arial" w:eastAsia="Times New Roman" w:hAnsi="Arial" w:cs="Arial"/>
                <w:b/>
                <w:bCs/>
                <w:color w:val="000000"/>
                <w:sz w:val="16"/>
                <w:szCs w:val="16"/>
                <w:lang w:val="en-US"/>
              </w:rPr>
            </w:pPr>
            <w:r w:rsidRPr="00A31E1A">
              <w:rPr>
                <w:rFonts w:ascii="Arial" w:eastAsia="Times New Roman" w:hAnsi="Arial" w:cs="Arial"/>
                <w:b/>
                <w:bCs/>
                <w:color w:val="000000"/>
                <w:sz w:val="16"/>
                <w:szCs w:val="16"/>
                <w:lang w:val="en-US"/>
              </w:rPr>
              <w:t>Type of prophylaxis</w:t>
            </w:r>
          </w:p>
        </w:tc>
        <w:tc>
          <w:tcPr>
            <w:tcW w:w="1418" w:type="dxa"/>
            <w:tcBorders>
              <w:top w:val="single" w:sz="4" w:space="0" w:color="auto"/>
              <w:bottom w:val="single" w:sz="4" w:space="0" w:color="auto"/>
            </w:tcBorders>
          </w:tcPr>
          <w:p w14:paraId="0E2B8F75" w14:textId="77777777" w:rsidR="00CF7FC3" w:rsidRPr="00BA0F73" w:rsidRDefault="00CF7FC3" w:rsidP="00744307">
            <w:pPr>
              <w:jc w:val="center"/>
              <w:rPr>
                <w:rFonts w:ascii="Arial" w:eastAsia="Times New Roman" w:hAnsi="Arial" w:cs="Arial"/>
                <w:b/>
                <w:bCs/>
                <w:color w:val="000000"/>
                <w:sz w:val="16"/>
                <w:szCs w:val="16"/>
                <w:highlight w:val="yellow"/>
                <w:lang w:val="en-US"/>
              </w:rPr>
            </w:pPr>
            <w:r w:rsidRPr="004E4191">
              <w:rPr>
                <w:rFonts w:ascii="Arial" w:eastAsia="Times New Roman" w:hAnsi="Arial" w:cs="Arial"/>
                <w:b/>
                <w:bCs/>
                <w:color w:val="000000"/>
                <w:sz w:val="16"/>
                <w:szCs w:val="16"/>
                <w:lang w:val="en-US"/>
              </w:rPr>
              <w:t>Antibiotics for prophylaxis</w:t>
            </w:r>
          </w:p>
        </w:tc>
        <w:tc>
          <w:tcPr>
            <w:tcW w:w="1984" w:type="dxa"/>
            <w:tcBorders>
              <w:top w:val="single" w:sz="4" w:space="0" w:color="auto"/>
              <w:bottom w:val="single" w:sz="4" w:space="0" w:color="auto"/>
            </w:tcBorders>
          </w:tcPr>
          <w:p w14:paraId="382B2AEF" w14:textId="77777777" w:rsidR="00CF7FC3" w:rsidRPr="00867FB2" w:rsidRDefault="00CF7FC3" w:rsidP="00744307">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Mean Length of Therapy &amp; Follow-up</w:t>
            </w:r>
            <w:r>
              <w:rPr>
                <w:rFonts w:ascii="Arial" w:eastAsia="Times New Roman" w:hAnsi="Arial" w:cs="Arial"/>
                <w:b/>
                <w:bCs/>
                <w:color w:val="000000"/>
                <w:sz w:val="16"/>
                <w:szCs w:val="16"/>
                <w:vertAlign w:val="superscript"/>
                <w:lang w:val="en-US"/>
              </w:rPr>
              <w:t>a</w:t>
            </w:r>
            <w:r>
              <w:rPr>
                <w:rFonts w:ascii="Arial" w:eastAsia="Times New Roman" w:hAnsi="Arial" w:cs="Arial"/>
                <w:b/>
                <w:bCs/>
                <w:color w:val="000000"/>
                <w:sz w:val="16"/>
                <w:szCs w:val="16"/>
                <w:lang w:val="en-US"/>
              </w:rPr>
              <w:t xml:space="preserve"> </w:t>
            </w:r>
          </w:p>
        </w:tc>
        <w:tc>
          <w:tcPr>
            <w:tcW w:w="1276" w:type="dxa"/>
            <w:tcBorders>
              <w:top w:val="single" w:sz="4" w:space="0" w:color="auto"/>
              <w:bottom w:val="single" w:sz="4" w:space="0" w:color="auto"/>
            </w:tcBorders>
            <w:noWrap/>
            <w:hideMark/>
          </w:tcPr>
          <w:p w14:paraId="6B1AEBD6" w14:textId="77777777" w:rsidR="00CF7FC3" w:rsidRPr="00BA0F73" w:rsidRDefault="00CF7FC3" w:rsidP="00744307">
            <w:pPr>
              <w:jc w:val="center"/>
              <w:rPr>
                <w:rFonts w:ascii="Arial" w:eastAsia="Times New Roman" w:hAnsi="Arial" w:cs="Arial"/>
                <w:b/>
                <w:bCs/>
                <w:color w:val="000000"/>
                <w:sz w:val="16"/>
                <w:szCs w:val="16"/>
                <w:highlight w:val="yellow"/>
                <w:lang w:val="en-US"/>
              </w:rPr>
            </w:pPr>
            <w:r w:rsidRPr="00867FB2">
              <w:rPr>
                <w:rFonts w:ascii="Arial" w:eastAsia="Times New Roman" w:hAnsi="Arial" w:cs="Arial"/>
                <w:b/>
                <w:bCs/>
                <w:color w:val="000000"/>
                <w:sz w:val="16"/>
                <w:szCs w:val="16"/>
                <w:lang w:val="en-US"/>
              </w:rPr>
              <w:t>Total Number of Patients</w:t>
            </w:r>
          </w:p>
        </w:tc>
        <w:tc>
          <w:tcPr>
            <w:tcW w:w="1701" w:type="dxa"/>
            <w:tcBorders>
              <w:top w:val="single" w:sz="4" w:space="0" w:color="auto"/>
              <w:bottom w:val="single" w:sz="4" w:space="0" w:color="auto"/>
            </w:tcBorders>
          </w:tcPr>
          <w:p w14:paraId="7BDAC621" w14:textId="42E849D2" w:rsidR="00CF7FC3" w:rsidRPr="0016244C" w:rsidRDefault="00CF7FC3" w:rsidP="00744307">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 xml:space="preserve">Etiology of cirrhosis (A/V/O) </w:t>
            </w:r>
          </w:p>
        </w:tc>
        <w:tc>
          <w:tcPr>
            <w:tcW w:w="1559" w:type="dxa"/>
            <w:tcBorders>
              <w:top w:val="single" w:sz="4" w:space="0" w:color="auto"/>
              <w:bottom w:val="single" w:sz="4" w:space="0" w:color="auto"/>
            </w:tcBorders>
            <w:noWrap/>
            <w:hideMark/>
          </w:tcPr>
          <w:p w14:paraId="02D668DB" w14:textId="4CC6A5FD" w:rsidR="00CF7FC3" w:rsidRPr="0016244C" w:rsidRDefault="00CF7FC3" w:rsidP="00744307">
            <w:pPr>
              <w:jc w:val="center"/>
              <w:rPr>
                <w:rFonts w:ascii="Arial" w:eastAsia="Times New Roman" w:hAnsi="Arial" w:cs="Arial"/>
                <w:b/>
                <w:bCs/>
                <w:color w:val="000000"/>
                <w:sz w:val="16"/>
                <w:szCs w:val="16"/>
                <w:vertAlign w:val="superscript"/>
                <w:lang w:val="en-US"/>
              </w:rPr>
            </w:pPr>
            <w:r w:rsidRPr="0016244C">
              <w:rPr>
                <w:rFonts w:ascii="Arial" w:eastAsia="Times New Roman" w:hAnsi="Arial" w:cs="Arial"/>
                <w:b/>
                <w:bCs/>
                <w:color w:val="000000"/>
                <w:sz w:val="16"/>
                <w:szCs w:val="16"/>
                <w:lang w:val="en-US"/>
              </w:rPr>
              <w:t>Age</w:t>
            </w:r>
            <w:r w:rsidRPr="0016244C">
              <w:rPr>
                <w:rFonts w:ascii="Arial" w:eastAsia="Times New Roman" w:hAnsi="Arial" w:cs="Arial"/>
                <w:b/>
                <w:bCs/>
                <w:color w:val="000000"/>
                <w:sz w:val="16"/>
                <w:szCs w:val="16"/>
                <w:vertAlign w:val="superscript"/>
                <w:lang w:val="en-US"/>
              </w:rPr>
              <w:t>b</w:t>
            </w:r>
          </w:p>
          <w:p w14:paraId="768153A0" w14:textId="77777777" w:rsidR="00CF7FC3" w:rsidRPr="0016244C" w:rsidRDefault="00CF7FC3" w:rsidP="00744307">
            <w:pPr>
              <w:jc w:val="center"/>
              <w:rPr>
                <w:rFonts w:ascii="Arial" w:eastAsia="Times New Roman" w:hAnsi="Arial" w:cs="Arial"/>
                <w:b/>
                <w:bCs/>
                <w:color w:val="000000"/>
                <w:sz w:val="16"/>
                <w:szCs w:val="16"/>
                <w:vertAlign w:val="superscript"/>
                <w:lang w:val="en-US"/>
              </w:rPr>
            </w:pPr>
            <w:r w:rsidRPr="0016244C">
              <w:rPr>
                <w:rFonts w:ascii="Arial" w:eastAsia="Times New Roman" w:hAnsi="Arial" w:cs="Arial"/>
                <w:b/>
                <w:bCs/>
                <w:color w:val="000000"/>
                <w:sz w:val="16"/>
                <w:szCs w:val="16"/>
                <w:lang w:val="en-US"/>
              </w:rPr>
              <w:t>Male:Female</w:t>
            </w:r>
          </w:p>
        </w:tc>
        <w:tc>
          <w:tcPr>
            <w:tcW w:w="1701" w:type="dxa"/>
            <w:tcBorders>
              <w:top w:val="single" w:sz="4" w:space="0" w:color="auto"/>
              <w:bottom w:val="single" w:sz="4" w:space="0" w:color="auto"/>
            </w:tcBorders>
          </w:tcPr>
          <w:p w14:paraId="5A721890" w14:textId="77777777" w:rsidR="00CF7FC3" w:rsidRPr="0016244C" w:rsidRDefault="00CF7FC3" w:rsidP="00744307">
            <w:pPr>
              <w:jc w:val="center"/>
              <w:rPr>
                <w:rFonts w:ascii="Arial" w:eastAsia="Times New Roman" w:hAnsi="Arial" w:cs="Arial"/>
                <w:b/>
                <w:bCs/>
                <w:color w:val="000000"/>
                <w:sz w:val="16"/>
                <w:szCs w:val="16"/>
                <w:lang w:val="en-US"/>
              </w:rPr>
            </w:pPr>
            <w:r w:rsidRPr="0016244C">
              <w:rPr>
                <w:rFonts w:ascii="Arial" w:eastAsia="Times New Roman" w:hAnsi="Arial" w:cs="Arial"/>
                <w:b/>
                <w:bCs/>
                <w:color w:val="000000"/>
                <w:sz w:val="16"/>
                <w:szCs w:val="16"/>
                <w:lang w:val="en-US"/>
              </w:rPr>
              <w:t>N=Child Pugh C</w:t>
            </w:r>
          </w:p>
          <w:p w14:paraId="66252B65" w14:textId="77777777" w:rsidR="00CF7FC3" w:rsidRPr="0016244C" w:rsidRDefault="00CF7FC3" w:rsidP="00744307">
            <w:pPr>
              <w:jc w:val="center"/>
              <w:rPr>
                <w:rFonts w:ascii="Arial" w:eastAsia="Times New Roman" w:hAnsi="Arial" w:cs="Arial"/>
                <w:b/>
                <w:bCs/>
                <w:color w:val="000000"/>
                <w:sz w:val="16"/>
                <w:szCs w:val="16"/>
                <w:vertAlign w:val="superscript"/>
                <w:lang w:val="en-US"/>
              </w:rPr>
            </w:pPr>
            <w:r w:rsidRPr="0016244C">
              <w:rPr>
                <w:rFonts w:ascii="Arial" w:eastAsia="Times New Roman" w:hAnsi="Arial" w:cs="Arial"/>
                <w:b/>
                <w:bCs/>
                <w:color w:val="000000"/>
                <w:sz w:val="16"/>
                <w:szCs w:val="16"/>
                <w:lang w:val="en-US"/>
              </w:rPr>
              <w:t>Child Pugh Score</w:t>
            </w:r>
            <w:r w:rsidRPr="0016244C">
              <w:rPr>
                <w:rFonts w:ascii="Arial" w:eastAsia="Times New Roman" w:hAnsi="Arial" w:cs="Arial"/>
                <w:b/>
                <w:bCs/>
                <w:color w:val="000000"/>
                <w:sz w:val="16"/>
                <w:szCs w:val="16"/>
                <w:vertAlign w:val="superscript"/>
                <w:lang w:val="en-US"/>
              </w:rPr>
              <w:t>b</w:t>
            </w:r>
          </w:p>
        </w:tc>
        <w:tc>
          <w:tcPr>
            <w:tcW w:w="1276" w:type="dxa"/>
            <w:tcBorders>
              <w:top w:val="single" w:sz="4" w:space="0" w:color="auto"/>
              <w:bottom w:val="single" w:sz="4" w:space="0" w:color="auto"/>
            </w:tcBorders>
            <w:noWrap/>
            <w:hideMark/>
          </w:tcPr>
          <w:p w14:paraId="3AFEAECA" w14:textId="77777777" w:rsidR="00CF7FC3" w:rsidRPr="0016244C" w:rsidRDefault="00CF7FC3" w:rsidP="00744307">
            <w:pPr>
              <w:jc w:val="center"/>
              <w:rPr>
                <w:rFonts w:ascii="Arial" w:eastAsia="Times New Roman" w:hAnsi="Arial" w:cs="Arial"/>
                <w:b/>
                <w:bCs/>
                <w:color w:val="000000"/>
                <w:sz w:val="16"/>
                <w:szCs w:val="16"/>
                <w:vertAlign w:val="superscript"/>
                <w:lang w:val="en-US"/>
              </w:rPr>
            </w:pPr>
            <w:r w:rsidRPr="0016244C">
              <w:rPr>
                <w:rFonts w:ascii="Arial" w:eastAsia="Times New Roman" w:hAnsi="Arial" w:cs="Arial"/>
                <w:b/>
                <w:bCs/>
                <w:color w:val="000000"/>
                <w:sz w:val="16"/>
                <w:szCs w:val="16"/>
                <w:lang w:val="en-US"/>
              </w:rPr>
              <w:t>Ascites Protein (g/dl)</w:t>
            </w:r>
            <w:r w:rsidRPr="0016244C">
              <w:rPr>
                <w:rFonts w:ascii="Arial" w:eastAsia="Times New Roman" w:hAnsi="Arial" w:cs="Arial"/>
                <w:b/>
                <w:bCs/>
                <w:color w:val="000000"/>
                <w:sz w:val="16"/>
                <w:szCs w:val="16"/>
                <w:vertAlign w:val="superscript"/>
                <w:lang w:val="en-US"/>
              </w:rPr>
              <w:t>b</w:t>
            </w:r>
          </w:p>
        </w:tc>
      </w:tr>
      <w:tr w:rsidR="00CF7FC3" w:rsidRPr="002740DB" w14:paraId="4BC4A728" w14:textId="77777777" w:rsidTr="00744307">
        <w:trPr>
          <w:trHeight w:val="315"/>
        </w:trPr>
        <w:tc>
          <w:tcPr>
            <w:tcW w:w="1338" w:type="dxa"/>
            <w:tcBorders>
              <w:top w:val="single" w:sz="4" w:space="0" w:color="auto"/>
            </w:tcBorders>
            <w:noWrap/>
            <w:hideMark/>
          </w:tcPr>
          <w:p w14:paraId="07B8608F" w14:textId="32009A93" w:rsidR="00CF7FC3" w:rsidRPr="00BA0F73" w:rsidRDefault="00CF7FC3"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Alvarez et al.</w:t>
            </w:r>
            <w:hyperlink w:anchor="_ENREF_1" w:tooltip="Alvarez, 2005 #1431" w:history="1">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 </w:instrText>
              </w:r>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EN.CITE.DATA </w:instrText>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end"/>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1</w:t>
              </w:r>
              <w:r w:rsidR="00D641E8" w:rsidRPr="00BA0F73">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1180" w:type="dxa"/>
            <w:tcBorders>
              <w:top w:val="single" w:sz="4" w:space="0" w:color="auto"/>
            </w:tcBorders>
            <w:noWrap/>
            <w:hideMark/>
          </w:tcPr>
          <w:p w14:paraId="475D095E"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20</w:t>
            </w:r>
            <w:r>
              <w:rPr>
                <w:rFonts w:ascii="Arial" w:eastAsia="Times New Roman" w:hAnsi="Arial" w:cs="Arial"/>
                <w:color w:val="000000"/>
                <w:sz w:val="14"/>
                <w:szCs w:val="14"/>
                <w:lang w:val="en-US"/>
              </w:rPr>
              <w:t>05</w:t>
            </w:r>
          </w:p>
        </w:tc>
        <w:tc>
          <w:tcPr>
            <w:tcW w:w="851" w:type="dxa"/>
            <w:tcBorders>
              <w:top w:val="single" w:sz="4" w:space="0" w:color="auto"/>
            </w:tcBorders>
            <w:noWrap/>
            <w:hideMark/>
          </w:tcPr>
          <w:p w14:paraId="573D368F"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946" w:type="dxa"/>
            <w:tcBorders>
              <w:top w:val="single" w:sz="4" w:space="0" w:color="auto"/>
            </w:tcBorders>
            <w:noWrap/>
            <w:hideMark/>
          </w:tcPr>
          <w:p w14:paraId="6262FCDD"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RCT</w:t>
            </w:r>
          </w:p>
        </w:tc>
        <w:tc>
          <w:tcPr>
            <w:tcW w:w="1134" w:type="dxa"/>
            <w:tcBorders>
              <w:top w:val="single" w:sz="4" w:space="0" w:color="auto"/>
            </w:tcBorders>
          </w:tcPr>
          <w:p w14:paraId="0A8BA03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Borders>
              <w:top w:val="single" w:sz="4" w:space="0" w:color="auto"/>
            </w:tcBorders>
          </w:tcPr>
          <w:p w14:paraId="298E80C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Norfloxacin  </w:t>
            </w:r>
          </w:p>
          <w:p w14:paraId="5AF006F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984" w:type="dxa"/>
            <w:tcBorders>
              <w:top w:val="single" w:sz="4" w:space="0" w:color="auto"/>
            </w:tcBorders>
          </w:tcPr>
          <w:p w14:paraId="45494C4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163 days</w:t>
            </w:r>
          </w:p>
        </w:tc>
        <w:tc>
          <w:tcPr>
            <w:tcW w:w="1276" w:type="dxa"/>
            <w:tcBorders>
              <w:top w:val="single" w:sz="4" w:space="0" w:color="auto"/>
            </w:tcBorders>
            <w:noWrap/>
            <w:hideMark/>
          </w:tcPr>
          <w:p w14:paraId="27FF8833"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57</w:t>
            </w:r>
          </w:p>
        </w:tc>
        <w:tc>
          <w:tcPr>
            <w:tcW w:w="1701" w:type="dxa"/>
            <w:tcBorders>
              <w:top w:val="single" w:sz="4" w:space="0" w:color="auto"/>
            </w:tcBorders>
          </w:tcPr>
          <w:p w14:paraId="170E2E69" w14:textId="35B0EFD7" w:rsidR="00CF7FC3" w:rsidRPr="0016244C"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20/?/37</w:t>
            </w:r>
          </w:p>
        </w:tc>
        <w:tc>
          <w:tcPr>
            <w:tcW w:w="1559" w:type="dxa"/>
            <w:tcBorders>
              <w:top w:val="single" w:sz="4" w:space="0" w:color="auto"/>
            </w:tcBorders>
            <w:noWrap/>
            <w:hideMark/>
          </w:tcPr>
          <w:p w14:paraId="1118C88C" w14:textId="12EFDD6C" w:rsidR="00CF7FC3" w:rsidRPr="0016244C" w:rsidRDefault="00CF7FC3" w:rsidP="00744307">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Aged 52±14 &amp; 44±16</w:t>
            </w:r>
          </w:p>
          <w:p w14:paraId="7ED2694A" w14:textId="77777777" w:rsidR="00CF7FC3" w:rsidRPr="0016244C" w:rsidRDefault="00CF7FC3" w:rsidP="00744307">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M:F 38:19</w:t>
            </w:r>
          </w:p>
        </w:tc>
        <w:tc>
          <w:tcPr>
            <w:tcW w:w="1701" w:type="dxa"/>
            <w:tcBorders>
              <w:top w:val="single" w:sz="4" w:space="0" w:color="auto"/>
            </w:tcBorders>
          </w:tcPr>
          <w:p w14:paraId="691E3231" w14:textId="77777777" w:rsidR="00CF7FC3" w:rsidRPr="0016244C" w:rsidRDefault="00CF7FC3" w:rsidP="00744307">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38/57</w:t>
            </w:r>
          </w:p>
          <w:p w14:paraId="46787ACF" w14:textId="77777777" w:rsidR="00CF7FC3" w:rsidRPr="0016244C" w:rsidRDefault="00CF7FC3" w:rsidP="00744307">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w:t>
            </w:r>
          </w:p>
        </w:tc>
        <w:tc>
          <w:tcPr>
            <w:tcW w:w="1276" w:type="dxa"/>
            <w:tcBorders>
              <w:top w:val="single" w:sz="4" w:space="0" w:color="auto"/>
            </w:tcBorders>
            <w:noWrap/>
            <w:hideMark/>
          </w:tcPr>
          <w:p w14:paraId="170C3E74" w14:textId="77777777" w:rsidR="00CF7FC3" w:rsidRPr="0016244C" w:rsidRDefault="00CF7FC3" w:rsidP="00744307">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0.96±0.6 &amp; 1.37±0.8</w:t>
            </w:r>
          </w:p>
        </w:tc>
      </w:tr>
      <w:tr w:rsidR="00CF7FC3" w:rsidRPr="002740DB" w14:paraId="1BB2E134" w14:textId="77777777" w:rsidTr="00744307">
        <w:trPr>
          <w:trHeight w:val="315"/>
        </w:trPr>
        <w:tc>
          <w:tcPr>
            <w:tcW w:w="1338" w:type="dxa"/>
            <w:noWrap/>
            <w:hideMark/>
          </w:tcPr>
          <w:p w14:paraId="524D7A27" w14:textId="38E46C99" w:rsidR="00CF7FC3" w:rsidRPr="00BA0F73" w:rsidRDefault="00CF7FC3"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Assem et al.</w:t>
            </w:r>
            <w:hyperlink w:anchor="_ENREF_2" w:tooltip="Assem, 2016 #1432" w:history="1">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2</w:t>
              </w:r>
              <w:r w:rsidR="00D641E8">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1180" w:type="dxa"/>
            <w:noWrap/>
            <w:hideMark/>
          </w:tcPr>
          <w:p w14:paraId="0154151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2016</w:t>
            </w:r>
          </w:p>
        </w:tc>
        <w:tc>
          <w:tcPr>
            <w:tcW w:w="851" w:type="dxa"/>
            <w:noWrap/>
            <w:hideMark/>
          </w:tcPr>
          <w:p w14:paraId="11B9F4E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946" w:type="dxa"/>
            <w:noWrap/>
            <w:hideMark/>
          </w:tcPr>
          <w:p w14:paraId="25F57B8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RCT</w:t>
            </w:r>
          </w:p>
        </w:tc>
        <w:tc>
          <w:tcPr>
            <w:tcW w:w="1134" w:type="dxa"/>
          </w:tcPr>
          <w:p w14:paraId="5590595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1DC16E9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20BD37C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984" w:type="dxa"/>
          </w:tcPr>
          <w:p w14:paraId="1611B6B8" w14:textId="3FFFBFCB" w:rsidR="00CF7FC3" w:rsidRDefault="00127428"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r w:rsidR="00CF7FC3">
              <w:rPr>
                <w:rFonts w:ascii="Arial" w:eastAsia="Times New Roman" w:hAnsi="Arial" w:cs="Arial"/>
                <w:color w:val="000000"/>
                <w:sz w:val="14"/>
                <w:szCs w:val="14"/>
                <w:lang w:val="en-US"/>
              </w:rPr>
              <w:t>8</w:t>
            </w:r>
            <w:r>
              <w:rPr>
                <w:rFonts w:ascii="Arial" w:eastAsia="Times New Roman" w:hAnsi="Arial" w:cs="Arial"/>
                <w:color w:val="000000"/>
                <w:sz w:val="14"/>
                <w:szCs w:val="14"/>
                <w:lang w:val="en-US"/>
              </w:rPr>
              <w:t>0</w:t>
            </w:r>
            <w:r w:rsidR="00CF7FC3">
              <w:rPr>
                <w:rFonts w:ascii="Arial" w:eastAsia="Times New Roman" w:hAnsi="Arial" w:cs="Arial"/>
                <w:color w:val="000000"/>
                <w:sz w:val="14"/>
                <w:szCs w:val="14"/>
                <w:lang w:val="en-US"/>
              </w:rPr>
              <w:t xml:space="preserve"> days</w:t>
            </w:r>
          </w:p>
        </w:tc>
        <w:tc>
          <w:tcPr>
            <w:tcW w:w="1276" w:type="dxa"/>
            <w:noWrap/>
            <w:hideMark/>
          </w:tcPr>
          <w:p w14:paraId="409B7A2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239</w:t>
            </w:r>
          </w:p>
        </w:tc>
        <w:tc>
          <w:tcPr>
            <w:tcW w:w="1701" w:type="dxa"/>
          </w:tcPr>
          <w:p w14:paraId="12EB20D7" w14:textId="114F9C9A"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?/222/17</w:t>
            </w:r>
          </w:p>
        </w:tc>
        <w:tc>
          <w:tcPr>
            <w:tcW w:w="1559" w:type="dxa"/>
            <w:noWrap/>
            <w:hideMark/>
          </w:tcPr>
          <w:p w14:paraId="27A8E9D4" w14:textId="16173223"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58±15 &amp; 55±18</w:t>
            </w:r>
          </w:p>
          <w:p w14:paraId="161F3971"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176:63</w:t>
            </w:r>
          </w:p>
        </w:tc>
        <w:tc>
          <w:tcPr>
            <w:tcW w:w="1701" w:type="dxa"/>
          </w:tcPr>
          <w:p w14:paraId="46EB6C35"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p w14:paraId="50A3040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10.1±1.6 &amp;10.2±3.1</w:t>
            </w:r>
          </w:p>
        </w:tc>
        <w:tc>
          <w:tcPr>
            <w:tcW w:w="1276" w:type="dxa"/>
            <w:noWrap/>
            <w:hideMark/>
          </w:tcPr>
          <w:p w14:paraId="18DE1AB2"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0.93±0.2 &amp; 0.89±0.8</w:t>
            </w:r>
          </w:p>
        </w:tc>
      </w:tr>
      <w:tr w:rsidR="00CF7FC3" w:rsidRPr="002740DB" w14:paraId="26B048C3" w14:textId="77777777" w:rsidTr="00744307">
        <w:trPr>
          <w:trHeight w:val="315"/>
        </w:trPr>
        <w:tc>
          <w:tcPr>
            <w:tcW w:w="1338" w:type="dxa"/>
            <w:noWrap/>
            <w:hideMark/>
          </w:tcPr>
          <w:p w14:paraId="387646C2" w14:textId="58E94AC2"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Bauer et al.</w:t>
            </w:r>
            <w:hyperlink w:anchor="_ENREF_3" w:tooltip="Bauer, 2002 #1433" w:history="1">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3</w:t>
              </w:r>
              <w:r w:rsidR="00D641E8">
                <w:rPr>
                  <w:rFonts w:ascii="Arial" w:eastAsia="Times New Roman" w:hAnsi="Arial" w:cs="Arial"/>
                  <w:color w:val="000000"/>
                  <w:sz w:val="14"/>
                  <w:szCs w:val="14"/>
                  <w:lang w:val="en-US"/>
                </w:rPr>
                <w:fldChar w:fldCharType="end"/>
              </w:r>
            </w:hyperlink>
          </w:p>
        </w:tc>
        <w:tc>
          <w:tcPr>
            <w:tcW w:w="1180" w:type="dxa"/>
            <w:noWrap/>
            <w:hideMark/>
          </w:tcPr>
          <w:p w14:paraId="2C85432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2002</w:t>
            </w:r>
          </w:p>
        </w:tc>
        <w:tc>
          <w:tcPr>
            <w:tcW w:w="851" w:type="dxa"/>
            <w:noWrap/>
            <w:hideMark/>
          </w:tcPr>
          <w:p w14:paraId="0F6E6F10"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1AA77342" w14:textId="184A2C7D" w:rsidR="00CF7FC3" w:rsidRPr="00DA1449" w:rsidRDefault="00D56AF8"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24FD788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w:t>
            </w:r>
          </w:p>
        </w:tc>
        <w:tc>
          <w:tcPr>
            <w:tcW w:w="1418" w:type="dxa"/>
          </w:tcPr>
          <w:p w14:paraId="2B05ACCF"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13C34BE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Rufloxacin</w:t>
            </w:r>
          </w:p>
        </w:tc>
        <w:tc>
          <w:tcPr>
            <w:tcW w:w="1984" w:type="dxa"/>
          </w:tcPr>
          <w:p w14:paraId="4643BA6E"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 days</w:t>
            </w:r>
          </w:p>
        </w:tc>
        <w:tc>
          <w:tcPr>
            <w:tcW w:w="1276" w:type="dxa"/>
            <w:noWrap/>
            <w:hideMark/>
          </w:tcPr>
          <w:p w14:paraId="2F53DBD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79</w:t>
            </w:r>
          </w:p>
        </w:tc>
        <w:tc>
          <w:tcPr>
            <w:tcW w:w="1701" w:type="dxa"/>
          </w:tcPr>
          <w:p w14:paraId="76DA8191" w14:textId="244CEE6B"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24/51/4</w:t>
            </w:r>
          </w:p>
        </w:tc>
        <w:tc>
          <w:tcPr>
            <w:tcW w:w="1559" w:type="dxa"/>
            <w:noWrap/>
            <w:hideMark/>
          </w:tcPr>
          <w:p w14:paraId="3F2489D6" w14:textId="61578D74"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59±2 &amp; 62±2</w:t>
            </w:r>
          </w:p>
          <w:p w14:paraId="77C8B752"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55:24</w:t>
            </w:r>
          </w:p>
        </w:tc>
        <w:tc>
          <w:tcPr>
            <w:tcW w:w="1701" w:type="dxa"/>
          </w:tcPr>
          <w:p w14:paraId="6A2DCA29"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10.4±0.1 &amp; 10.9±0.1</w:t>
            </w:r>
          </w:p>
        </w:tc>
        <w:tc>
          <w:tcPr>
            <w:tcW w:w="1276" w:type="dxa"/>
            <w:noWrap/>
            <w:hideMark/>
          </w:tcPr>
          <w:p w14:paraId="79B16D0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CF7FC3" w:rsidRPr="002740DB" w14:paraId="1013A68B" w14:textId="77777777" w:rsidTr="00744307">
        <w:trPr>
          <w:trHeight w:val="315"/>
        </w:trPr>
        <w:tc>
          <w:tcPr>
            <w:tcW w:w="1338" w:type="dxa"/>
            <w:noWrap/>
          </w:tcPr>
          <w:p w14:paraId="53E422B3" w14:textId="6CC8A84A"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Danulescu et al.</w:t>
            </w:r>
            <w:hyperlink w:anchor="_ENREF_4" w:tooltip="Danulescu, 2013 #1441" w:history="1">
              <w:r w:rsidR="00D641E8">
                <w:rPr>
                  <w:rFonts w:ascii="Arial" w:eastAsia="Times New Roman" w:hAnsi="Arial" w:cs="Arial"/>
                  <w:color w:val="000000"/>
                  <w:sz w:val="14"/>
                  <w:szCs w:val="14"/>
                  <w:lang w:val="en-US"/>
                </w:rPr>
                <w:fldChar w:fldCharType="begin">
                  <w:fldData xml:space="preserve">PEVuZE5vdGU+PENpdGU+PEF1dGhvcj5EYW51bGVzY3U8L0F1dGhvcj48WWVhcj4yMDEzPC9ZZWFy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PEVuZE5vdGU+PENpdGU+PEF1dGhvcj5EYW51bGVzY3U8L0F1dGhvcj48WWVhcj4yMDEzPC9ZZWFy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03783D">
                <w:rPr>
                  <w:rFonts w:ascii="Arial" w:eastAsia="Times New Roman" w:hAnsi="Arial" w:cs="Arial"/>
                  <w:noProof/>
                  <w:color w:val="000000"/>
                  <w:sz w:val="14"/>
                  <w:szCs w:val="14"/>
                  <w:vertAlign w:val="superscript"/>
                  <w:lang w:val="en-US"/>
                </w:rPr>
                <w:t>4</w:t>
              </w:r>
              <w:r w:rsidR="00D641E8">
                <w:rPr>
                  <w:rFonts w:ascii="Arial" w:eastAsia="Times New Roman" w:hAnsi="Arial" w:cs="Arial"/>
                  <w:color w:val="000000"/>
                  <w:sz w:val="14"/>
                  <w:szCs w:val="14"/>
                  <w:lang w:val="en-US"/>
                </w:rPr>
                <w:fldChar w:fldCharType="end"/>
              </w:r>
            </w:hyperlink>
          </w:p>
        </w:tc>
        <w:tc>
          <w:tcPr>
            <w:tcW w:w="1180" w:type="dxa"/>
            <w:noWrap/>
            <w:hideMark/>
          </w:tcPr>
          <w:p w14:paraId="72142044"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2013</w:t>
            </w:r>
          </w:p>
        </w:tc>
        <w:tc>
          <w:tcPr>
            <w:tcW w:w="851" w:type="dxa"/>
            <w:noWrap/>
            <w:hideMark/>
          </w:tcPr>
          <w:p w14:paraId="0926B87C"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2D801031"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prospective</w:t>
            </w:r>
          </w:p>
        </w:tc>
        <w:tc>
          <w:tcPr>
            <w:tcW w:w="1134" w:type="dxa"/>
          </w:tcPr>
          <w:p w14:paraId="24F9E28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2174D7E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984" w:type="dxa"/>
          </w:tcPr>
          <w:p w14:paraId="1A8C4204"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276" w:type="dxa"/>
            <w:noWrap/>
            <w:hideMark/>
          </w:tcPr>
          <w:p w14:paraId="11CD5FA9"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46</w:t>
            </w:r>
          </w:p>
        </w:tc>
        <w:tc>
          <w:tcPr>
            <w:tcW w:w="1701" w:type="dxa"/>
          </w:tcPr>
          <w:p w14:paraId="7C3232BA" w14:textId="19E22BBA"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noWrap/>
            <w:hideMark/>
          </w:tcPr>
          <w:p w14:paraId="0EDB7F75" w14:textId="37A97D21"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701" w:type="dxa"/>
          </w:tcPr>
          <w:p w14:paraId="15B573AA"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46/46</w:t>
            </w:r>
          </w:p>
          <w:p w14:paraId="6D22F129"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noWrap/>
            <w:hideMark/>
          </w:tcPr>
          <w:p w14:paraId="708A98C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CF7FC3" w:rsidRPr="002740DB" w14:paraId="2BB421FB" w14:textId="77777777" w:rsidTr="00744307">
        <w:trPr>
          <w:trHeight w:val="315"/>
        </w:trPr>
        <w:tc>
          <w:tcPr>
            <w:tcW w:w="1338" w:type="dxa"/>
            <w:noWrap/>
          </w:tcPr>
          <w:p w14:paraId="5CE8E867" w14:textId="398CDB18"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Elfert et al.</w:t>
            </w:r>
            <w:hyperlink w:anchor="_ENREF_5" w:tooltip="Elfert, 2016 #1434" w:history="1">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5</w:t>
              </w:r>
              <w:r w:rsidR="00D641E8">
                <w:rPr>
                  <w:rFonts w:ascii="Arial" w:eastAsia="Times New Roman" w:hAnsi="Arial" w:cs="Arial"/>
                  <w:color w:val="000000"/>
                  <w:sz w:val="14"/>
                  <w:szCs w:val="14"/>
                  <w:lang w:val="en-US"/>
                </w:rPr>
                <w:fldChar w:fldCharType="end"/>
              </w:r>
            </w:hyperlink>
          </w:p>
        </w:tc>
        <w:tc>
          <w:tcPr>
            <w:tcW w:w="1180" w:type="dxa"/>
            <w:noWrap/>
            <w:hideMark/>
          </w:tcPr>
          <w:p w14:paraId="6E28A350"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2016</w:t>
            </w:r>
          </w:p>
        </w:tc>
        <w:tc>
          <w:tcPr>
            <w:tcW w:w="851" w:type="dxa"/>
            <w:noWrap/>
            <w:hideMark/>
          </w:tcPr>
          <w:p w14:paraId="280E237C"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4174036B"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 xml:space="preserve">RCT </w:t>
            </w:r>
          </w:p>
        </w:tc>
        <w:tc>
          <w:tcPr>
            <w:tcW w:w="1134" w:type="dxa"/>
          </w:tcPr>
          <w:p w14:paraId="1AB402A1"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w:t>
            </w:r>
          </w:p>
        </w:tc>
        <w:tc>
          <w:tcPr>
            <w:tcW w:w="1418" w:type="dxa"/>
          </w:tcPr>
          <w:p w14:paraId="06D59D67"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4C0433C3"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984" w:type="dxa"/>
          </w:tcPr>
          <w:p w14:paraId="58429448" w14:textId="0596CE00" w:rsidR="00CF7FC3" w:rsidRDefault="00127428"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180</w:t>
            </w:r>
            <w:r w:rsidR="00CF7FC3">
              <w:rPr>
                <w:rFonts w:ascii="Arial" w:eastAsia="Times New Roman" w:hAnsi="Arial" w:cs="Arial"/>
                <w:color w:val="000000"/>
                <w:sz w:val="14"/>
                <w:szCs w:val="14"/>
                <w:lang w:val="en-US"/>
              </w:rPr>
              <w:t xml:space="preserve"> days</w:t>
            </w:r>
          </w:p>
        </w:tc>
        <w:tc>
          <w:tcPr>
            <w:tcW w:w="1276" w:type="dxa"/>
            <w:noWrap/>
            <w:hideMark/>
          </w:tcPr>
          <w:p w14:paraId="0D3F8333"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262</w:t>
            </w:r>
          </w:p>
        </w:tc>
        <w:tc>
          <w:tcPr>
            <w:tcW w:w="1701" w:type="dxa"/>
          </w:tcPr>
          <w:p w14:paraId="68B8F689" w14:textId="14B43964"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noWrap/>
            <w:hideMark/>
          </w:tcPr>
          <w:p w14:paraId="5898E45D" w14:textId="2CD0FE4F"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54±7 &amp; 54±8</w:t>
            </w:r>
          </w:p>
          <w:p w14:paraId="7C7D9D65"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M:F</w:t>
            </w:r>
            <w:r>
              <w:rPr>
                <w:rFonts w:ascii="Arial" w:eastAsia="Times New Roman" w:hAnsi="Arial" w:cs="Arial"/>
                <w:color w:val="000000"/>
                <w:sz w:val="14"/>
                <w:szCs w:val="14"/>
                <w:lang w:val="en-US"/>
              </w:rPr>
              <w:t xml:space="preserve"> 142:120</w:t>
            </w:r>
          </w:p>
        </w:tc>
        <w:tc>
          <w:tcPr>
            <w:tcW w:w="1701" w:type="dxa"/>
          </w:tcPr>
          <w:p w14:paraId="7A0C352E"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141/262</w:t>
            </w:r>
          </w:p>
          <w:p w14:paraId="416131E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noWrap/>
            <w:hideMark/>
          </w:tcPr>
          <w:p w14:paraId="48C43F1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 (0.2-3.0) &amp; 1.1 (0.3-3.1)</w:t>
            </w:r>
          </w:p>
        </w:tc>
      </w:tr>
      <w:tr w:rsidR="00CF7FC3" w:rsidRPr="002740DB" w14:paraId="70E1F2CE" w14:textId="77777777" w:rsidTr="00744307">
        <w:trPr>
          <w:trHeight w:val="315"/>
        </w:trPr>
        <w:tc>
          <w:tcPr>
            <w:tcW w:w="1338" w:type="dxa"/>
            <w:noWrap/>
          </w:tcPr>
          <w:p w14:paraId="38885381" w14:textId="231D248C"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Fernandez et al.</w:t>
            </w:r>
            <w:hyperlink w:anchor="_ENREF_6" w:tooltip="Fernandez, 2007 #1436" w:history="1">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6</w:t>
              </w:r>
              <w:r w:rsidR="00D641E8">
                <w:rPr>
                  <w:rFonts w:ascii="Arial" w:eastAsia="Times New Roman" w:hAnsi="Arial" w:cs="Arial"/>
                  <w:color w:val="000000"/>
                  <w:sz w:val="14"/>
                  <w:szCs w:val="14"/>
                  <w:lang w:val="en-US"/>
                </w:rPr>
                <w:fldChar w:fldCharType="end"/>
              </w:r>
            </w:hyperlink>
          </w:p>
        </w:tc>
        <w:tc>
          <w:tcPr>
            <w:tcW w:w="1180" w:type="dxa"/>
            <w:noWrap/>
            <w:hideMark/>
          </w:tcPr>
          <w:p w14:paraId="60F853F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2007</w:t>
            </w:r>
          </w:p>
        </w:tc>
        <w:tc>
          <w:tcPr>
            <w:tcW w:w="851" w:type="dxa"/>
            <w:noWrap/>
            <w:hideMark/>
          </w:tcPr>
          <w:p w14:paraId="31BA8F0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5D0E37B7"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057C537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0D9A592B"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755B79CB" w14:textId="510C3329" w:rsidR="00CF7FC3" w:rsidRDefault="00D94BDF"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210</w:t>
            </w:r>
            <w:r w:rsidR="00744307">
              <w:rPr>
                <w:rFonts w:ascii="Arial" w:eastAsia="Times New Roman" w:hAnsi="Arial" w:cs="Arial"/>
                <w:color w:val="000000"/>
                <w:sz w:val="14"/>
                <w:szCs w:val="14"/>
                <w:lang w:val="en-US"/>
              </w:rPr>
              <w:t xml:space="preserve"> days</w:t>
            </w:r>
          </w:p>
        </w:tc>
        <w:tc>
          <w:tcPr>
            <w:tcW w:w="1276" w:type="dxa"/>
            <w:noWrap/>
            <w:hideMark/>
          </w:tcPr>
          <w:p w14:paraId="515C634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68</w:t>
            </w:r>
          </w:p>
        </w:tc>
        <w:tc>
          <w:tcPr>
            <w:tcW w:w="1701" w:type="dxa"/>
          </w:tcPr>
          <w:p w14:paraId="4008013A" w14:textId="17E649B5"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36/?/32</w:t>
            </w:r>
          </w:p>
        </w:tc>
        <w:tc>
          <w:tcPr>
            <w:tcW w:w="1559" w:type="dxa"/>
            <w:noWrap/>
            <w:hideMark/>
          </w:tcPr>
          <w:p w14:paraId="60593817" w14:textId="1AD6DDCF"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62±11 &amp; 61±12</w:t>
            </w:r>
          </w:p>
          <w:p w14:paraId="59C9A504"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45/23</w:t>
            </w:r>
          </w:p>
        </w:tc>
        <w:tc>
          <w:tcPr>
            <w:tcW w:w="1701" w:type="dxa"/>
          </w:tcPr>
          <w:p w14:paraId="27CC826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9.9±1.5 &amp; 10.4±1.5</w:t>
            </w:r>
          </w:p>
        </w:tc>
        <w:tc>
          <w:tcPr>
            <w:tcW w:w="1276" w:type="dxa"/>
            <w:noWrap/>
            <w:hideMark/>
          </w:tcPr>
          <w:p w14:paraId="6BB3EEED"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0.9±0.4 &amp; 0.9±0.3</w:t>
            </w:r>
          </w:p>
        </w:tc>
      </w:tr>
      <w:tr w:rsidR="00CF7FC3" w:rsidRPr="002740DB" w14:paraId="620E8521" w14:textId="77777777" w:rsidTr="00744307">
        <w:trPr>
          <w:trHeight w:val="315"/>
        </w:trPr>
        <w:tc>
          <w:tcPr>
            <w:tcW w:w="1338" w:type="dxa"/>
            <w:noWrap/>
          </w:tcPr>
          <w:p w14:paraId="272CBAA7" w14:textId="73D00A8A"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Gines et al.</w:t>
            </w:r>
            <w:hyperlink w:anchor="_ENREF_7" w:tooltip="Gines, 1990 #887" w:history="1">
              <w:r w:rsidR="00D641E8">
                <w:rPr>
                  <w:rFonts w:ascii="Arial" w:eastAsia="Times New Roman" w:hAnsi="Arial" w:cs="Arial"/>
                  <w:color w:val="000000"/>
                  <w:sz w:val="14"/>
                  <w:szCs w:val="14"/>
                  <w:lang w:val="en-US"/>
                </w:rPr>
                <w:fldChar w:fldCharType="begin">
                  <w:fldData xml:space="preserve">PEVuZE5vdGU+PENpdGU+PEF1dGhvcj5HaW5lczwvQXV0aG9yPjxZZWFyPjE5OTA8L1llYXI+PFJl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ZXBhdG9sb2d5PC9hYmJyLTE+PC9hbHQtcGVyaW9kaWNhbD48cGFnZXM+NzE2LTI0PC9wYWdlcz48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PEVuZE5vdGU+PENpdGU+PEF1dGhvcj5HaW5lczwvQXV0aG9yPjxZZWFyPjE5OTA8L1llYXI+PFJl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ZXBhdG9sb2d5PC9hYmJyLTE+PC9hbHQtcGVyaW9kaWNhbD48cGFnZXM+NzE2LTI0PC9wYWdlcz48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7</w:t>
              </w:r>
              <w:r w:rsidR="00D641E8">
                <w:rPr>
                  <w:rFonts w:ascii="Arial" w:eastAsia="Times New Roman" w:hAnsi="Arial" w:cs="Arial"/>
                  <w:color w:val="000000"/>
                  <w:sz w:val="14"/>
                  <w:szCs w:val="14"/>
                  <w:lang w:val="en-US"/>
                </w:rPr>
                <w:fldChar w:fldCharType="end"/>
              </w:r>
            </w:hyperlink>
          </w:p>
        </w:tc>
        <w:tc>
          <w:tcPr>
            <w:tcW w:w="1180" w:type="dxa"/>
            <w:noWrap/>
            <w:hideMark/>
          </w:tcPr>
          <w:p w14:paraId="7A016F3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1990</w:t>
            </w:r>
          </w:p>
        </w:tc>
        <w:tc>
          <w:tcPr>
            <w:tcW w:w="851" w:type="dxa"/>
            <w:noWrap/>
            <w:hideMark/>
          </w:tcPr>
          <w:p w14:paraId="24143C97"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37653BE8"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41B7FEF6"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w:t>
            </w:r>
          </w:p>
        </w:tc>
        <w:tc>
          <w:tcPr>
            <w:tcW w:w="1418" w:type="dxa"/>
          </w:tcPr>
          <w:p w14:paraId="4ABCE86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4C2B8FE1" w14:textId="33B3C1D2" w:rsidR="00CF7FC3" w:rsidRPr="00192CC6" w:rsidRDefault="00CF7FC3" w:rsidP="00744307">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213 days</w:t>
            </w:r>
          </w:p>
        </w:tc>
        <w:tc>
          <w:tcPr>
            <w:tcW w:w="1276" w:type="dxa"/>
            <w:noWrap/>
            <w:hideMark/>
          </w:tcPr>
          <w:p w14:paraId="3E3B7EE2"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80</w:t>
            </w:r>
          </w:p>
        </w:tc>
        <w:tc>
          <w:tcPr>
            <w:tcW w:w="1701" w:type="dxa"/>
          </w:tcPr>
          <w:p w14:paraId="10C71B5D" w14:textId="2B545629"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46/?/34</w:t>
            </w:r>
          </w:p>
        </w:tc>
        <w:tc>
          <w:tcPr>
            <w:tcW w:w="1559" w:type="dxa"/>
            <w:noWrap/>
            <w:hideMark/>
          </w:tcPr>
          <w:p w14:paraId="0B7F7D45" w14:textId="0E23DC4C"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59±1 &amp; 56±2</w:t>
            </w:r>
          </w:p>
          <w:p w14:paraId="34F57963"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M:F</w:t>
            </w:r>
            <w:r>
              <w:rPr>
                <w:rFonts w:ascii="Arial" w:eastAsia="Times New Roman" w:hAnsi="Arial" w:cs="Arial"/>
                <w:color w:val="000000"/>
                <w:sz w:val="14"/>
                <w:szCs w:val="14"/>
                <w:lang w:val="en-US"/>
              </w:rPr>
              <w:t xml:space="preserve"> 54/26</w:t>
            </w:r>
          </w:p>
        </w:tc>
        <w:tc>
          <w:tcPr>
            <w:tcW w:w="1701" w:type="dxa"/>
          </w:tcPr>
          <w:p w14:paraId="483EA31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276" w:type="dxa"/>
            <w:noWrap/>
            <w:hideMark/>
          </w:tcPr>
          <w:p w14:paraId="2603277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&lt;1.0g/dl in 53/80</w:t>
            </w:r>
          </w:p>
        </w:tc>
      </w:tr>
      <w:tr w:rsidR="00CF7FC3" w:rsidRPr="002740DB" w14:paraId="427D38EB" w14:textId="77777777" w:rsidTr="00744307">
        <w:trPr>
          <w:trHeight w:val="315"/>
        </w:trPr>
        <w:tc>
          <w:tcPr>
            <w:tcW w:w="1338" w:type="dxa"/>
            <w:noWrap/>
          </w:tcPr>
          <w:p w14:paraId="62162EF5" w14:textId="7F73DA1C"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Grange et al.</w:t>
            </w:r>
            <w:hyperlink w:anchor="_ENREF_8" w:tooltip="Grange, 1998 #1438" w:history="1">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8</w:t>
              </w:r>
              <w:r w:rsidR="00D641E8">
                <w:rPr>
                  <w:rFonts w:ascii="Arial" w:eastAsia="Times New Roman" w:hAnsi="Arial" w:cs="Arial"/>
                  <w:color w:val="000000"/>
                  <w:sz w:val="14"/>
                  <w:szCs w:val="14"/>
                  <w:lang w:val="en-US"/>
                </w:rPr>
                <w:fldChar w:fldCharType="end"/>
              </w:r>
            </w:hyperlink>
          </w:p>
        </w:tc>
        <w:tc>
          <w:tcPr>
            <w:tcW w:w="1180" w:type="dxa"/>
            <w:noWrap/>
            <w:hideMark/>
          </w:tcPr>
          <w:p w14:paraId="0814636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1998</w:t>
            </w:r>
          </w:p>
        </w:tc>
        <w:tc>
          <w:tcPr>
            <w:tcW w:w="851" w:type="dxa"/>
            <w:noWrap/>
            <w:hideMark/>
          </w:tcPr>
          <w:p w14:paraId="1135CCDF"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58013CCF"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 xml:space="preserve">RCT </w:t>
            </w:r>
          </w:p>
        </w:tc>
        <w:tc>
          <w:tcPr>
            <w:tcW w:w="1134" w:type="dxa"/>
          </w:tcPr>
          <w:p w14:paraId="4286BB13"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45C394A1"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7B29BE5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128 days</w:t>
            </w:r>
          </w:p>
        </w:tc>
        <w:tc>
          <w:tcPr>
            <w:tcW w:w="1276" w:type="dxa"/>
            <w:noWrap/>
            <w:hideMark/>
          </w:tcPr>
          <w:p w14:paraId="0B776E31"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107</w:t>
            </w:r>
          </w:p>
        </w:tc>
        <w:tc>
          <w:tcPr>
            <w:tcW w:w="1701" w:type="dxa"/>
          </w:tcPr>
          <w:p w14:paraId="3BE53BB9" w14:textId="00E9ABA0"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93/10/4</w:t>
            </w:r>
          </w:p>
        </w:tc>
        <w:tc>
          <w:tcPr>
            <w:tcW w:w="1559" w:type="dxa"/>
            <w:noWrap/>
            <w:hideMark/>
          </w:tcPr>
          <w:p w14:paraId="7FCB00F9" w14:textId="41718AC3"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55 (35-70) &amp; 55 (31-70) </w:t>
            </w: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68:38</w:t>
            </w:r>
          </w:p>
        </w:tc>
        <w:tc>
          <w:tcPr>
            <w:tcW w:w="1701" w:type="dxa"/>
          </w:tcPr>
          <w:p w14:paraId="29F152F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276" w:type="dxa"/>
            <w:noWrap/>
            <w:hideMark/>
          </w:tcPr>
          <w:p w14:paraId="2A09513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0.9±3 &amp; 1.0±0.3</w:t>
            </w:r>
          </w:p>
        </w:tc>
      </w:tr>
      <w:tr w:rsidR="00CF7FC3" w:rsidRPr="002740DB" w14:paraId="1D456746" w14:textId="77777777" w:rsidTr="00744307">
        <w:trPr>
          <w:trHeight w:val="315"/>
        </w:trPr>
        <w:tc>
          <w:tcPr>
            <w:tcW w:w="1338" w:type="dxa"/>
            <w:noWrap/>
          </w:tcPr>
          <w:p w14:paraId="58FD60F8" w14:textId="7BCCD71B"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Lontos et al.</w:t>
            </w:r>
            <w:hyperlink w:anchor="_ENREF_9" w:tooltip="Lontos, 2014 #1439" w:history="1">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9</w:t>
              </w:r>
              <w:r w:rsidR="00D641E8">
                <w:rPr>
                  <w:rFonts w:ascii="Arial" w:eastAsia="Times New Roman" w:hAnsi="Arial" w:cs="Arial"/>
                  <w:color w:val="000000"/>
                  <w:sz w:val="14"/>
                  <w:szCs w:val="14"/>
                  <w:lang w:val="en-US"/>
                </w:rPr>
                <w:fldChar w:fldCharType="end"/>
              </w:r>
            </w:hyperlink>
          </w:p>
        </w:tc>
        <w:tc>
          <w:tcPr>
            <w:tcW w:w="1180" w:type="dxa"/>
            <w:noWrap/>
            <w:hideMark/>
          </w:tcPr>
          <w:p w14:paraId="0B7DDC8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2014</w:t>
            </w:r>
          </w:p>
        </w:tc>
        <w:tc>
          <w:tcPr>
            <w:tcW w:w="851" w:type="dxa"/>
            <w:noWrap/>
            <w:hideMark/>
          </w:tcPr>
          <w:p w14:paraId="7681864C"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620A0359"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352F635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76030407"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6CBE714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984" w:type="dxa"/>
          </w:tcPr>
          <w:p w14:paraId="610DCBC6"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208 days</w:t>
            </w:r>
          </w:p>
        </w:tc>
        <w:tc>
          <w:tcPr>
            <w:tcW w:w="1276" w:type="dxa"/>
            <w:noWrap/>
            <w:hideMark/>
          </w:tcPr>
          <w:p w14:paraId="694F504E"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80</w:t>
            </w:r>
          </w:p>
        </w:tc>
        <w:tc>
          <w:tcPr>
            <w:tcW w:w="1701" w:type="dxa"/>
          </w:tcPr>
          <w:p w14:paraId="465C4137" w14:textId="7E75B272"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34/29/17</w:t>
            </w:r>
          </w:p>
        </w:tc>
        <w:tc>
          <w:tcPr>
            <w:tcW w:w="1559" w:type="dxa"/>
            <w:noWrap/>
            <w:hideMark/>
          </w:tcPr>
          <w:p w14:paraId="22C8B753" w14:textId="6430FCB9"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53±10 &amp; 56±10  </w:t>
            </w:r>
          </w:p>
          <w:p w14:paraId="092DAFB7"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60:20</w:t>
            </w:r>
          </w:p>
        </w:tc>
        <w:tc>
          <w:tcPr>
            <w:tcW w:w="1701" w:type="dxa"/>
          </w:tcPr>
          <w:p w14:paraId="38BABAA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66/80</w:t>
            </w:r>
          </w:p>
          <w:p w14:paraId="6E98455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noWrap/>
            <w:hideMark/>
          </w:tcPr>
          <w:p w14:paraId="62A98AF9"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&lt;1.5g/dl in 69/80</w:t>
            </w:r>
          </w:p>
        </w:tc>
      </w:tr>
      <w:tr w:rsidR="00CF7FC3" w:rsidRPr="002740DB" w14:paraId="726DF5C6" w14:textId="77777777" w:rsidTr="00744307">
        <w:trPr>
          <w:trHeight w:val="315"/>
        </w:trPr>
        <w:tc>
          <w:tcPr>
            <w:tcW w:w="1338" w:type="dxa"/>
            <w:noWrap/>
          </w:tcPr>
          <w:p w14:paraId="0A97A2BA" w14:textId="22F0637B"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Moreau et al.</w:t>
            </w:r>
            <w:hyperlink w:anchor="_ENREF_10" w:tooltip="Moreau, 2018 #1329" w:history="1">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10</w:t>
              </w:r>
              <w:r w:rsidR="00D641E8">
                <w:rPr>
                  <w:rFonts w:ascii="Arial" w:eastAsia="Times New Roman" w:hAnsi="Arial" w:cs="Arial"/>
                  <w:color w:val="000000"/>
                  <w:sz w:val="14"/>
                  <w:szCs w:val="14"/>
                  <w:lang w:val="en-US"/>
                </w:rPr>
                <w:fldChar w:fldCharType="end"/>
              </w:r>
            </w:hyperlink>
          </w:p>
        </w:tc>
        <w:tc>
          <w:tcPr>
            <w:tcW w:w="1180" w:type="dxa"/>
            <w:noWrap/>
            <w:hideMark/>
          </w:tcPr>
          <w:p w14:paraId="764A792E"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2018</w:t>
            </w:r>
          </w:p>
        </w:tc>
        <w:tc>
          <w:tcPr>
            <w:tcW w:w="851" w:type="dxa"/>
            <w:noWrap/>
            <w:hideMark/>
          </w:tcPr>
          <w:p w14:paraId="2217E21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09490996"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 xml:space="preserve">RCT </w:t>
            </w:r>
          </w:p>
        </w:tc>
        <w:tc>
          <w:tcPr>
            <w:tcW w:w="1134" w:type="dxa"/>
          </w:tcPr>
          <w:p w14:paraId="52017DAF" w14:textId="77777777" w:rsidR="00CF7FC3" w:rsidRPr="00A31E1A" w:rsidRDefault="00CF7FC3" w:rsidP="00744307">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1°</w:t>
            </w:r>
            <w:r>
              <w:rPr>
                <w:rFonts w:ascii="Arial" w:eastAsia="Times New Roman" w:hAnsi="Arial" w:cs="Arial"/>
                <w:color w:val="000000"/>
                <w:sz w:val="14"/>
                <w:szCs w:val="14"/>
                <w:vertAlign w:val="superscript"/>
                <w:lang w:val="en-US"/>
              </w:rPr>
              <w:t>c</w:t>
            </w:r>
          </w:p>
        </w:tc>
        <w:tc>
          <w:tcPr>
            <w:tcW w:w="1418" w:type="dxa"/>
          </w:tcPr>
          <w:p w14:paraId="1E3F7346"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03360FF6"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83 days</w:t>
            </w:r>
          </w:p>
        </w:tc>
        <w:tc>
          <w:tcPr>
            <w:tcW w:w="1276" w:type="dxa"/>
            <w:noWrap/>
            <w:hideMark/>
          </w:tcPr>
          <w:p w14:paraId="4C0F077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291</w:t>
            </w:r>
          </w:p>
        </w:tc>
        <w:tc>
          <w:tcPr>
            <w:tcW w:w="1701" w:type="dxa"/>
          </w:tcPr>
          <w:p w14:paraId="6A756770" w14:textId="6AB4EEB1"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223/24/44</w:t>
            </w:r>
          </w:p>
        </w:tc>
        <w:tc>
          <w:tcPr>
            <w:tcW w:w="1559" w:type="dxa"/>
            <w:noWrap/>
            <w:hideMark/>
          </w:tcPr>
          <w:p w14:paraId="779D40EF" w14:textId="5C3EA60F"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55±9 &amp; 56±10</w:t>
            </w:r>
            <w:r w:rsidRPr="002740DB">
              <w:rPr>
                <w:rFonts w:ascii="Arial" w:eastAsia="Times New Roman" w:hAnsi="Arial" w:cs="Arial"/>
                <w:color w:val="000000"/>
                <w:sz w:val="14"/>
                <w:szCs w:val="14"/>
                <w:lang w:val="en-US"/>
              </w:rPr>
              <w:t xml:space="preserve"> </w:t>
            </w:r>
          </w:p>
          <w:p w14:paraId="66D0FB3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M:F 202:89</w:t>
            </w:r>
          </w:p>
        </w:tc>
        <w:tc>
          <w:tcPr>
            <w:tcW w:w="1701" w:type="dxa"/>
          </w:tcPr>
          <w:p w14:paraId="7A4290D8"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291/291</w:t>
            </w:r>
          </w:p>
          <w:p w14:paraId="66BBB82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11.4±1.1 &amp; 11.2±1.0</w:t>
            </w:r>
          </w:p>
        </w:tc>
        <w:tc>
          <w:tcPr>
            <w:tcW w:w="1276" w:type="dxa"/>
            <w:noWrap/>
            <w:hideMark/>
          </w:tcPr>
          <w:p w14:paraId="4A95DDE2"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1.3±0.7 &amp; 1.2±0.7</w:t>
            </w:r>
          </w:p>
        </w:tc>
      </w:tr>
      <w:tr w:rsidR="00CF7FC3" w:rsidRPr="002740DB" w14:paraId="1EED1A58" w14:textId="77777777" w:rsidTr="00744307">
        <w:trPr>
          <w:trHeight w:val="315"/>
        </w:trPr>
        <w:tc>
          <w:tcPr>
            <w:tcW w:w="1338" w:type="dxa"/>
            <w:noWrap/>
          </w:tcPr>
          <w:p w14:paraId="7F7AA27D" w14:textId="1FF87E81"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Mostafa et al.</w:t>
            </w:r>
            <w:hyperlink w:anchor="_ENREF_11" w:tooltip="Mostafa, 2015 #1440" w:history="1">
              <w:r w:rsidR="00D641E8">
                <w:rPr>
                  <w:rFonts w:ascii="Arial" w:eastAsia="Times New Roman" w:hAnsi="Arial" w:cs="Arial"/>
                  <w:color w:val="000000"/>
                  <w:sz w:val="14"/>
                  <w:szCs w:val="14"/>
                  <w:lang w:val="en-US"/>
                </w:rPr>
                <w:fldChar w:fldCharType="begin">
                  <w:fldData xml:space="preserve">PEVuZE5vdGU+PENpdGU+PEF1dGhvcj5Nb3N0YWZhPC9BdXRob3I+PFllYXI+MjAxNTwvWWVhcj48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PEVuZE5vdGU+PENpdGU+PEF1dGhvcj5Nb3N0YWZhPC9BdXRob3I+PFllYXI+MjAxNTwvWWVhcj48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11</w:t>
              </w:r>
              <w:r w:rsidR="00D641E8">
                <w:rPr>
                  <w:rFonts w:ascii="Arial" w:eastAsia="Times New Roman" w:hAnsi="Arial" w:cs="Arial"/>
                  <w:color w:val="000000"/>
                  <w:sz w:val="14"/>
                  <w:szCs w:val="14"/>
                  <w:lang w:val="en-US"/>
                </w:rPr>
                <w:fldChar w:fldCharType="end"/>
              </w:r>
            </w:hyperlink>
          </w:p>
        </w:tc>
        <w:tc>
          <w:tcPr>
            <w:tcW w:w="1180" w:type="dxa"/>
            <w:noWrap/>
            <w:hideMark/>
          </w:tcPr>
          <w:p w14:paraId="1EB89577"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2015</w:t>
            </w:r>
          </w:p>
        </w:tc>
        <w:tc>
          <w:tcPr>
            <w:tcW w:w="851" w:type="dxa"/>
            <w:noWrap/>
            <w:hideMark/>
          </w:tcPr>
          <w:p w14:paraId="2A4ABA0B"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0FCFFA3C"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38BF992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w:t>
            </w:r>
          </w:p>
        </w:tc>
        <w:tc>
          <w:tcPr>
            <w:tcW w:w="1418" w:type="dxa"/>
          </w:tcPr>
          <w:p w14:paraId="29634057"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5FA814E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984" w:type="dxa"/>
          </w:tcPr>
          <w:p w14:paraId="4E36F72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276" w:type="dxa"/>
            <w:noWrap/>
            <w:hideMark/>
          </w:tcPr>
          <w:p w14:paraId="2DB54C9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70</w:t>
            </w:r>
          </w:p>
        </w:tc>
        <w:tc>
          <w:tcPr>
            <w:tcW w:w="1701" w:type="dxa"/>
          </w:tcPr>
          <w:p w14:paraId="78071BC1" w14:textId="3A35DB29"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noWrap/>
            <w:hideMark/>
          </w:tcPr>
          <w:p w14:paraId="1F48357E" w14:textId="350E134C"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57±4 &amp; 56±5</w:t>
            </w:r>
          </w:p>
          <w:p w14:paraId="3038E72F" w14:textId="77777777" w:rsidR="00CF7FC3" w:rsidRPr="0014498C" w:rsidRDefault="00CF7FC3" w:rsidP="00744307">
            <w:pPr>
              <w:jc w:val="center"/>
              <w:rPr>
                <w:rFonts w:ascii="Arial" w:eastAsia="Times New Roman" w:hAnsi="Arial" w:cs="Arial"/>
                <w:color w:val="000000"/>
                <w:sz w:val="14"/>
                <w:szCs w:val="14"/>
                <w:vertAlign w:val="superscript"/>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36:4</w:t>
            </w:r>
            <w:r>
              <w:rPr>
                <w:rFonts w:ascii="Arial" w:eastAsia="Times New Roman" w:hAnsi="Arial" w:cs="Arial"/>
                <w:color w:val="000000"/>
                <w:sz w:val="14"/>
                <w:szCs w:val="14"/>
                <w:vertAlign w:val="superscript"/>
                <w:lang w:val="en-US"/>
              </w:rPr>
              <w:t>d</w:t>
            </w:r>
          </w:p>
        </w:tc>
        <w:tc>
          <w:tcPr>
            <w:tcW w:w="1701" w:type="dxa"/>
          </w:tcPr>
          <w:p w14:paraId="1209C9B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p w14:paraId="1C8B806B"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10.7±1.8 und 10.3±1.1</w:t>
            </w:r>
          </w:p>
        </w:tc>
        <w:tc>
          <w:tcPr>
            <w:tcW w:w="1276" w:type="dxa"/>
            <w:noWrap/>
            <w:hideMark/>
          </w:tcPr>
          <w:p w14:paraId="2ECA38AD"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CF7FC3" w:rsidRPr="002740DB" w14:paraId="5778BA46" w14:textId="77777777" w:rsidTr="00744307">
        <w:trPr>
          <w:trHeight w:val="315"/>
        </w:trPr>
        <w:tc>
          <w:tcPr>
            <w:tcW w:w="1338" w:type="dxa"/>
            <w:noWrap/>
            <w:hideMark/>
          </w:tcPr>
          <w:p w14:paraId="1AC4B2F0" w14:textId="6B42095E"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Novella et al.</w:t>
            </w:r>
            <w:hyperlink w:anchor="_ENREF_12" w:tooltip="Novella, 1997 #1327" w:history="1">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12</w:t>
              </w:r>
              <w:r w:rsidR="00D641E8">
                <w:rPr>
                  <w:rFonts w:ascii="Arial" w:eastAsia="Times New Roman" w:hAnsi="Arial" w:cs="Arial"/>
                  <w:color w:val="000000"/>
                  <w:sz w:val="14"/>
                  <w:szCs w:val="14"/>
                  <w:lang w:val="en-US"/>
                </w:rPr>
                <w:fldChar w:fldCharType="end"/>
              </w:r>
            </w:hyperlink>
          </w:p>
        </w:tc>
        <w:tc>
          <w:tcPr>
            <w:tcW w:w="1180" w:type="dxa"/>
            <w:noWrap/>
            <w:hideMark/>
          </w:tcPr>
          <w:p w14:paraId="07115843"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1997</w:t>
            </w:r>
          </w:p>
        </w:tc>
        <w:tc>
          <w:tcPr>
            <w:tcW w:w="851" w:type="dxa"/>
            <w:noWrap/>
            <w:hideMark/>
          </w:tcPr>
          <w:p w14:paraId="3F73C939"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57FB631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6215BCA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76F33532"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6B4CB9E5"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329 days</w:t>
            </w:r>
          </w:p>
        </w:tc>
        <w:tc>
          <w:tcPr>
            <w:tcW w:w="1276" w:type="dxa"/>
            <w:noWrap/>
            <w:hideMark/>
          </w:tcPr>
          <w:p w14:paraId="7984746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109</w:t>
            </w:r>
          </w:p>
        </w:tc>
        <w:tc>
          <w:tcPr>
            <w:tcW w:w="1701" w:type="dxa"/>
          </w:tcPr>
          <w:p w14:paraId="695E928F" w14:textId="2568F585"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62/?/47</w:t>
            </w:r>
          </w:p>
        </w:tc>
        <w:tc>
          <w:tcPr>
            <w:tcW w:w="1559" w:type="dxa"/>
            <w:noWrap/>
            <w:hideMark/>
          </w:tcPr>
          <w:p w14:paraId="6972C179" w14:textId="33053211"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62±1 &amp; 58±2</w:t>
            </w:r>
          </w:p>
          <w:p w14:paraId="72753D5C"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77:32</w:t>
            </w:r>
          </w:p>
        </w:tc>
        <w:tc>
          <w:tcPr>
            <w:tcW w:w="1701" w:type="dxa"/>
          </w:tcPr>
          <w:p w14:paraId="16BFDCA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56/109</w:t>
            </w:r>
          </w:p>
        </w:tc>
        <w:tc>
          <w:tcPr>
            <w:tcW w:w="1276" w:type="dxa"/>
            <w:noWrap/>
            <w:hideMark/>
          </w:tcPr>
          <w:p w14:paraId="59817BD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1.0±0.2 &amp; 0.9±0.1</w:t>
            </w:r>
          </w:p>
        </w:tc>
      </w:tr>
      <w:tr w:rsidR="00CF7FC3" w:rsidRPr="002740DB" w14:paraId="3A135669" w14:textId="77777777" w:rsidTr="00744307">
        <w:trPr>
          <w:trHeight w:val="315"/>
        </w:trPr>
        <w:tc>
          <w:tcPr>
            <w:tcW w:w="1338" w:type="dxa"/>
            <w:noWrap/>
            <w:hideMark/>
          </w:tcPr>
          <w:p w14:paraId="4D8F0118" w14:textId="16EB3E4F"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Pande et al.</w:t>
            </w:r>
            <w:hyperlink w:anchor="_ENREF_13" w:tooltip="Pande, 2012 #1443" w:history="1">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13</w:t>
              </w:r>
              <w:r w:rsidR="00D641E8">
                <w:rPr>
                  <w:rFonts w:ascii="Arial" w:eastAsia="Times New Roman" w:hAnsi="Arial" w:cs="Arial"/>
                  <w:color w:val="000000"/>
                  <w:sz w:val="14"/>
                  <w:szCs w:val="14"/>
                  <w:lang w:val="en-US"/>
                </w:rPr>
                <w:fldChar w:fldCharType="end"/>
              </w:r>
            </w:hyperlink>
          </w:p>
        </w:tc>
        <w:tc>
          <w:tcPr>
            <w:tcW w:w="1180" w:type="dxa"/>
            <w:noWrap/>
            <w:hideMark/>
          </w:tcPr>
          <w:p w14:paraId="0229E49E"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2012</w:t>
            </w:r>
          </w:p>
        </w:tc>
        <w:tc>
          <w:tcPr>
            <w:tcW w:w="851" w:type="dxa"/>
            <w:noWrap/>
            <w:hideMark/>
          </w:tcPr>
          <w:p w14:paraId="1C342E48"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18E0526F"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70C7215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22582A6E"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2B608D9C" w14:textId="358C9004" w:rsidR="00CF7FC3" w:rsidRDefault="00127428"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180</w:t>
            </w:r>
            <w:r w:rsidR="00CF7FC3">
              <w:rPr>
                <w:rFonts w:ascii="Arial" w:eastAsia="Times New Roman" w:hAnsi="Arial" w:cs="Arial"/>
                <w:color w:val="000000"/>
                <w:sz w:val="14"/>
                <w:szCs w:val="14"/>
                <w:lang w:val="en-US"/>
              </w:rPr>
              <w:t xml:space="preserve"> days</w:t>
            </w:r>
          </w:p>
        </w:tc>
        <w:tc>
          <w:tcPr>
            <w:tcW w:w="1276" w:type="dxa"/>
            <w:noWrap/>
            <w:hideMark/>
          </w:tcPr>
          <w:p w14:paraId="322576B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w:t>
            </w:r>
          </w:p>
        </w:tc>
        <w:tc>
          <w:tcPr>
            <w:tcW w:w="1701" w:type="dxa"/>
          </w:tcPr>
          <w:p w14:paraId="0DBCA44D" w14:textId="2EEDB90F"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59/37/15</w:t>
            </w:r>
          </w:p>
        </w:tc>
        <w:tc>
          <w:tcPr>
            <w:tcW w:w="1559" w:type="dxa"/>
            <w:noWrap/>
            <w:hideMark/>
          </w:tcPr>
          <w:p w14:paraId="6248D4B3" w14:textId="6C2976BA"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48 (16-75)</w:t>
            </w:r>
          </w:p>
          <w:p w14:paraId="1F14BF08"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97:13</w:t>
            </w:r>
          </w:p>
        </w:tc>
        <w:tc>
          <w:tcPr>
            <w:tcW w:w="1701" w:type="dxa"/>
          </w:tcPr>
          <w:p w14:paraId="79F14DE0"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 (8-13)</w:t>
            </w:r>
          </w:p>
        </w:tc>
        <w:tc>
          <w:tcPr>
            <w:tcW w:w="1276" w:type="dxa"/>
            <w:noWrap/>
            <w:hideMark/>
          </w:tcPr>
          <w:p w14:paraId="39457E84"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CF7FC3" w:rsidRPr="002740DB" w14:paraId="26F87CE0" w14:textId="77777777" w:rsidTr="00744307">
        <w:trPr>
          <w:trHeight w:val="315"/>
        </w:trPr>
        <w:tc>
          <w:tcPr>
            <w:tcW w:w="1338" w:type="dxa"/>
            <w:noWrap/>
            <w:hideMark/>
          </w:tcPr>
          <w:p w14:paraId="12E6C66D" w14:textId="579F1AD3"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Sandhu et al.</w:t>
            </w:r>
            <w:hyperlink w:anchor="_ENREF_14" w:tooltip="Sandhu, 2005 #1444" w:history="1">
              <w:r w:rsidR="00D641E8">
                <w:rPr>
                  <w:rFonts w:ascii="Arial" w:eastAsia="Times New Roman" w:hAnsi="Arial" w:cs="Arial"/>
                  <w:color w:val="000000"/>
                  <w:sz w:val="14"/>
                  <w:szCs w:val="14"/>
                  <w:lang w:val="en-US"/>
                </w:rPr>
                <w:fldChar w:fldCharType="begin">
                  <w:fldData xml:space="preserve">PEVuZE5vdGU+PENpdGU+PEF1dGhvcj5TYW5kaHU8L0F1dGhvcj48WWVhcj4yMDA1PC9ZZWFyPjxS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ZCBoZXBhdG9sb2d5PC9hYmJyLTE+PC9hbHQtcGVyaW9kaWNhbD48cGFnZXM+NTk5LTYwNTwvcGFn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=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PEVuZE5vdGU+PENpdGU+PEF1dGhvcj5TYW5kaHU8L0F1dGhvcj48WWVhcj4yMDA1PC9ZZWFyPjxS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ZCBoZXBhdG9sb2d5PC9hYmJyLTE+PC9hbHQtcGVyaW9kaWNhbD48cGFnZXM+NTk5LTYwNTwvcGFn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=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14</w:t>
              </w:r>
              <w:r w:rsidR="00D641E8">
                <w:rPr>
                  <w:rFonts w:ascii="Arial" w:eastAsia="Times New Roman" w:hAnsi="Arial" w:cs="Arial"/>
                  <w:color w:val="000000"/>
                  <w:sz w:val="14"/>
                  <w:szCs w:val="14"/>
                  <w:lang w:val="en-US"/>
                </w:rPr>
                <w:fldChar w:fldCharType="end"/>
              </w:r>
            </w:hyperlink>
          </w:p>
        </w:tc>
        <w:tc>
          <w:tcPr>
            <w:tcW w:w="1180" w:type="dxa"/>
            <w:noWrap/>
            <w:hideMark/>
          </w:tcPr>
          <w:p w14:paraId="3A56F3A1"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2005</w:t>
            </w:r>
          </w:p>
        </w:tc>
        <w:tc>
          <w:tcPr>
            <w:tcW w:w="851" w:type="dxa"/>
            <w:noWrap/>
            <w:hideMark/>
          </w:tcPr>
          <w:p w14:paraId="34CD2B86"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3E0B8AD2"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5BD97DA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41B5F73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7CDA9FE5"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375 days</w:t>
            </w:r>
          </w:p>
        </w:tc>
        <w:tc>
          <w:tcPr>
            <w:tcW w:w="1276" w:type="dxa"/>
            <w:noWrap/>
            <w:hideMark/>
          </w:tcPr>
          <w:p w14:paraId="6A3511FE"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94</w:t>
            </w:r>
          </w:p>
        </w:tc>
        <w:tc>
          <w:tcPr>
            <w:tcW w:w="1701" w:type="dxa"/>
          </w:tcPr>
          <w:p w14:paraId="7658F861" w14:textId="5BE46822"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50/?/34</w:t>
            </w:r>
          </w:p>
        </w:tc>
        <w:tc>
          <w:tcPr>
            <w:tcW w:w="1559" w:type="dxa"/>
            <w:noWrap/>
            <w:hideMark/>
          </w:tcPr>
          <w:p w14:paraId="11003C94" w14:textId="18F7D2A6"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44±12 &amp; 46±9</w:t>
            </w:r>
          </w:p>
          <w:p w14:paraId="5120C48B"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NR</w:t>
            </w:r>
          </w:p>
        </w:tc>
        <w:tc>
          <w:tcPr>
            <w:tcW w:w="1701" w:type="dxa"/>
          </w:tcPr>
          <w:p w14:paraId="7120ECF9"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26/94</w:t>
            </w:r>
          </w:p>
        </w:tc>
        <w:tc>
          <w:tcPr>
            <w:tcW w:w="1276" w:type="dxa"/>
            <w:noWrap/>
            <w:hideMark/>
          </w:tcPr>
          <w:p w14:paraId="172FFC8D"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1.0±0.2</w:t>
            </w:r>
          </w:p>
        </w:tc>
      </w:tr>
      <w:tr w:rsidR="00CF7FC3" w:rsidRPr="002740DB" w14:paraId="1A644894" w14:textId="77777777" w:rsidTr="00744307">
        <w:trPr>
          <w:trHeight w:val="315"/>
        </w:trPr>
        <w:tc>
          <w:tcPr>
            <w:tcW w:w="1338" w:type="dxa"/>
            <w:noWrap/>
            <w:hideMark/>
          </w:tcPr>
          <w:p w14:paraId="25DB5413" w14:textId="1183EE6F"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Shamseya et al.</w:t>
            </w:r>
            <w:hyperlink w:anchor="_ENREF_15" w:tooltip="Shamseya, 2016 #1435" w:history="1">
              <w:r w:rsidR="00D641E8">
                <w:rPr>
                  <w:rFonts w:ascii="Arial" w:eastAsia="Times New Roman" w:hAnsi="Arial" w:cs="Arial"/>
                  <w:color w:val="000000"/>
                  <w:sz w:val="14"/>
                  <w:szCs w:val="14"/>
                  <w:lang w:val="en-US"/>
                </w:rPr>
                <w:fldChar w:fldCharType="begin"/>
              </w:r>
              <w:r w:rsidR="00D641E8">
                <w:rPr>
                  <w:rFonts w:ascii="Arial" w:eastAsia="Times New Roman" w:hAnsi="Arial" w:cs="Arial"/>
                  <w:color w:val="000000"/>
                  <w:sz w:val="14"/>
                  <w:szCs w:val="14"/>
                  <w:lang w:val="en-US"/>
                </w:rPr>
                <w:instrText xml:space="preserve"> ADDIN EN.CITE &lt;EndNote&gt;&lt;Cite&gt;&lt;Author&gt;Shamseya&lt;/Author&gt;&lt;Year&gt;2016&lt;/Year&gt;&lt;RecNum&gt;1435&lt;/RecNum&gt;&lt;DisplayText&gt;&lt;style face="superscript"&gt;15&lt;/style&gt;&lt;/DisplayText&gt;&lt;record&gt;&lt;rec-number&gt;1435&lt;/rec-number&gt;&lt;foreign-keys&gt;&lt;key app="EN" db-id="0dxd2xw5tp5ap8e52dcp5axi9tz0w5sf99sd"&gt;1435&lt;/key&gt;&lt;/foreign-keys&gt;&lt;ref-type name="Journal Article"&gt;17&lt;/ref-type&gt;&lt;contributors&gt;&lt;authors&gt;&lt;author&gt;Shamseya, M. M. &lt;/author&gt;&lt;author&gt;Madkour, M. A.&lt;/author&gt;&lt;/authors&gt;&lt;/contributors&gt;&lt;titles&gt;&lt;title&gt;Rifaximin: A reasonable alternative for norfloxacin in the prevention of spontaneous bacterial peritonitis in patients with HCV-related liver cirrhosis&lt;/title&gt;&lt;secondary-title&gt;Alexandria Journal of Medicine&lt;/secondary-title&gt;&lt;/titles&gt;&lt;periodical&gt;&lt;full-title&gt;Alexandria Journal of Medicine&lt;/full-title&gt;&lt;/periodical&gt;&lt;pages&gt;219-226&lt;/pages&gt;&lt;volume&gt;52&lt;/volume&gt;&lt;dates&gt;&lt;year&gt;2016&lt;/year&gt;&lt;/dates&gt;&lt;urls&gt;&lt;/urls&gt;&lt;/record&gt;&lt;/Cite&gt;&lt;/EndNote&gt; </w:instrText>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15</w:t>
              </w:r>
              <w:r w:rsidR="00D641E8">
                <w:rPr>
                  <w:rFonts w:ascii="Arial" w:eastAsia="Times New Roman" w:hAnsi="Arial" w:cs="Arial"/>
                  <w:color w:val="000000"/>
                  <w:sz w:val="14"/>
                  <w:szCs w:val="14"/>
                  <w:lang w:val="en-US"/>
                </w:rPr>
                <w:fldChar w:fldCharType="end"/>
              </w:r>
            </w:hyperlink>
          </w:p>
        </w:tc>
        <w:tc>
          <w:tcPr>
            <w:tcW w:w="1180" w:type="dxa"/>
            <w:noWrap/>
            <w:hideMark/>
          </w:tcPr>
          <w:p w14:paraId="6A35274E"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2016</w:t>
            </w:r>
          </w:p>
        </w:tc>
        <w:tc>
          <w:tcPr>
            <w:tcW w:w="851" w:type="dxa"/>
            <w:noWrap/>
            <w:hideMark/>
          </w:tcPr>
          <w:p w14:paraId="1431C357"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541F9893"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prospective</w:t>
            </w:r>
          </w:p>
        </w:tc>
        <w:tc>
          <w:tcPr>
            <w:tcW w:w="1134" w:type="dxa"/>
          </w:tcPr>
          <w:p w14:paraId="5B2D338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701F23C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75AD542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984" w:type="dxa"/>
          </w:tcPr>
          <w:p w14:paraId="158320FC"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284 days</w:t>
            </w:r>
          </w:p>
        </w:tc>
        <w:tc>
          <w:tcPr>
            <w:tcW w:w="1276" w:type="dxa"/>
            <w:noWrap/>
            <w:hideMark/>
          </w:tcPr>
          <w:p w14:paraId="629526E8"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86</w:t>
            </w:r>
          </w:p>
        </w:tc>
        <w:tc>
          <w:tcPr>
            <w:tcW w:w="1701" w:type="dxa"/>
          </w:tcPr>
          <w:p w14:paraId="29342E2B" w14:textId="647BB851"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0/86/0</w:t>
            </w:r>
          </w:p>
        </w:tc>
        <w:tc>
          <w:tcPr>
            <w:tcW w:w="1559" w:type="dxa"/>
            <w:noWrap/>
            <w:hideMark/>
          </w:tcPr>
          <w:p w14:paraId="0F027770" w14:textId="4E3D856B"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50±9 &amp; 53±9</w:t>
            </w:r>
          </w:p>
          <w:p w14:paraId="6CACBF67"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68:18</w:t>
            </w:r>
          </w:p>
        </w:tc>
        <w:tc>
          <w:tcPr>
            <w:tcW w:w="1701" w:type="dxa"/>
          </w:tcPr>
          <w:p w14:paraId="3A37C9B4"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66/86</w:t>
            </w:r>
          </w:p>
          <w:p w14:paraId="0941DED4"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11.5±2.1 &amp; 11.5±-2.0</w:t>
            </w:r>
          </w:p>
        </w:tc>
        <w:tc>
          <w:tcPr>
            <w:tcW w:w="1276" w:type="dxa"/>
            <w:noWrap/>
            <w:hideMark/>
          </w:tcPr>
          <w:p w14:paraId="3F0E15B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0.9±0.6 &amp; 1.0±0.5</w:t>
            </w:r>
          </w:p>
        </w:tc>
      </w:tr>
      <w:tr w:rsidR="00CF7FC3" w:rsidRPr="002740DB" w14:paraId="6D1B4278" w14:textId="77777777" w:rsidTr="00744307">
        <w:trPr>
          <w:trHeight w:val="315"/>
        </w:trPr>
        <w:tc>
          <w:tcPr>
            <w:tcW w:w="1338" w:type="dxa"/>
            <w:noWrap/>
            <w:hideMark/>
          </w:tcPr>
          <w:p w14:paraId="14411E99" w14:textId="6FEF5552"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Singh et al.</w:t>
            </w:r>
            <w:hyperlink w:anchor="_ENREF_16" w:tooltip="Singh, 1995 #1445" w:history="1">
              <w:r w:rsidR="00D641E8">
                <w:rPr>
                  <w:rFonts w:ascii="Arial" w:eastAsia="Times New Roman" w:hAnsi="Arial" w:cs="Arial"/>
                  <w:color w:val="000000"/>
                  <w:sz w:val="14"/>
                  <w:szCs w:val="14"/>
                  <w:lang w:val="en-US"/>
                </w:rPr>
                <w:fldChar w:fldCharType="begin"/>
              </w:r>
              <w:r w:rsidR="00D641E8">
                <w:rPr>
                  <w:rFonts w:ascii="Arial" w:eastAsia="Times New Roman" w:hAnsi="Arial" w:cs="Arial"/>
                  <w:color w:val="000000"/>
                  <w:sz w:val="14"/>
                  <w:szCs w:val="14"/>
                  <w:lang w:val="en-US"/>
                </w:rPr>
                <w:instrText xml:space="preserve"> ADDIN EN.CITE &lt;EndNote&gt;&lt;Cite&gt;&lt;Author&gt;Singh&lt;/Author&gt;&lt;Year&gt;1995&lt;/Year&gt;&lt;RecNum&gt;1445&lt;/RecNum&gt;&lt;DisplayText&gt;&lt;style face="superscript"&gt;16&lt;/style&gt;&lt;/DisplayText&gt;&lt;record&gt;&lt;rec-number&gt;1445&lt;/rec-number&gt;&lt;foreign-keys&gt;&lt;key app="EN" db-id="0dxd2xw5tp5ap8e52dcp5axi9tz0w5sf99sd"&gt;1445&lt;/key&gt;&lt;/foreign-keys&gt;&lt;ref-type name="Journal Article"&gt;17&lt;/ref-type&gt;&lt;contributors&gt;&lt;authors&gt;&lt;author&gt;Singh, N.&lt;/author&gt;&lt;author&gt;Gayowski, T.&lt;/author&gt;&lt;author&gt;Yu, V. L.&lt;/author&gt;&lt;author&gt;Wagener, M. M.&lt;/author&gt;&lt;/authors&gt;&lt;/contributors&gt;&lt;auth-address&gt;Veterans Affairs Medical Center, Pittsburgh, Pennsylvania.&lt;/auth-address&gt;&lt;titles&gt;&lt;title&gt;Trimethoprim-sulfamethoxazole for the prevention of spontaneous bacterial peritonitis in cirrhosis: a randomized trial&lt;/title&gt;&lt;secondary-title&gt;Ann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medicine&lt;/abbr-1&gt;&lt;/alt-periodical&gt;&lt;pages&gt;595-8&lt;/pages&gt;&lt;volume&gt;122&lt;/volume&gt;&lt;number&gt;8&lt;/number&gt;&lt;keywords&gt;&lt;keyword&gt;Ascites/complications&lt;/keyword&gt;&lt;keyword&gt;Bacteremia/etiology/prevention &amp;amp; control&lt;/keyword&gt;&lt;keyword&gt;Bacterial Infections/etiology/*prevention &amp;amp; control&lt;/keyword&gt;&lt;keyword&gt;Cost-Benefit Analysis&lt;/keyword&gt;&lt;keyword&gt;Humans&lt;/keyword&gt;&lt;keyword&gt;Liver Cirrhosis/*complications&lt;/keyword&gt;&lt;keyword&gt;Peritonitis/etiology/*prevention &amp;amp; control&lt;/keyword&gt;&lt;keyword&gt;Treatment Outcome&lt;/keyword&gt;&lt;keyword&gt;Trimethoprim, Sulfamethoxazole Drug Combination/*administration &amp;amp; dosage/adverse&lt;/keyword&gt;&lt;keyword&gt;effects/economics&lt;/keyword&gt;&lt;/keywords&gt;&lt;dates&gt;&lt;year&gt;1995&lt;/year&gt;&lt;pub-dates&gt;&lt;date&gt;Apr 15&lt;/date&gt;&lt;/pub-dates&gt;&lt;/dates&gt;&lt;isbn&gt;0003-4819 (Print)&amp;#xD;0003-4819 (Linking)&lt;/isbn&gt;&lt;accession-num&gt;7887554&lt;/accession-num&gt;&lt;urls&gt;&lt;related-urls&gt;&lt;url&gt;http://www.ncbi.nlm.nih.gov/pubmed/7887554&lt;/url&gt;&lt;/related-urls&gt;&lt;/urls&gt;&lt;/record&gt;&lt;/Cite&gt;&lt;/EndNote&gt;</w:instrText>
              </w:r>
              <w:r w:rsidR="00D641E8">
                <w:rPr>
                  <w:rFonts w:ascii="Arial" w:eastAsia="Times New Roman" w:hAnsi="Arial" w:cs="Arial"/>
                  <w:color w:val="000000"/>
                  <w:sz w:val="14"/>
                  <w:szCs w:val="14"/>
                  <w:lang w:val="en-US"/>
                </w:rPr>
                <w:fldChar w:fldCharType="separate"/>
              </w:r>
              <w:r w:rsidR="00D641E8" w:rsidRPr="00672757">
                <w:rPr>
                  <w:rFonts w:ascii="Arial" w:eastAsia="Times New Roman" w:hAnsi="Arial" w:cs="Arial"/>
                  <w:noProof/>
                  <w:color w:val="000000"/>
                  <w:sz w:val="14"/>
                  <w:szCs w:val="14"/>
                  <w:vertAlign w:val="superscript"/>
                  <w:lang w:val="en-US"/>
                </w:rPr>
                <w:t>16</w:t>
              </w:r>
              <w:r w:rsidR="00D641E8">
                <w:rPr>
                  <w:rFonts w:ascii="Arial" w:eastAsia="Times New Roman" w:hAnsi="Arial" w:cs="Arial"/>
                  <w:color w:val="000000"/>
                  <w:sz w:val="14"/>
                  <w:szCs w:val="14"/>
                  <w:lang w:val="en-US"/>
                </w:rPr>
                <w:fldChar w:fldCharType="end"/>
              </w:r>
            </w:hyperlink>
          </w:p>
        </w:tc>
        <w:tc>
          <w:tcPr>
            <w:tcW w:w="1180" w:type="dxa"/>
            <w:noWrap/>
            <w:hideMark/>
          </w:tcPr>
          <w:p w14:paraId="213F9C57"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1995</w:t>
            </w:r>
          </w:p>
        </w:tc>
        <w:tc>
          <w:tcPr>
            <w:tcW w:w="851" w:type="dxa"/>
            <w:noWrap/>
            <w:hideMark/>
          </w:tcPr>
          <w:p w14:paraId="205D776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3CBA239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4BF4907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005787BE"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984" w:type="dxa"/>
          </w:tcPr>
          <w:p w14:paraId="38FF3B52"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90 days</w:t>
            </w:r>
          </w:p>
        </w:tc>
        <w:tc>
          <w:tcPr>
            <w:tcW w:w="1276" w:type="dxa"/>
            <w:noWrap/>
            <w:hideMark/>
          </w:tcPr>
          <w:p w14:paraId="32939494"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60</w:t>
            </w:r>
          </w:p>
        </w:tc>
        <w:tc>
          <w:tcPr>
            <w:tcW w:w="1701" w:type="dxa"/>
          </w:tcPr>
          <w:p w14:paraId="7C6DE8DC" w14:textId="422BFF7A" w:rsidR="00CF7FC3" w:rsidRPr="00CF7FC3" w:rsidRDefault="00CF7FC3" w:rsidP="00744307">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24/34/7</w:t>
            </w:r>
            <w:r>
              <w:rPr>
                <w:rFonts w:ascii="Arial" w:eastAsia="Times New Roman" w:hAnsi="Arial" w:cs="Arial"/>
                <w:color w:val="000000"/>
                <w:sz w:val="14"/>
                <w:szCs w:val="14"/>
                <w:vertAlign w:val="superscript"/>
                <w:lang w:val="en-US"/>
              </w:rPr>
              <w:t>e</w:t>
            </w:r>
          </w:p>
        </w:tc>
        <w:tc>
          <w:tcPr>
            <w:tcW w:w="1559" w:type="dxa"/>
            <w:noWrap/>
            <w:hideMark/>
          </w:tcPr>
          <w:p w14:paraId="62B7C72F" w14:textId="51DBE85C"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46 &amp; 44,SD NR</w:t>
            </w:r>
          </w:p>
          <w:p w14:paraId="3F61329C"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NR</w:t>
            </w:r>
          </w:p>
        </w:tc>
        <w:tc>
          <w:tcPr>
            <w:tcW w:w="1701" w:type="dxa"/>
          </w:tcPr>
          <w:p w14:paraId="0EDF710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 &amp; 10.5 (SD NR)</w:t>
            </w:r>
          </w:p>
        </w:tc>
        <w:tc>
          <w:tcPr>
            <w:tcW w:w="1276" w:type="dxa"/>
            <w:noWrap/>
            <w:hideMark/>
          </w:tcPr>
          <w:p w14:paraId="2CFFD1A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CF7FC3" w:rsidRPr="002740DB" w14:paraId="6D5A3CEB" w14:textId="77777777" w:rsidTr="00744307">
        <w:trPr>
          <w:trHeight w:val="315"/>
        </w:trPr>
        <w:tc>
          <w:tcPr>
            <w:tcW w:w="1338" w:type="dxa"/>
            <w:noWrap/>
            <w:hideMark/>
          </w:tcPr>
          <w:p w14:paraId="49D1DC05" w14:textId="28EFCD9D"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Soriano et al.</w:t>
            </w:r>
            <w:hyperlink w:anchor="_ENREF_17" w:tooltip="Soriano, 1991 #1447" w:history="1">
              <w:r w:rsidR="00D641E8">
                <w:rPr>
                  <w:rFonts w:ascii="Arial" w:eastAsia="Times New Roman" w:hAnsi="Arial" w:cs="Arial"/>
                  <w:color w:val="000000"/>
                  <w:sz w:val="14"/>
                  <w:szCs w:val="14"/>
                  <w:lang w:val="en-US"/>
                </w:rPr>
                <w:fldChar w:fldCharType="begin"/>
              </w:r>
              <w:r w:rsidR="00D641E8">
                <w:rPr>
                  <w:rFonts w:ascii="Arial" w:eastAsia="Times New Roman" w:hAnsi="Arial" w:cs="Arial"/>
                  <w:color w:val="000000"/>
                  <w:sz w:val="14"/>
                  <w:szCs w:val="14"/>
                  <w:lang w:val="en-US"/>
                </w:rPr>
                <w:instrText xml:space="preserve"> ADDIN EN.CITE &lt;EndNote&gt;&lt;Cite&gt;&lt;Author&gt;Soriano&lt;/Author&gt;&lt;Year&gt;1991&lt;/Year&gt;&lt;RecNum&gt;1447&lt;/RecNum&gt;&lt;DisplayText&gt;&lt;style face="superscript"&gt;17&lt;/style&gt;&lt;/DisplayText&gt;&lt;record&gt;&lt;rec-number&gt;1447&lt;/rec-number&gt;&lt;foreign-keys&gt;&lt;key app="EN" db-id="0dxd2xw5tp5ap8e52dcp5axi9tz0w5sf99sd"&gt;1447&lt;/key&gt;&lt;/foreign-keys&gt;&lt;ref-type name="Journal Article"&gt;17&lt;/ref-type&gt;&lt;contributors&gt;&lt;authors&gt;&lt;author&gt;Soriano, G.&lt;/author&gt;&lt;author&gt;Guarner, C.&lt;/author&gt;&lt;author&gt;Teixido, M.&lt;/author&gt;&lt;author&gt;Such, J.&lt;/author&gt;&lt;author&gt;Barrios, J.&lt;/author&gt;&lt;author&gt;Enriquez, J.&lt;/author&gt;&lt;author&gt;Vilardell, F.&lt;/author&gt;&lt;/authors&gt;&lt;/contributors&gt;&lt;auth-address&gt;Servicio de Patologia Digestiva, Hospital de la Santa Creu i Sant Pau, Barcelona, Spain.&lt;/auth-address&gt;&lt;titles&gt;&lt;title&gt;Selective intestinal decontamination prevents spontaneous bacterial periton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477-81&lt;/pages&gt;&lt;volume&gt;100&lt;/volume&gt;&lt;number&gt;2&lt;/number&gt;&lt;keywords&gt;&lt;keyword&gt;Aged&lt;/keyword&gt;&lt;keyword&gt;Ascitic Fluid/chemistry&lt;/keyword&gt;&lt;keyword&gt;Bacterial Infections/*prevention &amp;amp; control&lt;/keyword&gt;&lt;keyword&gt;Female&lt;/keyword&gt;&lt;keyword&gt;Hospitalization&lt;/keyword&gt;&lt;keyword&gt;Humans&lt;/keyword&gt;&lt;keyword&gt;Intestines/microbiology&lt;/keyword&gt;&lt;keyword&gt;Liver Cirrhosis/*complications&lt;/keyword&gt;&lt;keyword&gt;Male&lt;/keyword&gt;&lt;keyword&gt;Middle Aged&lt;/keyword&gt;&lt;keyword&gt;Norfloxacin/*therapeutic use&lt;/keyword&gt;&lt;keyword&gt;Peritonitis/*prevention &amp;amp; control&lt;/keyword&gt;&lt;keyword&gt;*Premedication&lt;/keyword&gt;&lt;keyword&gt;Prospective Studies&lt;/keyword&gt;&lt;keyword&gt;Proteins/analysis&lt;/keyword&gt;&lt;/keywords&gt;&lt;dates&gt;&lt;year&gt;1991&lt;/year&gt;&lt;pub-dates&gt;&lt;date&gt;Feb&lt;/date&gt;&lt;/pub-dates&gt;&lt;/dates&gt;&lt;isbn&gt;0016-5085 (Print)&amp;#xD;0016-5085 (Linking)&lt;/isbn&gt;&lt;accession-num&gt;1985045&lt;/accession-num&gt;&lt;urls&gt;&lt;related-urls&gt;&lt;url&gt;http://www.ncbi.nlm.nih.gov/pubmed/1985045&lt;/url&gt;&lt;/related-urls&gt;&lt;/urls&gt;&lt;/record&gt;&lt;/Cite&gt;&lt;/EndNote&gt;</w:instrText>
              </w:r>
              <w:r w:rsidR="00D641E8">
                <w:rPr>
                  <w:rFonts w:ascii="Arial" w:eastAsia="Times New Roman" w:hAnsi="Arial" w:cs="Arial"/>
                  <w:color w:val="000000"/>
                  <w:sz w:val="14"/>
                  <w:szCs w:val="14"/>
                  <w:lang w:val="en-US"/>
                </w:rPr>
                <w:fldChar w:fldCharType="separate"/>
              </w:r>
              <w:r w:rsidR="00D641E8" w:rsidRPr="00C608B8">
                <w:rPr>
                  <w:rFonts w:ascii="Arial" w:eastAsia="Times New Roman" w:hAnsi="Arial" w:cs="Arial"/>
                  <w:noProof/>
                  <w:color w:val="000000"/>
                  <w:sz w:val="14"/>
                  <w:szCs w:val="14"/>
                  <w:vertAlign w:val="superscript"/>
                  <w:lang w:val="en-US"/>
                </w:rPr>
                <w:t>17</w:t>
              </w:r>
              <w:r w:rsidR="00D641E8">
                <w:rPr>
                  <w:rFonts w:ascii="Arial" w:eastAsia="Times New Roman" w:hAnsi="Arial" w:cs="Arial"/>
                  <w:color w:val="000000"/>
                  <w:sz w:val="14"/>
                  <w:szCs w:val="14"/>
                  <w:lang w:val="en-US"/>
                </w:rPr>
                <w:fldChar w:fldCharType="end"/>
              </w:r>
            </w:hyperlink>
          </w:p>
        </w:tc>
        <w:tc>
          <w:tcPr>
            <w:tcW w:w="1180" w:type="dxa"/>
            <w:noWrap/>
            <w:hideMark/>
          </w:tcPr>
          <w:p w14:paraId="12F29159"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1991</w:t>
            </w:r>
          </w:p>
        </w:tc>
        <w:tc>
          <w:tcPr>
            <w:tcW w:w="851" w:type="dxa"/>
            <w:noWrap/>
            <w:hideMark/>
          </w:tcPr>
          <w:p w14:paraId="7EBEBB86"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single</w:t>
            </w:r>
          </w:p>
        </w:tc>
        <w:tc>
          <w:tcPr>
            <w:tcW w:w="946" w:type="dxa"/>
            <w:noWrap/>
            <w:hideMark/>
          </w:tcPr>
          <w:p w14:paraId="762D0CB8"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394DF797" w14:textId="459E432B" w:rsidR="00CF7FC3" w:rsidRPr="00A31E1A" w:rsidRDefault="00CF7FC3" w:rsidP="00744307">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1°</w:t>
            </w:r>
            <w:r>
              <w:rPr>
                <w:rFonts w:ascii="Arial" w:eastAsia="Times New Roman" w:hAnsi="Arial" w:cs="Arial"/>
                <w:color w:val="000000"/>
                <w:sz w:val="14"/>
                <w:szCs w:val="14"/>
                <w:vertAlign w:val="superscript"/>
                <w:lang w:val="en-US"/>
              </w:rPr>
              <w:t>f</w:t>
            </w:r>
          </w:p>
        </w:tc>
        <w:tc>
          <w:tcPr>
            <w:tcW w:w="1418" w:type="dxa"/>
          </w:tcPr>
          <w:p w14:paraId="7F20225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984" w:type="dxa"/>
          </w:tcPr>
          <w:p w14:paraId="0ED320B5"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27 days</w:t>
            </w:r>
          </w:p>
        </w:tc>
        <w:tc>
          <w:tcPr>
            <w:tcW w:w="1276" w:type="dxa"/>
            <w:noWrap/>
            <w:hideMark/>
          </w:tcPr>
          <w:p w14:paraId="549A67D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63</w:t>
            </w:r>
          </w:p>
        </w:tc>
        <w:tc>
          <w:tcPr>
            <w:tcW w:w="1701" w:type="dxa"/>
          </w:tcPr>
          <w:p w14:paraId="3C027F21" w14:textId="326719DC"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32/20/11</w:t>
            </w:r>
          </w:p>
        </w:tc>
        <w:tc>
          <w:tcPr>
            <w:tcW w:w="1559" w:type="dxa"/>
            <w:noWrap/>
            <w:hideMark/>
          </w:tcPr>
          <w:p w14:paraId="428E83C3" w14:textId="1F8B3F2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62±11 &amp; 61±11</w:t>
            </w:r>
          </w:p>
          <w:p w14:paraId="7061B5D1"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M:F 38/25</w:t>
            </w:r>
          </w:p>
        </w:tc>
        <w:tc>
          <w:tcPr>
            <w:tcW w:w="1701" w:type="dxa"/>
          </w:tcPr>
          <w:p w14:paraId="6F88F4EE"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33/63</w:t>
            </w:r>
          </w:p>
        </w:tc>
        <w:tc>
          <w:tcPr>
            <w:tcW w:w="1276" w:type="dxa"/>
            <w:noWrap/>
            <w:hideMark/>
          </w:tcPr>
          <w:p w14:paraId="74293EC7"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0.7±0.3 &amp; 0.7±0.3</w:t>
            </w:r>
          </w:p>
        </w:tc>
      </w:tr>
      <w:tr w:rsidR="00CF7FC3" w:rsidRPr="002740DB" w14:paraId="2D49DF5A" w14:textId="77777777" w:rsidTr="00744307">
        <w:trPr>
          <w:trHeight w:val="315"/>
        </w:trPr>
        <w:tc>
          <w:tcPr>
            <w:tcW w:w="1338" w:type="dxa"/>
            <w:noWrap/>
            <w:hideMark/>
          </w:tcPr>
          <w:p w14:paraId="39E0017A" w14:textId="48A22BB1"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Rolachon et al.</w:t>
            </w:r>
            <w:hyperlink w:anchor="_ENREF_18" w:tooltip="Rolachon, 1995 #1448" w:history="1">
              <w:r w:rsidR="00D641E8">
                <w:rPr>
                  <w:rFonts w:ascii="Arial" w:eastAsia="Times New Roman" w:hAnsi="Arial" w:cs="Arial"/>
                  <w:color w:val="000000"/>
                  <w:sz w:val="14"/>
                  <w:szCs w:val="14"/>
                  <w:lang w:val="en-US"/>
                </w:rPr>
                <w:fldChar w:fldCharType="begin">
                  <w:fldData xml:space="preserve">PEVuZE5vdGU+PENpdGU+PEF1dGhvcj5Sb2xhY2hvbjwvQXV0aG9yPjxZZWFyPjE5OTU8L1llYXI+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YWx0LXBlcmlvZGljYWw+PHBhZ2VzPjExNzEtNDwvcGFnZXM+PHZvbHVtZT4yMjwvdm9sdW1lPjxu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PEVuZE5vdGU+PENpdGU+PEF1dGhvcj5Sb2xhY2hvbjwvQXV0aG9yPjxZZWFyPjE5OTU8L1llYXI+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YWx0LXBlcmlvZGljYWw+PHBhZ2VzPjExNzEtNDwvcGFnZXM+PHZvbHVtZT4yMjwvdm9sdW1lPjxu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C608B8">
                <w:rPr>
                  <w:rFonts w:ascii="Arial" w:eastAsia="Times New Roman" w:hAnsi="Arial" w:cs="Arial"/>
                  <w:noProof/>
                  <w:color w:val="000000"/>
                  <w:sz w:val="14"/>
                  <w:szCs w:val="14"/>
                  <w:vertAlign w:val="superscript"/>
                  <w:lang w:val="en-US"/>
                </w:rPr>
                <w:t>18</w:t>
              </w:r>
              <w:r w:rsidR="00D641E8">
                <w:rPr>
                  <w:rFonts w:ascii="Arial" w:eastAsia="Times New Roman" w:hAnsi="Arial" w:cs="Arial"/>
                  <w:color w:val="000000"/>
                  <w:sz w:val="14"/>
                  <w:szCs w:val="14"/>
                  <w:lang w:val="en-US"/>
                </w:rPr>
                <w:fldChar w:fldCharType="end"/>
              </w:r>
            </w:hyperlink>
          </w:p>
        </w:tc>
        <w:tc>
          <w:tcPr>
            <w:tcW w:w="1180" w:type="dxa"/>
            <w:noWrap/>
            <w:hideMark/>
          </w:tcPr>
          <w:p w14:paraId="61A573C5"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1995</w:t>
            </w:r>
          </w:p>
        </w:tc>
        <w:tc>
          <w:tcPr>
            <w:tcW w:w="851" w:type="dxa"/>
            <w:noWrap/>
            <w:hideMark/>
          </w:tcPr>
          <w:p w14:paraId="23572D3A"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626EC9AF"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4F3C2094"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50BABE1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984" w:type="dxa"/>
          </w:tcPr>
          <w:p w14:paraId="271B102F" w14:textId="256EC0B2" w:rsidR="00CF7FC3" w:rsidRDefault="00127428"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15</w:t>
            </w:r>
            <w:r w:rsidR="00CF7FC3">
              <w:rPr>
                <w:rFonts w:ascii="Arial" w:eastAsia="Times New Roman" w:hAnsi="Arial" w:cs="Arial"/>
                <w:color w:val="000000"/>
                <w:sz w:val="14"/>
                <w:szCs w:val="14"/>
                <w:lang w:val="en-US"/>
              </w:rPr>
              <w:t>6 days</w:t>
            </w:r>
          </w:p>
        </w:tc>
        <w:tc>
          <w:tcPr>
            <w:tcW w:w="1276" w:type="dxa"/>
            <w:noWrap/>
            <w:hideMark/>
          </w:tcPr>
          <w:p w14:paraId="5448ABC5"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60</w:t>
            </w:r>
          </w:p>
        </w:tc>
        <w:tc>
          <w:tcPr>
            <w:tcW w:w="1701" w:type="dxa"/>
          </w:tcPr>
          <w:p w14:paraId="4A0B3D5F" w14:textId="4B5252FA"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55/1/4</w:t>
            </w:r>
          </w:p>
        </w:tc>
        <w:tc>
          <w:tcPr>
            <w:tcW w:w="1559" w:type="dxa"/>
            <w:noWrap/>
            <w:hideMark/>
          </w:tcPr>
          <w:p w14:paraId="02F29676" w14:textId="46D3E529"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55±9</w:t>
            </w:r>
          </w:p>
          <w:p w14:paraId="2F82E3F1"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32:28</w:t>
            </w:r>
          </w:p>
        </w:tc>
        <w:tc>
          <w:tcPr>
            <w:tcW w:w="1701" w:type="dxa"/>
          </w:tcPr>
          <w:p w14:paraId="4B6F5B6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24/60</w:t>
            </w:r>
          </w:p>
        </w:tc>
        <w:tc>
          <w:tcPr>
            <w:tcW w:w="1276" w:type="dxa"/>
            <w:noWrap/>
            <w:hideMark/>
          </w:tcPr>
          <w:p w14:paraId="0A139BB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1.0±0.3</w:t>
            </w:r>
          </w:p>
        </w:tc>
      </w:tr>
      <w:tr w:rsidR="00CF7FC3" w:rsidRPr="002740DB" w14:paraId="1CA1FCA3" w14:textId="77777777" w:rsidTr="00744307">
        <w:trPr>
          <w:trHeight w:val="315"/>
        </w:trPr>
        <w:tc>
          <w:tcPr>
            <w:tcW w:w="1338" w:type="dxa"/>
            <w:noWrap/>
            <w:hideMark/>
          </w:tcPr>
          <w:p w14:paraId="060A3CB1" w14:textId="68ADA38E" w:rsidR="00CF7FC3" w:rsidRPr="002740DB"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Terg et al.</w:t>
            </w:r>
            <w:hyperlink w:anchor="_ENREF_19" w:tooltip="Terg, 2008 #1450" w:history="1">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5806DD">
                <w:rPr>
                  <w:rFonts w:ascii="Arial" w:eastAsia="Times New Roman" w:hAnsi="Arial" w:cs="Arial"/>
                  <w:noProof/>
                  <w:color w:val="000000"/>
                  <w:sz w:val="14"/>
                  <w:szCs w:val="14"/>
                  <w:vertAlign w:val="superscript"/>
                  <w:lang w:val="en-US"/>
                </w:rPr>
                <w:t>19</w:t>
              </w:r>
              <w:r w:rsidR="00D641E8">
                <w:rPr>
                  <w:rFonts w:ascii="Arial" w:eastAsia="Times New Roman" w:hAnsi="Arial" w:cs="Arial"/>
                  <w:color w:val="000000"/>
                  <w:sz w:val="14"/>
                  <w:szCs w:val="14"/>
                  <w:lang w:val="en-US"/>
                </w:rPr>
                <w:fldChar w:fldCharType="end"/>
              </w:r>
            </w:hyperlink>
            <w:r w:rsidRPr="002740DB">
              <w:rPr>
                <w:rFonts w:ascii="Arial" w:eastAsia="Times New Roman" w:hAnsi="Arial" w:cs="Arial"/>
                <w:color w:val="000000"/>
                <w:sz w:val="14"/>
                <w:szCs w:val="14"/>
                <w:lang w:val="en-US"/>
              </w:rPr>
              <w:t xml:space="preserve"> </w:t>
            </w:r>
          </w:p>
        </w:tc>
        <w:tc>
          <w:tcPr>
            <w:tcW w:w="1180" w:type="dxa"/>
            <w:noWrap/>
            <w:hideMark/>
          </w:tcPr>
          <w:p w14:paraId="51C7003B"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2008</w:t>
            </w:r>
          </w:p>
        </w:tc>
        <w:tc>
          <w:tcPr>
            <w:tcW w:w="851" w:type="dxa"/>
            <w:noWrap/>
            <w:hideMark/>
          </w:tcPr>
          <w:p w14:paraId="5A60BE89"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multiple</w:t>
            </w:r>
          </w:p>
        </w:tc>
        <w:tc>
          <w:tcPr>
            <w:tcW w:w="946" w:type="dxa"/>
            <w:noWrap/>
            <w:hideMark/>
          </w:tcPr>
          <w:p w14:paraId="4C7A6536" w14:textId="77777777" w:rsidR="00CF7FC3" w:rsidRPr="00DA1449" w:rsidRDefault="00CF7FC3" w:rsidP="00744307">
            <w:pPr>
              <w:jc w:val="center"/>
              <w:rPr>
                <w:rFonts w:ascii="Arial" w:eastAsia="Times New Roman" w:hAnsi="Arial" w:cs="Arial"/>
                <w:color w:val="000000"/>
                <w:sz w:val="14"/>
                <w:szCs w:val="14"/>
                <w:lang w:val="en-US"/>
              </w:rPr>
            </w:pPr>
            <w:r w:rsidRPr="00DA1449">
              <w:rPr>
                <w:rFonts w:ascii="Arial" w:eastAsia="Times New Roman" w:hAnsi="Arial" w:cs="Arial"/>
                <w:color w:val="000000"/>
                <w:sz w:val="14"/>
                <w:szCs w:val="14"/>
                <w:lang w:val="en-US"/>
              </w:rPr>
              <w:t>RCT</w:t>
            </w:r>
          </w:p>
        </w:tc>
        <w:tc>
          <w:tcPr>
            <w:tcW w:w="1134" w:type="dxa"/>
          </w:tcPr>
          <w:p w14:paraId="0E89A17C"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w:t>
            </w:r>
          </w:p>
        </w:tc>
        <w:tc>
          <w:tcPr>
            <w:tcW w:w="1418" w:type="dxa"/>
          </w:tcPr>
          <w:p w14:paraId="5104D5DB"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984" w:type="dxa"/>
          </w:tcPr>
          <w:p w14:paraId="418D1B29" w14:textId="41CF156E" w:rsidR="00CF7FC3" w:rsidRDefault="00127428"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234</w:t>
            </w:r>
            <w:r w:rsidR="00CF7FC3">
              <w:rPr>
                <w:rFonts w:ascii="Arial" w:eastAsia="Times New Roman" w:hAnsi="Arial" w:cs="Arial"/>
                <w:color w:val="000000"/>
                <w:sz w:val="14"/>
                <w:szCs w:val="14"/>
                <w:lang w:val="en-US"/>
              </w:rPr>
              <w:t xml:space="preserve"> days</w:t>
            </w:r>
          </w:p>
        </w:tc>
        <w:tc>
          <w:tcPr>
            <w:tcW w:w="1276" w:type="dxa"/>
            <w:noWrap/>
            <w:hideMark/>
          </w:tcPr>
          <w:p w14:paraId="5D57BD3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w:t>
            </w:r>
          </w:p>
        </w:tc>
        <w:tc>
          <w:tcPr>
            <w:tcW w:w="1701" w:type="dxa"/>
          </w:tcPr>
          <w:p w14:paraId="6A2E1B95" w14:textId="30461078"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noWrap/>
            <w:hideMark/>
          </w:tcPr>
          <w:p w14:paraId="0A04136D" w14:textId="2C3E396F"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56±10 &amp; 58±11</w:t>
            </w:r>
          </w:p>
          <w:p w14:paraId="5969E189" w14:textId="77777777" w:rsidR="00CF7FC3" w:rsidRPr="002740DB" w:rsidRDefault="00CF7FC3" w:rsidP="00744307">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NR</w:t>
            </w:r>
          </w:p>
        </w:tc>
        <w:tc>
          <w:tcPr>
            <w:tcW w:w="1701" w:type="dxa"/>
          </w:tcPr>
          <w:p w14:paraId="4DFE33AA"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8.5±1.5 &amp; 8.3±1.3</w:t>
            </w:r>
          </w:p>
        </w:tc>
        <w:tc>
          <w:tcPr>
            <w:tcW w:w="1276" w:type="dxa"/>
            <w:noWrap/>
            <w:hideMark/>
          </w:tcPr>
          <w:p w14:paraId="2C10D401"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0.8±0.3 &amp; 0.9±0.4</w:t>
            </w:r>
          </w:p>
        </w:tc>
      </w:tr>
      <w:tr w:rsidR="00CF7FC3" w:rsidRPr="002740DB" w14:paraId="5AA919C7" w14:textId="77777777" w:rsidTr="00744307">
        <w:trPr>
          <w:trHeight w:val="315"/>
        </w:trPr>
        <w:tc>
          <w:tcPr>
            <w:tcW w:w="1338" w:type="dxa"/>
            <w:noWrap/>
          </w:tcPr>
          <w:p w14:paraId="0D65BDA1" w14:textId="7F5908E8" w:rsidR="00CF7FC3" w:rsidRDefault="00CF7FC3"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Yim et al.</w:t>
            </w:r>
            <w:hyperlink w:anchor="_ENREF_20" w:tooltip="Yim, 2018 #1466" w:history="1">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827FB0">
                <w:rPr>
                  <w:rFonts w:ascii="Arial" w:eastAsia="Times New Roman" w:hAnsi="Arial" w:cs="Arial"/>
                  <w:noProof/>
                  <w:color w:val="000000"/>
                  <w:sz w:val="14"/>
                  <w:szCs w:val="14"/>
                  <w:vertAlign w:val="superscript"/>
                  <w:lang w:val="en-US"/>
                </w:rPr>
                <w:t>20</w:t>
              </w:r>
              <w:r w:rsidR="00D641E8">
                <w:rPr>
                  <w:rFonts w:ascii="Arial" w:eastAsia="Times New Roman" w:hAnsi="Arial" w:cs="Arial"/>
                  <w:color w:val="000000"/>
                  <w:sz w:val="14"/>
                  <w:szCs w:val="14"/>
                  <w:lang w:val="en-US"/>
                </w:rPr>
                <w:fldChar w:fldCharType="end"/>
              </w:r>
            </w:hyperlink>
          </w:p>
        </w:tc>
        <w:tc>
          <w:tcPr>
            <w:tcW w:w="1180" w:type="dxa"/>
            <w:noWrap/>
          </w:tcPr>
          <w:p w14:paraId="132876BF" w14:textId="77777777" w:rsidR="00CF7FC3" w:rsidRPr="002740DB"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2018</w:t>
            </w:r>
          </w:p>
        </w:tc>
        <w:tc>
          <w:tcPr>
            <w:tcW w:w="851" w:type="dxa"/>
            <w:noWrap/>
          </w:tcPr>
          <w:p w14:paraId="12604C24"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946" w:type="dxa"/>
            <w:noWrap/>
          </w:tcPr>
          <w:p w14:paraId="1355B0E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RCT</w:t>
            </w:r>
          </w:p>
        </w:tc>
        <w:tc>
          <w:tcPr>
            <w:tcW w:w="1134" w:type="dxa"/>
          </w:tcPr>
          <w:p w14:paraId="596FA398"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w:t>
            </w:r>
          </w:p>
        </w:tc>
        <w:tc>
          <w:tcPr>
            <w:tcW w:w="1418" w:type="dxa"/>
          </w:tcPr>
          <w:p w14:paraId="2AE3E1BA" w14:textId="4B701D28" w:rsidR="00CF7FC3" w:rsidRDefault="009734A9"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03575871" w14:textId="7B02B32C" w:rsidR="00CF7FC3" w:rsidRDefault="009734A9"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984" w:type="dxa"/>
          </w:tcPr>
          <w:p w14:paraId="48E89F8C" w14:textId="05ACE920" w:rsidR="00CF7FC3" w:rsidRDefault="00CF7FC3" w:rsidP="00127428">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w:t>
            </w:r>
            <w:r w:rsidR="00127428">
              <w:rPr>
                <w:rFonts w:ascii="Arial" w:eastAsia="Times New Roman" w:hAnsi="Arial" w:cs="Arial"/>
                <w:color w:val="000000"/>
                <w:sz w:val="14"/>
                <w:szCs w:val="14"/>
                <w:lang w:val="en-US"/>
              </w:rPr>
              <w:t>60</w:t>
            </w:r>
            <w:r>
              <w:rPr>
                <w:rFonts w:ascii="Arial" w:eastAsia="Times New Roman" w:hAnsi="Arial" w:cs="Arial"/>
                <w:color w:val="000000"/>
                <w:sz w:val="14"/>
                <w:szCs w:val="14"/>
                <w:lang w:val="en-US"/>
              </w:rPr>
              <w:t xml:space="preserve"> days</w:t>
            </w:r>
          </w:p>
        </w:tc>
        <w:tc>
          <w:tcPr>
            <w:tcW w:w="1276" w:type="dxa"/>
            <w:noWrap/>
          </w:tcPr>
          <w:p w14:paraId="1F3D960D"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124</w:t>
            </w:r>
          </w:p>
        </w:tc>
        <w:tc>
          <w:tcPr>
            <w:tcW w:w="1701" w:type="dxa"/>
          </w:tcPr>
          <w:p w14:paraId="3F840857" w14:textId="0AF2A8A9"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53/60/11</w:t>
            </w:r>
          </w:p>
        </w:tc>
        <w:tc>
          <w:tcPr>
            <w:tcW w:w="1559" w:type="dxa"/>
            <w:noWrap/>
          </w:tcPr>
          <w:p w14:paraId="18B2428C" w14:textId="05E50F2E"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55±10 </w:t>
            </w:r>
          </w:p>
          <w:p w14:paraId="09AFB5D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w:t>
            </w:r>
            <w:r w:rsidRPr="002740DB">
              <w:rPr>
                <w:rFonts w:ascii="Arial" w:eastAsia="Times New Roman" w:hAnsi="Arial" w:cs="Arial"/>
                <w:color w:val="000000"/>
                <w:sz w:val="14"/>
                <w:szCs w:val="14"/>
                <w:lang w:val="en-US"/>
              </w:rPr>
              <w:t xml:space="preserve">:F </w:t>
            </w:r>
            <w:r>
              <w:rPr>
                <w:rFonts w:ascii="Arial" w:eastAsia="Times New Roman" w:hAnsi="Arial" w:cs="Arial"/>
                <w:color w:val="000000"/>
                <w:sz w:val="14"/>
                <w:szCs w:val="14"/>
                <w:lang w:val="en-US"/>
              </w:rPr>
              <w:t>90:34</w:t>
            </w:r>
          </w:p>
        </w:tc>
        <w:tc>
          <w:tcPr>
            <w:tcW w:w="1701" w:type="dxa"/>
          </w:tcPr>
          <w:p w14:paraId="34DF25A3"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9.6±1.8</w:t>
            </w:r>
          </w:p>
        </w:tc>
        <w:tc>
          <w:tcPr>
            <w:tcW w:w="1276" w:type="dxa"/>
            <w:noWrap/>
          </w:tcPr>
          <w:p w14:paraId="6FB3AAB7" w14:textId="77777777" w:rsidR="00CF7FC3" w:rsidRDefault="00CF7FC3" w:rsidP="00744307">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0.5±0.2</w:t>
            </w:r>
          </w:p>
        </w:tc>
      </w:tr>
    </w:tbl>
    <w:p w14:paraId="297EA2E4" w14:textId="77777777" w:rsidR="0089797B" w:rsidRDefault="0089797B">
      <w:pPr>
        <w:rPr>
          <w:rFonts w:ascii="Arial" w:hAnsi="Arial"/>
          <w:b/>
          <w:lang w:val="en-US"/>
        </w:rPr>
      </w:pPr>
    </w:p>
    <w:p w14:paraId="5B780B29" w14:textId="6F6397E7" w:rsidR="00746B1D" w:rsidRDefault="00746B1D">
      <w:pPr>
        <w:rPr>
          <w:rFonts w:ascii="Arial" w:eastAsia="Times New Roman" w:hAnsi="Arial" w:cs="Arial"/>
          <w:color w:val="000000"/>
          <w:sz w:val="20"/>
          <w:szCs w:val="20"/>
          <w:lang w:val="en-US"/>
        </w:rPr>
      </w:pPr>
      <w:r>
        <w:rPr>
          <w:rFonts w:ascii="Arial" w:hAnsi="Arial"/>
          <w:sz w:val="20"/>
          <w:szCs w:val="20"/>
          <w:lang w:val="en-US"/>
        </w:rPr>
        <w:t xml:space="preserve">Age, Child Pugh Score and Ascites protein count are given as </w:t>
      </w:r>
      <w:r w:rsidRPr="00746B1D">
        <w:rPr>
          <w:rFonts w:ascii="Arial" w:hAnsi="Arial"/>
          <w:sz w:val="20"/>
          <w:szCs w:val="20"/>
          <w:lang w:val="en-US"/>
        </w:rPr>
        <w:t>mean/median (</w:t>
      </w:r>
      <w:r w:rsidRPr="00746B1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w:t>
      </w:r>
      <w:r w:rsidRPr="00746B1D">
        <w:rPr>
          <w:rFonts w:ascii="Arial" w:eastAsia="Times New Roman" w:hAnsi="Arial" w:cs="Arial"/>
          <w:color w:val="000000"/>
          <w:sz w:val="20"/>
          <w:szCs w:val="20"/>
          <w:lang w:val="en-US"/>
        </w:rPr>
        <w:t>standard deviation [SD]) or rage)</w:t>
      </w:r>
    </w:p>
    <w:p w14:paraId="5E3E0F8C" w14:textId="5CE8FB8E" w:rsidR="007C6553" w:rsidRPr="007C6553" w:rsidRDefault="007C6553">
      <w:pPr>
        <w:rPr>
          <w:rFonts w:ascii="Arial" w:hAnsi="Arial"/>
          <w:sz w:val="20"/>
          <w:szCs w:val="20"/>
          <w:lang w:val="en-US"/>
        </w:rPr>
      </w:pPr>
      <w:r>
        <w:rPr>
          <w:rFonts w:ascii="Arial" w:hAnsi="Arial"/>
          <w:sz w:val="20"/>
          <w:szCs w:val="20"/>
          <w:lang w:val="en-US"/>
        </w:rPr>
        <w:t xml:space="preserve">Definition of SBP in each study was according to current guidelines </w:t>
      </w:r>
      <w:r w:rsidRPr="007C6553">
        <w:rPr>
          <w:rFonts w:ascii="Arial" w:hAnsi="Arial"/>
          <w:sz w:val="20"/>
          <w:szCs w:val="20"/>
          <w:lang w:val="en-US"/>
        </w:rPr>
        <w:t>(</w:t>
      </w:r>
      <w:r w:rsidRPr="007C6553">
        <w:rPr>
          <w:rFonts w:ascii="Arial" w:hAnsi="Arial" w:cs="Arial"/>
          <w:sz w:val="20"/>
          <w:szCs w:val="20"/>
          <w:lang w:val="en-US"/>
        </w:rPr>
        <w:t>with &gt; 250/ml polymorphonuclear cells</w:t>
      </w:r>
      <w:r w:rsidR="00192CC6">
        <w:rPr>
          <w:rFonts w:ascii="Arial" w:hAnsi="Arial" w:cs="Arial"/>
          <w:sz w:val="20"/>
          <w:szCs w:val="20"/>
          <w:lang w:val="en-US"/>
        </w:rPr>
        <w:t xml:space="preserve">, PNC) with the following exceptions: Gines et al. defined SBP as PNC &gt; 350/ml, Soriano et al. and Rolachon et al. defined SBP as either PNC &gt; 250/ml and a positive blood culture. </w:t>
      </w:r>
      <w:r>
        <w:rPr>
          <w:rFonts w:ascii="Arial" w:hAnsi="Arial" w:cs="Arial"/>
          <w:sz w:val="20"/>
          <w:szCs w:val="20"/>
          <w:lang w:val="en-US"/>
        </w:rPr>
        <w:t xml:space="preserve"> </w:t>
      </w:r>
    </w:p>
    <w:p w14:paraId="4F690F35" w14:textId="6BE56830" w:rsidR="00823ABE" w:rsidRDefault="00823ABE">
      <w:pPr>
        <w:rPr>
          <w:rFonts w:ascii="Arial" w:hAnsi="Arial"/>
          <w:sz w:val="20"/>
          <w:szCs w:val="20"/>
          <w:lang w:val="en-US"/>
        </w:rPr>
      </w:pPr>
      <w:r>
        <w:rPr>
          <w:rFonts w:ascii="Arial" w:hAnsi="Arial"/>
          <w:sz w:val="20"/>
          <w:szCs w:val="20"/>
          <w:vertAlign w:val="superscript"/>
          <w:lang w:val="en-US"/>
        </w:rPr>
        <w:t>a</w:t>
      </w:r>
      <w:r w:rsidR="00744307">
        <w:rPr>
          <w:rFonts w:ascii="Arial" w:hAnsi="Arial"/>
          <w:sz w:val="20"/>
          <w:szCs w:val="20"/>
          <w:lang w:val="en-US"/>
        </w:rPr>
        <w:t>of the q</w:t>
      </w:r>
      <w:r>
        <w:rPr>
          <w:rFonts w:ascii="Arial" w:hAnsi="Arial"/>
          <w:sz w:val="20"/>
          <w:szCs w:val="20"/>
          <w:lang w:val="en-US"/>
        </w:rPr>
        <w:t>uinolone group.</w:t>
      </w:r>
    </w:p>
    <w:p w14:paraId="181F0F7B" w14:textId="7F3E51E5" w:rsidR="00310EF2" w:rsidRPr="00310EF2" w:rsidRDefault="00310EF2">
      <w:pPr>
        <w:rPr>
          <w:rFonts w:ascii="Arial" w:hAnsi="Arial"/>
          <w:sz w:val="20"/>
          <w:szCs w:val="20"/>
          <w:lang w:val="en-US"/>
        </w:rPr>
      </w:pPr>
      <w:r>
        <w:rPr>
          <w:rFonts w:ascii="Arial" w:hAnsi="Arial"/>
          <w:sz w:val="20"/>
          <w:szCs w:val="20"/>
          <w:vertAlign w:val="superscript"/>
          <w:lang w:val="en-US"/>
        </w:rPr>
        <w:t>b</w:t>
      </w:r>
      <w:r>
        <w:rPr>
          <w:rFonts w:ascii="Arial" w:hAnsi="Arial"/>
          <w:sz w:val="20"/>
          <w:szCs w:val="20"/>
          <w:lang w:val="en-US"/>
        </w:rPr>
        <w:t xml:space="preserve">if two figures are given, the first is the quinolone group, the second the </w:t>
      </w:r>
      <w:r w:rsidR="003143F6">
        <w:rPr>
          <w:rFonts w:ascii="Arial" w:hAnsi="Arial"/>
          <w:sz w:val="20"/>
          <w:szCs w:val="20"/>
          <w:lang w:val="en-US"/>
        </w:rPr>
        <w:t>other</w:t>
      </w:r>
      <w:r w:rsidR="00127428">
        <w:rPr>
          <w:rFonts w:ascii="Arial" w:hAnsi="Arial"/>
          <w:sz w:val="20"/>
          <w:szCs w:val="20"/>
          <w:lang w:val="en-US"/>
        </w:rPr>
        <w:t xml:space="preserve"> group</w:t>
      </w:r>
    </w:p>
    <w:p w14:paraId="186F0322" w14:textId="09B89DDD" w:rsidR="0089797B" w:rsidRDefault="00310EF2">
      <w:pPr>
        <w:rPr>
          <w:rFonts w:ascii="Arial" w:hAnsi="Arial"/>
          <w:sz w:val="20"/>
          <w:szCs w:val="20"/>
          <w:lang w:val="en-US"/>
        </w:rPr>
      </w:pPr>
      <w:r>
        <w:rPr>
          <w:rFonts w:ascii="Arial" w:hAnsi="Arial"/>
          <w:sz w:val="20"/>
          <w:szCs w:val="20"/>
          <w:vertAlign w:val="superscript"/>
          <w:lang w:val="en-US"/>
        </w:rPr>
        <w:t>c</w:t>
      </w:r>
      <w:r w:rsidR="004568EC">
        <w:rPr>
          <w:rFonts w:ascii="Arial" w:hAnsi="Arial"/>
          <w:sz w:val="20"/>
          <w:szCs w:val="20"/>
          <w:lang w:val="en-US"/>
        </w:rPr>
        <w:t xml:space="preserve">Six </w:t>
      </w:r>
      <w:r w:rsidR="00A31E1A">
        <w:rPr>
          <w:rFonts w:ascii="Arial" w:hAnsi="Arial"/>
          <w:sz w:val="20"/>
          <w:szCs w:val="20"/>
          <w:lang w:val="en-US"/>
        </w:rPr>
        <w:t>patients with a history of spontaneous bacterial peritonitis.</w:t>
      </w:r>
    </w:p>
    <w:p w14:paraId="1C9B8DC1" w14:textId="26AC8F50" w:rsidR="0014498C" w:rsidRDefault="0014498C">
      <w:pPr>
        <w:rPr>
          <w:rFonts w:ascii="Arial" w:hAnsi="Arial"/>
          <w:sz w:val="20"/>
          <w:szCs w:val="20"/>
          <w:lang w:val="en-US"/>
        </w:rPr>
      </w:pPr>
      <w:r>
        <w:rPr>
          <w:rFonts w:ascii="Arial" w:hAnsi="Arial"/>
          <w:sz w:val="20"/>
          <w:szCs w:val="20"/>
          <w:vertAlign w:val="superscript"/>
          <w:lang w:val="en-US"/>
        </w:rPr>
        <w:t>d</w:t>
      </w:r>
      <w:r>
        <w:rPr>
          <w:rFonts w:ascii="Arial" w:hAnsi="Arial"/>
          <w:sz w:val="20"/>
          <w:szCs w:val="20"/>
          <w:lang w:val="en-US"/>
        </w:rPr>
        <w:t>only reported in 40 patients</w:t>
      </w:r>
    </w:p>
    <w:p w14:paraId="6383AF59" w14:textId="42795EB7" w:rsidR="00CF7FC3" w:rsidRPr="00CF7FC3" w:rsidRDefault="00CF7FC3">
      <w:pPr>
        <w:rPr>
          <w:rFonts w:ascii="Arial" w:hAnsi="Arial"/>
          <w:sz w:val="20"/>
          <w:szCs w:val="20"/>
          <w:lang w:val="en-US"/>
        </w:rPr>
      </w:pPr>
      <w:r>
        <w:rPr>
          <w:rFonts w:ascii="Arial" w:hAnsi="Arial"/>
          <w:sz w:val="20"/>
          <w:szCs w:val="20"/>
          <w:vertAlign w:val="superscript"/>
          <w:lang w:val="en-US"/>
        </w:rPr>
        <w:t>e</w:t>
      </w:r>
      <w:r>
        <w:rPr>
          <w:rFonts w:ascii="Arial" w:hAnsi="Arial"/>
          <w:sz w:val="20"/>
          <w:szCs w:val="20"/>
          <w:lang w:val="en-US"/>
        </w:rPr>
        <w:t>more than one etiology for each patient documented</w:t>
      </w:r>
    </w:p>
    <w:p w14:paraId="668A9925" w14:textId="62FA1E80" w:rsidR="00A31E1A" w:rsidRPr="00A31E1A" w:rsidRDefault="00CF7FC3">
      <w:pPr>
        <w:rPr>
          <w:rFonts w:ascii="Arial" w:hAnsi="Arial"/>
          <w:sz w:val="20"/>
          <w:szCs w:val="20"/>
          <w:lang w:val="en-US"/>
        </w:rPr>
      </w:pPr>
      <w:r>
        <w:rPr>
          <w:rFonts w:ascii="Arial" w:hAnsi="Arial"/>
          <w:sz w:val="20"/>
          <w:szCs w:val="20"/>
          <w:vertAlign w:val="superscript"/>
          <w:lang w:val="en-US"/>
        </w:rPr>
        <w:t>f</w:t>
      </w:r>
      <w:r w:rsidR="00A31E1A">
        <w:rPr>
          <w:rFonts w:ascii="Arial" w:hAnsi="Arial"/>
          <w:sz w:val="20"/>
          <w:szCs w:val="20"/>
          <w:lang w:val="en-US"/>
        </w:rPr>
        <w:t>Four patients with a history of spontaneous bacterial peritonitis.</w:t>
      </w:r>
    </w:p>
    <w:p w14:paraId="385C9CAE" w14:textId="4767FC74" w:rsidR="0015667E" w:rsidRPr="00CF7FC3" w:rsidRDefault="00BA0F73" w:rsidP="0015667E">
      <w:pPr>
        <w:widowControl w:val="0"/>
        <w:autoSpaceDE w:val="0"/>
        <w:autoSpaceDN w:val="0"/>
        <w:adjustRightInd w:val="0"/>
        <w:jc w:val="both"/>
        <w:rPr>
          <w:rFonts w:ascii="Arial" w:hAnsi="Arial" w:cs="Arial"/>
          <w:sz w:val="20"/>
          <w:szCs w:val="20"/>
          <w:lang w:val="en-US"/>
        </w:rPr>
      </w:pPr>
      <w:r>
        <w:rPr>
          <w:rFonts w:ascii="Arial" w:hAnsi="Arial"/>
          <w:sz w:val="20"/>
          <w:szCs w:val="20"/>
          <w:vertAlign w:val="superscript"/>
          <w:lang w:val="en-US"/>
        </w:rPr>
        <w:t xml:space="preserve"> </w:t>
      </w:r>
      <w:r w:rsidR="00CF7FC3" w:rsidRPr="00CF7FC3">
        <w:rPr>
          <w:rFonts w:ascii="Arial" w:hAnsi="Arial"/>
          <w:sz w:val="20"/>
          <w:szCs w:val="20"/>
          <w:lang w:val="en-US"/>
        </w:rPr>
        <w:t>Abbreviation</w:t>
      </w:r>
      <w:r w:rsidR="00CF7FC3">
        <w:rPr>
          <w:rFonts w:ascii="Arial" w:hAnsi="Arial"/>
          <w:sz w:val="20"/>
          <w:szCs w:val="20"/>
          <w:lang w:val="en-US"/>
        </w:rPr>
        <w:t>: A, alcoholic; V, viral; O, other; RCT, randomized controlled trial</w:t>
      </w:r>
    </w:p>
    <w:p w14:paraId="70D837AF" w14:textId="31DD1DB3" w:rsidR="0015667E" w:rsidRPr="0015667E" w:rsidRDefault="0015667E" w:rsidP="004E24B9">
      <w:pPr>
        <w:rPr>
          <w:rFonts w:ascii="Arial" w:hAnsi="Arial"/>
          <w:sz w:val="20"/>
          <w:szCs w:val="20"/>
          <w:lang w:val="en-US"/>
        </w:rPr>
      </w:pPr>
    </w:p>
    <w:p w14:paraId="44EBC0B8" w14:textId="77777777" w:rsidR="00370862" w:rsidRPr="004E24B9" w:rsidRDefault="00370862" w:rsidP="004E24B9">
      <w:pPr>
        <w:rPr>
          <w:rFonts w:ascii="Arial" w:hAnsi="Arial"/>
          <w:b/>
          <w:lang w:val="en-US"/>
        </w:rPr>
      </w:pPr>
    </w:p>
    <w:p w14:paraId="0EFC98AD" w14:textId="5A4957A5" w:rsidR="006947C6" w:rsidRPr="00823BF1" w:rsidRDefault="0089797B" w:rsidP="006947C6">
      <w:pPr>
        <w:spacing w:line="480" w:lineRule="auto"/>
        <w:jc w:val="both"/>
        <w:rPr>
          <w:rFonts w:ascii="Arial" w:hAnsi="Arial" w:cs="Arial"/>
          <w:b/>
          <w:lang w:val="en-US"/>
        </w:rPr>
      </w:pPr>
      <w:r w:rsidRPr="004E24B9">
        <w:rPr>
          <w:rFonts w:ascii="Arial" w:hAnsi="Arial"/>
          <w:b/>
          <w:lang w:val="en-US"/>
        </w:rPr>
        <w:br w:type="page"/>
      </w:r>
      <w:r w:rsidR="006947C6" w:rsidRPr="00910558">
        <w:rPr>
          <w:rFonts w:ascii="Arial" w:hAnsi="Arial" w:cs="Arial"/>
          <w:b/>
          <w:lang w:val="en-US"/>
        </w:rPr>
        <w:t>Appendix</w:t>
      </w:r>
      <w:r w:rsidR="006947C6">
        <w:rPr>
          <w:rFonts w:ascii="Arial" w:hAnsi="Arial" w:cs="Arial"/>
          <w:b/>
          <w:lang w:val="en-US"/>
        </w:rPr>
        <w:t xml:space="preserve"> </w:t>
      </w:r>
      <w:r w:rsidR="00127428">
        <w:rPr>
          <w:rFonts w:ascii="Arial" w:hAnsi="Arial" w:cs="Arial"/>
          <w:b/>
          <w:lang w:val="en-US"/>
        </w:rPr>
        <w:t>Table</w:t>
      </w:r>
      <w:r w:rsidR="006947C6">
        <w:rPr>
          <w:rFonts w:ascii="Arial" w:hAnsi="Arial" w:cs="Arial"/>
          <w:b/>
          <w:lang w:val="en-US"/>
        </w:rPr>
        <w:t xml:space="preserve"> 3</w:t>
      </w:r>
      <w:r w:rsidR="006947C6" w:rsidRPr="00910558">
        <w:rPr>
          <w:rFonts w:ascii="Arial" w:hAnsi="Arial" w:cs="Arial"/>
          <w:b/>
          <w:lang w:val="en-US"/>
        </w:rPr>
        <w:t xml:space="preserve">. </w:t>
      </w:r>
      <w:r w:rsidR="006947C6">
        <w:rPr>
          <w:rFonts w:ascii="Arial" w:hAnsi="Arial" w:cs="Arial"/>
          <w:b/>
          <w:lang w:val="en-US"/>
        </w:rPr>
        <w:t xml:space="preserve">Detailed characteristics of randomized controlled trials included in this meta-analysis with respect to primary and secondary prophylaxis. </w:t>
      </w:r>
    </w:p>
    <w:p w14:paraId="0B79E5F7" w14:textId="77777777" w:rsidR="006947C6" w:rsidRDefault="006947C6">
      <w:pPr>
        <w:rPr>
          <w:rFonts w:ascii="Arial" w:hAnsi="Arial"/>
          <w:b/>
          <w:lang w:val="en-US"/>
        </w:rPr>
      </w:pPr>
    </w:p>
    <w:p w14:paraId="5E77E249" w14:textId="77777777" w:rsidR="006947C6" w:rsidRDefault="006947C6">
      <w:pPr>
        <w:rPr>
          <w:rFonts w:ascii="Arial" w:hAnsi="Arial"/>
          <w:b/>
          <w:lang w:val="en-US"/>
        </w:rPr>
      </w:pPr>
    </w:p>
    <w:tbl>
      <w:tblPr>
        <w:tblStyle w:val="Tabellenraster"/>
        <w:tblpPr w:leftFromText="141" w:rightFromText="141" w:vertAnchor="page" w:horzAnchor="page" w:tblpX="281" w:tblpY="2232"/>
        <w:tblW w:w="164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1134"/>
        <w:gridCol w:w="851"/>
        <w:gridCol w:w="1134"/>
        <w:gridCol w:w="1276"/>
        <w:gridCol w:w="1559"/>
        <w:gridCol w:w="1559"/>
        <w:gridCol w:w="1559"/>
        <w:gridCol w:w="1418"/>
        <w:gridCol w:w="1417"/>
        <w:gridCol w:w="1418"/>
        <w:gridCol w:w="1843"/>
      </w:tblGrid>
      <w:tr w:rsidR="006947C6" w:rsidRPr="002C0F07" w14:paraId="135192CF" w14:textId="77777777" w:rsidTr="009734A9">
        <w:trPr>
          <w:trHeight w:val="315"/>
        </w:trPr>
        <w:tc>
          <w:tcPr>
            <w:tcW w:w="1304" w:type="dxa"/>
            <w:tcBorders>
              <w:top w:val="single" w:sz="18" w:space="0" w:color="auto"/>
              <w:bottom w:val="single" w:sz="4" w:space="0" w:color="auto"/>
            </w:tcBorders>
            <w:noWrap/>
            <w:hideMark/>
          </w:tcPr>
          <w:p w14:paraId="30B2186F" w14:textId="77777777" w:rsidR="006947C6" w:rsidRPr="002740DB" w:rsidRDefault="006947C6" w:rsidP="009734A9">
            <w:pPr>
              <w:rPr>
                <w:rFonts w:ascii="Arial" w:eastAsia="Times New Roman" w:hAnsi="Arial" w:cs="Arial"/>
                <w:b/>
                <w:bCs/>
                <w:color w:val="000000"/>
                <w:sz w:val="16"/>
                <w:szCs w:val="16"/>
                <w:lang w:val="en-US"/>
              </w:rPr>
            </w:pPr>
            <w:r w:rsidRPr="002740DB">
              <w:rPr>
                <w:rFonts w:ascii="Arial" w:eastAsia="Times New Roman" w:hAnsi="Arial" w:cs="Arial"/>
                <w:b/>
                <w:bCs/>
                <w:color w:val="000000"/>
                <w:sz w:val="16"/>
                <w:szCs w:val="16"/>
                <w:lang w:val="en-US"/>
              </w:rPr>
              <w:t>First Author</w:t>
            </w:r>
          </w:p>
        </w:tc>
        <w:tc>
          <w:tcPr>
            <w:tcW w:w="1134" w:type="dxa"/>
            <w:tcBorders>
              <w:top w:val="single" w:sz="18" w:space="0" w:color="auto"/>
              <w:bottom w:val="single" w:sz="4" w:space="0" w:color="auto"/>
            </w:tcBorders>
            <w:noWrap/>
            <w:hideMark/>
          </w:tcPr>
          <w:p w14:paraId="3B601D89" w14:textId="09E8E0DD" w:rsidR="006947C6" w:rsidRPr="00A31E1A" w:rsidRDefault="008701EB" w:rsidP="009734A9">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Study recruitment</w:t>
            </w:r>
          </w:p>
        </w:tc>
        <w:tc>
          <w:tcPr>
            <w:tcW w:w="851" w:type="dxa"/>
            <w:tcBorders>
              <w:top w:val="single" w:sz="18" w:space="0" w:color="auto"/>
              <w:bottom w:val="single" w:sz="4" w:space="0" w:color="auto"/>
            </w:tcBorders>
            <w:noWrap/>
            <w:hideMark/>
          </w:tcPr>
          <w:p w14:paraId="7159E7FC" w14:textId="77777777" w:rsidR="006947C6" w:rsidRPr="00A31E1A" w:rsidRDefault="006947C6" w:rsidP="009734A9">
            <w:pPr>
              <w:jc w:val="center"/>
              <w:rPr>
                <w:rFonts w:ascii="Arial" w:eastAsia="Times New Roman" w:hAnsi="Arial" w:cs="Arial"/>
                <w:b/>
                <w:bCs/>
                <w:color w:val="000000"/>
                <w:sz w:val="16"/>
                <w:szCs w:val="16"/>
                <w:lang w:val="en-US"/>
              </w:rPr>
            </w:pPr>
            <w:r w:rsidRPr="00A31E1A">
              <w:rPr>
                <w:rFonts w:ascii="Arial" w:eastAsia="Times New Roman" w:hAnsi="Arial" w:cs="Arial"/>
                <w:b/>
                <w:bCs/>
                <w:color w:val="000000"/>
                <w:sz w:val="16"/>
                <w:szCs w:val="16"/>
                <w:lang w:val="en-US"/>
              </w:rPr>
              <w:t>Center</w:t>
            </w:r>
          </w:p>
        </w:tc>
        <w:tc>
          <w:tcPr>
            <w:tcW w:w="1134" w:type="dxa"/>
            <w:tcBorders>
              <w:top w:val="single" w:sz="18" w:space="0" w:color="auto"/>
              <w:bottom w:val="single" w:sz="4" w:space="0" w:color="auto"/>
            </w:tcBorders>
            <w:noWrap/>
            <w:hideMark/>
          </w:tcPr>
          <w:p w14:paraId="212598DF" w14:textId="0F73EC21" w:rsidR="006947C6" w:rsidRPr="00A31E1A" w:rsidRDefault="009734A9" w:rsidP="009734A9">
            <w:pPr>
              <w:jc w:val="center"/>
              <w:rPr>
                <w:rFonts w:ascii="Arial" w:eastAsia="Times New Roman" w:hAnsi="Arial" w:cs="Arial"/>
                <w:b/>
                <w:bCs/>
                <w:color w:val="000000"/>
                <w:sz w:val="16"/>
                <w:szCs w:val="16"/>
                <w:lang w:val="en-US"/>
              </w:rPr>
            </w:pPr>
            <w:r w:rsidRPr="004E4191">
              <w:rPr>
                <w:rFonts w:ascii="Arial" w:eastAsia="Times New Roman" w:hAnsi="Arial" w:cs="Arial"/>
                <w:b/>
                <w:bCs/>
                <w:color w:val="000000"/>
                <w:sz w:val="16"/>
                <w:szCs w:val="16"/>
                <w:lang w:val="en-US"/>
              </w:rPr>
              <w:t xml:space="preserve">Antibiotics </w:t>
            </w:r>
            <w:r>
              <w:rPr>
                <w:rFonts w:ascii="Arial" w:eastAsia="Times New Roman" w:hAnsi="Arial" w:cs="Arial"/>
                <w:b/>
                <w:bCs/>
                <w:color w:val="000000"/>
                <w:sz w:val="16"/>
                <w:szCs w:val="16"/>
                <w:lang w:val="en-US"/>
              </w:rPr>
              <w:t>used</w:t>
            </w:r>
          </w:p>
        </w:tc>
        <w:tc>
          <w:tcPr>
            <w:tcW w:w="1276" w:type="dxa"/>
            <w:tcBorders>
              <w:top w:val="single" w:sz="18" w:space="0" w:color="auto"/>
              <w:bottom w:val="single" w:sz="4" w:space="0" w:color="auto"/>
            </w:tcBorders>
          </w:tcPr>
          <w:p w14:paraId="3A667343" w14:textId="77777777" w:rsidR="006947C6" w:rsidRPr="00A31E1A" w:rsidRDefault="006947C6" w:rsidP="009734A9">
            <w:pPr>
              <w:jc w:val="center"/>
              <w:rPr>
                <w:rFonts w:ascii="Arial" w:eastAsia="Times New Roman" w:hAnsi="Arial" w:cs="Arial"/>
                <w:b/>
                <w:bCs/>
                <w:color w:val="000000"/>
                <w:sz w:val="16"/>
                <w:szCs w:val="16"/>
                <w:lang w:val="en-US"/>
              </w:rPr>
            </w:pPr>
            <w:r w:rsidRPr="00867FB2">
              <w:rPr>
                <w:rFonts w:ascii="Arial" w:eastAsia="Times New Roman" w:hAnsi="Arial" w:cs="Arial"/>
                <w:b/>
                <w:bCs/>
                <w:color w:val="000000"/>
                <w:sz w:val="16"/>
                <w:szCs w:val="16"/>
                <w:lang w:val="en-US"/>
              </w:rPr>
              <w:t>Total Number of Patients</w:t>
            </w:r>
          </w:p>
        </w:tc>
        <w:tc>
          <w:tcPr>
            <w:tcW w:w="1559" w:type="dxa"/>
            <w:tcBorders>
              <w:top w:val="single" w:sz="18" w:space="0" w:color="auto"/>
              <w:bottom w:val="single" w:sz="4" w:space="0" w:color="auto"/>
            </w:tcBorders>
          </w:tcPr>
          <w:p w14:paraId="0760996D" w14:textId="77777777" w:rsidR="006947C6" w:rsidRPr="00BA0F73" w:rsidRDefault="006947C6" w:rsidP="009734A9">
            <w:pPr>
              <w:jc w:val="center"/>
              <w:rPr>
                <w:rFonts w:ascii="Arial" w:eastAsia="Times New Roman" w:hAnsi="Arial" w:cs="Arial"/>
                <w:b/>
                <w:bCs/>
                <w:color w:val="000000"/>
                <w:sz w:val="16"/>
                <w:szCs w:val="16"/>
                <w:highlight w:val="yellow"/>
                <w:lang w:val="en-US"/>
              </w:rPr>
            </w:pPr>
            <w:r>
              <w:rPr>
                <w:rFonts w:ascii="Arial" w:eastAsia="Times New Roman" w:hAnsi="Arial" w:cs="Arial"/>
                <w:b/>
                <w:bCs/>
                <w:color w:val="000000"/>
                <w:sz w:val="16"/>
                <w:szCs w:val="16"/>
                <w:lang w:val="en-US"/>
              </w:rPr>
              <w:t xml:space="preserve">Etiology of cirrhosis (A/V/O) </w:t>
            </w:r>
          </w:p>
        </w:tc>
        <w:tc>
          <w:tcPr>
            <w:tcW w:w="1559" w:type="dxa"/>
            <w:tcBorders>
              <w:top w:val="single" w:sz="18" w:space="0" w:color="auto"/>
              <w:bottom w:val="single" w:sz="4" w:space="0" w:color="auto"/>
            </w:tcBorders>
          </w:tcPr>
          <w:p w14:paraId="1FEA9409" w14:textId="77777777" w:rsidR="006947C6" w:rsidRPr="0016244C" w:rsidRDefault="006947C6" w:rsidP="009734A9">
            <w:pPr>
              <w:jc w:val="center"/>
              <w:rPr>
                <w:rFonts w:ascii="Arial" w:eastAsia="Times New Roman" w:hAnsi="Arial" w:cs="Arial"/>
                <w:b/>
                <w:bCs/>
                <w:color w:val="000000"/>
                <w:sz w:val="16"/>
                <w:szCs w:val="16"/>
                <w:vertAlign w:val="superscript"/>
                <w:lang w:val="en-US"/>
              </w:rPr>
            </w:pPr>
            <w:r w:rsidRPr="0016244C">
              <w:rPr>
                <w:rFonts w:ascii="Arial" w:eastAsia="Times New Roman" w:hAnsi="Arial" w:cs="Arial"/>
                <w:b/>
                <w:bCs/>
                <w:color w:val="000000"/>
                <w:sz w:val="16"/>
                <w:szCs w:val="16"/>
                <w:lang w:val="en-US"/>
              </w:rPr>
              <w:t>Age</w:t>
            </w:r>
          </w:p>
          <w:p w14:paraId="053DE1E8" w14:textId="77777777" w:rsidR="006947C6" w:rsidRPr="00867FB2" w:rsidRDefault="006947C6" w:rsidP="009734A9">
            <w:pPr>
              <w:jc w:val="center"/>
              <w:rPr>
                <w:rFonts w:ascii="Arial" w:eastAsia="Times New Roman" w:hAnsi="Arial" w:cs="Arial"/>
                <w:b/>
                <w:bCs/>
                <w:color w:val="000000"/>
                <w:sz w:val="16"/>
                <w:szCs w:val="16"/>
                <w:lang w:val="en-US"/>
              </w:rPr>
            </w:pPr>
            <w:r w:rsidRPr="0016244C">
              <w:rPr>
                <w:rFonts w:ascii="Arial" w:eastAsia="Times New Roman" w:hAnsi="Arial" w:cs="Arial"/>
                <w:b/>
                <w:bCs/>
                <w:color w:val="000000"/>
                <w:sz w:val="16"/>
                <w:szCs w:val="16"/>
                <w:lang w:val="en-US"/>
              </w:rPr>
              <w:t>Male:Female</w:t>
            </w:r>
          </w:p>
        </w:tc>
        <w:tc>
          <w:tcPr>
            <w:tcW w:w="1559" w:type="dxa"/>
            <w:tcBorders>
              <w:top w:val="single" w:sz="18" w:space="0" w:color="auto"/>
              <w:bottom w:val="single" w:sz="4" w:space="0" w:color="auto"/>
            </w:tcBorders>
            <w:noWrap/>
            <w:hideMark/>
          </w:tcPr>
          <w:p w14:paraId="32104372" w14:textId="77777777" w:rsidR="006947C6" w:rsidRPr="0016244C" w:rsidRDefault="006947C6" w:rsidP="009734A9">
            <w:pPr>
              <w:jc w:val="center"/>
              <w:rPr>
                <w:rFonts w:ascii="Arial" w:eastAsia="Times New Roman" w:hAnsi="Arial" w:cs="Arial"/>
                <w:b/>
                <w:bCs/>
                <w:color w:val="000000"/>
                <w:sz w:val="16"/>
                <w:szCs w:val="16"/>
                <w:lang w:val="en-US"/>
              </w:rPr>
            </w:pPr>
            <w:r w:rsidRPr="0016244C">
              <w:rPr>
                <w:rFonts w:ascii="Arial" w:eastAsia="Times New Roman" w:hAnsi="Arial" w:cs="Arial"/>
                <w:b/>
                <w:bCs/>
                <w:color w:val="000000"/>
                <w:sz w:val="16"/>
                <w:szCs w:val="16"/>
                <w:lang w:val="en-US"/>
              </w:rPr>
              <w:t>N=Child Pugh C</w:t>
            </w:r>
          </w:p>
          <w:p w14:paraId="34F82ECD" w14:textId="77777777" w:rsidR="006947C6" w:rsidRPr="00BA0F73" w:rsidRDefault="006947C6" w:rsidP="009734A9">
            <w:pPr>
              <w:jc w:val="center"/>
              <w:rPr>
                <w:rFonts w:ascii="Arial" w:eastAsia="Times New Roman" w:hAnsi="Arial" w:cs="Arial"/>
                <w:b/>
                <w:bCs/>
                <w:color w:val="000000"/>
                <w:sz w:val="16"/>
                <w:szCs w:val="16"/>
                <w:highlight w:val="yellow"/>
                <w:lang w:val="en-US"/>
              </w:rPr>
            </w:pPr>
            <w:r w:rsidRPr="0016244C">
              <w:rPr>
                <w:rFonts w:ascii="Arial" w:eastAsia="Times New Roman" w:hAnsi="Arial" w:cs="Arial"/>
                <w:b/>
                <w:bCs/>
                <w:color w:val="000000"/>
                <w:sz w:val="16"/>
                <w:szCs w:val="16"/>
                <w:lang w:val="en-US"/>
              </w:rPr>
              <w:t>Child Pugh Score</w:t>
            </w:r>
          </w:p>
        </w:tc>
        <w:tc>
          <w:tcPr>
            <w:tcW w:w="1418" w:type="dxa"/>
            <w:tcBorders>
              <w:top w:val="single" w:sz="18" w:space="0" w:color="auto"/>
              <w:bottom w:val="single" w:sz="4" w:space="0" w:color="auto"/>
            </w:tcBorders>
          </w:tcPr>
          <w:p w14:paraId="302845C4" w14:textId="77777777" w:rsidR="006947C6" w:rsidRPr="00B0605E" w:rsidRDefault="006947C6" w:rsidP="009734A9">
            <w:pPr>
              <w:jc w:val="center"/>
              <w:rPr>
                <w:rFonts w:ascii="Arial" w:eastAsia="Times New Roman" w:hAnsi="Arial" w:cs="Arial"/>
                <w:b/>
                <w:bCs/>
                <w:color w:val="000000"/>
                <w:sz w:val="16"/>
                <w:szCs w:val="16"/>
                <w:vertAlign w:val="superscript"/>
                <w:lang w:val="en-US"/>
              </w:rPr>
            </w:pPr>
            <w:r>
              <w:rPr>
                <w:rFonts w:ascii="Arial" w:eastAsia="Times New Roman" w:hAnsi="Arial" w:cs="Arial"/>
                <w:b/>
                <w:bCs/>
                <w:color w:val="000000"/>
                <w:sz w:val="16"/>
                <w:szCs w:val="16"/>
                <w:lang w:val="en-US"/>
              </w:rPr>
              <w:t>Bilirubin</w:t>
            </w:r>
          </w:p>
          <w:p w14:paraId="14093B22" w14:textId="77777777" w:rsidR="006947C6" w:rsidRDefault="006947C6" w:rsidP="009734A9">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(mg/dl)</w:t>
            </w:r>
          </w:p>
        </w:tc>
        <w:tc>
          <w:tcPr>
            <w:tcW w:w="1417" w:type="dxa"/>
            <w:tcBorders>
              <w:top w:val="single" w:sz="18" w:space="0" w:color="auto"/>
              <w:bottom w:val="single" w:sz="4" w:space="0" w:color="auto"/>
            </w:tcBorders>
          </w:tcPr>
          <w:p w14:paraId="412E5367" w14:textId="77777777" w:rsidR="006947C6" w:rsidRPr="0016244C" w:rsidRDefault="006947C6" w:rsidP="009734A9">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Serum</w:t>
            </w:r>
            <w:r w:rsidRPr="0016244C">
              <w:rPr>
                <w:rFonts w:ascii="Arial" w:eastAsia="Times New Roman" w:hAnsi="Arial" w:cs="Arial"/>
                <w:b/>
                <w:bCs/>
                <w:color w:val="000000"/>
                <w:sz w:val="16"/>
                <w:szCs w:val="16"/>
                <w:lang w:val="en-US"/>
              </w:rPr>
              <w:t xml:space="preserve"> </w:t>
            </w:r>
            <w:r>
              <w:rPr>
                <w:rFonts w:ascii="Arial" w:eastAsia="Times New Roman" w:hAnsi="Arial" w:cs="Arial"/>
                <w:b/>
                <w:bCs/>
                <w:color w:val="000000"/>
                <w:sz w:val="16"/>
                <w:szCs w:val="16"/>
                <w:lang w:val="en-US"/>
              </w:rPr>
              <w:t>Albumin</w:t>
            </w:r>
            <w:r w:rsidRPr="0016244C">
              <w:rPr>
                <w:rFonts w:ascii="Arial" w:eastAsia="Times New Roman" w:hAnsi="Arial" w:cs="Arial"/>
                <w:b/>
                <w:bCs/>
                <w:color w:val="000000"/>
                <w:sz w:val="16"/>
                <w:szCs w:val="16"/>
                <w:lang w:val="en-US"/>
              </w:rPr>
              <w:t xml:space="preserve"> (g/dl)</w:t>
            </w:r>
            <w:r w:rsidRPr="0016244C">
              <w:rPr>
                <w:rFonts w:ascii="Arial" w:eastAsia="Times New Roman" w:hAnsi="Arial" w:cs="Arial"/>
                <w:b/>
                <w:bCs/>
                <w:color w:val="000000"/>
                <w:sz w:val="16"/>
                <w:szCs w:val="16"/>
                <w:vertAlign w:val="superscript"/>
                <w:lang w:val="en-US"/>
              </w:rPr>
              <w:t>b</w:t>
            </w:r>
          </w:p>
        </w:tc>
        <w:tc>
          <w:tcPr>
            <w:tcW w:w="1418" w:type="dxa"/>
            <w:tcBorders>
              <w:top w:val="single" w:sz="18" w:space="0" w:color="auto"/>
              <w:bottom w:val="single" w:sz="4" w:space="0" w:color="auto"/>
            </w:tcBorders>
          </w:tcPr>
          <w:p w14:paraId="29427E45" w14:textId="77777777" w:rsidR="006947C6" w:rsidRDefault="006947C6" w:rsidP="009734A9">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 xml:space="preserve">Creatinine </w:t>
            </w:r>
          </w:p>
          <w:p w14:paraId="76F2ED76" w14:textId="77777777" w:rsidR="006947C6" w:rsidRPr="0016244C" w:rsidRDefault="006947C6" w:rsidP="009734A9">
            <w:pPr>
              <w:jc w:val="center"/>
              <w:rPr>
                <w:rFonts w:ascii="Arial" w:eastAsia="Times New Roman" w:hAnsi="Arial" w:cs="Arial"/>
                <w:b/>
                <w:bCs/>
                <w:color w:val="000000"/>
                <w:sz w:val="16"/>
                <w:szCs w:val="16"/>
                <w:lang w:val="en-US"/>
              </w:rPr>
            </w:pPr>
            <w:r w:rsidRPr="0016244C">
              <w:rPr>
                <w:rFonts w:ascii="Arial" w:eastAsia="Times New Roman" w:hAnsi="Arial" w:cs="Arial"/>
                <w:b/>
                <w:bCs/>
                <w:color w:val="000000"/>
                <w:sz w:val="16"/>
                <w:szCs w:val="16"/>
                <w:lang w:val="en-US"/>
              </w:rPr>
              <w:t>(g/dl)</w:t>
            </w:r>
            <w:r w:rsidRPr="0016244C">
              <w:rPr>
                <w:rFonts w:ascii="Arial" w:eastAsia="Times New Roman" w:hAnsi="Arial" w:cs="Arial"/>
                <w:b/>
                <w:bCs/>
                <w:color w:val="000000"/>
                <w:sz w:val="16"/>
                <w:szCs w:val="16"/>
                <w:vertAlign w:val="superscript"/>
                <w:lang w:val="en-US"/>
              </w:rPr>
              <w:t>b</w:t>
            </w:r>
          </w:p>
        </w:tc>
        <w:tc>
          <w:tcPr>
            <w:tcW w:w="1843" w:type="dxa"/>
            <w:tcBorders>
              <w:top w:val="single" w:sz="18" w:space="0" w:color="auto"/>
              <w:bottom w:val="single" w:sz="4" w:space="0" w:color="auto"/>
            </w:tcBorders>
          </w:tcPr>
          <w:p w14:paraId="608CC43F" w14:textId="77777777" w:rsidR="006947C6" w:rsidRPr="0016244C" w:rsidRDefault="006947C6" w:rsidP="009734A9">
            <w:pPr>
              <w:jc w:val="center"/>
              <w:rPr>
                <w:rFonts w:ascii="Arial" w:eastAsia="Times New Roman" w:hAnsi="Arial" w:cs="Arial"/>
                <w:b/>
                <w:bCs/>
                <w:color w:val="000000"/>
                <w:sz w:val="16"/>
                <w:szCs w:val="16"/>
                <w:lang w:val="en-US"/>
              </w:rPr>
            </w:pPr>
            <w:r w:rsidRPr="0016244C">
              <w:rPr>
                <w:rFonts w:ascii="Arial" w:eastAsia="Times New Roman" w:hAnsi="Arial" w:cs="Arial"/>
                <w:b/>
                <w:bCs/>
                <w:color w:val="000000"/>
                <w:sz w:val="16"/>
                <w:szCs w:val="16"/>
                <w:lang w:val="en-US"/>
              </w:rPr>
              <w:t>Ascites Protein (g/dl)</w:t>
            </w:r>
            <w:r w:rsidRPr="0016244C">
              <w:rPr>
                <w:rFonts w:ascii="Arial" w:eastAsia="Times New Roman" w:hAnsi="Arial" w:cs="Arial"/>
                <w:b/>
                <w:bCs/>
                <w:color w:val="000000"/>
                <w:sz w:val="16"/>
                <w:szCs w:val="16"/>
                <w:vertAlign w:val="superscript"/>
                <w:lang w:val="en-US"/>
              </w:rPr>
              <w:t>b</w:t>
            </w:r>
          </w:p>
        </w:tc>
      </w:tr>
      <w:tr w:rsidR="006947C6" w:rsidRPr="002C0F07" w14:paraId="4BDD399C" w14:textId="77777777" w:rsidTr="009734A9">
        <w:trPr>
          <w:trHeight w:val="117"/>
        </w:trPr>
        <w:tc>
          <w:tcPr>
            <w:tcW w:w="16472" w:type="dxa"/>
            <w:gridSpan w:val="12"/>
            <w:tcBorders>
              <w:top w:val="single" w:sz="18" w:space="0" w:color="auto"/>
              <w:bottom w:val="single" w:sz="4" w:space="0" w:color="auto"/>
            </w:tcBorders>
            <w:noWrap/>
          </w:tcPr>
          <w:p w14:paraId="3B79D495" w14:textId="77777777" w:rsidR="006947C6" w:rsidRPr="0016244C" w:rsidRDefault="006947C6" w:rsidP="009734A9">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Primary Prophylaxis</w:t>
            </w:r>
          </w:p>
        </w:tc>
      </w:tr>
      <w:tr w:rsidR="00B01841" w:rsidRPr="002740DB" w14:paraId="40726FA8" w14:textId="77777777" w:rsidTr="009734A9">
        <w:trPr>
          <w:trHeight w:val="315"/>
        </w:trPr>
        <w:tc>
          <w:tcPr>
            <w:tcW w:w="1304" w:type="dxa"/>
            <w:tcBorders>
              <w:top w:val="single" w:sz="4" w:space="0" w:color="auto"/>
            </w:tcBorders>
            <w:noWrap/>
            <w:hideMark/>
          </w:tcPr>
          <w:p w14:paraId="00F7FB94" w14:textId="0767DABC" w:rsidR="00B01841" w:rsidRPr="00BA0F73" w:rsidRDefault="00B01841"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Alvarez et al.</w:t>
            </w:r>
            <w:hyperlink w:anchor="_ENREF_1" w:tooltip="Alvarez, 2005 #1431" w:history="1">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 </w:instrText>
              </w:r>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EN.CITE.DATA </w:instrText>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end"/>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1</w:t>
              </w:r>
              <w:r w:rsidR="00D641E8" w:rsidRPr="00BA0F73">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1134" w:type="dxa"/>
            <w:tcBorders>
              <w:top w:val="single" w:sz="4" w:space="0" w:color="auto"/>
            </w:tcBorders>
            <w:noWrap/>
            <w:hideMark/>
          </w:tcPr>
          <w:p w14:paraId="447B1171" w14:textId="10403220"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03/1999-03/2001</w:t>
            </w:r>
          </w:p>
        </w:tc>
        <w:tc>
          <w:tcPr>
            <w:tcW w:w="851" w:type="dxa"/>
            <w:tcBorders>
              <w:top w:val="single" w:sz="4" w:space="0" w:color="auto"/>
            </w:tcBorders>
            <w:noWrap/>
            <w:hideMark/>
          </w:tcPr>
          <w:p w14:paraId="4058EA21"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tcBorders>
              <w:top w:val="single" w:sz="4" w:space="0" w:color="auto"/>
            </w:tcBorders>
            <w:noWrap/>
            <w:hideMark/>
          </w:tcPr>
          <w:p w14:paraId="10B89338"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Norfloxacin  </w:t>
            </w:r>
          </w:p>
          <w:p w14:paraId="2E1ABD45" w14:textId="13F49753"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276" w:type="dxa"/>
            <w:tcBorders>
              <w:top w:val="single" w:sz="4" w:space="0" w:color="auto"/>
            </w:tcBorders>
          </w:tcPr>
          <w:p w14:paraId="52DBCC45"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57</w:t>
            </w:r>
          </w:p>
        </w:tc>
        <w:tc>
          <w:tcPr>
            <w:tcW w:w="1559" w:type="dxa"/>
            <w:tcBorders>
              <w:top w:val="single" w:sz="4" w:space="0" w:color="auto"/>
            </w:tcBorders>
          </w:tcPr>
          <w:p w14:paraId="5538427D"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20/?/37</w:t>
            </w:r>
          </w:p>
        </w:tc>
        <w:tc>
          <w:tcPr>
            <w:tcW w:w="1559" w:type="dxa"/>
            <w:tcBorders>
              <w:top w:val="single" w:sz="4" w:space="0" w:color="auto"/>
            </w:tcBorders>
          </w:tcPr>
          <w:p w14:paraId="6A5BA3ED" w14:textId="77777777" w:rsidR="00B01841" w:rsidRPr="0016244C"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Aged 52±14 &amp; 44±16</w:t>
            </w:r>
          </w:p>
          <w:p w14:paraId="58ACB83A" w14:textId="77777777" w:rsidR="00B01841"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M:F 38:19</w:t>
            </w:r>
          </w:p>
        </w:tc>
        <w:tc>
          <w:tcPr>
            <w:tcW w:w="1559" w:type="dxa"/>
            <w:tcBorders>
              <w:top w:val="single" w:sz="4" w:space="0" w:color="auto"/>
            </w:tcBorders>
            <w:noWrap/>
            <w:hideMark/>
          </w:tcPr>
          <w:p w14:paraId="75246FF2" w14:textId="77777777" w:rsidR="00B01841" w:rsidRPr="0016244C"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38/57</w:t>
            </w:r>
            <w:r>
              <w:rPr>
                <w:rFonts w:ascii="Arial" w:eastAsia="Times New Roman" w:hAnsi="Arial" w:cs="Arial"/>
                <w:color w:val="000000"/>
                <w:sz w:val="14"/>
                <w:szCs w:val="14"/>
                <w:lang w:val="en-US"/>
              </w:rPr>
              <w:t xml:space="preserve"> (66.7)</w:t>
            </w:r>
          </w:p>
          <w:p w14:paraId="11E77FD1" w14:textId="77777777" w:rsidR="00B01841" w:rsidRPr="002740DB" w:rsidRDefault="00B01841" w:rsidP="009734A9">
            <w:pPr>
              <w:jc w:val="center"/>
              <w:rPr>
                <w:rFonts w:ascii="Arial" w:eastAsia="Times New Roman" w:hAnsi="Arial" w:cs="Arial"/>
                <w:color w:val="000000"/>
                <w:sz w:val="14"/>
                <w:szCs w:val="14"/>
                <w:lang w:val="en-US"/>
              </w:rPr>
            </w:pPr>
          </w:p>
        </w:tc>
        <w:tc>
          <w:tcPr>
            <w:tcW w:w="1418" w:type="dxa"/>
            <w:tcBorders>
              <w:top w:val="single" w:sz="4" w:space="0" w:color="auto"/>
            </w:tcBorders>
          </w:tcPr>
          <w:p w14:paraId="791F33CA"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4.9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 xml:space="preserve">6.9 &amp; 3.5 </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3.8</w:t>
            </w:r>
          </w:p>
        </w:tc>
        <w:tc>
          <w:tcPr>
            <w:tcW w:w="1417" w:type="dxa"/>
            <w:tcBorders>
              <w:top w:val="single" w:sz="4" w:space="0" w:color="auto"/>
            </w:tcBorders>
          </w:tcPr>
          <w:p w14:paraId="3D12B56F"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2.6±0.6 &amp;2.6±</w:t>
            </w:r>
            <w:r>
              <w:rPr>
                <w:rFonts w:ascii="Arial" w:eastAsia="Times New Roman" w:hAnsi="Arial" w:cs="Arial"/>
                <w:color w:val="000000"/>
                <w:sz w:val="14"/>
                <w:szCs w:val="14"/>
                <w:lang w:val="en-US"/>
              </w:rPr>
              <w:t>0.</w:t>
            </w:r>
            <w:r w:rsidRPr="00EB01AC">
              <w:rPr>
                <w:rFonts w:ascii="Arial" w:eastAsia="Times New Roman" w:hAnsi="Arial" w:cs="Arial"/>
                <w:color w:val="000000"/>
                <w:sz w:val="14"/>
                <w:szCs w:val="14"/>
                <w:lang w:val="en-US"/>
              </w:rPr>
              <w:t>6</w:t>
            </w:r>
          </w:p>
        </w:tc>
        <w:tc>
          <w:tcPr>
            <w:tcW w:w="1418" w:type="dxa"/>
            <w:tcBorders>
              <w:top w:val="single" w:sz="4" w:space="0" w:color="auto"/>
            </w:tcBorders>
          </w:tcPr>
          <w:p w14:paraId="11C73047" w14:textId="77777777" w:rsidR="00B01841" w:rsidRPr="0016244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1.8±0.4</w:t>
            </w:r>
            <w:r w:rsidRPr="0016244C">
              <w:rPr>
                <w:rFonts w:ascii="Arial" w:eastAsia="Times New Roman" w:hAnsi="Arial" w:cs="Arial"/>
                <w:color w:val="000000"/>
                <w:sz w:val="14"/>
                <w:szCs w:val="14"/>
                <w:lang w:val="en-US"/>
              </w:rPr>
              <w:t xml:space="preserve"> &amp; </w:t>
            </w:r>
            <w:r>
              <w:rPr>
                <w:rFonts w:ascii="Arial" w:eastAsia="Times New Roman" w:hAnsi="Arial" w:cs="Arial"/>
                <w:color w:val="000000"/>
                <w:sz w:val="14"/>
                <w:szCs w:val="14"/>
                <w:lang w:val="en-US"/>
              </w:rPr>
              <w:t>1.0</w:t>
            </w:r>
            <w:r w:rsidRPr="0016244C">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4</w:t>
            </w:r>
          </w:p>
        </w:tc>
        <w:tc>
          <w:tcPr>
            <w:tcW w:w="1843" w:type="dxa"/>
            <w:tcBorders>
              <w:top w:val="single" w:sz="4" w:space="0" w:color="auto"/>
            </w:tcBorders>
          </w:tcPr>
          <w:p w14:paraId="2193DC2D" w14:textId="77777777" w:rsidR="00B01841" w:rsidRPr="00A0353B" w:rsidRDefault="00B01841"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1.0±0.6 &amp; 1.4</w:t>
            </w:r>
            <w:r w:rsidRPr="0016244C">
              <w:rPr>
                <w:rFonts w:ascii="Arial" w:eastAsia="Times New Roman" w:hAnsi="Arial" w:cs="Arial"/>
                <w:color w:val="000000"/>
                <w:sz w:val="14"/>
                <w:szCs w:val="14"/>
                <w:lang w:val="en-US"/>
              </w:rPr>
              <w:t>±0.8</w:t>
            </w:r>
          </w:p>
        </w:tc>
      </w:tr>
      <w:tr w:rsidR="00B01841" w:rsidRPr="002740DB" w14:paraId="1B4A4067" w14:textId="77777777" w:rsidTr="009734A9">
        <w:trPr>
          <w:trHeight w:val="315"/>
        </w:trPr>
        <w:tc>
          <w:tcPr>
            <w:tcW w:w="1304" w:type="dxa"/>
            <w:noWrap/>
            <w:hideMark/>
          </w:tcPr>
          <w:p w14:paraId="01325A8C" w14:textId="05077243" w:rsidR="00B01841" w:rsidRPr="00BA0F73" w:rsidRDefault="00B01841"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Assem et al.</w:t>
            </w:r>
            <w:hyperlink w:anchor="_ENREF_2" w:tooltip="Assem, 2016 #1432" w:history="1">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2</w:t>
              </w:r>
              <w:r w:rsidR="00D641E8">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1134" w:type="dxa"/>
            <w:noWrap/>
            <w:hideMark/>
          </w:tcPr>
          <w:p w14:paraId="03C87086" w14:textId="7D359A63"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04/2014-05/2015</w:t>
            </w:r>
          </w:p>
        </w:tc>
        <w:tc>
          <w:tcPr>
            <w:tcW w:w="851" w:type="dxa"/>
            <w:noWrap/>
            <w:hideMark/>
          </w:tcPr>
          <w:p w14:paraId="3B9178FB"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1134" w:type="dxa"/>
            <w:noWrap/>
            <w:hideMark/>
          </w:tcPr>
          <w:p w14:paraId="295E05AC"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56DB1247" w14:textId="170C6C02"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276" w:type="dxa"/>
          </w:tcPr>
          <w:p w14:paraId="2D590742"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239</w:t>
            </w:r>
          </w:p>
        </w:tc>
        <w:tc>
          <w:tcPr>
            <w:tcW w:w="1559" w:type="dxa"/>
          </w:tcPr>
          <w:p w14:paraId="4B78442B"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?/222/17</w:t>
            </w:r>
          </w:p>
        </w:tc>
        <w:tc>
          <w:tcPr>
            <w:tcW w:w="1559" w:type="dxa"/>
          </w:tcPr>
          <w:p w14:paraId="5FDC139D"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58±15 &amp; 55±18</w:t>
            </w:r>
          </w:p>
          <w:p w14:paraId="18E960C1"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176:63</w:t>
            </w:r>
          </w:p>
        </w:tc>
        <w:tc>
          <w:tcPr>
            <w:tcW w:w="1559" w:type="dxa"/>
            <w:noWrap/>
            <w:hideMark/>
          </w:tcPr>
          <w:p w14:paraId="4C31831C"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10.1±1.6 &amp;10.2±3.1</w:t>
            </w:r>
          </w:p>
        </w:tc>
        <w:tc>
          <w:tcPr>
            <w:tcW w:w="1418" w:type="dxa"/>
          </w:tcPr>
          <w:p w14:paraId="227FAF73"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2.8</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1.1</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2.8</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0.7</w:t>
            </w:r>
          </w:p>
        </w:tc>
        <w:tc>
          <w:tcPr>
            <w:tcW w:w="1417" w:type="dxa"/>
          </w:tcPr>
          <w:p w14:paraId="177AA64C"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2.6±0.9 &amp; 2.7±0.4</w:t>
            </w:r>
          </w:p>
        </w:tc>
        <w:tc>
          <w:tcPr>
            <w:tcW w:w="1418" w:type="dxa"/>
          </w:tcPr>
          <w:p w14:paraId="574A6B14"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1.6±0.4</w:t>
            </w:r>
            <w:r w:rsidRPr="0016244C">
              <w:rPr>
                <w:rFonts w:ascii="Arial" w:eastAsia="Times New Roman" w:hAnsi="Arial" w:cs="Arial"/>
                <w:color w:val="000000"/>
                <w:sz w:val="14"/>
                <w:szCs w:val="14"/>
                <w:lang w:val="en-US"/>
              </w:rPr>
              <w:t xml:space="preserve"> &amp; </w:t>
            </w:r>
            <w:r>
              <w:rPr>
                <w:rFonts w:ascii="Arial" w:eastAsia="Times New Roman" w:hAnsi="Arial" w:cs="Arial"/>
                <w:color w:val="000000"/>
                <w:sz w:val="14"/>
                <w:szCs w:val="14"/>
                <w:lang w:val="en-US"/>
              </w:rPr>
              <w:t>1.5</w:t>
            </w:r>
            <w:r w:rsidRPr="0016244C">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7</w:t>
            </w:r>
          </w:p>
        </w:tc>
        <w:tc>
          <w:tcPr>
            <w:tcW w:w="1843" w:type="dxa"/>
          </w:tcPr>
          <w:p w14:paraId="5CFAC451" w14:textId="77777777" w:rsidR="00B01841" w:rsidRPr="00A0353B" w:rsidRDefault="00B01841"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0.9±0.2 &amp; 0.9±0.8</w:t>
            </w:r>
          </w:p>
        </w:tc>
      </w:tr>
      <w:tr w:rsidR="00B01841" w:rsidRPr="002740DB" w14:paraId="3C442FDA" w14:textId="77777777" w:rsidTr="009734A9">
        <w:trPr>
          <w:trHeight w:val="315"/>
        </w:trPr>
        <w:tc>
          <w:tcPr>
            <w:tcW w:w="1304" w:type="dxa"/>
            <w:noWrap/>
          </w:tcPr>
          <w:p w14:paraId="0A957541" w14:textId="2A5206B4" w:rsidR="00B01841" w:rsidRPr="002740DB"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Fernandez et al.</w:t>
            </w:r>
            <w:hyperlink w:anchor="_ENREF_6" w:tooltip="Fernandez, 2007 #1436" w:history="1">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6</w:t>
              </w:r>
              <w:r w:rsidR="00D641E8">
                <w:rPr>
                  <w:rFonts w:ascii="Arial" w:eastAsia="Times New Roman" w:hAnsi="Arial" w:cs="Arial"/>
                  <w:color w:val="000000"/>
                  <w:sz w:val="14"/>
                  <w:szCs w:val="14"/>
                  <w:lang w:val="en-US"/>
                </w:rPr>
                <w:fldChar w:fldCharType="end"/>
              </w:r>
            </w:hyperlink>
          </w:p>
        </w:tc>
        <w:tc>
          <w:tcPr>
            <w:tcW w:w="1134" w:type="dxa"/>
            <w:noWrap/>
            <w:hideMark/>
          </w:tcPr>
          <w:p w14:paraId="22BFFD2E" w14:textId="22C5E5CF"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09/2000-07/2004</w:t>
            </w:r>
          </w:p>
        </w:tc>
        <w:tc>
          <w:tcPr>
            <w:tcW w:w="851" w:type="dxa"/>
            <w:noWrap/>
            <w:hideMark/>
          </w:tcPr>
          <w:p w14:paraId="3A609AE3"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noWrap/>
            <w:hideMark/>
          </w:tcPr>
          <w:p w14:paraId="2722D3C1" w14:textId="38597D43" w:rsidR="00B01841"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Pr>
          <w:p w14:paraId="7E224C0E"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68</w:t>
            </w:r>
          </w:p>
        </w:tc>
        <w:tc>
          <w:tcPr>
            <w:tcW w:w="1559" w:type="dxa"/>
          </w:tcPr>
          <w:p w14:paraId="04CCB717"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36/?/32</w:t>
            </w:r>
          </w:p>
        </w:tc>
        <w:tc>
          <w:tcPr>
            <w:tcW w:w="1559" w:type="dxa"/>
          </w:tcPr>
          <w:p w14:paraId="3C98A687"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62±11 &amp; 61±12</w:t>
            </w:r>
          </w:p>
          <w:p w14:paraId="47395339"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45/23</w:t>
            </w:r>
          </w:p>
        </w:tc>
        <w:tc>
          <w:tcPr>
            <w:tcW w:w="1559" w:type="dxa"/>
            <w:noWrap/>
            <w:hideMark/>
          </w:tcPr>
          <w:p w14:paraId="7D3A84CD"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9.9±1.5 &amp; 10.4±1.5</w:t>
            </w:r>
          </w:p>
        </w:tc>
        <w:tc>
          <w:tcPr>
            <w:tcW w:w="1418" w:type="dxa"/>
          </w:tcPr>
          <w:p w14:paraId="4905972C"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3.5</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2.3 &amp; 4.4</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4.6</w:t>
            </w:r>
          </w:p>
        </w:tc>
        <w:tc>
          <w:tcPr>
            <w:tcW w:w="1417" w:type="dxa"/>
          </w:tcPr>
          <w:p w14:paraId="76853FA2"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2.8±0.6 &amp; 2.6±0.5</w:t>
            </w:r>
          </w:p>
        </w:tc>
        <w:tc>
          <w:tcPr>
            <w:tcW w:w="1418" w:type="dxa"/>
          </w:tcPr>
          <w:p w14:paraId="70E72315"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1.2±0.4 &amp; 1.2±0.3</w:t>
            </w:r>
          </w:p>
        </w:tc>
        <w:tc>
          <w:tcPr>
            <w:tcW w:w="1843" w:type="dxa"/>
          </w:tcPr>
          <w:p w14:paraId="6E39D8EF" w14:textId="77777777" w:rsidR="00B01841" w:rsidRPr="00A0353B" w:rsidRDefault="00B01841"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0.9±0.4 &amp; 0.9±0.3</w:t>
            </w:r>
          </w:p>
        </w:tc>
      </w:tr>
      <w:tr w:rsidR="00B01841" w:rsidRPr="002740DB" w14:paraId="7D6D6665" w14:textId="77777777" w:rsidTr="009734A9">
        <w:trPr>
          <w:trHeight w:val="315"/>
        </w:trPr>
        <w:tc>
          <w:tcPr>
            <w:tcW w:w="1304" w:type="dxa"/>
            <w:noWrap/>
          </w:tcPr>
          <w:p w14:paraId="1EEC8EBF" w14:textId="27CC0FD6" w:rsidR="00B01841" w:rsidRPr="002740DB"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Grange et al.</w:t>
            </w:r>
            <w:hyperlink w:anchor="_ENREF_8" w:tooltip="Grange, 1998 #1438" w:history="1">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8</w:t>
              </w:r>
              <w:r w:rsidR="00D641E8">
                <w:rPr>
                  <w:rFonts w:ascii="Arial" w:eastAsia="Times New Roman" w:hAnsi="Arial" w:cs="Arial"/>
                  <w:color w:val="000000"/>
                  <w:sz w:val="14"/>
                  <w:szCs w:val="14"/>
                  <w:lang w:val="en-US"/>
                </w:rPr>
                <w:fldChar w:fldCharType="end"/>
              </w:r>
            </w:hyperlink>
          </w:p>
        </w:tc>
        <w:tc>
          <w:tcPr>
            <w:tcW w:w="1134" w:type="dxa"/>
            <w:noWrap/>
            <w:hideMark/>
          </w:tcPr>
          <w:p w14:paraId="742CF2FA" w14:textId="48895FCC"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02/1991-02/1993</w:t>
            </w:r>
          </w:p>
        </w:tc>
        <w:tc>
          <w:tcPr>
            <w:tcW w:w="851" w:type="dxa"/>
            <w:noWrap/>
            <w:hideMark/>
          </w:tcPr>
          <w:p w14:paraId="7B72467F"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noWrap/>
            <w:hideMark/>
          </w:tcPr>
          <w:p w14:paraId="6A0762B5" w14:textId="5C27447C" w:rsidR="00B01841"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Pr>
          <w:p w14:paraId="38629B3D"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107</w:t>
            </w:r>
          </w:p>
        </w:tc>
        <w:tc>
          <w:tcPr>
            <w:tcW w:w="1559" w:type="dxa"/>
          </w:tcPr>
          <w:p w14:paraId="39EA32B3"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93/10/4</w:t>
            </w:r>
          </w:p>
        </w:tc>
        <w:tc>
          <w:tcPr>
            <w:tcW w:w="1559" w:type="dxa"/>
          </w:tcPr>
          <w:p w14:paraId="68A7D810"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55 (35-70) &amp; 55 (31-70) </w:t>
            </w: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68:38</w:t>
            </w:r>
          </w:p>
        </w:tc>
        <w:tc>
          <w:tcPr>
            <w:tcW w:w="1559" w:type="dxa"/>
            <w:noWrap/>
            <w:hideMark/>
          </w:tcPr>
          <w:p w14:paraId="0A18D241"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418" w:type="dxa"/>
          </w:tcPr>
          <w:p w14:paraId="7546C56D"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5.2</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0.8 &amp; 3.9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0.6</w:t>
            </w:r>
          </w:p>
        </w:tc>
        <w:tc>
          <w:tcPr>
            <w:tcW w:w="1417" w:type="dxa"/>
          </w:tcPr>
          <w:p w14:paraId="3710E12E"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3.3±3.4 &amp; 3.0±0</w:t>
            </w:r>
            <w:r>
              <w:rPr>
                <w:rFonts w:ascii="Arial" w:eastAsia="Times New Roman" w:hAnsi="Arial" w:cs="Arial"/>
                <w:color w:val="000000"/>
                <w:sz w:val="14"/>
                <w:szCs w:val="14"/>
                <w:lang w:val="en-US"/>
              </w:rPr>
              <w:t>.5</w:t>
            </w:r>
          </w:p>
        </w:tc>
        <w:tc>
          <w:tcPr>
            <w:tcW w:w="1418" w:type="dxa"/>
          </w:tcPr>
          <w:p w14:paraId="1D9B81D9"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0.8±.2 &amp; 0.9±0.1</w:t>
            </w:r>
          </w:p>
        </w:tc>
        <w:tc>
          <w:tcPr>
            <w:tcW w:w="1843" w:type="dxa"/>
          </w:tcPr>
          <w:p w14:paraId="71D11707" w14:textId="77777777" w:rsidR="00B01841" w:rsidRPr="00A0353B" w:rsidRDefault="00B01841"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0.9±0.3 &amp; 1.0±0.3</w:t>
            </w:r>
          </w:p>
        </w:tc>
      </w:tr>
      <w:tr w:rsidR="009734A9" w:rsidRPr="002740DB" w14:paraId="50997FC4" w14:textId="77777777" w:rsidTr="009734A9">
        <w:trPr>
          <w:trHeight w:val="315"/>
        </w:trPr>
        <w:tc>
          <w:tcPr>
            <w:tcW w:w="1304" w:type="dxa"/>
            <w:noWrap/>
          </w:tcPr>
          <w:p w14:paraId="68FE1E76" w14:textId="0B1B150A" w:rsidR="009734A9" w:rsidRPr="002740DB" w:rsidRDefault="009734A9"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Lontos et al.</w:t>
            </w:r>
            <w:hyperlink w:anchor="_ENREF_9" w:tooltip="Lontos, 2014 #1439" w:history="1">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9</w:t>
              </w:r>
              <w:r w:rsidR="00D641E8">
                <w:rPr>
                  <w:rFonts w:ascii="Arial" w:eastAsia="Times New Roman" w:hAnsi="Arial" w:cs="Arial"/>
                  <w:color w:val="000000"/>
                  <w:sz w:val="14"/>
                  <w:szCs w:val="14"/>
                  <w:lang w:val="en-US"/>
                </w:rPr>
                <w:fldChar w:fldCharType="end"/>
              </w:r>
            </w:hyperlink>
          </w:p>
        </w:tc>
        <w:tc>
          <w:tcPr>
            <w:tcW w:w="1134" w:type="dxa"/>
            <w:noWrap/>
            <w:hideMark/>
          </w:tcPr>
          <w:p w14:paraId="77E372C0" w14:textId="34268096"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04/2005-07/2005</w:t>
            </w:r>
          </w:p>
        </w:tc>
        <w:tc>
          <w:tcPr>
            <w:tcW w:w="851" w:type="dxa"/>
            <w:noWrap/>
            <w:hideMark/>
          </w:tcPr>
          <w:p w14:paraId="6BB62071" w14:textId="77777777" w:rsidR="009734A9" w:rsidRPr="002740DB" w:rsidRDefault="009734A9"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noWrap/>
            <w:hideMark/>
          </w:tcPr>
          <w:p w14:paraId="69C167F1"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45077015" w14:textId="3BBD799E"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276" w:type="dxa"/>
          </w:tcPr>
          <w:p w14:paraId="4963B829"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80</w:t>
            </w:r>
          </w:p>
        </w:tc>
        <w:tc>
          <w:tcPr>
            <w:tcW w:w="1559" w:type="dxa"/>
          </w:tcPr>
          <w:p w14:paraId="119CD144"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34/29/17</w:t>
            </w:r>
          </w:p>
        </w:tc>
        <w:tc>
          <w:tcPr>
            <w:tcW w:w="1559" w:type="dxa"/>
          </w:tcPr>
          <w:p w14:paraId="4814E569"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53±10 &amp; 54±8  </w:t>
            </w:r>
          </w:p>
          <w:p w14:paraId="64B1C076" w14:textId="77777777" w:rsidR="009734A9" w:rsidRDefault="009734A9"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60:20</w:t>
            </w:r>
          </w:p>
        </w:tc>
        <w:tc>
          <w:tcPr>
            <w:tcW w:w="1559" w:type="dxa"/>
            <w:noWrap/>
            <w:hideMark/>
          </w:tcPr>
          <w:p w14:paraId="12316E79"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66/80 (82.5)</w:t>
            </w:r>
          </w:p>
          <w:p w14:paraId="0D67D840" w14:textId="77777777" w:rsidR="009734A9" w:rsidRPr="002740DB" w:rsidRDefault="009734A9" w:rsidP="009734A9">
            <w:pPr>
              <w:jc w:val="center"/>
              <w:rPr>
                <w:rFonts w:ascii="Arial" w:eastAsia="Times New Roman" w:hAnsi="Arial" w:cs="Arial"/>
                <w:color w:val="000000"/>
                <w:sz w:val="14"/>
                <w:szCs w:val="14"/>
                <w:lang w:val="en-US"/>
              </w:rPr>
            </w:pPr>
          </w:p>
        </w:tc>
        <w:tc>
          <w:tcPr>
            <w:tcW w:w="1418" w:type="dxa"/>
          </w:tcPr>
          <w:p w14:paraId="63DFBCE1" w14:textId="77777777" w:rsidR="009734A9" w:rsidRPr="00EB01AC"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417" w:type="dxa"/>
          </w:tcPr>
          <w:p w14:paraId="195DF555" w14:textId="77777777" w:rsidR="009734A9" w:rsidRPr="00EB01AC" w:rsidRDefault="009734A9"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NR</w:t>
            </w:r>
          </w:p>
        </w:tc>
        <w:tc>
          <w:tcPr>
            <w:tcW w:w="1418" w:type="dxa"/>
          </w:tcPr>
          <w:p w14:paraId="44997F71" w14:textId="77777777" w:rsidR="009734A9" w:rsidRPr="00A0353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843" w:type="dxa"/>
          </w:tcPr>
          <w:p w14:paraId="4FBAE96B" w14:textId="77777777" w:rsidR="009734A9" w:rsidRPr="00A0353B" w:rsidRDefault="009734A9"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NR</w:t>
            </w:r>
          </w:p>
        </w:tc>
      </w:tr>
      <w:tr w:rsidR="009734A9" w:rsidRPr="002740DB" w14:paraId="37DF9968" w14:textId="77777777" w:rsidTr="009734A9">
        <w:trPr>
          <w:trHeight w:val="315"/>
        </w:trPr>
        <w:tc>
          <w:tcPr>
            <w:tcW w:w="1304" w:type="dxa"/>
            <w:noWrap/>
          </w:tcPr>
          <w:p w14:paraId="2BC77080" w14:textId="08C04338" w:rsidR="009734A9" w:rsidRPr="002740DB" w:rsidRDefault="009734A9"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Moreau et al.</w:t>
            </w:r>
            <w:hyperlink w:anchor="_ENREF_10" w:tooltip="Moreau, 2018 #1329" w:history="1">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10</w:t>
              </w:r>
              <w:r w:rsidR="00D641E8">
                <w:rPr>
                  <w:rFonts w:ascii="Arial" w:eastAsia="Times New Roman" w:hAnsi="Arial" w:cs="Arial"/>
                  <w:color w:val="000000"/>
                  <w:sz w:val="14"/>
                  <w:szCs w:val="14"/>
                  <w:lang w:val="en-US"/>
                </w:rPr>
                <w:fldChar w:fldCharType="end"/>
              </w:r>
            </w:hyperlink>
          </w:p>
        </w:tc>
        <w:tc>
          <w:tcPr>
            <w:tcW w:w="1134" w:type="dxa"/>
            <w:noWrap/>
            <w:hideMark/>
          </w:tcPr>
          <w:p w14:paraId="1D33A05D" w14:textId="69026075"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04/2010-11/2014</w:t>
            </w:r>
          </w:p>
        </w:tc>
        <w:tc>
          <w:tcPr>
            <w:tcW w:w="851" w:type="dxa"/>
            <w:noWrap/>
            <w:hideMark/>
          </w:tcPr>
          <w:p w14:paraId="609BDCA9"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1134" w:type="dxa"/>
            <w:noWrap/>
            <w:hideMark/>
          </w:tcPr>
          <w:p w14:paraId="566D272B" w14:textId="750ADB7E"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Pr>
          <w:p w14:paraId="34848C6A" w14:textId="77777777" w:rsidR="009734A9" w:rsidRPr="00A31E1A" w:rsidRDefault="009734A9" w:rsidP="009734A9">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291</w:t>
            </w:r>
          </w:p>
        </w:tc>
        <w:tc>
          <w:tcPr>
            <w:tcW w:w="1559" w:type="dxa"/>
          </w:tcPr>
          <w:p w14:paraId="5C0B98A5"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223/24/44</w:t>
            </w:r>
          </w:p>
        </w:tc>
        <w:tc>
          <w:tcPr>
            <w:tcW w:w="1559" w:type="dxa"/>
          </w:tcPr>
          <w:p w14:paraId="43EBDF7D"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55±9 &amp; 56±10</w:t>
            </w:r>
            <w:r w:rsidRPr="002740DB">
              <w:rPr>
                <w:rFonts w:ascii="Arial" w:eastAsia="Times New Roman" w:hAnsi="Arial" w:cs="Arial"/>
                <w:color w:val="000000"/>
                <w:sz w:val="14"/>
                <w:szCs w:val="14"/>
                <w:lang w:val="en-US"/>
              </w:rPr>
              <w:t xml:space="preserve"> </w:t>
            </w:r>
          </w:p>
          <w:p w14:paraId="4AE98751"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M:F 202:89</w:t>
            </w:r>
          </w:p>
        </w:tc>
        <w:tc>
          <w:tcPr>
            <w:tcW w:w="1559" w:type="dxa"/>
            <w:noWrap/>
            <w:hideMark/>
          </w:tcPr>
          <w:p w14:paraId="7BF8FE25" w14:textId="7EADA1F7" w:rsidR="009734A9" w:rsidRPr="002E7E0D"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291/291 (100)*</w:t>
            </w:r>
          </w:p>
          <w:p w14:paraId="1A3ADBD6"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11.4±1.1 &amp; 11.2±1.0</w:t>
            </w:r>
          </w:p>
        </w:tc>
        <w:tc>
          <w:tcPr>
            <w:tcW w:w="1418" w:type="dxa"/>
          </w:tcPr>
          <w:p w14:paraId="5F106719" w14:textId="77777777" w:rsidR="009734A9" w:rsidRPr="00EB01AC"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7.7</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6.7 &amp; 8.0</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7.1</w:t>
            </w:r>
          </w:p>
        </w:tc>
        <w:tc>
          <w:tcPr>
            <w:tcW w:w="1417" w:type="dxa"/>
          </w:tcPr>
          <w:p w14:paraId="1350196E" w14:textId="77777777" w:rsidR="009734A9" w:rsidRPr="00EB01AC" w:rsidRDefault="009734A9"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2.5±0.5 &amp; 2.5±0.5</w:t>
            </w:r>
          </w:p>
        </w:tc>
        <w:tc>
          <w:tcPr>
            <w:tcW w:w="1418" w:type="dxa"/>
          </w:tcPr>
          <w:p w14:paraId="02EC414B" w14:textId="77777777" w:rsidR="009734A9" w:rsidRPr="00A0353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0.9±0.4 &amp; 0.8±0.04</w:t>
            </w:r>
          </w:p>
        </w:tc>
        <w:tc>
          <w:tcPr>
            <w:tcW w:w="1843" w:type="dxa"/>
          </w:tcPr>
          <w:p w14:paraId="3C9193CB" w14:textId="77777777" w:rsidR="009734A9" w:rsidRPr="00A0353B" w:rsidRDefault="009734A9" w:rsidP="009734A9">
            <w:pPr>
              <w:jc w:val="center"/>
              <w:rPr>
                <w:rFonts w:ascii="Arial" w:eastAsia="Times New Roman" w:hAnsi="Arial" w:cs="Arial"/>
                <w:color w:val="000000"/>
                <w:sz w:val="14"/>
                <w:szCs w:val="14"/>
                <w:highlight w:val="yellow"/>
                <w:lang w:val="en-US"/>
              </w:rPr>
            </w:pPr>
            <w:r w:rsidRPr="00A0353B">
              <w:rPr>
                <w:rFonts w:ascii="Arial" w:eastAsia="Times New Roman" w:hAnsi="Arial" w:cs="Arial"/>
                <w:color w:val="000000"/>
                <w:sz w:val="14"/>
                <w:szCs w:val="14"/>
                <w:lang w:val="en-US"/>
              </w:rPr>
              <w:t>1.3±0.7 &amp; 1.2±0.7</w:t>
            </w:r>
          </w:p>
        </w:tc>
      </w:tr>
      <w:tr w:rsidR="00B01841" w:rsidRPr="002740DB" w14:paraId="0CBE5542" w14:textId="77777777" w:rsidTr="009734A9">
        <w:trPr>
          <w:trHeight w:val="315"/>
        </w:trPr>
        <w:tc>
          <w:tcPr>
            <w:tcW w:w="1304" w:type="dxa"/>
            <w:noWrap/>
            <w:hideMark/>
          </w:tcPr>
          <w:p w14:paraId="180D0047" w14:textId="52A13199" w:rsidR="00B01841" w:rsidRPr="002740DB"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Novella et al.</w:t>
            </w:r>
            <w:hyperlink w:anchor="_ENREF_12" w:tooltip="Novella, 1997 #1327" w:history="1">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12</w:t>
              </w:r>
              <w:r w:rsidR="00D641E8">
                <w:rPr>
                  <w:rFonts w:ascii="Arial" w:eastAsia="Times New Roman" w:hAnsi="Arial" w:cs="Arial"/>
                  <w:color w:val="000000"/>
                  <w:sz w:val="14"/>
                  <w:szCs w:val="14"/>
                  <w:lang w:val="en-US"/>
                </w:rPr>
                <w:fldChar w:fldCharType="end"/>
              </w:r>
            </w:hyperlink>
          </w:p>
        </w:tc>
        <w:tc>
          <w:tcPr>
            <w:tcW w:w="1134" w:type="dxa"/>
            <w:noWrap/>
            <w:hideMark/>
          </w:tcPr>
          <w:p w14:paraId="45D060EF" w14:textId="0A450F7D"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01/1992-09/1993</w:t>
            </w:r>
          </w:p>
        </w:tc>
        <w:tc>
          <w:tcPr>
            <w:tcW w:w="851" w:type="dxa"/>
            <w:noWrap/>
            <w:hideMark/>
          </w:tcPr>
          <w:p w14:paraId="6623930E"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noWrap/>
            <w:hideMark/>
          </w:tcPr>
          <w:p w14:paraId="7DCD5EF1" w14:textId="1E07CA58" w:rsidR="00B01841"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Pr>
          <w:p w14:paraId="4AC0421B"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109</w:t>
            </w:r>
          </w:p>
        </w:tc>
        <w:tc>
          <w:tcPr>
            <w:tcW w:w="1559" w:type="dxa"/>
          </w:tcPr>
          <w:p w14:paraId="4CB4D7B4"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62/?/47</w:t>
            </w:r>
          </w:p>
        </w:tc>
        <w:tc>
          <w:tcPr>
            <w:tcW w:w="1559" w:type="dxa"/>
          </w:tcPr>
          <w:p w14:paraId="50C402AF"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62±1 &amp; 58±2</w:t>
            </w:r>
          </w:p>
          <w:p w14:paraId="0AA7DBCE"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77:32</w:t>
            </w:r>
          </w:p>
        </w:tc>
        <w:tc>
          <w:tcPr>
            <w:tcW w:w="1559" w:type="dxa"/>
            <w:noWrap/>
            <w:hideMark/>
          </w:tcPr>
          <w:p w14:paraId="64A81459"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56/109  (51.4)</w:t>
            </w:r>
          </w:p>
        </w:tc>
        <w:tc>
          <w:tcPr>
            <w:tcW w:w="1418" w:type="dxa"/>
          </w:tcPr>
          <w:p w14:paraId="1F21821C"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3.8</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0.3 &amp; 4.1</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0.3</w:t>
            </w:r>
          </w:p>
        </w:tc>
        <w:tc>
          <w:tcPr>
            <w:tcW w:w="1417" w:type="dxa"/>
          </w:tcPr>
          <w:p w14:paraId="6389359A"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2.7±0.1 &amp; 2.7±0.1</w:t>
            </w:r>
          </w:p>
        </w:tc>
        <w:tc>
          <w:tcPr>
            <w:tcW w:w="1418" w:type="dxa"/>
          </w:tcPr>
          <w:p w14:paraId="21DA2F16" w14:textId="77777777" w:rsidR="00B01841" w:rsidRPr="00A0353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1.1±0.1</w:t>
            </w:r>
            <w:r w:rsidRPr="00A0353B">
              <w:rPr>
                <w:rFonts w:ascii="Arial" w:eastAsia="Times New Roman" w:hAnsi="Arial" w:cs="Arial"/>
                <w:color w:val="000000"/>
                <w:sz w:val="14"/>
                <w:szCs w:val="14"/>
                <w:lang w:val="en-US"/>
              </w:rPr>
              <w:t xml:space="preserve"> &amp; 0.9±0.1</w:t>
            </w:r>
          </w:p>
        </w:tc>
        <w:tc>
          <w:tcPr>
            <w:tcW w:w="1843" w:type="dxa"/>
          </w:tcPr>
          <w:p w14:paraId="4A4D262C" w14:textId="77777777" w:rsidR="00B01841" w:rsidRPr="00A0353B" w:rsidRDefault="00B01841" w:rsidP="009734A9">
            <w:pPr>
              <w:jc w:val="center"/>
              <w:rPr>
                <w:rFonts w:ascii="Arial" w:eastAsia="Times New Roman" w:hAnsi="Arial" w:cs="Arial"/>
                <w:color w:val="000000"/>
                <w:sz w:val="14"/>
                <w:szCs w:val="14"/>
                <w:highlight w:val="yellow"/>
                <w:lang w:val="en-US"/>
              </w:rPr>
            </w:pPr>
            <w:r w:rsidRPr="00A0353B">
              <w:rPr>
                <w:rFonts w:ascii="Arial" w:eastAsia="Times New Roman" w:hAnsi="Arial" w:cs="Arial"/>
                <w:color w:val="000000"/>
                <w:sz w:val="14"/>
                <w:szCs w:val="14"/>
                <w:lang w:val="en-US"/>
              </w:rPr>
              <w:t>1.0±0.2 &amp; 0.9±0.1</w:t>
            </w:r>
          </w:p>
        </w:tc>
      </w:tr>
      <w:tr w:rsidR="00B01841" w:rsidRPr="002740DB" w14:paraId="5A856069" w14:textId="77777777" w:rsidTr="009734A9">
        <w:trPr>
          <w:trHeight w:val="339"/>
        </w:trPr>
        <w:tc>
          <w:tcPr>
            <w:tcW w:w="1304" w:type="dxa"/>
            <w:noWrap/>
            <w:hideMark/>
          </w:tcPr>
          <w:p w14:paraId="7CD96E55" w14:textId="6E5E17FF" w:rsidR="00B01841" w:rsidRPr="002740DB"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Pande et al.</w:t>
            </w:r>
            <w:hyperlink w:anchor="_ENREF_13" w:tooltip="Pande, 2012 #1443" w:history="1">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13</w:t>
              </w:r>
              <w:r w:rsidR="00D641E8">
                <w:rPr>
                  <w:rFonts w:ascii="Arial" w:eastAsia="Times New Roman" w:hAnsi="Arial" w:cs="Arial"/>
                  <w:color w:val="000000"/>
                  <w:sz w:val="14"/>
                  <w:szCs w:val="14"/>
                  <w:lang w:val="en-US"/>
                </w:rPr>
                <w:fldChar w:fldCharType="end"/>
              </w:r>
            </w:hyperlink>
          </w:p>
        </w:tc>
        <w:tc>
          <w:tcPr>
            <w:tcW w:w="1134" w:type="dxa"/>
            <w:noWrap/>
            <w:hideMark/>
          </w:tcPr>
          <w:p w14:paraId="3C6ABD46" w14:textId="05A7E4DF"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04/2005-08/2007</w:t>
            </w:r>
          </w:p>
        </w:tc>
        <w:tc>
          <w:tcPr>
            <w:tcW w:w="851" w:type="dxa"/>
            <w:noWrap/>
            <w:hideMark/>
          </w:tcPr>
          <w:p w14:paraId="65EBECC9"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single</w:t>
            </w:r>
          </w:p>
        </w:tc>
        <w:tc>
          <w:tcPr>
            <w:tcW w:w="1134" w:type="dxa"/>
            <w:noWrap/>
            <w:hideMark/>
          </w:tcPr>
          <w:p w14:paraId="26E7CA5D" w14:textId="56C46915" w:rsidR="00B01841"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Pr>
          <w:p w14:paraId="254B287B"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w:t>
            </w:r>
          </w:p>
        </w:tc>
        <w:tc>
          <w:tcPr>
            <w:tcW w:w="1559" w:type="dxa"/>
          </w:tcPr>
          <w:p w14:paraId="4F5CB03A"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59/37/15</w:t>
            </w:r>
          </w:p>
        </w:tc>
        <w:tc>
          <w:tcPr>
            <w:tcW w:w="1559" w:type="dxa"/>
          </w:tcPr>
          <w:p w14:paraId="31E18E18"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43 (16-72) &amp; 46 (16-75) </w:t>
            </w: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97:13</w:t>
            </w:r>
          </w:p>
        </w:tc>
        <w:tc>
          <w:tcPr>
            <w:tcW w:w="1559" w:type="dxa"/>
            <w:noWrap/>
            <w:hideMark/>
          </w:tcPr>
          <w:p w14:paraId="3514ED36"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 &amp; 11.0</w:t>
            </w:r>
          </w:p>
        </w:tc>
        <w:tc>
          <w:tcPr>
            <w:tcW w:w="1418" w:type="dxa"/>
          </w:tcPr>
          <w:p w14:paraId="7EDCF6D2"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3.2 &amp; 3.4</w:t>
            </w:r>
          </w:p>
        </w:tc>
        <w:tc>
          <w:tcPr>
            <w:tcW w:w="1417" w:type="dxa"/>
          </w:tcPr>
          <w:p w14:paraId="7DF5DE0E"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2.5 &amp; 2.6</w:t>
            </w:r>
          </w:p>
        </w:tc>
        <w:tc>
          <w:tcPr>
            <w:tcW w:w="1418" w:type="dxa"/>
          </w:tcPr>
          <w:p w14:paraId="5C54C462" w14:textId="77777777" w:rsidR="00B01841" w:rsidRPr="00A0353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 &amp; 0.8</w:t>
            </w:r>
          </w:p>
        </w:tc>
        <w:tc>
          <w:tcPr>
            <w:tcW w:w="1843" w:type="dxa"/>
          </w:tcPr>
          <w:p w14:paraId="3AFEC2D6" w14:textId="77777777" w:rsidR="00B01841" w:rsidRPr="00A0353B" w:rsidRDefault="00B01841" w:rsidP="009734A9">
            <w:pPr>
              <w:jc w:val="center"/>
              <w:rPr>
                <w:rFonts w:ascii="Arial" w:eastAsia="Times New Roman" w:hAnsi="Arial" w:cs="Arial"/>
                <w:color w:val="000000"/>
                <w:sz w:val="14"/>
                <w:szCs w:val="14"/>
                <w:highlight w:val="yellow"/>
                <w:lang w:val="en-US"/>
              </w:rPr>
            </w:pPr>
            <w:r w:rsidRPr="00A0353B">
              <w:rPr>
                <w:rFonts w:ascii="Arial" w:eastAsia="Times New Roman" w:hAnsi="Arial" w:cs="Arial"/>
                <w:color w:val="000000"/>
                <w:sz w:val="14"/>
                <w:szCs w:val="14"/>
                <w:lang w:val="en-US"/>
              </w:rPr>
              <w:t>NR</w:t>
            </w:r>
          </w:p>
        </w:tc>
      </w:tr>
      <w:tr w:rsidR="009734A9" w:rsidRPr="002740DB" w14:paraId="0A979724" w14:textId="77777777" w:rsidTr="009734A9">
        <w:trPr>
          <w:trHeight w:val="315"/>
        </w:trPr>
        <w:tc>
          <w:tcPr>
            <w:tcW w:w="1304" w:type="dxa"/>
            <w:noWrap/>
            <w:hideMark/>
          </w:tcPr>
          <w:p w14:paraId="49D07FB9" w14:textId="201D06DF" w:rsidR="009734A9" w:rsidRPr="002740DB" w:rsidRDefault="009734A9"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Terg et al.</w:t>
            </w:r>
            <w:hyperlink w:anchor="_ENREF_19" w:tooltip="Terg, 2008 #1450" w:history="1">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5806DD">
                <w:rPr>
                  <w:rFonts w:ascii="Arial" w:eastAsia="Times New Roman" w:hAnsi="Arial" w:cs="Arial"/>
                  <w:noProof/>
                  <w:color w:val="000000"/>
                  <w:sz w:val="14"/>
                  <w:szCs w:val="14"/>
                  <w:vertAlign w:val="superscript"/>
                  <w:lang w:val="en-US"/>
                </w:rPr>
                <w:t>19</w:t>
              </w:r>
              <w:r w:rsidR="00D641E8">
                <w:rPr>
                  <w:rFonts w:ascii="Arial" w:eastAsia="Times New Roman" w:hAnsi="Arial" w:cs="Arial"/>
                  <w:color w:val="000000"/>
                  <w:sz w:val="14"/>
                  <w:szCs w:val="14"/>
                  <w:lang w:val="en-US"/>
                </w:rPr>
                <w:fldChar w:fldCharType="end"/>
              </w:r>
            </w:hyperlink>
            <w:r w:rsidRPr="002740DB">
              <w:rPr>
                <w:rFonts w:ascii="Arial" w:eastAsia="Times New Roman" w:hAnsi="Arial" w:cs="Arial"/>
                <w:color w:val="000000"/>
                <w:sz w:val="14"/>
                <w:szCs w:val="14"/>
                <w:lang w:val="en-US"/>
              </w:rPr>
              <w:t xml:space="preserve"> </w:t>
            </w:r>
          </w:p>
        </w:tc>
        <w:tc>
          <w:tcPr>
            <w:tcW w:w="1134" w:type="dxa"/>
            <w:noWrap/>
            <w:hideMark/>
          </w:tcPr>
          <w:p w14:paraId="5EC0C568" w14:textId="3A01AEA9"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03/2000-12/2005</w:t>
            </w:r>
          </w:p>
        </w:tc>
        <w:tc>
          <w:tcPr>
            <w:tcW w:w="851" w:type="dxa"/>
            <w:noWrap/>
            <w:hideMark/>
          </w:tcPr>
          <w:p w14:paraId="24620185"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1134" w:type="dxa"/>
            <w:noWrap/>
            <w:hideMark/>
          </w:tcPr>
          <w:p w14:paraId="5EE123E1" w14:textId="0AA7B8B2"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276" w:type="dxa"/>
          </w:tcPr>
          <w:p w14:paraId="7E2A6366"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w:t>
            </w:r>
          </w:p>
        </w:tc>
        <w:tc>
          <w:tcPr>
            <w:tcW w:w="1559" w:type="dxa"/>
          </w:tcPr>
          <w:p w14:paraId="3B343924"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tcPr>
          <w:p w14:paraId="5D80E1EF"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56±10 &amp; 58±11</w:t>
            </w:r>
          </w:p>
          <w:p w14:paraId="34686F15" w14:textId="77777777" w:rsidR="009734A9" w:rsidRDefault="009734A9"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NR</w:t>
            </w:r>
          </w:p>
        </w:tc>
        <w:tc>
          <w:tcPr>
            <w:tcW w:w="1559" w:type="dxa"/>
            <w:noWrap/>
            <w:hideMark/>
          </w:tcPr>
          <w:p w14:paraId="257A49A1" w14:textId="77777777"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8.5±1.5 &amp; 8.3±1.3</w:t>
            </w:r>
          </w:p>
        </w:tc>
        <w:tc>
          <w:tcPr>
            <w:tcW w:w="1418" w:type="dxa"/>
          </w:tcPr>
          <w:p w14:paraId="5F676686" w14:textId="77777777" w:rsidR="009734A9" w:rsidRPr="00EB01AC"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4.6 &amp;2.7</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3.2</w:t>
            </w:r>
          </w:p>
        </w:tc>
        <w:tc>
          <w:tcPr>
            <w:tcW w:w="1417" w:type="dxa"/>
          </w:tcPr>
          <w:p w14:paraId="1CD515FF" w14:textId="77777777" w:rsidR="009734A9" w:rsidRPr="00EB01AC" w:rsidRDefault="009734A9"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2.7±0.5 &amp; 2.9±0.6</w:t>
            </w:r>
          </w:p>
        </w:tc>
        <w:tc>
          <w:tcPr>
            <w:tcW w:w="1418" w:type="dxa"/>
          </w:tcPr>
          <w:p w14:paraId="35B9A005" w14:textId="77777777" w:rsidR="009734A9" w:rsidRPr="00A0353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0.9±0.3 &amp; 0.9±0.2</w:t>
            </w:r>
          </w:p>
        </w:tc>
        <w:tc>
          <w:tcPr>
            <w:tcW w:w="1843" w:type="dxa"/>
          </w:tcPr>
          <w:p w14:paraId="2D3CA520" w14:textId="77777777" w:rsidR="009734A9" w:rsidRPr="00A0353B" w:rsidRDefault="009734A9" w:rsidP="009734A9">
            <w:pPr>
              <w:jc w:val="center"/>
              <w:rPr>
                <w:rFonts w:ascii="Arial" w:eastAsia="Times New Roman" w:hAnsi="Arial" w:cs="Arial"/>
                <w:color w:val="000000"/>
                <w:sz w:val="14"/>
                <w:szCs w:val="14"/>
                <w:highlight w:val="yellow"/>
                <w:lang w:val="en-US"/>
              </w:rPr>
            </w:pPr>
            <w:r w:rsidRPr="00A0353B">
              <w:rPr>
                <w:rFonts w:ascii="Arial" w:eastAsia="Times New Roman" w:hAnsi="Arial" w:cs="Arial"/>
                <w:color w:val="000000"/>
                <w:sz w:val="14"/>
                <w:szCs w:val="14"/>
                <w:lang w:val="en-US"/>
              </w:rPr>
              <w:t>0.8±0.3 &amp; 0.9±0.4</w:t>
            </w:r>
          </w:p>
        </w:tc>
      </w:tr>
      <w:tr w:rsidR="009734A9" w:rsidRPr="002740DB" w14:paraId="326E2480" w14:textId="77777777" w:rsidTr="009734A9">
        <w:trPr>
          <w:trHeight w:val="315"/>
        </w:trPr>
        <w:tc>
          <w:tcPr>
            <w:tcW w:w="1304" w:type="dxa"/>
            <w:tcBorders>
              <w:bottom w:val="single" w:sz="4" w:space="0" w:color="auto"/>
            </w:tcBorders>
            <w:noWrap/>
          </w:tcPr>
          <w:p w14:paraId="748E03BC" w14:textId="30C51683" w:rsidR="009734A9" w:rsidRDefault="009734A9"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Yim et al.</w:t>
            </w:r>
            <w:hyperlink w:anchor="_ENREF_20" w:tooltip="Yim, 2018 #1466" w:history="1">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827FB0">
                <w:rPr>
                  <w:rFonts w:ascii="Arial" w:eastAsia="Times New Roman" w:hAnsi="Arial" w:cs="Arial"/>
                  <w:noProof/>
                  <w:color w:val="000000"/>
                  <w:sz w:val="14"/>
                  <w:szCs w:val="14"/>
                  <w:vertAlign w:val="superscript"/>
                  <w:lang w:val="en-US"/>
                </w:rPr>
                <w:t>20</w:t>
              </w:r>
              <w:r w:rsidR="00D641E8">
                <w:rPr>
                  <w:rFonts w:ascii="Arial" w:eastAsia="Times New Roman" w:hAnsi="Arial" w:cs="Arial"/>
                  <w:color w:val="000000"/>
                  <w:sz w:val="14"/>
                  <w:szCs w:val="14"/>
                  <w:lang w:val="en-US"/>
                </w:rPr>
                <w:fldChar w:fldCharType="end"/>
              </w:r>
            </w:hyperlink>
          </w:p>
        </w:tc>
        <w:tc>
          <w:tcPr>
            <w:tcW w:w="1134" w:type="dxa"/>
            <w:tcBorders>
              <w:bottom w:val="single" w:sz="4" w:space="0" w:color="auto"/>
            </w:tcBorders>
            <w:noWrap/>
          </w:tcPr>
          <w:p w14:paraId="07324454" w14:textId="3BD198D5" w:rsidR="009734A9" w:rsidRPr="002740D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11/2011-07/2014</w:t>
            </w:r>
          </w:p>
        </w:tc>
        <w:tc>
          <w:tcPr>
            <w:tcW w:w="851" w:type="dxa"/>
            <w:tcBorders>
              <w:bottom w:val="single" w:sz="4" w:space="0" w:color="auto"/>
            </w:tcBorders>
            <w:noWrap/>
          </w:tcPr>
          <w:p w14:paraId="2E73F5E7"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1134" w:type="dxa"/>
            <w:tcBorders>
              <w:bottom w:val="single" w:sz="4" w:space="0" w:color="auto"/>
            </w:tcBorders>
            <w:noWrap/>
          </w:tcPr>
          <w:p w14:paraId="483339BE" w14:textId="56AE89D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31AD58EA" w14:textId="45D20728"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276" w:type="dxa"/>
            <w:tcBorders>
              <w:bottom w:val="single" w:sz="4" w:space="0" w:color="auto"/>
            </w:tcBorders>
          </w:tcPr>
          <w:p w14:paraId="6238D31C"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124</w:t>
            </w:r>
          </w:p>
        </w:tc>
        <w:tc>
          <w:tcPr>
            <w:tcW w:w="1559" w:type="dxa"/>
            <w:tcBorders>
              <w:bottom w:val="single" w:sz="4" w:space="0" w:color="auto"/>
            </w:tcBorders>
          </w:tcPr>
          <w:p w14:paraId="3907CBAA"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53/60/11</w:t>
            </w:r>
          </w:p>
        </w:tc>
        <w:tc>
          <w:tcPr>
            <w:tcW w:w="1559" w:type="dxa"/>
            <w:tcBorders>
              <w:bottom w:val="single" w:sz="4" w:space="0" w:color="auto"/>
            </w:tcBorders>
          </w:tcPr>
          <w:p w14:paraId="7B1D0136"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56±10 &amp; 55±10</w:t>
            </w:r>
          </w:p>
          <w:p w14:paraId="22C46742"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w:t>
            </w:r>
            <w:r w:rsidRPr="002740DB">
              <w:rPr>
                <w:rFonts w:ascii="Arial" w:eastAsia="Times New Roman" w:hAnsi="Arial" w:cs="Arial"/>
                <w:color w:val="000000"/>
                <w:sz w:val="14"/>
                <w:szCs w:val="14"/>
                <w:lang w:val="en-US"/>
              </w:rPr>
              <w:t xml:space="preserve">:F </w:t>
            </w:r>
            <w:r>
              <w:rPr>
                <w:rFonts w:ascii="Arial" w:eastAsia="Times New Roman" w:hAnsi="Arial" w:cs="Arial"/>
                <w:color w:val="000000"/>
                <w:sz w:val="14"/>
                <w:szCs w:val="14"/>
                <w:lang w:val="en-US"/>
              </w:rPr>
              <w:t>90:34</w:t>
            </w:r>
          </w:p>
        </w:tc>
        <w:tc>
          <w:tcPr>
            <w:tcW w:w="1559" w:type="dxa"/>
            <w:tcBorders>
              <w:bottom w:val="single" w:sz="4" w:space="0" w:color="auto"/>
            </w:tcBorders>
            <w:noWrap/>
          </w:tcPr>
          <w:p w14:paraId="63BA2584"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9.6±1.9 &amp; 9.7±1.7</w:t>
            </w:r>
          </w:p>
        </w:tc>
        <w:tc>
          <w:tcPr>
            <w:tcW w:w="1418" w:type="dxa"/>
            <w:tcBorders>
              <w:bottom w:val="single" w:sz="4" w:space="0" w:color="auto"/>
            </w:tcBorders>
          </w:tcPr>
          <w:p w14:paraId="773E3149" w14:textId="77777777" w:rsidR="009734A9" w:rsidRPr="00EB01AC"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3.4</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3.4 &amp; 3.9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5.8</w:t>
            </w:r>
          </w:p>
        </w:tc>
        <w:tc>
          <w:tcPr>
            <w:tcW w:w="1417" w:type="dxa"/>
            <w:tcBorders>
              <w:bottom w:val="single" w:sz="4" w:space="0" w:color="auto"/>
            </w:tcBorders>
          </w:tcPr>
          <w:p w14:paraId="27F5B2C9" w14:textId="77777777" w:rsidR="009734A9" w:rsidRPr="00EB01AC" w:rsidRDefault="009734A9"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2.9±0.4 &amp; 2.9+0.4</w:t>
            </w:r>
          </w:p>
        </w:tc>
        <w:tc>
          <w:tcPr>
            <w:tcW w:w="1418" w:type="dxa"/>
            <w:tcBorders>
              <w:bottom w:val="single" w:sz="4" w:space="0" w:color="auto"/>
            </w:tcBorders>
          </w:tcPr>
          <w:p w14:paraId="17D886D7" w14:textId="77777777" w:rsidR="009734A9" w:rsidRPr="00A0353B"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0.9±0.3 &amp; 1.0±0.3</w:t>
            </w:r>
          </w:p>
        </w:tc>
        <w:tc>
          <w:tcPr>
            <w:tcW w:w="1843" w:type="dxa"/>
            <w:tcBorders>
              <w:bottom w:val="single" w:sz="4" w:space="0" w:color="auto"/>
            </w:tcBorders>
          </w:tcPr>
          <w:p w14:paraId="68B993F6" w14:textId="77777777" w:rsidR="009734A9" w:rsidRPr="00A0353B" w:rsidRDefault="009734A9" w:rsidP="009734A9">
            <w:pPr>
              <w:jc w:val="center"/>
              <w:rPr>
                <w:rFonts w:ascii="Arial" w:eastAsia="Times New Roman" w:hAnsi="Arial" w:cs="Arial"/>
                <w:color w:val="000000"/>
                <w:sz w:val="14"/>
                <w:szCs w:val="14"/>
                <w:highlight w:val="yellow"/>
                <w:lang w:val="en-US"/>
              </w:rPr>
            </w:pPr>
            <w:r>
              <w:rPr>
                <w:rFonts w:ascii="Arial" w:eastAsia="Times New Roman" w:hAnsi="Arial" w:cs="Arial"/>
                <w:color w:val="000000"/>
                <w:sz w:val="14"/>
                <w:szCs w:val="14"/>
                <w:lang w:val="en-US"/>
              </w:rPr>
              <w:t>1.0</w:t>
            </w:r>
            <w:r w:rsidRPr="00A0353B">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3 &amp; 1.1</w:t>
            </w:r>
            <w:r w:rsidRPr="00A0353B">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3</w:t>
            </w:r>
          </w:p>
        </w:tc>
      </w:tr>
      <w:tr w:rsidR="00B01841" w:rsidRPr="002740DB" w14:paraId="7C3D244D" w14:textId="77777777" w:rsidTr="009734A9">
        <w:trPr>
          <w:trHeight w:val="156"/>
        </w:trPr>
        <w:tc>
          <w:tcPr>
            <w:tcW w:w="16472" w:type="dxa"/>
            <w:gridSpan w:val="12"/>
            <w:tcBorders>
              <w:top w:val="single" w:sz="4" w:space="0" w:color="auto"/>
              <w:bottom w:val="single" w:sz="4" w:space="0" w:color="auto"/>
            </w:tcBorders>
            <w:noWrap/>
            <w:vAlign w:val="center"/>
          </w:tcPr>
          <w:p w14:paraId="467B1E10" w14:textId="77777777" w:rsidR="00B01841" w:rsidRPr="00823BF1" w:rsidRDefault="00B01841" w:rsidP="009734A9">
            <w:pPr>
              <w:rPr>
                <w:rFonts w:ascii="Arial" w:eastAsia="Times New Roman" w:hAnsi="Arial" w:cs="Arial"/>
                <w:b/>
                <w:color w:val="000000"/>
                <w:sz w:val="16"/>
                <w:szCs w:val="16"/>
                <w:lang w:val="en-US"/>
              </w:rPr>
            </w:pPr>
            <w:r w:rsidRPr="00823BF1">
              <w:rPr>
                <w:rFonts w:ascii="Arial" w:eastAsia="Times New Roman" w:hAnsi="Arial" w:cs="Arial"/>
                <w:b/>
                <w:color w:val="000000"/>
                <w:sz w:val="16"/>
                <w:szCs w:val="16"/>
                <w:lang w:val="en-US"/>
              </w:rPr>
              <w:t>Secondary Prophylaxis</w:t>
            </w:r>
          </w:p>
        </w:tc>
      </w:tr>
      <w:tr w:rsidR="00B01841" w:rsidRPr="002740DB" w14:paraId="00B41E2C" w14:textId="77777777" w:rsidTr="009734A9">
        <w:trPr>
          <w:trHeight w:val="315"/>
        </w:trPr>
        <w:tc>
          <w:tcPr>
            <w:tcW w:w="1304" w:type="dxa"/>
            <w:tcBorders>
              <w:top w:val="single" w:sz="4" w:space="0" w:color="auto"/>
              <w:bottom w:val="nil"/>
            </w:tcBorders>
            <w:noWrap/>
          </w:tcPr>
          <w:p w14:paraId="50A68BAB" w14:textId="2E05087F" w:rsidR="00B01841" w:rsidRDefault="00B01841"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Alvarez et al.</w:t>
            </w:r>
            <w:hyperlink w:anchor="_ENREF_1" w:tooltip="Alvarez, 2005 #1431" w:history="1">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 </w:instrText>
              </w:r>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EN.CITE.DATA </w:instrText>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end"/>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1</w:t>
              </w:r>
              <w:r w:rsidR="00D641E8" w:rsidRPr="00BA0F73">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1134" w:type="dxa"/>
            <w:tcBorders>
              <w:top w:val="single" w:sz="4" w:space="0" w:color="auto"/>
              <w:bottom w:val="nil"/>
            </w:tcBorders>
            <w:noWrap/>
          </w:tcPr>
          <w:p w14:paraId="2048F5F7" w14:textId="79492362"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03/1999-03/2001</w:t>
            </w:r>
          </w:p>
        </w:tc>
        <w:tc>
          <w:tcPr>
            <w:tcW w:w="851" w:type="dxa"/>
            <w:tcBorders>
              <w:top w:val="single" w:sz="4" w:space="0" w:color="auto"/>
              <w:bottom w:val="nil"/>
            </w:tcBorders>
            <w:noWrap/>
          </w:tcPr>
          <w:p w14:paraId="2A10CC37"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tcBorders>
              <w:top w:val="single" w:sz="4" w:space="0" w:color="auto"/>
              <w:bottom w:val="nil"/>
            </w:tcBorders>
            <w:noWrap/>
          </w:tcPr>
          <w:p w14:paraId="57C41C28"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Norfloxacin  </w:t>
            </w:r>
          </w:p>
          <w:p w14:paraId="61771865" w14:textId="1979057F"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276" w:type="dxa"/>
            <w:tcBorders>
              <w:top w:val="single" w:sz="4" w:space="0" w:color="auto"/>
              <w:bottom w:val="nil"/>
            </w:tcBorders>
          </w:tcPr>
          <w:p w14:paraId="30EFC04C"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57</w:t>
            </w:r>
          </w:p>
        </w:tc>
        <w:tc>
          <w:tcPr>
            <w:tcW w:w="1559" w:type="dxa"/>
            <w:tcBorders>
              <w:top w:val="single" w:sz="4" w:space="0" w:color="auto"/>
              <w:bottom w:val="nil"/>
            </w:tcBorders>
          </w:tcPr>
          <w:p w14:paraId="78B0E2C5"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20/?/37</w:t>
            </w:r>
          </w:p>
        </w:tc>
        <w:tc>
          <w:tcPr>
            <w:tcW w:w="1559" w:type="dxa"/>
            <w:tcBorders>
              <w:top w:val="single" w:sz="4" w:space="0" w:color="auto"/>
              <w:bottom w:val="nil"/>
            </w:tcBorders>
          </w:tcPr>
          <w:p w14:paraId="34F8A47D" w14:textId="77777777" w:rsidR="00B01841" w:rsidRPr="0016244C"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Aged 52±14 &amp; 44±16</w:t>
            </w:r>
          </w:p>
          <w:p w14:paraId="41CB323E" w14:textId="77777777" w:rsidR="00B01841"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M:F 38:19</w:t>
            </w:r>
          </w:p>
        </w:tc>
        <w:tc>
          <w:tcPr>
            <w:tcW w:w="1559" w:type="dxa"/>
            <w:tcBorders>
              <w:top w:val="single" w:sz="4" w:space="0" w:color="auto"/>
              <w:bottom w:val="nil"/>
            </w:tcBorders>
            <w:noWrap/>
          </w:tcPr>
          <w:p w14:paraId="2B533E68" w14:textId="77777777" w:rsidR="00B01841" w:rsidRPr="0016244C" w:rsidRDefault="00B01841" w:rsidP="009734A9">
            <w:pPr>
              <w:jc w:val="center"/>
              <w:rPr>
                <w:rFonts w:ascii="Arial" w:eastAsia="Times New Roman" w:hAnsi="Arial" w:cs="Arial"/>
                <w:color w:val="000000"/>
                <w:sz w:val="14"/>
                <w:szCs w:val="14"/>
                <w:lang w:val="en-US"/>
              </w:rPr>
            </w:pPr>
            <w:r w:rsidRPr="0016244C">
              <w:rPr>
                <w:rFonts w:ascii="Arial" w:eastAsia="Times New Roman" w:hAnsi="Arial" w:cs="Arial"/>
                <w:color w:val="000000"/>
                <w:sz w:val="14"/>
                <w:szCs w:val="14"/>
                <w:lang w:val="en-US"/>
              </w:rPr>
              <w:t>38/57</w:t>
            </w:r>
            <w:r>
              <w:rPr>
                <w:rFonts w:ascii="Arial" w:eastAsia="Times New Roman" w:hAnsi="Arial" w:cs="Arial"/>
                <w:color w:val="000000"/>
                <w:sz w:val="14"/>
                <w:szCs w:val="14"/>
                <w:lang w:val="en-US"/>
              </w:rPr>
              <w:t xml:space="preserve"> (66.7)</w:t>
            </w:r>
          </w:p>
          <w:p w14:paraId="338DD301" w14:textId="77777777" w:rsidR="00B01841" w:rsidRDefault="00B01841" w:rsidP="009734A9">
            <w:pPr>
              <w:jc w:val="center"/>
              <w:rPr>
                <w:rFonts w:ascii="Arial" w:eastAsia="Times New Roman" w:hAnsi="Arial" w:cs="Arial"/>
                <w:color w:val="000000"/>
                <w:sz w:val="14"/>
                <w:szCs w:val="14"/>
                <w:lang w:val="en-US"/>
              </w:rPr>
            </w:pPr>
          </w:p>
        </w:tc>
        <w:tc>
          <w:tcPr>
            <w:tcW w:w="1418" w:type="dxa"/>
            <w:tcBorders>
              <w:top w:val="single" w:sz="4" w:space="0" w:color="auto"/>
              <w:bottom w:val="nil"/>
            </w:tcBorders>
          </w:tcPr>
          <w:p w14:paraId="62E4A22E"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4.9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 xml:space="preserve">6.9 &amp; 3.5 </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3.8</w:t>
            </w:r>
          </w:p>
        </w:tc>
        <w:tc>
          <w:tcPr>
            <w:tcW w:w="1417" w:type="dxa"/>
            <w:tcBorders>
              <w:top w:val="single" w:sz="4" w:space="0" w:color="auto"/>
              <w:bottom w:val="nil"/>
            </w:tcBorders>
          </w:tcPr>
          <w:p w14:paraId="782EB039"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2.6±0.6 &amp;2.6±</w:t>
            </w:r>
            <w:r>
              <w:rPr>
                <w:rFonts w:ascii="Arial" w:eastAsia="Times New Roman" w:hAnsi="Arial" w:cs="Arial"/>
                <w:color w:val="000000"/>
                <w:sz w:val="14"/>
                <w:szCs w:val="14"/>
                <w:lang w:val="en-US"/>
              </w:rPr>
              <w:t>0.</w:t>
            </w:r>
            <w:r w:rsidRPr="00EB01AC">
              <w:rPr>
                <w:rFonts w:ascii="Arial" w:eastAsia="Times New Roman" w:hAnsi="Arial" w:cs="Arial"/>
                <w:color w:val="000000"/>
                <w:sz w:val="14"/>
                <w:szCs w:val="14"/>
                <w:lang w:val="en-US"/>
              </w:rPr>
              <w:t>6</w:t>
            </w:r>
          </w:p>
        </w:tc>
        <w:tc>
          <w:tcPr>
            <w:tcW w:w="1418" w:type="dxa"/>
            <w:tcBorders>
              <w:top w:val="single" w:sz="4" w:space="0" w:color="auto"/>
              <w:bottom w:val="nil"/>
            </w:tcBorders>
          </w:tcPr>
          <w:p w14:paraId="322B8207"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1.8±0.4</w:t>
            </w:r>
            <w:r w:rsidRPr="0016244C">
              <w:rPr>
                <w:rFonts w:ascii="Arial" w:eastAsia="Times New Roman" w:hAnsi="Arial" w:cs="Arial"/>
                <w:color w:val="000000"/>
                <w:sz w:val="14"/>
                <w:szCs w:val="14"/>
                <w:lang w:val="en-US"/>
              </w:rPr>
              <w:t xml:space="preserve"> &amp; </w:t>
            </w:r>
            <w:r>
              <w:rPr>
                <w:rFonts w:ascii="Arial" w:eastAsia="Times New Roman" w:hAnsi="Arial" w:cs="Arial"/>
                <w:color w:val="000000"/>
                <w:sz w:val="14"/>
                <w:szCs w:val="14"/>
                <w:lang w:val="en-US"/>
              </w:rPr>
              <w:t>1.0</w:t>
            </w:r>
            <w:r w:rsidRPr="0016244C">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4</w:t>
            </w:r>
          </w:p>
        </w:tc>
        <w:tc>
          <w:tcPr>
            <w:tcW w:w="1843" w:type="dxa"/>
            <w:tcBorders>
              <w:top w:val="single" w:sz="4" w:space="0" w:color="auto"/>
              <w:bottom w:val="nil"/>
            </w:tcBorders>
          </w:tcPr>
          <w:p w14:paraId="4A28222E"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1.0±0.6 &amp; 1.4</w:t>
            </w:r>
            <w:r w:rsidRPr="0016244C">
              <w:rPr>
                <w:rFonts w:ascii="Arial" w:eastAsia="Times New Roman" w:hAnsi="Arial" w:cs="Arial"/>
                <w:color w:val="000000"/>
                <w:sz w:val="14"/>
                <w:szCs w:val="14"/>
                <w:lang w:val="en-US"/>
              </w:rPr>
              <w:t>±0.8</w:t>
            </w:r>
          </w:p>
        </w:tc>
      </w:tr>
      <w:tr w:rsidR="00B01841" w:rsidRPr="002740DB" w14:paraId="1A4D3B1E" w14:textId="77777777" w:rsidTr="009734A9">
        <w:trPr>
          <w:trHeight w:val="315"/>
        </w:trPr>
        <w:tc>
          <w:tcPr>
            <w:tcW w:w="1304" w:type="dxa"/>
            <w:tcBorders>
              <w:top w:val="nil"/>
              <w:bottom w:val="nil"/>
            </w:tcBorders>
            <w:noWrap/>
          </w:tcPr>
          <w:p w14:paraId="18F64133" w14:textId="5A8BE8DA" w:rsidR="00B01841" w:rsidRPr="00BA0F73"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Bauer et al.</w:t>
            </w:r>
            <w:hyperlink w:anchor="_ENREF_3" w:tooltip="Bauer, 2002 #1433" w:history="1">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3</w:t>
              </w:r>
              <w:r w:rsidR="00D641E8">
                <w:rPr>
                  <w:rFonts w:ascii="Arial" w:eastAsia="Times New Roman" w:hAnsi="Arial" w:cs="Arial"/>
                  <w:color w:val="000000"/>
                  <w:sz w:val="14"/>
                  <w:szCs w:val="14"/>
                  <w:lang w:val="en-US"/>
                </w:rPr>
                <w:fldChar w:fldCharType="end"/>
              </w:r>
            </w:hyperlink>
          </w:p>
        </w:tc>
        <w:tc>
          <w:tcPr>
            <w:tcW w:w="1134" w:type="dxa"/>
            <w:tcBorders>
              <w:top w:val="nil"/>
              <w:bottom w:val="nil"/>
            </w:tcBorders>
            <w:noWrap/>
          </w:tcPr>
          <w:p w14:paraId="3A2FF262" w14:textId="3E2442FF"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851" w:type="dxa"/>
            <w:tcBorders>
              <w:top w:val="nil"/>
              <w:bottom w:val="nil"/>
            </w:tcBorders>
            <w:noWrap/>
          </w:tcPr>
          <w:p w14:paraId="5C726910"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tcBorders>
              <w:top w:val="nil"/>
              <w:bottom w:val="nil"/>
            </w:tcBorders>
            <w:noWrap/>
          </w:tcPr>
          <w:p w14:paraId="23AFB7CB" w14:textId="3103DA32"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2C3569AC" w14:textId="6E0F2CD7"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Rufloxacin</w:t>
            </w:r>
          </w:p>
        </w:tc>
        <w:tc>
          <w:tcPr>
            <w:tcW w:w="1276" w:type="dxa"/>
            <w:tcBorders>
              <w:top w:val="nil"/>
              <w:bottom w:val="nil"/>
            </w:tcBorders>
          </w:tcPr>
          <w:p w14:paraId="1823C3AD"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79</w:t>
            </w:r>
          </w:p>
        </w:tc>
        <w:tc>
          <w:tcPr>
            <w:tcW w:w="1559" w:type="dxa"/>
            <w:tcBorders>
              <w:top w:val="nil"/>
              <w:bottom w:val="nil"/>
            </w:tcBorders>
          </w:tcPr>
          <w:p w14:paraId="2F1695AC"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24/51/4</w:t>
            </w:r>
          </w:p>
        </w:tc>
        <w:tc>
          <w:tcPr>
            <w:tcW w:w="1559" w:type="dxa"/>
            <w:tcBorders>
              <w:top w:val="nil"/>
              <w:bottom w:val="nil"/>
            </w:tcBorders>
          </w:tcPr>
          <w:p w14:paraId="1078A873"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59±2 &amp; 62±2</w:t>
            </w:r>
          </w:p>
          <w:p w14:paraId="7FE309C2" w14:textId="77777777" w:rsidR="00B01841" w:rsidRPr="0016244C"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55:24</w:t>
            </w:r>
          </w:p>
        </w:tc>
        <w:tc>
          <w:tcPr>
            <w:tcW w:w="1559" w:type="dxa"/>
            <w:tcBorders>
              <w:top w:val="nil"/>
              <w:bottom w:val="nil"/>
            </w:tcBorders>
            <w:noWrap/>
          </w:tcPr>
          <w:p w14:paraId="43FA4A57" w14:textId="77777777" w:rsidR="00B01841" w:rsidRPr="0016244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10.4±0.1 &amp; 10.9±0.1</w:t>
            </w:r>
          </w:p>
        </w:tc>
        <w:tc>
          <w:tcPr>
            <w:tcW w:w="1418" w:type="dxa"/>
            <w:tcBorders>
              <w:top w:val="nil"/>
              <w:bottom w:val="nil"/>
            </w:tcBorders>
          </w:tcPr>
          <w:p w14:paraId="7402D6FA"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0.3 &amp; 3.0</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0.4</w:t>
            </w:r>
          </w:p>
        </w:tc>
        <w:tc>
          <w:tcPr>
            <w:tcW w:w="1417" w:type="dxa"/>
            <w:tcBorders>
              <w:top w:val="nil"/>
              <w:bottom w:val="nil"/>
            </w:tcBorders>
          </w:tcPr>
          <w:p w14:paraId="2BFE19D3"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2.7</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0.9 &amp; 2.8</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0.9</w:t>
            </w:r>
          </w:p>
        </w:tc>
        <w:tc>
          <w:tcPr>
            <w:tcW w:w="1418" w:type="dxa"/>
            <w:tcBorders>
              <w:top w:val="nil"/>
              <w:bottom w:val="nil"/>
            </w:tcBorders>
          </w:tcPr>
          <w:p w14:paraId="4E3187CC"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0.1 &amp; 1.0</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0.1</w:t>
            </w:r>
          </w:p>
        </w:tc>
        <w:tc>
          <w:tcPr>
            <w:tcW w:w="1843" w:type="dxa"/>
            <w:tcBorders>
              <w:top w:val="nil"/>
              <w:bottom w:val="nil"/>
            </w:tcBorders>
          </w:tcPr>
          <w:p w14:paraId="5D337646" w14:textId="77777777" w:rsidR="00B01841" w:rsidRPr="0016244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B01841" w:rsidRPr="002740DB" w14:paraId="0803F2B2" w14:textId="77777777" w:rsidTr="009734A9">
        <w:trPr>
          <w:trHeight w:val="315"/>
        </w:trPr>
        <w:tc>
          <w:tcPr>
            <w:tcW w:w="1304" w:type="dxa"/>
            <w:tcBorders>
              <w:top w:val="nil"/>
              <w:bottom w:val="nil"/>
            </w:tcBorders>
            <w:noWrap/>
          </w:tcPr>
          <w:p w14:paraId="1FE19FA7" w14:textId="4EA020E1" w:rsidR="00B01841" w:rsidRPr="00BA0F73"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Elfert et al.</w:t>
            </w:r>
            <w:hyperlink w:anchor="_ENREF_5" w:tooltip="Elfert, 2016 #1434" w:history="1">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5</w:t>
              </w:r>
              <w:r w:rsidR="00D641E8">
                <w:rPr>
                  <w:rFonts w:ascii="Arial" w:eastAsia="Times New Roman" w:hAnsi="Arial" w:cs="Arial"/>
                  <w:color w:val="000000"/>
                  <w:sz w:val="14"/>
                  <w:szCs w:val="14"/>
                  <w:lang w:val="en-US"/>
                </w:rPr>
                <w:fldChar w:fldCharType="end"/>
              </w:r>
            </w:hyperlink>
          </w:p>
        </w:tc>
        <w:tc>
          <w:tcPr>
            <w:tcW w:w="1134" w:type="dxa"/>
            <w:tcBorders>
              <w:top w:val="nil"/>
              <w:bottom w:val="nil"/>
            </w:tcBorders>
            <w:noWrap/>
          </w:tcPr>
          <w:p w14:paraId="2DB69486" w14:textId="1F9C9019"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01/2014-12/2014</w:t>
            </w:r>
          </w:p>
        </w:tc>
        <w:tc>
          <w:tcPr>
            <w:tcW w:w="851" w:type="dxa"/>
            <w:tcBorders>
              <w:top w:val="nil"/>
              <w:bottom w:val="nil"/>
            </w:tcBorders>
            <w:noWrap/>
          </w:tcPr>
          <w:p w14:paraId="506C9DC3"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single</w:t>
            </w:r>
          </w:p>
        </w:tc>
        <w:tc>
          <w:tcPr>
            <w:tcW w:w="1134" w:type="dxa"/>
            <w:tcBorders>
              <w:top w:val="nil"/>
              <w:bottom w:val="nil"/>
            </w:tcBorders>
            <w:noWrap/>
          </w:tcPr>
          <w:p w14:paraId="172F2C5B"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71ED2DCF" w14:textId="07C560A0"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Rifaximin</w:t>
            </w:r>
          </w:p>
        </w:tc>
        <w:tc>
          <w:tcPr>
            <w:tcW w:w="1276" w:type="dxa"/>
            <w:tcBorders>
              <w:top w:val="nil"/>
              <w:bottom w:val="nil"/>
            </w:tcBorders>
          </w:tcPr>
          <w:p w14:paraId="33035496"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262</w:t>
            </w:r>
          </w:p>
        </w:tc>
        <w:tc>
          <w:tcPr>
            <w:tcW w:w="1559" w:type="dxa"/>
            <w:tcBorders>
              <w:top w:val="nil"/>
              <w:bottom w:val="nil"/>
            </w:tcBorders>
          </w:tcPr>
          <w:p w14:paraId="21D0D809"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559" w:type="dxa"/>
            <w:tcBorders>
              <w:top w:val="nil"/>
              <w:bottom w:val="nil"/>
            </w:tcBorders>
          </w:tcPr>
          <w:p w14:paraId="63FC8711"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54±7 &amp; 54±8</w:t>
            </w:r>
          </w:p>
          <w:p w14:paraId="69D6810C" w14:textId="77777777" w:rsidR="00B01841" w:rsidRPr="0016244C"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M:F</w:t>
            </w:r>
            <w:r>
              <w:rPr>
                <w:rFonts w:ascii="Arial" w:eastAsia="Times New Roman" w:hAnsi="Arial" w:cs="Arial"/>
                <w:color w:val="000000"/>
                <w:sz w:val="14"/>
                <w:szCs w:val="14"/>
                <w:lang w:val="en-US"/>
              </w:rPr>
              <w:t xml:space="preserve"> 142:120</w:t>
            </w:r>
          </w:p>
        </w:tc>
        <w:tc>
          <w:tcPr>
            <w:tcW w:w="1559" w:type="dxa"/>
            <w:tcBorders>
              <w:top w:val="nil"/>
              <w:bottom w:val="nil"/>
            </w:tcBorders>
            <w:noWrap/>
          </w:tcPr>
          <w:p w14:paraId="65219C73" w14:textId="77777777" w:rsidR="00B01841" w:rsidRPr="0016244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141/262 (53.4)</w:t>
            </w:r>
          </w:p>
        </w:tc>
        <w:tc>
          <w:tcPr>
            <w:tcW w:w="1418" w:type="dxa"/>
            <w:tcBorders>
              <w:top w:val="nil"/>
              <w:bottom w:val="nil"/>
            </w:tcBorders>
          </w:tcPr>
          <w:p w14:paraId="557BC19E"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2.5</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0.6 &amp; 2.7</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0.9</w:t>
            </w:r>
          </w:p>
        </w:tc>
        <w:tc>
          <w:tcPr>
            <w:tcW w:w="1417" w:type="dxa"/>
            <w:tcBorders>
              <w:top w:val="nil"/>
              <w:bottom w:val="nil"/>
            </w:tcBorders>
          </w:tcPr>
          <w:p w14:paraId="07BF9C13" w14:textId="77777777" w:rsidR="00B01841" w:rsidRPr="00EB01A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2.8</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0.5 &amp; 2.7</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 xml:space="preserve">0.3 </w:t>
            </w:r>
          </w:p>
        </w:tc>
        <w:tc>
          <w:tcPr>
            <w:tcW w:w="1418" w:type="dxa"/>
            <w:tcBorders>
              <w:top w:val="nil"/>
              <w:bottom w:val="nil"/>
            </w:tcBorders>
          </w:tcPr>
          <w:p w14:paraId="5CD337ED"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1.3</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0.2 &amp; 1.3</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0.2</w:t>
            </w:r>
          </w:p>
        </w:tc>
        <w:tc>
          <w:tcPr>
            <w:tcW w:w="1843" w:type="dxa"/>
            <w:tcBorders>
              <w:top w:val="nil"/>
              <w:bottom w:val="nil"/>
            </w:tcBorders>
          </w:tcPr>
          <w:p w14:paraId="2E1573B0" w14:textId="77777777" w:rsidR="00B01841" w:rsidRPr="0016244C"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 &amp; 1.1</w:t>
            </w:r>
          </w:p>
        </w:tc>
      </w:tr>
      <w:tr w:rsidR="00B01841" w:rsidRPr="002740DB" w14:paraId="31B5F127" w14:textId="77777777" w:rsidTr="009734A9">
        <w:trPr>
          <w:trHeight w:val="315"/>
        </w:trPr>
        <w:tc>
          <w:tcPr>
            <w:tcW w:w="1304" w:type="dxa"/>
            <w:noWrap/>
          </w:tcPr>
          <w:p w14:paraId="1A823C48" w14:textId="72951E6A" w:rsidR="00B01841"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Lontos et al.</w:t>
            </w:r>
            <w:hyperlink w:anchor="_ENREF_9" w:tooltip="Lontos, 2014 #1439" w:history="1">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9</w:t>
              </w:r>
              <w:r w:rsidR="00D641E8">
                <w:rPr>
                  <w:rFonts w:ascii="Arial" w:eastAsia="Times New Roman" w:hAnsi="Arial" w:cs="Arial"/>
                  <w:color w:val="000000"/>
                  <w:sz w:val="14"/>
                  <w:szCs w:val="14"/>
                  <w:lang w:val="en-US"/>
                </w:rPr>
                <w:fldChar w:fldCharType="end"/>
              </w:r>
            </w:hyperlink>
          </w:p>
        </w:tc>
        <w:tc>
          <w:tcPr>
            <w:tcW w:w="1134" w:type="dxa"/>
            <w:noWrap/>
          </w:tcPr>
          <w:p w14:paraId="114F50AE" w14:textId="488A8694"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04/2005-07/2005</w:t>
            </w:r>
          </w:p>
        </w:tc>
        <w:tc>
          <w:tcPr>
            <w:tcW w:w="851" w:type="dxa"/>
            <w:noWrap/>
          </w:tcPr>
          <w:p w14:paraId="2AD6D15E" w14:textId="77777777" w:rsidR="00B01841" w:rsidRPr="002740DB"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multiple</w:t>
            </w:r>
          </w:p>
        </w:tc>
        <w:tc>
          <w:tcPr>
            <w:tcW w:w="1134" w:type="dxa"/>
            <w:noWrap/>
          </w:tcPr>
          <w:p w14:paraId="04DD1C40"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0E2AD8CB" w14:textId="319184AA"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TMP/SMX</w:t>
            </w:r>
          </w:p>
        </w:tc>
        <w:tc>
          <w:tcPr>
            <w:tcW w:w="1276" w:type="dxa"/>
          </w:tcPr>
          <w:p w14:paraId="1CCBAED4"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80</w:t>
            </w:r>
          </w:p>
        </w:tc>
        <w:tc>
          <w:tcPr>
            <w:tcW w:w="1559" w:type="dxa"/>
          </w:tcPr>
          <w:p w14:paraId="4CFEAEA4"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34/29/17</w:t>
            </w:r>
          </w:p>
        </w:tc>
        <w:tc>
          <w:tcPr>
            <w:tcW w:w="1559" w:type="dxa"/>
          </w:tcPr>
          <w:p w14:paraId="617EA92F"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Aged 53±10 &amp; 54±8 </w:t>
            </w:r>
          </w:p>
          <w:p w14:paraId="532D6796"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60:20</w:t>
            </w:r>
          </w:p>
        </w:tc>
        <w:tc>
          <w:tcPr>
            <w:tcW w:w="1559" w:type="dxa"/>
            <w:noWrap/>
          </w:tcPr>
          <w:p w14:paraId="0FEBB478"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66/80 (82.5)</w:t>
            </w:r>
          </w:p>
          <w:p w14:paraId="6077244D" w14:textId="77777777" w:rsidR="00B01841" w:rsidRDefault="00B01841" w:rsidP="009734A9">
            <w:pPr>
              <w:jc w:val="center"/>
              <w:rPr>
                <w:rFonts w:ascii="Arial" w:eastAsia="Times New Roman" w:hAnsi="Arial" w:cs="Arial"/>
                <w:color w:val="000000"/>
                <w:sz w:val="14"/>
                <w:szCs w:val="14"/>
                <w:lang w:val="en-US"/>
              </w:rPr>
            </w:pPr>
          </w:p>
        </w:tc>
        <w:tc>
          <w:tcPr>
            <w:tcW w:w="1418" w:type="dxa"/>
          </w:tcPr>
          <w:p w14:paraId="55B88D77"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417" w:type="dxa"/>
          </w:tcPr>
          <w:p w14:paraId="2417F2DC"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NR</w:t>
            </w:r>
          </w:p>
        </w:tc>
        <w:tc>
          <w:tcPr>
            <w:tcW w:w="1418" w:type="dxa"/>
          </w:tcPr>
          <w:p w14:paraId="45CCB997"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c>
          <w:tcPr>
            <w:tcW w:w="1843" w:type="dxa"/>
          </w:tcPr>
          <w:p w14:paraId="59F89D43"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NR</w:t>
            </w:r>
          </w:p>
        </w:tc>
      </w:tr>
      <w:tr w:rsidR="00B01841" w:rsidRPr="002740DB" w14:paraId="0FE02779" w14:textId="77777777" w:rsidTr="009734A9">
        <w:trPr>
          <w:trHeight w:val="315"/>
        </w:trPr>
        <w:tc>
          <w:tcPr>
            <w:tcW w:w="1304" w:type="dxa"/>
            <w:tcBorders>
              <w:bottom w:val="nil"/>
            </w:tcBorders>
            <w:noWrap/>
          </w:tcPr>
          <w:p w14:paraId="2BF12888" w14:textId="35A37582" w:rsidR="00B01841"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Pande et al.</w:t>
            </w:r>
            <w:hyperlink w:anchor="_ENREF_13" w:tooltip="Pande, 2012 #1443" w:history="1">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13</w:t>
              </w:r>
              <w:r w:rsidR="00D641E8">
                <w:rPr>
                  <w:rFonts w:ascii="Arial" w:eastAsia="Times New Roman" w:hAnsi="Arial" w:cs="Arial"/>
                  <w:color w:val="000000"/>
                  <w:sz w:val="14"/>
                  <w:szCs w:val="14"/>
                  <w:lang w:val="en-US"/>
                </w:rPr>
                <w:fldChar w:fldCharType="end"/>
              </w:r>
            </w:hyperlink>
          </w:p>
        </w:tc>
        <w:tc>
          <w:tcPr>
            <w:tcW w:w="1134" w:type="dxa"/>
            <w:tcBorders>
              <w:bottom w:val="nil"/>
            </w:tcBorders>
            <w:noWrap/>
          </w:tcPr>
          <w:p w14:paraId="5DACA832" w14:textId="34ED834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04/2005-08/2007</w:t>
            </w:r>
          </w:p>
        </w:tc>
        <w:tc>
          <w:tcPr>
            <w:tcW w:w="851" w:type="dxa"/>
            <w:tcBorders>
              <w:bottom w:val="nil"/>
            </w:tcBorders>
            <w:noWrap/>
          </w:tcPr>
          <w:p w14:paraId="43BD683F" w14:textId="77777777"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single</w:t>
            </w:r>
          </w:p>
        </w:tc>
        <w:tc>
          <w:tcPr>
            <w:tcW w:w="1134" w:type="dxa"/>
            <w:tcBorders>
              <w:bottom w:val="nil"/>
            </w:tcBorders>
            <w:noWrap/>
          </w:tcPr>
          <w:p w14:paraId="545509CF" w14:textId="13F78D56"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tc>
        <w:tc>
          <w:tcPr>
            <w:tcW w:w="1276" w:type="dxa"/>
            <w:tcBorders>
              <w:bottom w:val="nil"/>
            </w:tcBorders>
          </w:tcPr>
          <w:p w14:paraId="5D662AA1"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w:t>
            </w:r>
          </w:p>
        </w:tc>
        <w:tc>
          <w:tcPr>
            <w:tcW w:w="1559" w:type="dxa"/>
            <w:tcBorders>
              <w:bottom w:val="nil"/>
            </w:tcBorders>
          </w:tcPr>
          <w:p w14:paraId="337E59ED"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59/37/15</w:t>
            </w:r>
          </w:p>
        </w:tc>
        <w:tc>
          <w:tcPr>
            <w:tcW w:w="1559" w:type="dxa"/>
            <w:tcBorders>
              <w:bottom w:val="nil"/>
            </w:tcBorders>
          </w:tcPr>
          <w:p w14:paraId="114CA11B"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48 (16-75)</w:t>
            </w:r>
          </w:p>
          <w:p w14:paraId="43CD51A4" w14:textId="77777777" w:rsidR="00B01841" w:rsidRDefault="00B01841" w:rsidP="009734A9">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 xml:space="preserve">M:F </w:t>
            </w:r>
            <w:r>
              <w:rPr>
                <w:rFonts w:ascii="Arial" w:eastAsia="Times New Roman" w:hAnsi="Arial" w:cs="Arial"/>
                <w:color w:val="000000"/>
                <w:sz w:val="14"/>
                <w:szCs w:val="14"/>
                <w:lang w:val="en-US"/>
              </w:rPr>
              <w:t>97:13</w:t>
            </w:r>
          </w:p>
        </w:tc>
        <w:tc>
          <w:tcPr>
            <w:tcW w:w="1559" w:type="dxa"/>
            <w:tcBorders>
              <w:bottom w:val="nil"/>
            </w:tcBorders>
            <w:noWrap/>
          </w:tcPr>
          <w:p w14:paraId="36C1C956"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11.0 (8-13)</w:t>
            </w:r>
          </w:p>
        </w:tc>
        <w:tc>
          <w:tcPr>
            <w:tcW w:w="1418" w:type="dxa"/>
            <w:tcBorders>
              <w:bottom w:val="nil"/>
            </w:tcBorders>
          </w:tcPr>
          <w:p w14:paraId="4355AA08"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3.2 &amp; 3.4</w:t>
            </w:r>
          </w:p>
        </w:tc>
        <w:tc>
          <w:tcPr>
            <w:tcW w:w="1417" w:type="dxa"/>
            <w:tcBorders>
              <w:bottom w:val="nil"/>
            </w:tcBorders>
          </w:tcPr>
          <w:p w14:paraId="4868BAD0"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2.5 &amp; 2.6</w:t>
            </w:r>
          </w:p>
        </w:tc>
        <w:tc>
          <w:tcPr>
            <w:tcW w:w="1418" w:type="dxa"/>
            <w:tcBorders>
              <w:bottom w:val="nil"/>
            </w:tcBorders>
          </w:tcPr>
          <w:p w14:paraId="74D3A975"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 &amp; 0.8</w:t>
            </w:r>
          </w:p>
        </w:tc>
        <w:tc>
          <w:tcPr>
            <w:tcW w:w="1843" w:type="dxa"/>
            <w:tcBorders>
              <w:bottom w:val="nil"/>
            </w:tcBorders>
          </w:tcPr>
          <w:p w14:paraId="7718DCEB" w14:textId="77777777" w:rsidR="00B01841" w:rsidRPr="00A0353B" w:rsidRDefault="00B01841" w:rsidP="009734A9">
            <w:pPr>
              <w:jc w:val="center"/>
              <w:rPr>
                <w:rFonts w:ascii="Arial" w:eastAsia="Times New Roman" w:hAnsi="Arial" w:cs="Arial"/>
                <w:color w:val="000000"/>
                <w:sz w:val="14"/>
                <w:szCs w:val="14"/>
                <w:lang w:val="en-US"/>
              </w:rPr>
            </w:pPr>
            <w:r w:rsidRPr="00A0353B">
              <w:rPr>
                <w:rFonts w:ascii="Arial" w:eastAsia="Times New Roman" w:hAnsi="Arial" w:cs="Arial"/>
                <w:color w:val="000000"/>
                <w:sz w:val="14"/>
                <w:szCs w:val="14"/>
                <w:lang w:val="en-US"/>
              </w:rPr>
              <w:t>NR</w:t>
            </w:r>
          </w:p>
        </w:tc>
      </w:tr>
      <w:tr w:rsidR="00B01841" w:rsidRPr="002740DB" w14:paraId="5D4C6F4A" w14:textId="77777777" w:rsidTr="009734A9">
        <w:trPr>
          <w:trHeight w:val="315"/>
        </w:trPr>
        <w:tc>
          <w:tcPr>
            <w:tcW w:w="1304" w:type="dxa"/>
            <w:tcBorders>
              <w:top w:val="nil"/>
              <w:bottom w:val="single" w:sz="18" w:space="0" w:color="auto"/>
            </w:tcBorders>
            <w:noWrap/>
          </w:tcPr>
          <w:p w14:paraId="2557096D" w14:textId="7A8D7CAE" w:rsidR="00B01841" w:rsidRDefault="00B01841"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Yim et al.</w:t>
            </w:r>
            <w:hyperlink w:anchor="_ENREF_20" w:tooltip="Yim, 2018 #1466" w:history="1">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9A29B4">
                <w:rPr>
                  <w:rFonts w:ascii="Arial" w:eastAsia="Times New Roman" w:hAnsi="Arial" w:cs="Arial"/>
                  <w:noProof/>
                  <w:color w:val="000000"/>
                  <w:sz w:val="14"/>
                  <w:szCs w:val="14"/>
                  <w:vertAlign w:val="superscript"/>
                  <w:lang w:val="en-US"/>
                </w:rPr>
                <w:t>20</w:t>
              </w:r>
              <w:r w:rsidR="00D641E8">
                <w:rPr>
                  <w:rFonts w:ascii="Arial" w:eastAsia="Times New Roman" w:hAnsi="Arial" w:cs="Arial"/>
                  <w:color w:val="000000"/>
                  <w:sz w:val="14"/>
                  <w:szCs w:val="14"/>
                  <w:lang w:val="en-US"/>
                </w:rPr>
                <w:fldChar w:fldCharType="end"/>
              </w:r>
            </w:hyperlink>
          </w:p>
        </w:tc>
        <w:tc>
          <w:tcPr>
            <w:tcW w:w="1134" w:type="dxa"/>
            <w:tcBorders>
              <w:top w:val="nil"/>
              <w:bottom w:val="single" w:sz="18" w:space="0" w:color="auto"/>
            </w:tcBorders>
            <w:noWrap/>
          </w:tcPr>
          <w:p w14:paraId="1711647B" w14:textId="60F110BC" w:rsidR="00B01841" w:rsidRPr="002740D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11/2011-07/2014</w:t>
            </w:r>
          </w:p>
        </w:tc>
        <w:tc>
          <w:tcPr>
            <w:tcW w:w="851" w:type="dxa"/>
            <w:tcBorders>
              <w:top w:val="nil"/>
              <w:bottom w:val="single" w:sz="18" w:space="0" w:color="auto"/>
            </w:tcBorders>
            <w:noWrap/>
          </w:tcPr>
          <w:p w14:paraId="114879E9"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multiple</w:t>
            </w:r>
          </w:p>
        </w:tc>
        <w:tc>
          <w:tcPr>
            <w:tcW w:w="1134" w:type="dxa"/>
            <w:tcBorders>
              <w:top w:val="nil"/>
              <w:bottom w:val="single" w:sz="18" w:space="0" w:color="auto"/>
            </w:tcBorders>
            <w:noWrap/>
          </w:tcPr>
          <w:p w14:paraId="7541AB1A" w14:textId="77777777" w:rsidR="009734A9"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Norfloxacin</w:t>
            </w:r>
          </w:p>
          <w:p w14:paraId="24798E1A" w14:textId="734DF97B" w:rsidR="00B01841" w:rsidRDefault="009734A9"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Ciprofloxacin</w:t>
            </w:r>
          </w:p>
        </w:tc>
        <w:tc>
          <w:tcPr>
            <w:tcW w:w="1276" w:type="dxa"/>
            <w:tcBorders>
              <w:top w:val="nil"/>
              <w:bottom w:val="single" w:sz="18" w:space="0" w:color="auto"/>
            </w:tcBorders>
          </w:tcPr>
          <w:p w14:paraId="664D4699"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124</w:t>
            </w:r>
          </w:p>
        </w:tc>
        <w:tc>
          <w:tcPr>
            <w:tcW w:w="1559" w:type="dxa"/>
            <w:tcBorders>
              <w:top w:val="nil"/>
              <w:bottom w:val="single" w:sz="18" w:space="0" w:color="auto"/>
            </w:tcBorders>
          </w:tcPr>
          <w:p w14:paraId="3D9A3C8A"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53/60/11</w:t>
            </w:r>
          </w:p>
        </w:tc>
        <w:tc>
          <w:tcPr>
            <w:tcW w:w="1559" w:type="dxa"/>
            <w:tcBorders>
              <w:top w:val="nil"/>
              <w:bottom w:val="single" w:sz="18" w:space="0" w:color="auto"/>
            </w:tcBorders>
          </w:tcPr>
          <w:p w14:paraId="6111559E"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Aged 56±10 &amp; 55±10</w:t>
            </w:r>
          </w:p>
          <w:p w14:paraId="710E8648"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M</w:t>
            </w:r>
            <w:r w:rsidRPr="002740DB">
              <w:rPr>
                <w:rFonts w:ascii="Arial" w:eastAsia="Times New Roman" w:hAnsi="Arial" w:cs="Arial"/>
                <w:color w:val="000000"/>
                <w:sz w:val="14"/>
                <w:szCs w:val="14"/>
                <w:lang w:val="en-US"/>
              </w:rPr>
              <w:t xml:space="preserve">:F </w:t>
            </w:r>
            <w:r>
              <w:rPr>
                <w:rFonts w:ascii="Arial" w:eastAsia="Times New Roman" w:hAnsi="Arial" w:cs="Arial"/>
                <w:color w:val="000000"/>
                <w:sz w:val="14"/>
                <w:szCs w:val="14"/>
                <w:lang w:val="en-US"/>
              </w:rPr>
              <w:t>90:34</w:t>
            </w:r>
          </w:p>
        </w:tc>
        <w:tc>
          <w:tcPr>
            <w:tcW w:w="1559" w:type="dxa"/>
            <w:tcBorders>
              <w:top w:val="nil"/>
              <w:bottom w:val="single" w:sz="18" w:space="0" w:color="auto"/>
            </w:tcBorders>
            <w:noWrap/>
          </w:tcPr>
          <w:p w14:paraId="554269F9"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9.6±1.9 &amp; 9.7±1.7</w:t>
            </w:r>
          </w:p>
        </w:tc>
        <w:tc>
          <w:tcPr>
            <w:tcW w:w="1418" w:type="dxa"/>
            <w:tcBorders>
              <w:top w:val="nil"/>
              <w:bottom w:val="single" w:sz="18" w:space="0" w:color="auto"/>
            </w:tcBorders>
          </w:tcPr>
          <w:p w14:paraId="6FE84BFF"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3.4</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3.4 &amp; 3.9</w:t>
            </w:r>
            <w:r w:rsidRPr="00EB01AC">
              <w:rPr>
                <w:rFonts w:ascii="Arial" w:eastAsia="Times New Roman" w:hAnsi="Arial" w:cs="Arial"/>
                <w:color w:val="000000"/>
                <w:sz w:val="14"/>
                <w:szCs w:val="14"/>
                <w:lang w:val="en-US"/>
              </w:rPr>
              <w:t>±</w:t>
            </w:r>
            <w:r>
              <w:rPr>
                <w:rFonts w:ascii="Arial" w:eastAsia="Times New Roman" w:hAnsi="Arial" w:cs="Arial"/>
                <w:color w:val="000000"/>
                <w:sz w:val="14"/>
                <w:szCs w:val="14"/>
                <w:lang w:val="en-US"/>
              </w:rPr>
              <w:t>5.8</w:t>
            </w:r>
          </w:p>
        </w:tc>
        <w:tc>
          <w:tcPr>
            <w:tcW w:w="1417" w:type="dxa"/>
            <w:tcBorders>
              <w:top w:val="nil"/>
              <w:bottom w:val="single" w:sz="18" w:space="0" w:color="auto"/>
            </w:tcBorders>
          </w:tcPr>
          <w:p w14:paraId="3DB86DF9" w14:textId="77777777" w:rsidR="00B01841" w:rsidRPr="00EB01AC" w:rsidRDefault="00B01841" w:rsidP="009734A9">
            <w:pPr>
              <w:jc w:val="center"/>
              <w:rPr>
                <w:rFonts w:ascii="Arial" w:eastAsia="Times New Roman" w:hAnsi="Arial" w:cs="Arial"/>
                <w:color w:val="000000"/>
                <w:sz w:val="14"/>
                <w:szCs w:val="14"/>
                <w:lang w:val="en-US"/>
              </w:rPr>
            </w:pPr>
            <w:r w:rsidRPr="00EB01AC">
              <w:rPr>
                <w:rFonts w:ascii="Arial" w:eastAsia="Times New Roman" w:hAnsi="Arial" w:cs="Arial"/>
                <w:color w:val="000000"/>
                <w:sz w:val="14"/>
                <w:szCs w:val="14"/>
                <w:lang w:val="en-US"/>
              </w:rPr>
              <w:t>2.9±0.4 &amp; 2.9+0.4</w:t>
            </w:r>
          </w:p>
        </w:tc>
        <w:tc>
          <w:tcPr>
            <w:tcW w:w="1418" w:type="dxa"/>
            <w:tcBorders>
              <w:top w:val="nil"/>
              <w:bottom w:val="single" w:sz="18" w:space="0" w:color="auto"/>
            </w:tcBorders>
          </w:tcPr>
          <w:p w14:paraId="675FB881" w14:textId="77777777" w:rsidR="00B01841"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0.9±0.3 &amp; 1.0±0.3</w:t>
            </w:r>
          </w:p>
        </w:tc>
        <w:tc>
          <w:tcPr>
            <w:tcW w:w="1843" w:type="dxa"/>
            <w:tcBorders>
              <w:top w:val="nil"/>
              <w:bottom w:val="single" w:sz="18" w:space="0" w:color="auto"/>
            </w:tcBorders>
          </w:tcPr>
          <w:p w14:paraId="5E361EE7" w14:textId="77777777" w:rsidR="00B01841" w:rsidRPr="00A0353B" w:rsidRDefault="00B01841" w:rsidP="009734A9">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1.0</w:t>
            </w:r>
            <w:r w:rsidRPr="00A0353B">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3 &amp; 1.1</w:t>
            </w:r>
            <w:r w:rsidRPr="00A0353B">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3</w:t>
            </w:r>
          </w:p>
        </w:tc>
      </w:tr>
    </w:tbl>
    <w:p w14:paraId="4A19094E" w14:textId="77777777" w:rsidR="006947C6" w:rsidRDefault="006947C6" w:rsidP="006947C6">
      <w:pPr>
        <w:rPr>
          <w:rFonts w:ascii="Arial" w:hAnsi="Arial"/>
          <w:sz w:val="20"/>
          <w:szCs w:val="20"/>
          <w:lang w:val="en-US"/>
        </w:rPr>
      </w:pPr>
      <w:r>
        <w:rPr>
          <w:rFonts w:ascii="Arial" w:hAnsi="Arial"/>
          <w:sz w:val="20"/>
          <w:szCs w:val="20"/>
          <w:lang w:val="en-US"/>
        </w:rPr>
        <w:t xml:space="preserve">Age, Child Pugh Score and Ascites protein count are given as </w:t>
      </w:r>
      <w:r w:rsidRPr="00746B1D">
        <w:rPr>
          <w:rFonts w:ascii="Arial" w:hAnsi="Arial"/>
          <w:sz w:val="20"/>
          <w:szCs w:val="20"/>
          <w:lang w:val="en-US"/>
        </w:rPr>
        <w:t>mean/median (</w:t>
      </w:r>
      <w:r w:rsidRPr="00746B1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w:t>
      </w:r>
      <w:r w:rsidRPr="00746B1D">
        <w:rPr>
          <w:rFonts w:ascii="Arial" w:eastAsia="Times New Roman" w:hAnsi="Arial" w:cs="Arial"/>
          <w:color w:val="000000"/>
          <w:sz w:val="20"/>
          <w:szCs w:val="20"/>
          <w:lang w:val="en-US"/>
        </w:rPr>
        <w:t>standard deviation [SD]) or rage)</w:t>
      </w:r>
      <w:r>
        <w:rPr>
          <w:rFonts w:ascii="Arial" w:eastAsia="Times New Roman" w:hAnsi="Arial" w:cs="Arial"/>
          <w:color w:val="000000"/>
          <w:sz w:val="20"/>
          <w:szCs w:val="20"/>
          <w:lang w:val="en-US"/>
        </w:rPr>
        <w:t xml:space="preserve">, </w:t>
      </w:r>
      <w:r>
        <w:rPr>
          <w:rFonts w:ascii="Arial" w:hAnsi="Arial"/>
          <w:sz w:val="20"/>
          <w:szCs w:val="20"/>
          <w:lang w:val="en-US"/>
        </w:rPr>
        <w:t>if two figures are given, the first is the quinolone group, the second the other group/placebo</w:t>
      </w:r>
    </w:p>
    <w:p w14:paraId="662B84AD" w14:textId="5A06A6BF" w:rsidR="002E7E0D" w:rsidRPr="00B0605E" w:rsidRDefault="002E7E0D" w:rsidP="006947C6">
      <w:pPr>
        <w:rPr>
          <w:rFonts w:ascii="Arial" w:hAnsi="Arial"/>
          <w:sz w:val="20"/>
          <w:szCs w:val="20"/>
          <w:vertAlign w:val="superscript"/>
          <w:lang w:val="en-US"/>
        </w:rPr>
      </w:pPr>
      <w:r>
        <w:rPr>
          <w:rFonts w:ascii="Arial" w:hAnsi="Arial"/>
          <w:sz w:val="20"/>
          <w:szCs w:val="20"/>
          <w:lang w:val="en-US"/>
        </w:rPr>
        <w:t>*</w:t>
      </w:r>
      <w:r w:rsidR="008919B9">
        <w:rPr>
          <w:rFonts w:ascii="Arial" w:hAnsi="Arial"/>
          <w:sz w:val="20"/>
          <w:szCs w:val="20"/>
          <w:lang w:val="en-US"/>
        </w:rPr>
        <w:t xml:space="preserve">only </w:t>
      </w:r>
      <w:r w:rsidR="00415DEB">
        <w:rPr>
          <w:rFonts w:ascii="Arial" w:hAnsi="Arial"/>
          <w:sz w:val="20"/>
          <w:szCs w:val="20"/>
          <w:lang w:val="en-US"/>
        </w:rPr>
        <w:t xml:space="preserve">patients with low </w:t>
      </w:r>
      <w:r w:rsidR="009734A9">
        <w:rPr>
          <w:rFonts w:ascii="Arial" w:hAnsi="Arial"/>
          <w:sz w:val="20"/>
          <w:szCs w:val="20"/>
          <w:lang w:val="en-US"/>
        </w:rPr>
        <w:t>ascites</w:t>
      </w:r>
      <w:r w:rsidR="00415DEB">
        <w:rPr>
          <w:rFonts w:ascii="Arial" w:hAnsi="Arial"/>
          <w:sz w:val="20"/>
          <w:szCs w:val="20"/>
          <w:lang w:val="en-US"/>
        </w:rPr>
        <w:t xml:space="preserve"> protein (n=102) were used in analysis</w:t>
      </w:r>
    </w:p>
    <w:p w14:paraId="3D86DDC9" w14:textId="77777777" w:rsidR="006947C6" w:rsidRPr="00CF7FC3" w:rsidRDefault="006947C6" w:rsidP="006947C6">
      <w:pPr>
        <w:widowControl w:val="0"/>
        <w:autoSpaceDE w:val="0"/>
        <w:autoSpaceDN w:val="0"/>
        <w:adjustRightInd w:val="0"/>
        <w:jc w:val="both"/>
        <w:rPr>
          <w:rFonts w:ascii="Arial" w:hAnsi="Arial" w:cs="Arial"/>
          <w:sz w:val="20"/>
          <w:szCs w:val="20"/>
          <w:lang w:val="en-US"/>
        </w:rPr>
      </w:pPr>
      <w:r w:rsidRPr="00CF7FC3">
        <w:rPr>
          <w:rFonts w:ascii="Arial" w:hAnsi="Arial"/>
          <w:sz w:val="20"/>
          <w:szCs w:val="20"/>
          <w:lang w:val="en-US"/>
        </w:rPr>
        <w:t>Abbreviation</w:t>
      </w:r>
      <w:r>
        <w:rPr>
          <w:rFonts w:ascii="Arial" w:hAnsi="Arial"/>
          <w:sz w:val="20"/>
          <w:szCs w:val="20"/>
          <w:lang w:val="en-US"/>
        </w:rPr>
        <w:t>: A, alcoholic; V, viral; O, other; RCT, randomized controlled trial</w:t>
      </w:r>
    </w:p>
    <w:p w14:paraId="0C23BED2" w14:textId="77777777" w:rsidR="006947C6" w:rsidRDefault="006947C6">
      <w:pPr>
        <w:rPr>
          <w:rFonts w:ascii="Arial" w:hAnsi="Arial"/>
          <w:b/>
          <w:lang w:val="en-US"/>
        </w:rPr>
      </w:pPr>
    </w:p>
    <w:p w14:paraId="525C3476" w14:textId="77777777" w:rsidR="006947C6" w:rsidRDefault="006947C6">
      <w:pPr>
        <w:rPr>
          <w:rFonts w:ascii="Arial" w:hAnsi="Arial"/>
          <w:b/>
          <w:lang w:val="en-US"/>
        </w:rPr>
      </w:pPr>
    </w:p>
    <w:p w14:paraId="36557938" w14:textId="77777777" w:rsidR="006947C6" w:rsidRDefault="006947C6">
      <w:pPr>
        <w:rPr>
          <w:rFonts w:ascii="Arial" w:hAnsi="Arial"/>
          <w:b/>
          <w:lang w:val="en-US"/>
        </w:rPr>
      </w:pPr>
    </w:p>
    <w:p w14:paraId="081837D5" w14:textId="77777777" w:rsidR="006947C6" w:rsidRDefault="006947C6">
      <w:pPr>
        <w:rPr>
          <w:rFonts w:ascii="Arial" w:hAnsi="Arial"/>
          <w:b/>
          <w:lang w:val="en-US"/>
        </w:rPr>
      </w:pPr>
    </w:p>
    <w:p w14:paraId="24229BBB" w14:textId="77777777" w:rsidR="006947C6" w:rsidRDefault="006947C6">
      <w:pPr>
        <w:rPr>
          <w:rFonts w:ascii="Arial" w:hAnsi="Arial"/>
          <w:b/>
          <w:lang w:val="en-US"/>
        </w:rPr>
      </w:pPr>
    </w:p>
    <w:p w14:paraId="5EBD14FF" w14:textId="77777777" w:rsidR="006947C6" w:rsidRDefault="006947C6">
      <w:pPr>
        <w:rPr>
          <w:rFonts w:ascii="Arial" w:hAnsi="Arial"/>
          <w:b/>
          <w:lang w:val="en-US"/>
        </w:rPr>
      </w:pPr>
    </w:p>
    <w:p w14:paraId="11F71CC3" w14:textId="77777777" w:rsidR="006947C6" w:rsidRDefault="006947C6">
      <w:pPr>
        <w:rPr>
          <w:rFonts w:ascii="Arial" w:hAnsi="Arial"/>
          <w:b/>
          <w:lang w:val="en-US"/>
        </w:rPr>
        <w:sectPr w:rsidR="006947C6" w:rsidSect="00080EBC">
          <w:pgSz w:w="16840" w:h="11900" w:orient="landscape"/>
          <w:pgMar w:top="431" w:right="1418" w:bottom="431" w:left="1134" w:header="709" w:footer="709" w:gutter="0"/>
          <w:cols w:space="708"/>
          <w:docGrid w:linePitch="360"/>
        </w:sectPr>
      </w:pPr>
    </w:p>
    <w:p w14:paraId="42AE56EA" w14:textId="7BF9F249" w:rsidR="002C1E77" w:rsidRDefault="002C1E77" w:rsidP="002C1E77">
      <w:pPr>
        <w:spacing w:line="480" w:lineRule="auto"/>
        <w:jc w:val="both"/>
        <w:rPr>
          <w:rFonts w:ascii="Arial" w:hAnsi="Arial" w:cs="Arial"/>
          <w:lang w:val="en-US"/>
        </w:rPr>
      </w:pPr>
      <w:r>
        <w:rPr>
          <w:rFonts w:ascii="Arial" w:hAnsi="Arial" w:cs="Arial"/>
          <w:b/>
          <w:lang w:val="en-US"/>
        </w:rPr>
        <w:t>Appendix Table 4. Relevant exclusion criteria explic</w:t>
      </w:r>
      <w:r w:rsidR="00127428">
        <w:rPr>
          <w:rFonts w:ascii="Arial" w:hAnsi="Arial" w:cs="Arial"/>
          <w:b/>
          <w:lang w:val="en-US"/>
        </w:rPr>
        <w:t xml:space="preserve">itly </w:t>
      </w:r>
      <w:r>
        <w:rPr>
          <w:rFonts w:ascii="Arial" w:hAnsi="Arial" w:cs="Arial"/>
          <w:b/>
          <w:lang w:val="en-US"/>
        </w:rPr>
        <w:t xml:space="preserve">listed in the included studies. </w:t>
      </w:r>
      <w:r w:rsidRPr="0013044D">
        <w:rPr>
          <w:rFonts w:ascii="Arial" w:hAnsi="Arial" w:cs="Arial"/>
          <w:lang w:val="en-US"/>
        </w:rPr>
        <w:t xml:space="preserve">Exclusion criteria such as intolerance/hypersensitivity against the antibiotic used, active infections, </w:t>
      </w:r>
      <w:r>
        <w:rPr>
          <w:rFonts w:ascii="Arial" w:hAnsi="Arial" w:cs="Arial"/>
          <w:lang w:val="en-US"/>
        </w:rPr>
        <w:t xml:space="preserve">pregnancy </w:t>
      </w:r>
      <w:r w:rsidRPr="0013044D">
        <w:rPr>
          <w:rFonts w:ascii="Arial" w:hAnsi="Arial" w:cs="Arial"/>
          <w:lang w:val="en-US"/>
        </w:rPr>
        <w:t xml:space="preserve">or </w:t>
      </w:r>
      <w:r>
        <w:rPr>
          <w:rFonts w:ascii="Arial" w:hAnsi="Arial" w:cs="Arial"/>
          <w:lang w:val="en-US"/>
        </w:rPr>
        <w:t xml:space="preserve">prior SBP - </w:t>
      </w:r>
      <w:r w:rsidRPr="0013044D">
        <w:rPr>
          <w:rFonts w:ascii="Arial" w:hAnsi="Arial" w:cs="Arial"/>
          <w:lang w:val="en-US"/>
        </w:rPr>
        <w:t>in case of studies including only patients for pr</w:t>
      </w:r>
      <w:r>
        <w:rPr>
          <w:rFonts w:ascii="Arial" w:hAnsi="Arial" w:cs="Arial"/>
          <w:lang w:val="en-US"/>
        </w:rPr>
        <w:t>imary prophylaxis – and h</w:t>
      </w:r>
      <w:r w:rsidR="00407B95">
        <w:rPr>
          <w:rFonts w:ascii="Arial" w:hAnsi="Arial" w:cs="Arial"/>
          <w:lang w:val="en-US"/>
        </w:rPr>
        <w:t>ighly individual criteria (i.e.</w:t>
      </w:r>
      <w:r>
        <w:rPr>
          <w:rFonts w:ascii="Arial" w:hAnsi="Arial" w:cs="Arial"/>
          <w:lang w:val="en-US"/>
        </w:rPr>
        <w:t xml:space="preserve"> uncontrolled diabetes mellitus) are not listed</w:t>
      </w:r>
      <w:r w:rsidRPr="0013044D">
        <w:rPr>
          <w:rFonts w:ascii="Arial" w:hAnsi="Arial" w:cs="Arial"/>
          <w:lang w:val="en-US"/>
        </w:rPr>
        <w:t xml:space="preserve"> here. </w:t>
      </w:r>
    </w:p>
    <w:tbl>
      <w:tblPr>
        <w:tblStyle w:val="Tabellenraster"/>
        <w:tblpPr w:leftFromText="141" w:rightFromText="141" w:vertAnchor="page" w:horzAnchor="page" w:tblpX="626" w:tblpY="4298"/>
        <w:tblW w:w="103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851"/>
        <w:gridCol w:w="1701"/>
        <w:gridCol w:w="709"/>
        <w:gridCol w:w="992"/>
        <w:gridCol w:w="142"/>
        <w:gridCol w:w="1134"/>
        <w:gridCol w:w="283"/>
        <w:gridCol w:w="1276"/>
        <w:gridCol w:w="1276"/>
        <w:gridCol w:w="567"/>
      </w:tblGrid>
      <w:tr w:rsidR="002C1E77" w:rsidRPr="00E91E3D" w14:paraId="65780E13" w14:textId="77777777" w:rsidTr="004610DD">
        <w:trPr>
          <w:trHeight w:val="315"/>
        </w:trPr>
        <w:tc>
          <w:tcPr>
            <w:tcW w:w="1417" w:type="dxa"/>
            <w:tcBorders>
              <w:top w:val="single" w:sz="4" w:space="0" w:color="auto"/>
              <w:bottom w:val="single" w:sz="4" w:space="0" w:color="auto"/>
            </w:tcBorders>
            <w:noWrap/>
            <w:hideMark/>
          </w:tcPr>
          <w:p w14:paraId="2EEDE9B7" w14:textId="77777777" w:rsidR="002C1E77" w:rsidRPr="00E91E3D" w:rsidRDefault="002C1E77" w:rsidP="004610DD">
            <w:pP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First Author</w:t>
            </w:r>
          </w:p>
        </w:tc>
        <w:tc>
          <w:tcPr>
            <w:tcW w:w="851" w:type="dxa"/>
            <w:tcBorders>
              <w:top w:val="single" w:sz="4" w:space="0" w:color="auto"/>
              <w:bottom w:val="single" w:sz="4" w:space="0" w:color="auto"/>
            </w:tcBorders>
          </w:tcPr>
          <w:p w14:paraId="782BDE6E"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Year of Study</w:t>
            </w:r>
          </w:p>
        </w:tc>
        <w:tc>
          <w:tcPr>
            <w:tcW w:w="1701" w:type="dxa"/>
            <w:tcBorders>
              <w:top w:val="single" w:sz="4" w:space="0" w:color="auto"/>
              <w:bottom w:val="single" w:sz="4" w:space="0" w:color="auto"/>
            </w:tcBorders>
            <w:noWrap/>
            <w:hideMark/>
          </w:tcPr>
          <w:p w14:paraId="460110B4"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 xml:space="preserve">&lt;14d before antibiotic therapy </w:t>
            </w:r>
          </w:p>
        </w:tc>
        <w:tc>
          <w:tcPr>
            <w:tcW w:w="709" w:type="dxa"/>
            <w:tcBorders>
              <w:top w:val="single" w:sz="4" w:space="0" w:color="auto"/>
              <w:bottom w:val="single" w:sz="4" w:space="0" w:color="auto"/>
            </w:tcBorders>
            <w:noWrap/>
            <w:hideMark/>
          </w:tcPr>
          <w:p w14:paraId="31EAB537"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HCC</w:t>
            </w:r>
          </w:p>
        </w:tc>
        <w:tc>
          <w:tcPr>
            <w:tcW w:w="1134" w:type="dxa"/>
            <w:gridSpan w:val="2"/>
            <w:tcBorders>
              <w:top w:val="single" w:sz="4" w:space="0" w:color="auto"/>
              <w:bottom w:val="single" w:sz="4" w:space="0" w:color="auto"/>
            </w:tcBorders>
            <w:noWrap/>
            <w:hideMark/>
          </w:tcPr>
          <w:p w14:paraId="1436C112"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Other malignancy</w:t>
            </w:r>
          </w:p>
        </w:tc>
        <w:tc>
          <w:tcPr>
            <w:tcW w:w="1417" w:type="dxa"/>
            <w:gridSpan w:val="2"/>
            <w:tcBorders>
              <w:top w:val="single" w:sz="4" w:space="0" w:color="auto"/>
              <w:bottom w:val="single" w:sz="4" w:space="0" w:color="auto"/>
            </w:tcBorders>
          </w:tcPr>
          <w:p w14:paraId="13998AF6"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&lt;14d</w:t>
            </w:r>
            <w:r>
              <w:rPr>
                <w:rFonts w:ascii="Arial" w:eastAsia="Times New Roman" w:hAnsi="Arial" w:cs="Arial"/>
                <w:b/>
                <w:bCs/>
                <w:color w:val="000000"/>
                <w:sz w:val="16"/>
                <w:szCs w:val="16"/>
                <w:lang w:val="en-US"/>
              </w:rPr>
              <w:t>/current</w:t>
            </w:r>
            <w:r w:rsidRPr="00E91E3D">
              <w:rPr>
                <w:rFonts w:ascii="Arial" w:eastAsia="Times New Roman" w:hAnsi="Arial" w:cs="Arial"/>
                <w:b/>
                <w:bCs/>
                <w:color w:val="000000"/>
                <w:sz w:val="16"/>
                <w:szCs w:val="16"/>
                <w:lang w:val="en-US"/>
              </w:rPr>
              <w:t xml:space="preserve"> gastrointestinal hemorrhage</w:t>
            </w:r>
          </w:p>
        </w:tc>
        <w:tc>
          <w:tcPr>
            <w:tcW w:w="1276" w:type="dxa"/>
            <w:tcBorders>
              <w:top w:val="single" w:sz="4" w:space="0" w:color="auto"/>
              <w:bottom w:val="single" w:sz="4" w:space="0" w:color="auto"/>
            </w:tcBorders>
          </w:tcPr>
          <w:p w14:paraId="0474B46C" w14:textId="01A96FD6"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Severe Liver impairment</w:t>
            </w:r>
          </w:p>
        </w:tc>
        <w:tc>
          <w:tcPr>
            <w:tcW w:w="1276" w:type="dxa"/>
            <w:tcBorders>
              <w:top w:val="single" w:sz="4" w:space="0" w:color="auto"/>
              <w:bottom w:val="single" w:sz="4" w:space="0" w:color="auto"/>
            </w:tcBorders>
          </w:tcPr>
          <w:p w14:paraId="0C3A376E" w14:textId="5C340CE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 xml:space="preserve">Severe renal Impairment </w:t>
            </w:r>
          </w:p>
        </w:tc>
        <w:tc>
          <w:tcPr>
            <w:tcW w:w="567" w:type="dxa"/>
            <w:tcBorders>
              <w:top w:val="single" w:sz="4" w:space="0" w:color="auto"/>
              <w:bottom w:val="single" w:sz="4" w:space="0" w:color="auto"/>
            </w:tcBorders>
          </w:tcPr>
          <w:p w14:paraId="306D202C" w14:textId="77777777" w:rsidR="002C1E77" w:rsidRPr="00E91E3D" w:rsidRDefault="002C1E77" w:rsidP="004610DD">
            <w:pPr>
              <w:jc w:val="center"/>
              <w:rPr>
                <w:rFonts w:ascii="Arial" w:eastAsia="Times New Roman" w:hAnsi="Arial" w:cs="Arial"/>
                <w:b/>
                <w:bCs/>
                <w:color w:val="000000"/>
                <w:sz w:val="16"/>
                <w:szCs w:val="16"/>
                <w:lang w:val="en-US"/>
              </w:rPr>
            </w:pPr>
            <w:r w:rsidRPr="00E91E3D">
              <w:rPr>
                <w:rFonts w:ascii="Arial" w:eastAsia="Times New Roman" w:hAnsi="Arial" w:cs="Arial"/>
                <w:b/>
                <w:bCs/>
                <w:color w:val="000000"/>
                <w:sz w:val="16"/>
                <w:szCs w:val="16"/>
                <w:lang w:val="en-US"/>
              </w:rPr>
              <w:t>HIV</w:t>
            </w:r>
          </w:p>
        </w:tc>
      </w:tr>
      <w:tr w:rsidR="002C1E77" w:rsidRPr="002740DB" w14:paraId="129B54DB" w14:textId="77777777" w:rsidTr="004610DD">
        <w:trPr>
          <w:trHeight w:val="315"/>
        </w:trPr>
        <w:tc>
          <w:tcPr>
            <w:tcW w:w="1417" w:type="dxa"/>
            <w:tcBorders>
              <w:top w:val="single" w:sz="4" w:space="0" w:color="auto"/>
            </w:tcBorders>
            <w:noWrap/>
            <w:hideMark/>
          </w:tcPr>
          <w:p w14:paraId="49C0E3CA" w14:textId="16DF66BF" w:rsidR="002C1E77" w:rsidRPr="00BA0F73" w:rsidRDefault="002C1E77"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Alvarez et al.</w:t>
            </w:r>
            <w:hyperlink w:anchor="_ENREF_1" w:tooltip="Alvarez, 2005 #1431" w:history="1">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 </w:instrText>
              </w:r>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EN.CITE.DATA </w:instrText>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end"/>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1</w:t>
              </w:r>
              <w:r w:rsidR="00D641E8" w:rsidRPr="00BA0F73">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851" w:type="dxa"/>
            <w:tcBorders>
              <w:top w:val="single" w:sz="4" w:space="0" w:color="auto"/>
            </w:tcBorders>
          </w:tcPr>
          <w:p w14:paraId="07EFA403"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2005</w:t>
            </w:r>
          </w:p>
        </w:tc>
        <w:tc>
          <w:tcPr>
            <w:tcW w:w="1701" w:type="dxa"/>
            <w:tcBorders>
              <w:top w:val="single" w:sz="4" w:space="0" w:color="auto"/>
            </w:tcBorders>
            <w:noWrap/>
            <w:hideMark/>
          </w:tcPr>
          <w:p w14:paraId="0F73C296"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709" w:type="dxa"/>
            <w:tcBorders>
              <w:top w:val="single" w:sz="4" w:space="0" w:color="auto"/>
            </w:tcBorders>
            <w:noWrap/>
            <w:hideMark/>
          </w:tcPr>
          <w:p w14:paraId="66FCB08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tcBorders>
              <w:top w:val="single" w:sz="4" w:space="0" w:color="auto"/>
            </w:tcBorders>
            <w:noWrap/>
            <w:hideMark/>
          </w:tcPr>
          <w:p w14:paraId="070C5807"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Borders>
              <w:top w:val="single" w:sz="4" w:space="0" w:color="auto"/>
            </w:tcBorders>
          </w:tcPr>
          <w:p w14:paraId="7F99AE20"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559" w:type="dxa"/>
            <w:gridSpan w:val="2"/>
            <w:tcBorders>
              <w:top w:val="single" w:sz="4" w:space="0" w:color="auto"/>
            </w:tcBorders>
          </w:tcPr>
          <w:p w14:paraId="45B9FA8F"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Borders>
              <w:top w:val="single" w:sz="4" w:space="0" w:color="auto"/>
            </w:tcBorders>
          </w:tcPr>
          <w:p w14:paraId="0ACE2063"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Borders>
              <w:top w:val="single" w:sz="4" w:space="0" w:color="auto"/>
            </w:tcBorders>
          </w:tcPr>
          <w:p w14:paraId="20BD20AD"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rsidRPr="002740DB" w14:paraId="21C23623" w14:textId="77777777" w:rsidTr="004610DD">
        <w:trPr>
          <w:trHeight w:val="315"/>
        </w:trPr>
        <w:tc>
          <w:tcPr>
            <w:tcW w:w="1417" w:type="dxa"/>
            <w:noWrap/>
            <w:hideMark/>
          </w:tcPr>
          <w:p w14:paraId="6C131E63" w14:textId="1AD2129B" w:rsidR="002C1E77" w:rsidRPr="00BA0F73" w:rsidRDefault="002C1E77" w:rsidP="00D641E8">
            <w:pPr>
              <w:rPr>
                <w:rFonts w:ascii="Arial" w:eastAsia="Times New Roman" w:hAnsi="Arial" w:cs="Arial"/>
                <w:color w:val="000000"/>
                <w:sz w:val="14"/>
                <w:szCs w:val="14"/>
                <w:lang w:val="en-US"/>
              </w:rPr>
            </w:pPr>
            <w:r w:rsidRPr="00BA0F73">
              <w:rPr>
                <w:rFonts w:ascii="Arial" w:eastAsia="Times New Roman" w:hAnsi="Arial" w:cs="Arial"/>
                <w:color w:val="000000"/>
                <w:sz w:val="14"/>
                <w:szCs w:val="14"/>
                <w:lang w:val="en-US"/>
              </w:rPr>
              <w:t>Assem et al.</w:t>
            </w:r>
            <w:hyperlink w:anchor="_ENREF_2" w:tooltip="Assem, 2016 #1432" w:history="1">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2</w:t>
              </w:r>
              <w:r w:rsidR="00D641E8">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851" w:type="dxa"/>
          </w:tcPr>
          <w:p w14:paraId="3481AB16"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2016</w:t>
            </w:r>
          </w:p>
        </w:tc>
        <w:tc>
          <w:tcPr>
            <w:tcW w:w="1701" w:type="dxa"/>
            <w:noWrap/>
            <w:hideMark/>
          </w:tcPr>
          <w:p w14:paraId="6D8D2CDA"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709" w:type="dxa"/>
            <w:noWrap/>
            <w:hideMark/>
          </w:tcPr>
          <w:p w14:paraId="5BFE9A6F"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51777C40"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gridSpan w:val="2"/>
          </w:tcPr>
          <w:p w14:paraId="6FE67A9D" w14:textId="77777777" w:rsidR="002C1E77" w:rsidRPr="00E91E3D"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X</w:t>
            </w:r>
            <w:r>
              <w:rPr>
                <w:rFonts w:ascii="Arial" w:eastAsia="Times New Roman" w:hAnsi="Arial" w:cs="Arial"/>
                <w:color w:val="000000"/>
                <w:sz w:val="14"/>
                <w:szCs w:val="14"/>
                <w:vertAlign w:val="superscript"/>
                <w:lang w:val="en-US"/>
              </w:rPr>
              <w:t>a</w:t>
            </w:r>
          </w:p>
        </w:tc>
        <w:tc>
          <w:tcPr>
            <w:tcW w:w="1559" w:type="dxa"/>
            <w:gridSpan w:val="2"/>
          </w:tcPr>
          <w:p w14:paraId="77FAD14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Pr>
          <w:p w14:paraId="6C3C189D"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58892E4D"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r>
      <w:tr w:rsidR="002C1E77" w:rsidRPr="002740DB" w14:paraId="5C5E0DAC" w14:textId="77777777" w:rsidTr="004610DD">
        <w:trPr>
          <w:trHeight w:val="315"/>
        </w:trPr>
        <w:tc>
          <w:tcPr>
            <w:tcW w:w="1417" w:type="dxa"/>
            <w:noWrap/>
            <w:hideMark/>
          </w:tcPr>
          <w:p w14:paraId="32A3A15A" w14:textId="1AE632A5"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Bauer et al.</w:t>
            </w:r>
            <w:hyperlink w:anchor="_ENREF_3" w:tooltip="Bauer, 2002 #1433" w:history="1">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3</w:t>
              </w:r>
              <w:r w:rsidR="00D641E8">
                <w:rPr>
                  <w:rFonts w:ascii="Arial" w:eastAsia="Times New Roman" w:hAnsi="Arial" w:cs="Arial"/>
                  <w:color w:val="000000"/>
                  <w:sz w:val="14"/>
                  <w:szCs w:val="14"/>
                  <w:lang w:val="en-US"/>
                </w:rPr>
                <w:fldChar w:fldCharType="end"/>
              </w:r>
            </w:hyperlink>
          </w:p>
        </w:tc>
        <w:tc>
          <w:tcPr>
            <w:tcW w:w="851" w:type="dxa"/>
          </w:tcPr>
          <w:p w14:paraId="4A71BBD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2002</w:t>
            </w:r>
          </w:p>
        </w:tc>
        <w:tc>
          <w:tcPr>
            <w:tcW w:w="1701" w:type="dxa"/>
            <w:noWrap/>
            <w:hideMark/>
          </w:tcPr>
          <w:p w14:paraId="0840A950"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709" w:type="dxa"/>
            <w:noWrap/>
            <w:hideMark/>
          </w:tcPr>
          <w:p w14:paraId="33AC12FE"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6B616533"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gridSpan w:val="2"/>
          </w:tcPr>
          <w:p w14:paraId="127447F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11F8D07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1162AFB1"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11FAC4D6"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rsidRPr="002740DB" w14:paraId="48616CDA" w14:textId="77777777" w:rsidTr="004610DD">
        <w:trPr>
          <w:trHeight w:val="315"/>
        </w:trPr>
        <w:tc>
          <w:tcPr>
            <w:tcW w:w="1417" w:type="dxa"/>
            <w:noWrap/>
          </w:tcPr>
          <w:p w14:paraId="1F3F67B6" w14:textId="77477E76"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Elfert et al.</w:t>
            </w:r>
            <w:hyperlink w:anchor="_ENREF_5" w:tooltip="Elfert, 2016 #1434" w:history="1">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5</w:t>
              </w:r>
              <w:r w:rsidR="00D641E8">
                <w:rPr>
                  <w:rFonts w:ascii="Arial" w:eastAsia="Times New Roman" w:hAnsi="Arial" w:cs="Arial"/>
                  <w:color w:val="000000"/>
                  <w:sz w:val="14"/>
                  <w:szCs w:val="14"/>
                  <w:lang w:val="en-US"/>
                </w:rPr>
                <w:fldChar w:fldCharType="end"/>
              </w:r>
            </w:hyperlink>
          </w:p>
        </w:tc>
        <w:tc>
          <w:tcPr>
            <w:tcW w:w="851" w:type="dxa"/>
          </w:tcPr>
          <w:p w14:paraId="5E7A7DFE"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2016</w:t>
            </w:r>
          </w:p>
        </w:tc>
        <w:tc>
          <w:tcPr>
            <w:tcW w:w="1701" w:type="dxa"/>
            <w:noWrap/>
            <w:hideMark/>
          </w:tcPr>
          <w:p w14:paraId="1C40610D" w14:textId="77777777" w:rsidR="002C1E77" w:rsidRPr="00E91E3D"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X</w:t>
            </w:r>
            <w:r>
              <w:rPr>
                <w:rFonts w:ascii="Arial" w:eastAsia="Times New Roman" w:hAnsi="Arial" w:cs="Arial"/>
                <w:color w:val="000000"/>
                <w:sz w:val="14"/>
                <w:szCs w:val="14"/>
                <w:vertAlign w:val="superscript"/>
                <w:lang w:val="en-US"/>
              </w:rPr>
              <w:t>b</w:t>
            </w:r>
          </w:p>
        </w:tc>
        <w:tc>
          <w:tcPr>
            <w:tcW w:w="709" w:type="dxa"/>
            <w:noWrap/>
            <w:hideMark/>
          </w:tcPr>
          <w:p w14:paraId="6CD7F926"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347E274F"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66B6C8F4"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559" w:type="dxa"/>
            <w:gridSpan w:val="2"/>
          </w:tcPr>
          <w:p w14:paraId="0D482EE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253B3958"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Pr>
          <w:p w14:paraId="6C13A30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r>
      <w:tr w:rsidR="002C1E77" w:rsidRPr="002740DB" w14:paraId="4CB30478" w14:textId="77777777" w:rsidTr="004610DD">
        <w:trPr>
          <w:trHeight w:val="315"/>
        </w:trPr>
        <w:tc>
          <w:tcPr>
            <w:tcW w:w="1417" w:type="dxa"/>
            <w:noWrap/>
          </w:tcPr>
          <w:p w14:paraId="5C99BB0A" w14:textId="136EE0EE"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Fernandez et al.</w:t>
            </w:r>
            <w:hyperlink w:anchor="_ENREF_6" w:tooltip="Fernandez, 2007 #1436" w:history="1">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6</w:t>
              </w:r>
              <w:r w:rsidR="00D641E8">
                <w:rPr>
                  <w:rFonts w:ascii="Arial" w:eastAsia="Times New Roman" w:hAnsi="Arial" w:cs="Arial"/>
                  <w:color w:val="000000"/>
                  <w:sz w:val="14"/>
                  <w:szCs w:val="14"/>
                  <w:lang w:val="en-US"/>
                </w:rPr>
                <w:fldChar w:fldCharType="end"/>
              </w:r>
            </w:hyperlink>
          </w:p>
        </w:tc>
        <w:tc>
          <w:tcPr>
            <w:tcW w:w="851" w:type="dxa"/>
          </w:tcPr>
          <w:p w14:paraId="10A9524A"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2007</w:t>
            </w:r>
          </w:p>
        </w:tc>
        <w:tc>
          <w:tcPr>
            <w:tcW w:w="1701" w:type="dxa"/>
            <w:noWrap/>
            <w:hideMark/>
          </w:tcPr>
          <w:p w14:paraId="4AC6AAB0" w14:textId="77777777" w:rsidR="002C1E77" w:rsidRPr="00E91E3D"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X</w:t>
            </w:r>
            <w:r>
              <w:rPr>
                <w:rFonts w:ascii="Arial" w:eastAsia="Times New Roman" w:hAnsi="Arial" w:cs="Arial"/>
                <w:color w:val="000000"/>
                <w:sz w:val="14"/>
                <w:szCs w:val="14"/>
                <w:vertAlign w:val="superscript"/>
                <w:lang w:val="en-US"/>
              </w:rPr>
              <w:t>c</w:t>
            </w:r>
          </w:p>
        </w:tc>
        <w:tc>
          <w:tcPr>
            <w:tcW w:w="709" w:type="dxa"/>
            <w:noWrap/>
            <w:hideMark/>
          </w:tcPr>
          <w:p w14:paraId="428EF88E"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01E23888"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gridSpan w:val="2"/>
          </w:tcPr>
          <w:p w14:paraId="5E9F5DD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22DF25C6"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Pr>
          <w:p w14:paraId="65B8D74C"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7F286B8D"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r>
      <w:tr w:rsidR="002C1E77" w:rsidRPr="002740DB" w14:paraId="4AF34182" w14:textId="77777777" w:rsidTr="004610DD">
        <w:trPr>
          <w:trHeight w:val="315"/>
        </w:trPr>
        <w:tc>
          <w:tcPr>
            <w:tcW w:w="1417" w:type="dxa"/>
            <w:noWrap/>
          </w:tcPr>
          <w:p w14:paraId="0ABF605D" w14:textId="36F5AAD0"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Grange et al.</w:t>
            </w:r>
            <w:hyperlink w:anchor="_ENREF_8" w:tooltip="Grange, 1998 #1438" w:history="1">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8</w:t>
              </w:r>
              <w:r w:rsidR="00D641E8">
                <w:rPr>
                  <w:rFonts w:ascii="Arial" w:eastAsia="Times New Roman" w:hAnsi="Arial" w:cs="Arial"/>
                  <w:color w:val="000000"/>
                  <w:sz w:val="14"/>
                  <w:szCs w:val="14"/>
                  <w:lang w:val="en-US"/>
                </w:rPr>
                <w:fldChar w:fldCharType="end"/>
              </w:r>
            </w:hyperlink>
          </w:p>
        </w:tc>
        <w:tc>
          <w:tcPr>
            <w:tcW w:w="851" w:type="dxa"/>
          </w:tcPr>
          <w:p w14:paraId="6AE0916C"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1998</w:t>
            </w:r>
          </w:p>
        </w:tc>
        <w:tc>
          <w:tcPr>
            <w:tcW w:w="1701" w:type="dxa"/>
            <w:noWrap/>
            <w:hideMark/>
          </w:tcPr>
          <w:p w14:paraId="4437BA9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709" w:type="dxa"/>
            <w:noWrap/>
            <w:hideMark/>
          </w:tcPr>
          <w:p w14:paraId="28FD40E4"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16AF3A1B"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5B54D807"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559" w:type="dxa"/>
            <w:gridSpan w:val="2"/>
          </w:tcPr>
          <w:p w14:paraId="60F0638D"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Pr>
          <w:p w14:paraId="0127FE5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Pr>
          <w:p w14:paraId="76558C46"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rsidRPr="002740DB" w14:paraId="6BC521E6" w14:textId="77777777" w:rsidTr="004610DD">
        <w:trPr>
          <w:trHeight w:val="315"/>
        </w:trPr>
        <w:tc>
          <w:tcPr>
            <w:tcW w:w="1417" w:type="dxa"/>
            <w:noWrap/>
          </w:tcPr>
          <w:p w14:paraId="7124E2C7" w14:textId="20FB290F"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Lontos et al.</w:t>
            </w:r>
            <w:hyperlink w:anchor="_ENREF_9" w:tooltip="Lontos, 2014 #1439" w:history="1">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9</w:t>
              </w:r>
              <w:r w:rsidR="00D641E8">
                <w:rPr>
                  <w:rFonts w:ascii="Arial" w:eastAsia="Times New Roman" w:hAnsi="Arial" w:cs="Arial"/>
                  <w:color w:val="000000"/>
                  <w:sz w:val="14"/>
                  <w:szCs w:val="14"/>
                  <w:lang w:val="en-US"/>
                </w:rPr>
                <w:fldChar w:fldCharType="end"/>
              </w:r>
            </w:hyperlink>
          </w:p>
        </w:tc>
        <w:tc>
          <w:tcPr>
            <w:tcW w:w="851" w:type="dxa"/>
          </w:tcPr>
          <w:p w14:paraId="2F1CE23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2014</w:t>
            </w:r>
          </w:p>
        </w:tc>
        <w:tc>
          <w:tcPr>
            <w:tcW w:w="1701" w:type="dxa"/>
            <w:noWrap/>
            <w:hideMark/>
          </w:tcPr>
          <w:p w14:paraId="021FC7AE"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709" w:type="dxa"/>
            <w:noWrap/>
            <w:hideMark/>
          </w:tcPr>
          <w:p w14:paraId="183C1450"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53E3FA16"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gridSpan w:val="2"/>
          </w:tcPr>
          <w:p w14:paraId="6BFDF13C"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081C836F"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Pr>
          <w:p w14:paraId="48EAFDE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7A1AA8A8"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r>
      <w:tr w:rsidR="002C1E77" w:rsidRPr="00A31E1A" w14:paraId="7F736355" w14:textId="77777777" w:rsidTr="004610DD">
        <w:trPr>
          <w:trHeight w:val="315"/>
        </w:trPr>
        <w:tc>
          <w:tcPr>
            <w:tcW w:w="1417" w:type="dxa"/>
            <w:noWrap/>
          </w:tcPr>
          <w:p w14:paraId="04B271EA" w14:textId="33BA39AB"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Moreau et al.</w:t>
            </w:r>
            <w:hyperlink w:anchor="_ENREF_10" w:tooltip="Moreau, 2018 #1329" w:history="1">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10</w:t>
              </w:r>
              <w:r w:rsidR="00D641E8">
                <w:rPr>
                  <w:rFonts w:ascii="Arial" w:eastAsia="Times New Roman" w:hAnsi="Arial" w:cs="Arial"/>
                  <w:color w:val="000000"/>
                  <w:sz w:val="14"/>
                  <w:szCs w:val="14"/>
                  <w:lang w:val="en-US"/>
                </w:rPr>
                <w:fldChar w:fldCharType="end"/>
              </w:r>
            </w:hyperlink>
          </w:p>
        </w:tc>
        <w:tc>
          <w:tcPr>
            <w:tcW w:w="851" w:type="dxa"/>
          </w:tcPr>
          <w:p w14:paraId="4CC8CD23"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2018</w:t>
            </w:r>
          </w:p>
        </w:tc>
        <w:tc>
          <w:tcPr>
            <w:tcW w:w="1701" w:type="dxa"/>
            <w:noWrap/>
            <w:hideMark/>
          </w:tcPr>
          <w:p w14:paraId="4E729B38"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709" w:type="dxa"/>
            <w:noWrap/>
            <w:hideMark/>
          </w:tcPr>
          <w:p w14:paraId="1DB99594" w14:textId="77777777" w:rsidR="002C1E77" w:rsidRPr="0013044D"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X</w:t>
            </w:r>
            <w:r>
              <w:rPr>
                <w:rFonts w:ascii="Arial" w:eastAsia="Times New Roman" w:hAnsi="Arial" w:cs="Arial"/>
                <w:color w:val="000000"/>
                <w:sz w:val="14"/>
                <w:szCs w:val="14"/>
                <w:vertAlign w:val="superscript"/>
                <w:lang w:val="en-US"/>
              </w:rPr>
              <w:t>d</w:t>
            </w:r>
          </w:p>
        </w:tc>
        <w:tc>
          <w:tcPr>
            <w:tcW w:w="992" w:type="dxa"/>
            <w:noWrap/>
            <w:hideMark/>
          </w:tcPr>
          <w:p w14:paraId="73AC074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r w:rsidRPr="002740DB">
              <w:rPr>
                <w:rFonts w:ascii="Arial" w:eastAsia="Times New Roman" w:hAnsi="Arial" w:cs="Arial"/>
                <w:color w:val="000000"/>
                <w:sz w:val="14"/>
                <w:szCs w:val="14"/>
                <w:lang w:val="en-US"/>
              </w:rPr>
              <w:t xml:space="preserve"> </w:t>
            </w:r>
          </w:p>
        </w:tc>
        <w:tc>
          <w:tcPr>
            <w:tcW w:w="1276" w:type="dxa"/>
            <w:gridSpan w:val="2"/>
          </w:tcPr>
          <w:p w14:paraId="299F6D88"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6439CC4D"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276" w:type="dxa"/>
          </w:tcPr>
          <w:p w14:paraId="185F9445"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Pr>
          <w:p w14:paraId="25C7DCEE" w14:textId="77777777" w:rsidR="002C1E77" w:rsidRPr="00A31E1A"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w:t>
            </w:r>
          </w:p>
        </w:tc>
      </w:tr>
      <w:tr w:rsidR="002C1E77" w:rsidRPr="002740DB" w14:paraId="358B1F36" w14:textId="77777777" w:rsidTr="004610DD">
        <w:trPr>
          <w:trHeight w:val="315"/>
        </w:trPr>
        <w:tc>
          <w:tcPr>
            <w:tcW w:w="1417" w:type="dxa"/>
            <w:noWrap/>
            <w:hideMark/>
          </w:tcPr>
          <w:p w14:paraId="08B6C206" w14:textId="0539AD86"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Novella et al.</w:t>
            </w:r>
            <w:hyperlink w:anchor="_ENREF_12" w:tooltip="Novella, 1997 #1327" w:history="1">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12</w:t>
              </w:r>
              <w:r w:rsidR="00D641E8">
                <w:rPr>
                  <w:rFonts w:ascii="Arial" w:eastAsia="Times New Roman" w:hAnsi="Arial" w:cs="Arial"/>
                  <w:color w:val="000000"/>
                  <w:sz w:val="14"/>
                  <w:szCs w:val="14"/>
                  <w:lang w:val="en-US"/>
                </w:rPr>
                <w:fldChar w:fldCharType="end"/>
              </w:r>
            </w:hyperlink>
          </w:p>
        </w:tc>
        <w:tc>
          <w:tcPr>
            <w:tcW w:w="851" w:type="dxa"/>
          </w:tcPr>
          <w:p w14:paraId="663E035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1997</w:t>
            </w:r>
          </w:p>
        </w:tc>
        <w:tc>
          <w:tcPr>
            <w:tcW w:w="1701" w:type="dxa"/>
            <w:noWrap/>
            <w:hideMark/>
          </w:tcPr>
          <w:p w14:paraId="741241E5"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709" w:type="dxa"/>
            <w:noWrap/>
            <w:hideMark/>
          </w:tcPr>
          <w:p w14:paraId="7B76D79D"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193A91C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76F66C5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66A7D7B1"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500A8C39"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Pr>
          <w:p w14:paraId="3FB24844"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rsidRPr="002740DB" w14:paraId="100D068F" w14:textId="77777777" w:rsidTr="004610DD">
        <w:trPr>
          <w:trHeight w:val="315"/>
        </w:trPr>
        <w:tc>
          <w:tcPr>
            <w:tcW w:w="1417" w:type="dxa"/>
            <w:noWrap/>
            <w:hideMark/>
          </w:tcPr>
          <w:p w14:paraId="35393189" w14:textId="6E84EEFE"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Pande et al.</w:t>
            </w:r>
            <w:hyperlink w:anchor="_ENREF_13" w:tooltip="Pande, 2012 #1443" w:history="1">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13</w:t>
              </w:r>
              <w:r w:rsidR="00D641E8">
                <w:rPr>
                  <w:rFonts w:ascii="Arial" w:eastAsia="Times New Roman" w:hAnsi="Arial" w:cs="Arial"/>
                  <w:color w:val="000000"/>
                  <w:sz w:val="14"/>
                  <w:szCs w:val="14"/>
                  <w:lang w:val="en-US"/>
                </w:rPr>
                <w:fldChar w:fldCharType="end"/>
              </w:r>
            </w:hyperlink>
          </w:p>
        </w:tc>
        <w:tc>
          <w:tcPr>
            <w:tcW w:w="851" w:type="dxa"/>
          </w:tcPr>
          <w:p w14:paraId="6E2E2338"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2012</w:t>
            </w:r>
          </w:p>
        </w:tc>
        <w:tc>
          <w:tcPr>
            <w:tcW w:w="1701" w:type="dxa"/>
            <w:noWrap/>
            <w:hideMark/>
          </w:tcPr>
          <w:p w14:paraId="7B09FBFF"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709" w:type="dxa"/>
            <w:noWrap/>
            <w:hideMark/>
          </w:tcPr>
          <w:p w14:paraId="49157221"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56C825A4"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5758F39F"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0A86FBF3"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777C3CF1"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743AD512"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rsidRPr="002740DB" w14:paraId="171C593D" w14:textId="77777777" w:rsidTr="004610DD">
        <w:trPr>
          <w:trHeight w:val="315"/>
        </w:trPr>
        <w:tc>
          <w:tcPr>
            <w:tcW w:w="1417" w:type="dxa"/>
            <w:noWrap/>
            <w:hideMark/>
          </w:tcPr>
          <w:p w14:paraId="5EC14888" w14:textId="7E2F1DC5" w:rsidR="002C1E77" w:rsidRPr="002740DB"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Terg et al.</w:t>
            </w:r>
            <w:hyperlink w:anchor="_ENREF_19" w:tooltip="Terg, 2008 #1450" w:history="1">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5806DD">
                <w:rPr>
                  <w:rFonts w:ascii="Arial" w:eastAsia="Times New Roman" w:hAnsi="Arial" w:cs="Arial"/>
                  <w:noProof/>
                  <w:color w:val="000000"/>
                  <w:sz w:val="14"/>
                  <w:szCs w:val="14"/>
                  <w:vertAlign w:val="superscript"/>
                  <w:lang w:val="en-US"/>
                </w:rPr>
                <w:t>19</w:t>
              </w:r>
              <w:r w:rsidR="00D641E8">
                <w:rPr>
                  <w:rFonts w:ascii="Arial" w:eastAsia="Times New Roman" w:hAnsi="Arial" w:cs="Arial"/>
                  <w:color w:val="000000"/>
                  <w:sz w:val="14"/>
                  <w:szCs w:val="14"/>
                  <w:lang w:val="en-US"/>
                </w:rPr>
                <w:fldChar w:fldCharType="end"/>
              </w:r>
            </w:hyperlink>
            <w:r w:rsidRPr="002740DB">
              <w:rPr>
                <w:rFonts w:ascii="Arial" w:eastAsia="Times New Roman" w:hAnsi="Arial" w:cs="Arial"/>
                <w:color w:val="000000"/>
                <w:sz w:val="14"/>
                <w:szCs w:val="14"/>
                <w:lang w:val="en-US"/>
              </w:rPr>
              <w:t xml:space="preserve"> </w:t>
            </w:r>
          </w:p>
        </w:tc>
        <w:tc>
          <w:tcPr>
            <w:tcW w:w="851" w:type="dxa"/>
          </w:tcPr>
          <w:p w14:paraId="3808662B" w14:textId="77777777" w:rsidR="002C1E77" w:rsidRPr="002740DB" w:rsidRDefault="002C1E77" w:rsidP="004610DD">
            <w:pPr>
              <w:jc w:val="center"/>
              <w:rPr>
                <w:rFonts w:ascii="Arial" w:eastAsia="Times New Roman" w:hAnsi="Arial" w:cs="Arial"/>
                <w:color w:val="000000"/>
                <w:sz w:val="14"/>
                <w:szCs w:val="14"/>
                <w:lang w:val="en-US"/>
              </w:rPr>
            </w:pPr>
            <w:r w:rsidRPr="002740DB">
              <w:rPr>
                <w:rFonts w:ascii="Arial" w:eastAsia="Times New Roman" w:hAnsi="Arial" w:cs="Arial"/>
                <w:color w:val="000000"/>
                <w:sz w:val="14"/>
                <w:szCs w:val="14"/>
                <w:lang w:val="en-US"/>
              </w:rPr>
              <w:t>20</w:t>
            </w:r>
            <w:r>
              <w:rPr>
                <w:rFonts w:ascii="Arial" w:eastAsia="Times New Roman" w:hAnsi="Arial" w:cs="Arial"/>
                <w:color w:val="000000"/>
                <w:sz w:val="14"/>
                <w:szCs w:val="14"/>
                <w:lang w:val="en-US"/>
              </w:rPr>
              <w:t>08</w:t>
            </w:r>
          </w:p>
        </w:tc>
        <w:tc>
          <w:tcPr>
            <w:tcW w:w="1701" w:type="dxa"/>
            <w:noWrap/>
            <w:hideMark/>
          </w:tcPr>
          <w:p w14:paraId="35445484" w14:textId="77777777" w:rsidR="002C1E77" w:rsidRPr="00B21936" w:rsidRDefault="002C1E77" w:rsidP="004610DD">
            <w:pPr>
              <w:jc w:val="center"/>
              <w:rPr>
                <w:rFonts w:ascii="Arial" w:eastAsia="Times New Roman" w:hAnsi="Arial" w:cs="Arial"/>
                <w:color w:val="000000"/>
                <w:sz w:val="14"/>
                <w:szCs w:val="14"/>
                <w:vertAlign w:val="superscript"/>
                <w:lang w:val="en-US"/>
              </w:rPr>
            </w:pPr>
            <w:r>
              <w:rPr>
                <w:rFonts w:ascii="Arial" w:eastAsia="Times New Roman" w:hAnsi="Arial" w:cs="Arial"/>
                <w:color w:val="000000"/>
                <w:sz w:val="14"/>
                <w:szCs w:val="14"/>
                <w:lang w:val="en-US"/>
              </w:rPr>
              <w:t>X</w:t>
            </w:r>
            <w:r>
              <w:rPr>
                <w:rFonts w:ascii="Arial" w:eastAsia="Times New Roman" w:hAnsi="Arial" w:cs="Arial"/>
                <w:color w:val="000000"/>
                <w:sz w:val="14"/>
                <w:szCs w:val="14"/>
                <w:vertAlign w:val="superscript"/>
                <w:lang w:val="en-US"/>
              </w:rPr>
              <w:t>e</w:t>
            </w:r>
          </w:p>
        </w:tc>
        <w:tc>
          <w:tcPr>
            <w:tcW w:w="709" w:type="dxa"/>
            <w:noWrap/>
            <w:hideMark/>
          </w:tcPr>
          <w:p w14:paraId="196B1E14"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hideMark/>
          </w:tcPr>
          <w:p w14:paraId="3D6D9BBD"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30FC7D86"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559" w:type="dxa"/>
            <w:gridSpan w:val="2"/>
          </w:tcPr>
          <w:p w14:paraId="61684BAE"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792C2F6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567" w:type="dxa"/>
          </w:tcPr>
          <w:p w14:paraId="2F241A94"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r>
      <w:tr w:rsidR="002C1E77" w14:paraId="3FFB390B" w14:textId="77777777" w:rsidTr="004610DD">
        <w:trPr>
          <w:trHeight w:val="315"/>
        </w:trPr>
        <w:tc>
          <w:tcPr>
            <w:tcW w:w="1417" w:type="dxa"/>
            <w:noWrap/>
          </w:tcPr>
          <w:p w14:paraId="359838DA" w14:textId="770F8ABE" w:rsidR="002C1E77" w:rsidRDefault="002C1E77" w:rsidP="00D641E8">
            <w:pPr>
              <w:rPr>
                <w:rFonts w:ascii="Arial" w:eastAsia="Times New Roman" w:hAnsi="Arial" w:cs="Arial"/>
                <w:color w:val="000000"/>
                <w:sz w:val="14"/>
                <w:szCs w:val="14"/>
                <w:lang w:val="en-US"/>
              </w:rPr>
            </w:pPr>
            <w:r>
              <w:rPr>
                <w:rFonts w:ascii="Arial" w:eastAsia="Times New Roman" w:hAnsi="Arial" w:cs="Arial"/>
                <w:color w:val="000000"/>
                <w:sz w:val="14"/>
                <w:szCs w:val="14"/>
                <w:lang w:val="en-US"/>
              </w:rPr>
              <w:t>Yim et al.</w:t>
            </w:r>
            <w:hyperlink w:anchor="_ENREF_20" w:tooltip="Yim, 2018 #1466" w:history="1">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9A29B4">
                <w:rPr>
                  <w:rFonts w:ascii="Arial" w:eastAsia="Times New Roman" w:hAnsi="Arial" w:cs="Arial"/>
                  <w:noProof/>
                  <w:color w:val="000000"/>
                  <w:sz w:val="14"/>
                  <w:szCs w:val="14"/>
                  <w:vertAlign w:val="superscript"/>
                  <w:lang w:val="en-US"/>
                </w:rPr>
                <w:t>20</w:t>
              </w:r>
              <w:r w:rsidR="00D641E8">
                <w:rPr>
                  <w:rFonts w:ascii="Arial" w:eastAsia="Times New Roman" w:hAnsi="Arial" w:cs="Arial"/>
                  <w:color w:val="000000"/>
                  <w:sz w:val="14"/>
                  <w:szCs w:val="14"/>
                  <w:lang w:val="en-US"/>
                </w:rPr>
                <w:fldChar w:fldCharType="end"/>
              </w:r>
            </w:hyperlink>
          </w:p>
        </w:tc>
        <w:tc>
          <w:tcPr>
            <w:tcW w:w="851" w:type="dxa"/>
          </w:tcPr>
          <w:p w14:paraId="2BC9C5CF"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2018</w:t>
            </w:r>
          </w:p>
        </w:tc>
        <w:tc>
          <w:tcPr>
            <w:tcW w:w="1701" w:type="dxa"/>
            <w:noWrap/>
          </w:tcPr>
          <w:p w14:paraId="76B65C08" w14:textId="77777777" w:rsidR="002C1E77" w:rsidRPr="002740DB"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709" w:type="dxa"/>
            <w:noWrap/>
          </w:tcPr>
          <w:p w14:paraId="4CF583D6"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992" w:type="dxa"/>
            <w:noWrap/>
          </w:tcPr>
          <w:p w14:paraId="01CF75FF"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gridSpan w:val="2"/>
          </w:tcPr>
          <w:p w14:paraId="0EEE7588"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1559" w:type="dxa"/>
            <w:gridSpan w:val="2"/>
          </w:tcPr>
          <w:p w14:paraId="6D1F973B"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c>
          <w:tcPr>
            <w:tcW w:w="1276" w:type="dxa"/>
          </w:tcPr>
          <w:p w14:paraId="6FF9A572"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w:t>
            </w:r>
          </w:p>
        </w:tc>
        <w:tc>
          <w:tcPr>
            <w:tcW w:w="567" w:type="dxa"/>
          </w:tcPr>
          <w:p w14:paraId="574CFFB9" w14:textId="77777777" w:rsidR="002C1E77" w:rsidRDefault="002C1E77" w:rsidP="004610DD">
            <w:pPr>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X</w:t>
            </w:r>
          </w:p>
        </w:tc>
      </w:tr>
    </w:tbl>
    <w:p w14:paraId="775264B2" w14:textId="77777777" w:rsidR="002C1E77" w:rsidRDefault="002C1E77" w:rsidP="002C1E77">
      <w:pPr>
        <w:jc w:val="both"/>
        <w:rPr>
          <w:rFonts w:ascii="Arial" w:eastAsia="Times New Roman" w:hAnsi="Arial" w:cs="Arial"/>
          <w:bCs/>
          <w:color w:val="000000"/>
          <w:sz w:val="20"/>
          <w:szCs w:val="20"/>
          <w:vertAlign w:val="superscript"/>
          <w:lang w:val="en-US"/>
        </w:rPr>
      </w:pPr>
    </w:p>
    <w:p w14:paraId="23C836DC" w14:textId="77777777" w:rsidR="002C1E77" w:rsidRDefault="002C1E77" w:rsidP="002C1E77">
      <w:pPr>
        <w:jc w:val="both"/>
        <w:rPr>
          <w:rFonts w:ascii="Arial" w:eastAsia="Times New Roman" w:hAnsi="Arial" w:cs="Arial"/>
          <w:bCs/>
          <w:color w:val="000000"/>
          <w:sz w:val="20"/>
          <w:szCs w:val="20"/>
          <w:vertAlign w:val="superscript"/>
          <w:lang w:val="en-US"/>
        </w:rPr>
      </w:pPr>
    </w:p>
    <w:p w14:paraId="52ED63EC" w14:textId="77777777" w:rsidR="002C1E77" w:rsidRDefault="002C1E77" w:rsidP="002C1E77">
      <w:pPr>
        <w:jc w:val="both"/>
        <w:rPr>
          <w:rFonts w:ascii="Arial" w:eastAsia="Times New Roman" w:hAnsi="Arial" w:cs="Arial"/>
          <w:bCs/>
          <w:color w:val="000000"/>
          <w:sz w:val="20"/>
          <w:szCs w:val="20"/>
          <w:vertAlign w:val="superscript"/>
          <w:lang w:val="en-US"/>
        </w:rPr>
      </w:pPr>
    </w:p>
    <w:p w14:paraId="781F31F1" w14:textId="77777777" w:rsidR="002C1E77" w:rsidRDefault="002C1E77" w:rsidP="002C1E77">
      <w:pPr>
        <w:jc w:val="both"/>
        <w:rPr>
          <w:rFonts w:ascii="Arial" w:eastAsia="Times New Roman" w:hAnsi="Arial" w:cs="Arial"/>
          <w:bCs/>
          <w:color w:val="000000"/>
          <w:sz w:val="20"/>
          <w:szCs w:val="20"/>
          <w:vertAlign w:val="superscript"/>
          <w:lang w:val="en-US"/>
        </w:rPr>
      </w:pPr>
    </w:p>
    <w:p w14:paraId="5FCBE941" w14:textId="77777777" w:rsidR="002C1E77" w:rsidRDefault="002C1E77" w:rsidP="002C1E77">
      <w:pPr>
        <w:jc w:val="both"/>
        <w:rPr>
          <w:rFonts w:ascii="Arial" w:eastAsia="Times New Roman" w:hAnsi="Arial" w:cs="Arial"/>
          <w:bCs/>
          <w:color w:val="000000"/>
          <w:sz w:val="20"/>
          <w:szCs w:val="20"/>
          <w:vertAlign w:val="superscript"/>
          <w:lang w:val="en-US"/>
        </w:rPr>
      </w:pPr>
    </w:p>
    <w:p w14:paraId="2CC04273" w14:textId="77777777" w:rsidR="002C1E77" w:rsidRDefault="002C1E77" w:rsidP="002C1E77">
      <w:pPr>
        <w:jc w:val="both"/>
        <w:rPr>
          <w:rFonts w:ascii="Arial" w:eastAsia="Times New Roman" w:hAnsi="Arial" w:cs="Arial"/>
          <w:bCs/>
          <w:color w:val="000000"/>
          <w:sz w:val="20"/>
          <w:szCs w:val="20"/>
          <w:vertAlign w:val="superscript"/>
          <w:lang w:val="en-US"/>
        </w:rPr>
      </w:pPr>
    </w:p>
    <w:p w14:paraId="66C1F577" w14:textId="77777777" w:rsidR="002C1E77" w:rsidRDefault="002C1E77" w:rsidP="002C1E77">
      <w:pPr>
        <w:jc w:val="both"/>
        <w:rPr>
          <w:rFonts w:ascii="Arial" w:eastAsia="Times New Roman" w:hAnsi="Arial" w:cs="Arial"/>
          <w:bCs/>
          <w:color w:val="000000"/>
          <w:sz w:val="20"/>
          <w:szCs w:val="20"/>
          <w:vertAlign w:val="superscript"/>
          <w:lang w:val="en-US"/>
        </w:rPr>
      </w:pPr>
    </w:p>
    <w:p w14:paraId="39F2BF35" w14:textId="77777777" w:rsidR="002C1E77" w:rsidRDefault="002C1E77" w:rsidP="002C1E77">
      <w:pPr>
        <w:jc w:val="both"/>
        <w:rPr>
          <w:rFonts w:ascii="Arial" w:eastAsia="Times New Roman" w:hAnsi="Arial" w:cs="Arial"/>
          <w:bCs/>
          <w:color w:val="000000"/>
          <w:sz w:val="20"/>
          <w:szCs w:val="20"/>
          <w:vertAlign w:val="superscript"/>
          <w:lang w:val="en-US"/>
        </w:rPr>
      </w:pPr>
    </w:p>
    <w:p w14:paraId="309E1A17" w14:textId="77777777" w:rsidR="002C1E77" w:rsidRDefault="002C1E77" w:rsidP="002C1E77">
      <w:pPr>
        <w:jc w:val="both"/>
        <w:rPr>
          <w:rFonts w:ascii="Arial" w:eastAsia="Times New Roman" w:hAnsi="Arial" w:cs="Arial"/>
          <w:bCs/>
          <w:color w:val="000000"/>
          <w:sz w:val="20"/>
          <w:szCs w:val="20"/>
          <w:vertAlign w:val="superscript"/>
          <w:lang w:val="en-US"/>
        </w:rPr>
      </w:pPr>
    </w:p>
    <w:p w14:paraId="3C5BA2EC" w14:textId="77777777" w:rsidR="002C1E77" w:rsidRDefault="002C1E77" w:rsidP="002C1E77">
      <w:pPr>
        <w:jc w:val="both"/>
        <w:rPr>
          <w:rFonts w:ascii="Arial" w:eastAsia="Times New Roman" w:hAnsi="Arial" w:cs="Arial"/>
          <w:bCs/>
          <w:color w:val="000000"/>
          <w:sz w:val="20"/>
          <w:szCs w:val="20"/>
          <w:vertAlign w:val="superscript"/>
          <w:lang w:val="en-US"/>
        </w:rPr>
      </w:pPr>
    </w:p>
    <w:p w14:paraId="228604EA" w14:textId="77777777" w:rsidR="002C1E77" w:rsidRDefault="002C1E77" w:rsidP="002C1E77">
      <w:pPr>
        <w:jc w:val="both"/>
        <w:rPr>
          <w:rFonts w:ascii="Arial" w:eastAsia="Times New Roman" w:hAnsi="Arial" w:cs="Arial"/>
          <w:bCs/>
          <w:color w:val="000000"/>
          <w:sz w:val="20"/>
          <w:szCs w:val="20"/>
          <w:vertAlign w:val="superscript"/>
          <w:lang w:val="en-US"/>
        </w:rPr>
      </w:pPr>
    </w:p>
    <w:p w14:paraId="0A773BEF" w14:textId="77777777" w:rsidR="002C1E77" w:rsidRDefault="002C1E77" w:rsidP="002C1E77">
      <w:pPr>
        <w:jc w:val="both"/>
        <w:rPr>
          <w:rFonts w:ascii="Arial" w:eastAsia="Times New Roman" w:hAnsi="Arial" w:cs="Arial"/>
          <w:bCs/>
          <w:color w:val="000000"/>
          <w:sz w:val="20"/>
          <w:szCs w:val="20"/>
          <w:vertAlign w:val="superscript"/>
          <w:lang w:val="en-US"/>
        </w:rPr>
      </w:pPr>
    </w:p>
    <w:p w14:paraId="1B42F8C6" w14:textId="77777777" w:rsidR="002C1E77" w:rsidRDefault="002C1E77" w:rsidP="002C1E77">
      <w:pPr>
        <w:jc w:val="both"/>
        <w:rPr>
          <w:rFonts w:ascii="Arial" w:eastAsia="Times New Roman" w:hAnsi="Arial" w:cs="Arial"/>
          <w:bCs/>
          <w:color w:val="000000"/>
          <w:sz w:val="20"/>
          <w:szCs w:val="20"/>
          <w:vertAlign w:val="superscript"/>
          <w:lang w:val="en-US"/>
        </w:rPr>
      </w:pPr>
    </w:p>
    <w:p w14:paraId="734E7933" w14:textId="77777777" w:rsidR="002C1E77" w:rsidRDefault="002C1E77" w:rsidP="002C1E77">
      <w:pPr>
        <w:jc w:val="both"/>
        <w:rPr>
          <w:rFonts w:ascii="Arial" w:eastAsia="Times New Roman" w:hAnsi="Arial" w:cs="Arial"/>
          <w:bCs/>
          <w:color w:val="000000"/>
          <w:sz w:val="20"/>
          <w:szCs w:val="20"/>
          <w:vertAlign w:val="superscript"/>
          <w:lang w:val="en-US"/>
        </w:rPr>
      </w:pPr>
    </w:p>
    <w:p w14:paraId="248C9F5A" w14:textId="77777777" w:rsidR="002C1E77" w:rsidRDefault="002C1E77" w:rsidP="002C1E77">
      <w:pPr>
        <w:jc w:val="both"/>
        <w:rPr>
          <w:rFonts w:ascii="Arial" w:eastAsia="Times New Roman" w:hAnsi="Arial" w:cs="Arial"/>
          <w:bCs/>
          <w:color w:val="000000"/>
          <w:sz w:val="20"/>
          <w:szCs w:val="20"/>
          <w:vertAlign w:val="superscript"/>
          <w:lang w:val="en-US"/>
        </w:rPr>
      </w:pPr>
    </w:p>
    <w:p w14:paraId="41CA030E" w14:textId="77777777" w:rsidR="002C1E77" w:rsidRDefault="002C1E77" w:rsidP="002C1E77">
      <w:pPr>
        <w:jc w:val="both"/>
        <w:rPr>
          <w:rFonts w:ascii="Arial" w:eastAsia="Times New Roman" w:hAnsi="Arial" w:cs="Arial"/>
          <w:bCs/>
          <w:color w:val="000000"/>
          <w:sz w:val="20"/>
          <w:szCs w:val="20"/>
          <w:vertAlign w:val="superscript"/>
          <w:lang w:val="en-US"/>
        </w:rPr>
      </w:pPr>
    </w:p>
    <w:p w14:paraId="7DE4153C" w14:textId="77777777" w:rsidR="002C1E77" w:rsidRDefault="002C1E77" w:rsidP="002C1E77">
      <w:pPr>
        <w:jc w:val="both"/>
        <w:rPr>
          <w:rFonts w:ascii="Arial" w:eastAsia="Times New Roman" w:hAnsi="Arial" w:cs="Arial"/>
          <w:bCs/>
          <w:color w:val="000000"/>
          <w:sz w:val="20"/>
          <w:szCs w:val="20"/>
          <w:vertAlign w:val="superscript"/>
          <w:lang w:val="en-US"/>
        </w:rPr>
      </w:pPr>
    </w:p>
    <w:p w14:paraId="320FA73E" w14:textId="77777777" w:rsidR="002C1E77" w:rsidRDefault="002C1E77" w:rsidP="002C1E77">
      <w:pPr>
        <w:jc w:val="both"/>
        <w:rPr>
          <w:rFonts w:ascii="Arial" w:eastAsia="Times New Roman" w:hAnsi="Arial" w:cs="Arial"/>
          <w:bCs/>
          <w:color w:val="000000"/>
          <w:sz w:val="20"/>
          <w:szCs w:val="20"/>
          <w:vertAlign w:val="superscript"/>
          <w:lang w:val="en-US"/>
        </w:rPr>
      </w:pPr>
    </w:p>
    <w:p w14:paraId="1D8FC686" w14:textId="77777777" w:rsidR="002C1E77" w:rsidRDefault="002C1E77" w:rsidP="002C1E77">
      <w:pPr>
        <w:jc w:val="both"/>
        <w:rPr>
          <w:rFonts w:ascii="Arial" w:eastAsia="Times New Roman" w:hAnsi="Arial" w:cs="Arial"/>
          <w:bCs/>
          <w:color w:val="000000"/>
          <w:sz w:val="20"/>
          <w:szCs w:val="20"/>
          <w:vertAlign w:val="superscript"/>
          <w:lang w:val="en-US"/>
        </w:rPr>
      </w:pPr>
    </w:p>
    <w:p w14:paraId="2FBFC3B8" w14:textId="77777777" w:rsidR="002C1E77" w:rsidRDefault="002C1E77" w:rsidP="002C1E77">
      <w:pPr>
        <w:jc w:val="both"/>
        <w:rPr>
          <w:rFonts w:ascii="Arial" w:eastAsia="Times New Roman" w:hAnsi="Arial" w:cs="Arial"/>
          <w:bCs/>
          <w:color w:val="000000"/>
          <w:sz w:val="20"/>
          <w:szCs w:val="20"/>
          <w:vertAlign w:val="superscript"/>
          <w:lang w:val="en-US"/>
        </w:rPr>
      </w:pPr>
    </w:p>
    <w:p w14:paraId="6AC436CB" w14:textId="77777777" w:rsidR="002C1E77" w:rsidRDefault="002C1E77" w:rsidP="002C1E77">
      <w:pPr>
        <w:jc w:val="both"/>
        <w:rPr>
          <w:rFonts w:ascii="Arial" w:eastAsia="Times New Roman" w:hAnsi="Arial" w:cs="Arial"/>
          <w:bCs/>
          <w:color w:val="000000"/>
          <w:sz w:val="20"/>
          <w:szCs w:val="20"/>
          <w:vertAlign w:val="superscript"/>
          <w:lang w:val="en-US"/>
        </w:rPr>
      </w:pPr>
    </w:p>
    <w:p w14:paraId="0476F87E" w14:textId="77777777" w:rsidR="002C1E77" w:rsidRDefault="002C1E77" w:rsidP="002C1E77">
      <w:pPr>
        <w:jc w:val="both"/>
        <w:rPr>
          <w:rFonts w:ascii="Arial" w:eastAsia="Times New Roman" w:hAnsi="Arial" w:cs="Arial"/>
          <w:bCs/>
          <w:color w:val="000000"/>
          <w:sz w:val="20"/>
          <w:szCs w:val="20"/>
          <w:vertAlign w:val="superscript"/>
          <w:lang w:val="en-US"/>
        </w:rPr>
      </w:pPr>
    </w:p>
    <w:p w14:paraId="6327BF15" w14:textId="77777777" w:rsidR="002C1E77" w:rsidRDefault="002C1E77" w:rsidP="002C1E77">
      <w:pPr>
        <w:jc w:val="both"/>
        <w:rPr>
          <w:rFonts w:ascii="Arial" w:eastAsia="Times New Roman" w:hAnsi="Arial" w:cs="Arial"/>
          <w:bCs/>
          <w:color w:val="000000"/>
          <w:sz w:val="20"/>
          <w:szCs w:val="20"/>
          <w:vertAlign w:val="superscript"/>
          <w:lang w:val="en-US"/>
        </w:rPr>
      </w:pPr>
    </w:p>
    <w:p w14:paraId="354934C3" w14:textId="77777777" w:rsidR="002C1E77" w:rsidRDefault="002C1E77" w:rsidP="002C1E77">
      <w:pPr>
        <w:jc w:val="both"/>
        <w:rPr>
          <w:rFonts w:ascii="Arial" w:eastAsia="Times New Roman" w:hAnsi="Arial" w:cs="Arial"/>
          <w:bCs/>
          <w:color w:val="000000"/>
          <w:sz w:val="20"/>
          <w:szCs w:val="20"/>
          <w:lang w:val="en-US"/>
        </w:rPr>
      </w:pPr>
      <w:r>
        <w:rPr>
          <w:rFonts w:ascii="Arial" w:eastAsia="Times New Roman" w:hAnsi="Arial" w:cs="Arial"/>
          <w:bCs/>
          <w:color w:val="000000"/>
          <w:sz w:val="20"/>
          <w:szCs w:val="20"/>
          <w:vertAlign w:val="superscript"/>
          <w:lang w:val="en-US"/>
        </w:rPr>
        <w:t>a</w:t>
      </w:r>
      <w:r>
        <w:rPr>
          <w:rFonts w:ascii="Arial" w:eastAsia="Times New Roman" w:hAnsi="Arial" w:cs="Arial"/>
          <w:bCs/>
          <w:color w:val="000000"/>
          <w:sz w:val="20"/>
          <w:szCs w:val="20"/>
          <w:lang w:val="en-US"/>
        </w:rPr>
        <w:t>no gastrointestinal bleeding &lt;30 days</w:t>
      </w:r>
    </w:p>
    <w:p w14:paraId="5479E9F1" w14:textId="77777777" w:rsidR="002C1E77" w:rsidRDefault="002C1E77" w:rsidP="002C1E77">
      <w:pPr>
        <w:jc w:val="both"/>
        <w:rPr>
          <w:rFonts w:ascii="Arial" w:eastAsia="Times New Roman" w:hAnsi="Arial" w:cs="Arial"/>
          <w:bCs/>
          <w:color w:val="000000"/>
          <w:sz w:val="20"/>
          <w:szCs w:val="20"/>
          <w:lang w:val="en-US"/>
        </w:rPr>
      </w:pPr>
      <w:r>
        <w:rPr>
          <w:rFonts w:ascii="Arial" w:eastAsia="Times New Roman" w:hAnsi="Arial" w:cs="Arial"/>
          <w:bCs/>
          <w:color w:val="000000"/>
          <w:sz w:val="20"/>
          <w:szCs w:val="20"/>
          <w:vertAlign w:val="superscript"/>
          <w:lang w:val="en-US"/>
        </w:rPr>
        <w:t>b</w:t>
      </w:r>
      <w:r>
        <w:rPr>
          <w:rFonts w:ascii="Arial" w:eastAsia="Times New Roman" w:hAnsi="Arial" w:cs="Arial"/>
          <w:bCs/>
          <w:color w:val="000000"/>
          <w:sz w:val="20"/>
          <w:szCs w:val="20"/>
          <w:lang w:val="en-US"/>
        </w:rPr>
        <w:t>no antibiotic therapy &lt; 42days</w:t>
      </w:r>
    </w:p>
    <w:p w14:paraId="641098DE" w14:textId="77777777" w:rsidR="002C1E77" w:rsidRDefault="002C1E77" w:rsidP="002C1E77">
      <w:pPr>
        <w:jc w:val="both"/>
        <w:rPr>
          <w:rFonts w:ascii="Arial" w:eastAsia="Times New Roman" w:hAnsi="Arial" w:cs="Arial"/>
          <w:bCs/>
          <w:color w:val="000000"/>
          <w:sz w:val="20"/>
          <w:szCs w:val="20"/>
          <w:lang w:val="en-US"/>
        </w:rPr>
      </w:pPr>
      <w:r>
        <w:rPr>
          <w:rFonts w:ascii="Arial" w:eastAsia="Times New Roman" w:hAnsi="Arial" w:cs="Arial"/>
          <w:bCs/>
          <w:color w:val="000000"/>
          <w:sz w:val="20"/>
          <w:szCs w:val="20"/>
          <w:vertAlign w:val="superscript"/>
          <w:lang w:val="en-US"/>
        </w:rPr>
        <w:t>c</w:t>
      </w:r>
      <w:r>
        <w:rPr>
          <w:rFonts w:ascii="Arial" w:eastAsia="Times New Roman" w:hAnsi="Arial" w:cs="Arial"/>
          <w:bCs/>
          <w:color w:val="000000"/>
          <w:sz w:val="20"/>
          <w:szCs w:val="20"/>
          <w:lang w:val="en-US"/>
        </w:rPr>
        <w:t>no prior quinolone therapy</w:t>
      </w:r>
    </w:p>
    <w:p w14:paraId="6BC56013" w14:textId="77777777" w:rsidR="002C1E77" w:rsidRDefault="002C1E77" w:rsidP="002C1E77">
      <w:pPr>
        <w:jc w:val="both"/>
        <w:rPr>
          <w:rFonts w:ascii="Arial" w:eastAsia="Times New Roman" w:hAnsi="Arial" w:cs="Arial"/>
          <w:bCs/>
          <w:color w:val="000000"/>
          <w:sz w:val="20"/>
          <w:szCs w:val="20"/>
          <w:lang w:val="en-US"/>
        </w:rPr>
      </w:pPr>
      <w:r>
        <w:rPr>
          <w:rFonts w:ascii="Arial" w:eastAsia="Times New Roman" w:hAnsi="Arial" w:cs="Arial"/>
          <w:bCs/>
          <w:color w:val="000000"/>
          <w:sz w:val="20"/>
          <w:szCs w:val="20"/>
          <w:vertAlign w:val="superscript"/>
          <w:lang w:val="en-US"/>
        </w:rPr>
        <w:t>d</w:t>
      </w:r>
      <w:r>
        <w:rPr>
          <w:rFonts w:ascii="Arial" w:eastAsia="Times New Roman" w:hAnsi="Arial" w:cs="Arial"/>
          <w:bCs/>
          <w:color w:val="000000"/>
          <w:sz w:val="20"/>
          <w:szCs w:val="20"/>
          <w:lang w:val="en-US"/>
        </w:rPr>
        <w:t>beyond Milan</w:t>
      </w:r>
    </w:p>
    <w:p w14:paraId="0E03BA88" w14:textId="77777777" w:rsidR="002C1E77" w:rsidRPr="006947C6" w:rsidRDefault="002C1E77" w:rsidP="002C1E77">
      <w:pPr>
        <w:jc w:val="both"/>
        <w:rPr>
          <w:rFonts w:ascii="Arial" w:eastAsia="Times New Roman" w:hAnsi="Arial" w:cs="Arial"/>
          <w:bCs/>
          <w:color w:val="000000"/>
          <w:sz w:val="20"/>
          <w:szCs w:val="20"/>
          <w:lang w:val="en-US"/>
        </w:rPr>
      </w:pPr>
      <w:r>
        <w:rPr>
          <w:rFonts w:ascii="Arial" w:eastAsia="Times New Roman" w:hAnsi="Arial" w:cs="Arial"/>
          <w:bCs/>
          <w:color w:val="000000"/>
          <w:sz w:val="20"/>
          <w:szCs w:val="20"/>
          <w:vertAlign w:val="superscript"/>
          <w:lang w:val="en-US"/>
        </w:rPr>
        <w:t>e</w:t>
      </w:r>
      <w:r>
        <w:rPr>
          <w:rFonts w:ascii="Arial" w:eastAsia="Times New Roman" w:hAnsi="Arial" w:cs="Arial"/>
          <w:bCs/>
          <w:color w:val="000000"/>
          <w:sz w:val="20"/>
          <w:szCs w:val="20"/>
          <w:lang w:val="en-US"/>
        </w:rPr>
        <w:t>no antibiotic therapy &lt; 30days</w:t>
      </w:r>
    </w:p>
    <w:p w14:paraId="24DE0121" w14:textId="77777777" w:rsidR="006947C6" w:rsidRDefault="006947C6">
      <w:pPr>
        <w:rPr>
          <w:rFonts w:ascii="Arial" w:hAnsi="Arial"/>
          <w:b/>
          <w:lang w:val="en-US"/>
        </w:rPr>
      </w:pPr>
    </w:p>
    <w:p w14:paraId="73DE144B" w14:textId="77777777" w:rsidR="006947C6" w:rsidRDefault="006947C6">
      <w:pPr>
        <w:rPr>
          <w:rFonts w:ascii="Arial" w:hAnsi="Arial"/>
          <w:b/>
          <w:lang w:val="en-US"/>
        </w:rPr>
      </w:pPr>
    </w:p>
    <w:p w14:paraId="29BD8220" w14:textId="77777777" w:rsidR="006947C6" w:rsidRDefault="006947C6">
      <w:pPr>
        <w:rPr>
          <w:rFonts w:ascii="Arial" w:hAnsi="Arial"/>
          <w:b/>
          <w:lang w:val="en-US"/>
        </w:rPr>
      </w:pPr>
    </w:p>
    <w:p w14:paraId="5B6F4E07" w14:textId="77777777" w:rsidR="006947C6" w:rsidRDefault="006947C6">
      <w:pPr>
        <w:rPr>
          <w:rFonts w:ascii="Arial" w:hAnsi="Arial"/>
          <w:b/>
          <w:lang w:val="en-US"/>
        </w:rPr>
      </w:pPr>
    </w:p>
    <w:p w14:paraId="58115602" w14:textId="77777777" w:rsidR="006947C6" w:rsidRDefault="006947C6">
      <w:pPr>
        <w:rPr>
          <w:rFonts w:ascii="Arial" w:hAnsi="Arial"/>
          <w:b/>
          <w:lang w:val="en-US"/>
        </w:rPr>
      </w:pPr>
    </w:p>
    <w:p w14:paraId="2C1D610C" w14:textId="77777777" w:rsidR="006947C6" w:rsidRDefault="006947C6">
      <w:pPr>
        <w:rPr>
          <w:rFonts w:ascii="Arial" w:hAnsi="Arial"/>
          <w:b/>
          <w:lang w:val="en-US"/>
        </w:rPr>
      </w:pPr>
    </w:p>
    <w:p w14:paraId="7E20C66C" w14:textId="77777777" w:rsidR="006947C6" w:rsidRDefault="006947C6">
      <w:pPr>
        <w:rPr>
          <w:rFonts w:ascii="Arial" w:hAnsi="Arial"/>
          <w:b/>
          <w:lang w:val="en-US"/>
        </w:rPr>
      </w:pPr>
    </w:p>
    <w:p w14:paraId="4A691EDC" w14:textId="77777777" w:rsidR="006947C6" w:rsidRDefault="006947C6">
      <w:pPr>
        <w:rPr>
          <w:rFonts w:ascii="Arial" w:hAnsi="Arial"/>
          <w:b/>
          <w:lang w:val="en-US"/>
        </w:rPr>
      </w:pPr>
    </w:p>
    <w:p w14:paraId="3DD1C10D" w14:textId="77777777" w:rsidR="006947C6" w:rsidRDefault="006947C6">
      <w:pPr>
        <w:rPr>
          <w:rFonts w:ascii="Arial" w:hAnsi="Arial"/>
          <w:b/>
          <w:lang w:val="en-US"/>
        </w:rPr>
      </w:pPr>
    </w:p>
    <w:p w14:paraId="32E7F57A" w14:textId="77777777" w:rsidR="006947C6" w:rsidRDefault="006947C6">
      <w:pPr>
        <w:rPr>
          <w:rFonts w:ascii="Arial" w:hAnsi="Arial"/>
          <w:b/>
          <w:lang w:val="en-US"/>
        </w:rPr>
      </w:pPr>
    </w:p>
    <w:p w14:paraId="07C1166D" w14:textId="77777777" w:rsidR="006947C6" w:rsidRDefault="006947C6">
      <w:pPr>
        <w:rPr>
          <w:rFonts w:ascii="Arial" w:hAnsi="Arial"/>
          <w:b/>
          <w:lang w:val="en-US"/>
        </w:rPr>
      </w:pPr>
    </w:p>
    <w:p w14:paraId="1586038E" w14:textId="77777777" w:rsidR="006947C6" w:rsidRDefault="006947C6">
      <w:pPr>
        <w:rPr>
          <w:rFonts w:ascii="Arial" w:hAnsi="Arial"/>
          <w:b/>
          <w:lang w:val="en-US"/>
        </w:rPr>
      </w:pPr>
    </w:p>
    <w:p w14:paraId="51431BA7" w14:textId="77777777" w:rsidR="006947C6" w:rsidRDefault="006947C6">
      <w:pPr>
        <w:rPr>
          <w:rFonts w:ascii="Arial" w:hAnsi="Arial"/>
          <w:b/>
          <w:lang w:val="en-US"/>
        </w:rPr>
      </w:pPr>
    </w:p>
    <w:p w14:paraId="1688B0EF" w14:textId="77777777" w:rsidR="006947C6" w:rsidRDefault="006947C6">
      <w:pPr>
        <w:rPr>
          <w:rFonts w:ascii="Arial" w:hAnsi="Arial"/>
          <w:b/>
          <w:lang w:val="en-US"/>
        </w:rPr>
      </w:pPr>
    </w:p>
    <w:p w14:paraId="14F87D72" w14:textId="77777777" w:rsidR="006947C6" w:rsidRDefault="006947C6">
      <w:pPr>
        <w:rPr>
          <w:rFonts w:ascii="Arial" w:hAnsi="Arial"/>
          <w:b/>
          <w:lang w:val="en-US"/>
        </w:rPr>
      </w:pPr>
    </w:p>
    <w:p w14:paraId="1BF12FDF" w14:textId="77777777" w:rsidR="006947C6" w:rsidRDefault="006947C6">
      <w:pPr>
        <w:rPr>
          <w:rFonts w:ascii="Arial" w:hAnsi="Arial"/>
          <w:b/>
          <w:lang w:val="en-US"/>
        </w:rPr>
      </w:pPr>
    </w:p>
    <w:p w14:paraId="0EC62CFF" w14:textId="77777777" w:rsidR="006947C6" w:rsidRDefault="006947C6">
      <w:pPr>
        <w:rPr>
          <w:rFonts w:ascii="Arial" w:hAnsi="Arial"/>
          <w:b/>
          <w:lang w:val="en-US"/>
        </w:rPr>
      </w:pPr>
    </w:p>
    <w:p w14:paraId="63B8E1D7" w14:textId="77777777" w:rsidR="006947C6" w:rsidRDefault="006947C6">
      <w:pPr>
        <w:rPr>
          <w:rFonts w:ascii="Arial" w:hAnsi="Arial"/>
          <w:b/>
          <w:lang w:val="en-US"/>
        </w:rPr>
      </w:pPr>
    </w:p>
    <w:p w14:paraId="46BCDF94" w14:textId="77777777" w:rsidR="006947C6" w:rsidRDefault="006947C6">
      <w:pPr>
        <w:rPr>
          <w:rFonts w:ascii="Arial" w:hAnsi="Arial"/>
          <w:b/>
          <w:lang w:val="en-US"/>
        </w:rPr>
      </w:pPr>
    </w:p>
    <w:p w14:paraId="56DA0EE0" w14:textId="77777777" w:rsidR="006947C6" w:rsidRDefault="006947C6">
      <w:pPr>
        <w:rPr>
          <w:rFonts w:ascii="Arial" w:hAnsi="Arial"/>
          <w:b/>
          <w:lang w:val="en-US"/>
        </w:rPr>
      </w:pPr>
    </w:p>
    <w:p w14:paraId="0679869D" w14:textId="77777777" w:rsidR="006947C6" w:rsidRDefault="006947C6">
      <w:pPr>
        <w:rPr>
          <w:rFonts w:ascii="Arial" w:hAnsi="Arial"/>
          <w:b/>
          <w:lang w:val="en-US"/>
        </w:rPr>
        <w:sectPr w:rsidR="006947C6" w:rsidSect="002C1E77">
          <w:pgSz w:w="11900" w:h="16840"/>
          <w:pgMar w:top="1418" w:right="431" w:bottom="1134" w:left="431" w:header="709" w:footer="709" w:gutter="0"/>
          <w:cols w:space="708"/>
          <w:docGrid w:linePitch="360"/>
        </w:sectPr>
      </w:pPr>
    </w:p>
    <w:p w14:paraId="482C259D" w14:textId="6DB9F912" w:rsidR="00370862" w:rsidRPr="00AD5AD2" w:rsidRDefault="00457D09">
      <w:pPr>
        <w:rPr>
          <w:rFonts w:ascii="Arial" w:hAnsi="Arial"/>
          <w:lang w:val="en-US"/>
        </w:rPr>
      </w:pPr>
      <w:r>
        <w:rPr>
          <w:rFonts w:ascii="Arial" w:hAnsi="Arial"/>
          <w:b/>
          <w:lang w:val="en-US"/>
        </w:rPr>
        <w:t xml:space="preserve">Appendix Table </w:t>
      </w:r>
      <w:r w:rsidR="002C1E77">
        <w:rPr>
          <w:rFonts w:ascii="Arial" w:hAnsi="Arial"/>
          <w:b/>
          <w:lang w:val="en-US"/>
        </w:rPr>
        <w:t>5</w:t>
      </w:r>
      <w:r w:rsidR="002345B1" w:rsidRPr="002345B1">
        <w:rPr>
          <w:rFonts w:ascii="Arial" w:hAnsi="Arial"/>
          <w:b/>
          <w:lang w:val="en-US"/>
        </w:rPr>
        <w:t>.</w:t>
      </w:r>
      <w:r w:rsidR="002345B1" w:rsidRPr="002345B1">
        <w:rPr>
          <w:rFonts w:ascii="Arial" w:hAnsi="Arial"/>
          <w:lang w:val="en-US"/>
        </w:rPr>
        <w:t xml:space="preserve"> Quality </w:t>
      </w:r>
      <w:r w:rsidR="00127428">
        <w:rPr>
          <w:rFonts w:ascii="Arial" w:hAnsi="Arial"/>
          <w:lang w:val="en-US"/>
        </w:rPr>
        <w:t>a</w:t>
      </w:r>
      <w:r w:rsidR="002345B1" w:rsidRPr="002345B1">
        <w:rPr>
          <w:rFonts w:ascii="Arial" w:hAnsi="Arial"/>
          <w:lang w:val="en-US"/>
        </w:rPr>
        <w:t xml:space="preserve">ssessment for </w:t>
      </w:r>
      <w:r w:rsidR="002345B1">
        <w:rPr>
          <w:rFonts w:ascii="Arial" w:hAnsi="Arial"/>
          <w:lang w:val="en-US"/>
        </w:rPr>
        <w:t xml:space="preserve">randomized-controlled </w:t>
      </w:r>
      <w:r w:rsidR="002345B1" w:rsidRPr="002345B1">
        <w:rPr>
          <w:rFonts w:ascii="Arial" w:hAnsi="Arial"/>
          <w:lang w:val="en-US"/>
        </w:rPr>
        <w:t xml:space="preserve">trials included in the quantitative synthesis. </w:t>
      </w:r>
    </w:p>
    <w:tbl>
      <w:tblPr>
        <w:tblStyle w:val="Tabellenraster"/>
        <w:tblpPr w:leftFromText="141" w:rightFromText="141" w:vertAnchor="page" w:horzAnchor="page" w:tblpX="883" w:tblpY="972"/>
        <w:tblW w:w="15276" w:type="dxa"/>
        <w:tblLook w:val="04A0" w:firstRow="1" w:lastRow="0" w:firstColumn="1" w:lastColumn="0" w:noHBand="0" w:noVBand="1"/>
      </w:tblPr>
      <w:tblGrid>
        <w:gridCol w:w="1526"/>
        <w:gridCol w:w="708"/>
        <w:gridCol w:w="877"/>
        <w:gridCol w:w="876"/>
        <w:gridCol w:w="877"/>
        <w:gridCol w:w="876"/>
        <w:gridCol w:w="877"/>
        <w:gridCol w:w="876"/>
        <w:gridCol w:w="877"/>
        <w:gridCol w:w="876"/>
        <w:gridCol w:w="877"/>
        <w:gridCol w:w="876"/>
        <w:gridCol w:w="877"/>
        <w:gridCol w:w="876"/>
        <w:gridCol w:w="877"/>
        <w:gridCol w:w="1647"/>
      </w:tblGrid>
      <w:tr w:rsidR="009A29B4" w14:paraId="3BF92E1B" w14:textId="77777777" w:rsidTr="00370862">
        <w:tc>
          <w:tcPr>
            <w:tcW w:w="1526" w:type="dxa"/>
            <w:tcBorders>
              <w:left w:val="nil"/>
              <w:bottom w:val="single" w:sz="4" w:space="0" w:color="auto"/>
              <w:right w:val="nil"/>
            </w:tcBorders>
          </w:tcPr>
          <w:p w14:paraId="286F762B" w14:textId="77777777" w:rsidR="00370862" w:rsidRPr="002345B1" w:rsidRDefault="00370862" w:rsidP="00370862">
            <w:pPr>
              <w:rPr>
                <w:rFonts w:ascii="Arial" w:hAnsi="Arial"/>
                <w:sz w:val="16"/>
                <w:szCs w:val="16"/>
              </w:rPr>
            </w:pPr>
            <w:r w:rsidRPr="002345B1">
              <w:rPr>
                <w:rFonts w:ascii="Arial" w:hAnsi="Arial"/>
                <w:sz w:val="16"/>
                <w:szCs w:val="16"/>
              </w:rPr>
              <w:t>Study</w:t>
            </w:r>
          </w:p>
        </w:tc>
        <w:tc>
          <w:tcPr>
            <w:tcW w:w="708" w:type="dxa"/>
            <w:tcBorders>
              <w:left w:val="nil"/>
              <w:bottom w:val="single" w:sz="4" w:space="0" w:color="auto"/>
              <w:right w:val="nil"/>
            </w:tcBorders>
          </w:tcPr>
          <w:p w14:paraId="57151FA5" w14:textId="77777777" w:rsidR="00370862" w:rsidRPr="002345B1" w:rsidRDefault="00370862" w:rsidP="00370862">
            <w:pPr>
              <w:rPr>
                <w:rFonts w:ascii="Arial" w:hAnsi="Arial"/>
                <w:sz w:val="16"/>
                <w:szCs w:val="16"/>
              </w:rPr>
            </w:pPr>
            <w:r w:rsidRPr="002345B1">
              <w:rPr>
                <w:rFonts w:ascii="Arial" w:hAnsi="Arial"/>
                <w:sz w:val="16"/>
                <w:szCs w:val="16"/>
              </w:rPr>
              <w:t>Q1</w:t>
            </w:r>
          </w:p>
        </w:tc>
        <w:tc>
          <w:tcPr>
            <w:tcW w:w="877" w:type="dxa"/>
            <w:tcBorders>
              <w:left w:val="nil"/>
              <w:bottom w:val="single" w:sz="4" w:space="0" w:color="auto"/>
              <w:right w:val="nil"/>
            </w:tcBorders>
          </w:tcPr>
          <w:p w14:paraId="606BD67B" w14:textId="77777777" w:rsidR="00370862" w:rsidRPr="002345B1" w:rsidRDefault="00370862" w:rsidP="00370862">
            <w:pPr>
              <w:rPr>
                <w:rFonts w:ascii="Arial" w:hAnsi="Arial"/>
                <w:sz w:val="16"/>
                <w:szCs w:val="16"/>
              </w:rPr>
            </w:pPr>
            <w:r w:rsidRPr="002345B1">
              <w:rPr>
                <w:rFonts w:ascii="Arial" w:hAnsi="Arial"/>
                <w:sz w:val="16"/>
                <w:szCs w:val="16"/>
              </w:rPr>
              <w:t>Q2</w:t>
            </w:r>
          </w:p>
        </w:tc>
        <w:tc>
          <w:tcPr>
            <w:tcW w:w="876" w:type="dxa"/>
            <w:tcBorders>
              <w:left w:val="nil"/>
              <w:bottom w:val="single" w:sz="4" w:space="0" w:color="auto"/>
              <w:right w:val="nil"/>
            </w:tcBorders>
          </w:tcPr>
          <w:p w14:paraId="241008D9" w14:textId="77777777" w:rsidR="00370862" w:rsidRPr="002345B1" w:rsidRDefault="00370862" w:rsidP="00370862">
            <w:pPr>
              <w:rPr>
                <w:rFonts w:ascii="Arial" w:hAnsi="Arial"/>
                <w:sz w:val="16"/>
                <w:szCs w:val="16"/>
              </w:rPr>
            </w:pPr>
            <w:r w:rsidRPr="002345B1">
              <w:rPr>
                <w:rFonts w:ascii="Arial" w:hAnsi="Arial"/>
                <w:sz w:val="16"/>
                <w:szCs w:val="16"/>
              </w:rPr>
              <w:t>Q3</w:t>
            </w:r>
          </w:p>
        </w:tc>
        <w:tc>
          <w:tcPr>
            <w:tcW w:w="877" w:type="dxa"/>
            <w:tcBorders>
              <w:left w:val="nil"/>
              <w:bottom w:val="single" w:sz="4" w:space="0" w:color="auto"/>
              <w:right w:val="nil"/>
            </w:tcBorders>
          </w:tcPr>
          <w:p w14:paraId="16303058" w14:textId="77777777" w:rsidR="00370862" w:rsidRPr="002345B1" w:rsidRDefault="00370862" w:rsidP="00370862">
            <w:pPr>
              <w:rPr>
                <w:rFonts w:ascii="Arial" w:hAnsi="Arial"/>
                <w:sz w:val="16"/>
                <w:szCs w:val="16"/>
              </w:rPr>
            </w:pPr>
            <w:r w:rsidRPr="002345B1">
              <w:rPr>
                <w:rFonts w:ascii="Arial" w:hAnsi="Arial"/>
                <w:sz w:val="16"/>
                <w:szCs w:val="16"/>
              </w:rPr>
              <w:t>Q4</w:t>
            </w:r>
          </w:p>
        </w:tc>
        <w:tc>
          <w:tcPr>
            <w:tcW w:w="876" w:type="dxa"/>
            <w:tcBorders>
              <w:left w:val="nil"/>
              <w:bottom w:val="single" w:sz="4" w:space="0" w:color="auto"/>
              <w:right w:val="nil"/>
            </w:tcBorders>
          </w:tcPr>
          <w:p w14:paraId="51BB6CB2" w14:textId="77777777" w:rsidR="00370862" w:rsidRPr="002345B1" w:rsidRDefault="00370862" w:rsidP="00370862">
            <w:pPr>
              <w:rPr>
                <w:rFonts w:ascii="Arial" w:hAnsi="Arial"/>
                <w:sz w:val="16"/>
                <w:szCs w:val="16"/>
              </w:rPr>
            </w:pPr>
            <w:r w:rsidRPr="002345B1">
              <w:rPr>
                <w:rFonts w:ascii="Arial" w:hAnsi="Arial"/>
                <w:sz w:val="16"/>
                <w:szCs w:val="16"/>
              </w:rPr>
              <w:t>Q5</w:t>
            </w:r>
          </w:p>
        </w:tc>
        <w:tc>
          <w:tcPr>
            <w:tcW w:w="877" w:type="dxa"/>
            <w:tcBorders>
              <w:left w:val="nil"/>
              <w:bottom w:val="single" w:sz="4" w:space="0" w:color="auto"/>
              <w:right w:val="nil"/>
            </w:tcBorders>
          </w:tcPr>
          <w:p w14:paraId="1E45C281" w14:textId="77777777" w:rsidR="00370862" w:rsidRPr="002345B1" w:rsidRDefault="00370862" w:rsidP="00370862">
            <w:pPr>
              <w:rPr>
                <w:rFonts w:ascii="Arial" w:hAnsi="Arial"/>
                <w:sz w:val="16"/>
                <w:szCs w:val="16"/>
              </w:rPr>
            </w:pPr>
            <w:r w:rsidRPr="002345B1">
              <w:rPr>
                <w:rFonts w:ascii="Arial" w:hAnsi="Arial"/>
                <w:sz w:val="16"/>
                <w:szCs w:val="16"/>
              </w:rPr>
              <w:t>Q6</w:t>
            </w:r>
          </w:p>
        </w:tc>
        <w:tc>
          <w:tcPr>
            <w:tcW w:w="876" w:type="dxa"/>
            <w:tcBorders>
              <w:left w:val="nil"/>
              <w:bottom w:val="single" w:sz="4" w:space="0" w:color="auto"/>
              <w:right w:val="nil"/>
            </w:tcBorders>
          </w:tcPr>
          <w:p w14:paraId="7543A088" w14:textId="77777777" w:rsidR="00370862" w:rsidRPr="002345B1" w:rsidRDefault="00370862" w:rsidP="00370862">
            <w:pPr>
              <w:rPr>
                <w:rFonts w:ascii="Arial" w:hAnsi="Arial"/>
                <w:sz w:val="16"/>
                <w:szCs w:val="16"/>
              </w:rPr>
            </w:pPr>
            <w:r w:rsidRPr="002345B1">
              <w:rPr>
                <w:rFonts w:ascii="Arial" w:hAnsi="Arial"/>
                <w:sz w:val="16"/>
                <w:szCs w:val="16"/>
              </w:rPr>
              <w:t>Q7</w:t>
            </w:r>
          </w:p>
        </w:tc>
        <w:tc>
          <w:tcPr>
            <w:tcW w:w="877" w:type="dxa"/>
            <w:tcBorders>
              <w:left w:val="nil"/>
              <w:bottom w:val="single" w:sz="4" w:space="0" w:color="auto"/>
              <w:right w:val="nil"/>
            </w:tcBorders>
          </w:tcPr>
          <w:p w14:paraId="3E728129" w14:textId="77777777" w:rsidR="00370862" w:rsidRPr="002345B1" w:rsidRDefault="00370862" w:rsidP="00370862">
            <w:pPr>
              <w:rPr>
                <w:rFonts w:ascii="Arial" w:hAnsi="Arial"/>
                <w:sz w:val="16"/>
                <w:szCs w:val="16"/>
              </w:rPr>
            </w:pPr>
            <w:r w:rsidRPr="002345B1">
              <w:rPr>
                <w:rFonts w:ascii="Arial" w:hAnsi="Arial"/>
                <w:sz w:val="16"/>
                <w:szCs w:val="16"/>
              </w:rPr>
              <w:t>Q8</w:t>
            </w:r>
          </w:p>
        </w:tc>
        <w:tc>
          <w:tcPr>
            <w:tcW w:w="876" w:type="dxa"/>
            <w:tcBorders>
              <w:left w:val="nil"/>
              <w:bottom w:val="single" w:sz="4" w:space="0" w:color="auto"/>
              <w:right w:val="nil"/>
            </w:tcBorders>
          </w:tcPr>
          <w:p w14:paraId="49D1D032" w14:textId="77777777" w:rsidR="00370862" w:rsidRPr="002345B1" w:rsidRDefault="00370862" w:rsidP="00370862">
            <w:pPr>
              <w:rPr>
                <w:rFonts w:ascii="Arial" w:hAnsi="Arial"/>
                <w:sz w:val="16"/>
                <w:szCs w:val="16"/>
              </w:rPr>
            </w:pPr>
            <w:r w:rsidRPr="002345B1">
              <w:rPr>
                <w:rFonts w:ascii="Arial" w:hAnsi="Arial"/>
                <w:sz w:val="16"/>
                <w:szCs w:val="16"/>
              </w:rPr>
              <w:t>Q9</w:t>
            </w:r>
          </w:p>
        </w:tc>
        <w:tc>
          <w:tcPr>
            <w:tcW w:w="877" w:type="dxa"/>
            <w:tcBorders>
              <w:left w:val="nil"/>
              <w:bottom w:val="single" w:sz="4" w:space="0" w:color="auto"/>
              <w:right w:val="nil"/>
            </w:tcBorders>
          </w:tcPr>
          <w:p w14:paraId="112CE0E3" w14:textId="77777777" w:rsidR="00370862" w:rsidRPr="002345B1" w:rsidRDefault="00370862" w:rsidP="00370862">
            <w:pPr>
              <w:rPr>
                <w:rFonts w:ascii="Arial" w:hAnsi="Arial"/>
                <w:sz w:val="16"/>
                <w:szCs w:val="16"/>
              </w:rPr>
            </w:pPr>
            <w:r w:rsidRPr="002345B1">
              <w:rPr>
                <w:rFonts w:ascii="Arial" w:hAnsi="Arial"/>
                <w:sz w:val="16"/>
                <w:szCs w:val="16"/>
              </w:rPr>
              <w:t>Q10</w:t>
            </w:r>
          </w:p>
        </w:tc>
        <w:tc>
          <w:tcPr>
            <w:tcW w:w="876" w:type="dxa"/>
            <w:tcBorders>
              <w:left w:val="nil"/>
              <w:bottom w:val="single" w:sz="4" w:space="0" w:color="auto"/>
              <w:right w:val="nil"/>
            </w:tcBorders>
          </w:tcPr>
          <w:p w14:paraId="01BC2C53" w14:textId="77777777" w:rsidR="00370862" w:rsidRPr="002345B1" w:rsidRDefault="00370862" w:rsidP="00370862">
            <w:pPr>
              <w:rPr>
                <w:rFonts w:ascii="Arial" w:hAnsi="Arial"/>
                <w:sz w:val="16"/>
                <w:szCs w:val="16"/>
              </w:rPr>
            </w:pPr>
            <w:r w:rsidRPr="002345B1">
              <w:rPr>
                <w:rFonts w:ascii="Arial" w:hAnsi="Arial"/>
                <w:sz w:val="16"/>
                <w:szCs w:val="16"/>
              </w:rPr>
              <w:t>Q11</w:t>
            </w:r>
          </w:p>
        </w:tc>
        <w:tc>
          <w:tcPr>
            <w:tcW w:w="877" w:type="dxa"/>
            <w:tcBorders>
              <w:left w:val="nil"/>
              <w:bottom w:val="single" w:sz="4" w:space="0" w:color="auto"/>
              <w:right w:val="nil"/>
            </w:tcBorders>
          </w:tcPr>
          <w:p w14:paraId="2AFD270C" w14:textId="77777777" w:rsidR="00370862" w:rsidRPr="002345B1" w:rsidRDefault="00370862" w:rsidP="00370862">
            <w:pPr>
              <w:rPr>
                <w:rFonts w:ascii="Arial" w:hAnsi="Arial"/>
                <w:sz w:val="16"/>
                <w:szCs w:val="16"/>
              </w:rPr>
            </w:pPr>
            <w:r w:rsidRPr="002345B1">
              <w:rPr>
                <w:rFonts w:ascii="Arial" w:hAnsi="Arial"/>
                <w:sz w:val="16"/>
                <w:szCs w:val="16"/>
              </w:rPr>
              <w:t>Q12</w:t>
            </w:r>
          </w:p>
        </w:tc>
        <w:tc>
          <w:tcPr>
            <w:tcW w:w="876" w:type="dxa"/>
            <w:tcBorders>
              <w:left w:val="nil"/>
              <w:bottom w:val="single" w:sz="4" w:space="0" w:color="auto"/>
              <w:right w:val="nil"/>
            </w:tcBorders>
          </w:tcPr>
          <w:p w14:paraId="4CCFC85C" w14:textId="77777777" w:rsidR="00370862" w:rsidRPr="002345B1" w:rsidRDefault="00370862" w:rsidP="00370862">
            <w:pPr>
              <w:rPr>
                <w:rFonts w:ascii="Arial" w:hAnsi="Arial"/>
                <w:sz w:val="16"/>
                <w:szCs w:val="16"/>
              </w:rPr>
            </w:pPr>
            <w:r w:rsidRPr="002345B1">
              <w:rPr>
                <w:rFonts w:ascii="Arial" w:hAnsi="Arial"/>
                <w:sz w:val="16"/>
                <w:szCs w:val="16"/>
              </w:rPr>
              <w:t>Q13</w:t>
            </w:r>
          </w:p>
        </w:tc>
        <w:tc>
          <w:tcPr>
            <w:tcW w:w="877" w:type="dxa"/>
            <w:tcBorders>
              <w:left w:val="nil"/>
              <w:bottom w:val="single" w:sz="4" w:space="0" w:color="auto"/>
              <w:right w:val="nil"/>
            </w:tcBorders>
          </w:tcPr>
          <w:p w14:paraId="5A464976" w14:textId="77777777" w:rsidR="00370862" w:rsidRPr="002345B1" w:rsidRDefault="00370862" w:rsidP="00370862">
            <w:pPr>
              <w:rPr>
                <w:rFonts w:ascii="Arial" w:hAnsi="Arial"/>
                <w:sz w:val="16"/>
                <w:szCs w:val="16"/>
              </w:rPr>
            </w:pPr>
            <w:r w:rsidRPr="002345B1">
              <w:rPr>
                <w:rFonts w:ascii="Arial" w:hAnsi="Arial"/>
                <w:sz w:val="16"/>
                <w:szCs w:val="16"/>
              </w:rPr>
              <w:t>Q14</w:t>
            </w:r>
          </w:p>
        </w:tc>
        <w:tc>
          <w:tcPr>
            <w:tcW w:w="1647" w:type="dxa"/>
            <w:tcBorders>
              <w:left w:val="nil"/>
              <w:bottom w:val="single" w:sz="4" w:space="0" w:color="auto"/>
              <w:right w:val="nil"/>
            </w:tcBorders>
          </w:tcPr>
          <w:p w14:paraId="557D1E1D" w14:textId="77777777" w:rsidR="00370862" w:rsidRPr="002345B1" w:rsidRDefault="00370862" w:rsidP="00370862">
            <w:pPr>
              <w:rPr>
                <w:rFonts w:ascii="Arial" w:hAnsi="Arial"/>
                <w:sz w:val="16"/>
                <w:szCs w:val="16"/>
              </w:rPr>
            </w:pPr>
            <w:r w:rsidRPr="002345B1">
              <w:rPr>
                <w:rFonts w:ascii="Arial" w:hAnsi="Arial"/>
                <w:sz w:val="16"/>
                <w:szCs w:val="16"/>
              </w:rPr>
              <w:t>Study Quality</w:t>
            </w:r>
          </w:p>
        </w:tc>
      </w:tr>
      <w:tr w:rsidR="009A29B4" w14:paraId="0E2AEB25" w14:textId="77777777" w:rsidTr="00370862">
        <w:tc>
          <w:tcPr>
            <w:tcW w:w="1526" w:type="dxa"/>
            <w:tcBorders>
              <w:left w:val="nil"/>
              <w:bottom w:val="nil"/>
              <w:right w:val="nil"/>
            </w:tcBorders>
          </w:tcPr>
          <w:p w14:paraId="616A870A" w14:textId="21F41F06" w:rsidR="00095530" w:rsidRPr="002345B1" w:rsidRDefault="00095530" w:rsidP="00D641E8">
            <w:pPr>
              <w:rPr>
                <w:rFonts w:ascii="Arial" w:hAnsi="Arial"/>
                <w:sz w:val="16"/>
                <w:szCs w:val="16"/>
              </w:rPr>
            </w:pPr>
            <w:r w:rsidRPr="00BA0F73">
              <w:rPr>
                <w:rFonts w:ascii="Arial" w:eastAsia="Times New Roman" w:hAnsi="Arial" w:cs="Arial"/>
                <w:color w:val="000000"/>
                <w:sz w:val="14"/>
                <w:szCs w:val="14"/>
                <w:lang w:val="en-US"/>
              </w:rPr>
              <w:t>Alvarez et al.</w:t>
            </w:r>
            <w:hyperlink w:anchor="_ENREF_1" w:tooltip="Alvarez, 2005 #1431" w:history="1">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 </w:instrText>
              </w:r>
              <w:r w:rsidR="00D641E8" w:rsidRPr="00BA0F73">
                <w:rPr>
                  <w:rFonts w:ascii="Arial" w:eastAsia="Times New Roman" w:hAnsi="Arial" w:cs="Arial"/>
                  <w:color w:val="000000"/>
                  <w:sz w:val="14"/>
                  <w:szCs w:val="14"/>
                  <w:lang w:val="en-US"/>
                </w:rPr>
                <w:fldChar w:fldCharType="begin">
                  <w:fldData xml:space="preserve">PEVuZE5vdGU+PENpdGU+PEF1dGhvcj5BbHZhcmV6PC9BdXRob3I+PFllYXI+MjAwNTwvWWVhcj48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YmJyLTE+PC9hbHQtcGVyaW9kaWNhbD48cGFnZXM+MjU2LTYyPC9wYWdlcz48dm9sdW1lPjQyPC92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</w:fldData>
                </w:fldChar>
              </w:r>
              <w:r w:rsidR="00D641E8" w:rsidRPr="00BA0F73">
                <w:rPr>
                  <w:rFonts w:ascii="Arial" w:eastAsia="Times New Roman" w:hAnsi="Arial" w:cs="Arial"/>
                  <w:color w:val="000000"/>
                  <w:sz w:val="14"/>
                  <w:szCs w:val="14"/>
                  <w:lang w:val="en-US"/>
                </w:rPr>
                <w:instrText xml:space="preserve"> ADDIN EN.CITE.DATA </w:instrText>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end"/>
              </w:r>
              <w:r w:rsidR="00D641E8" w:rsidRPr="00BA0F73">
                <w:rPr>
                  <w:rFonts w:ascii="Arial" w:eastAsia="Times New Roman" w:hAnsi="Arial" w:cs="Arial"/>
                  <w:color w:val="000000"/>
                  <w:sz w:val="14"/>
                  <w:szCs w:val="14"/>
                  <w:lang w:val="en-US"/>
                </w:rPr>
              </w:r>
              <w:r w:rsidR="00D641E8" w:rsidRPr="00BA0F73">
                <w:rPr>
                  <w:rFonts w:ascii="Arial" w:eastAsia="Times New Roman" w:hAnsi="Arial" w:cs="Arial"/>
                  <w:color w:val="000000"/>
                  <w:sz w:val="14"/>
                  <w:szCs w:val="14"/>
                  <w:lang w:val="en-US"/>
                </w:rPr>
                <w:fldChar w:fldCharType="separate"/>
              </w:r>
              <w:r w:rsidR="00D641E8" w:rsidRPr="00BA0F73">
                <w:rPr>
                  <w:rFonts w:ascii="Arial" w:eastAsia="Times New Roman" w:hAnsi="Arial" w:cs="Arial"/>
                  <w:noProof/>
                  <w:color w:val="000000"/>
                  <w:sz w:val="14"/>
                  <w:szCs w:val="14"/>
                  <w:vertAlign w:val="superscript"/>
                  <w:lang w:val="en-US"/>
                </w:rPr>
                <w:t>1</w:t>
              </w:r>
              <w:r w:rsidR="00D641E8" w:rsidRPr="00BA0F73">
                <w:rPr>
                  <w:rFonts w:ascii="Arial" w:eastAsia="Times New Roman" w:hAnsi="Arial" w:cs="Arial"/>
                  <w:color w:val="000000"/>
                  <w:sz w:val="14"/>
                  <w:szCs w:val="14"/>
                  <w:lang w:val="en-US"/>
                </w:rPr>
                <w:fldChar w:fldCharType="end"/>
              </w:r>
            </w:hyperlink>
            <w:r w:rsidRPr="00BA0F73">
              <w:rPr>
                <w:rFonts w:ascii="Arial" w:eastAsia="Times New Roman" w:hAnsi="Arial" w:cs="Arial"/>
                <w:color w:val="000000"/>
                <w:sz w:val="14"/>
                <w:szCs w:val="14"/>
                <w:lang w:val="en-US"/>
              </w:rPr>
              <w:t xml:space="preserve"> </w:t>
            </w:r>
          </w:p>
        </w:tc>
        <w:tc>
          <w:tcPr>
            <w:tcW w:w="708" w:type="dxa"/>
            <w:tcBorders>
              <w:left w:val="nil"/>
              <w:bottom w:val="nil"/>
              <w:right w:val="nil"/>
            </w:tcBorders>
          </w:tcPr>
          <w:p w14:paraId="4ECB848A"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left w:val="nil"/>
              <w:bottom w:val="nil"/>
              <w:right w:val="nil"/>
            </w:tcBorders>
          </w:tcPr>
          <w:p w14:paraId="70A89046" w14:textId="62AF8643" w:rsidR="00095530" w:rsidRPr="002345B1" w:rsidRDefault="00562C1D" w:rsidP="00095530">
            <w:pPr>
              <w:rPr>
                <w:rFonts w:ascii="Arial" w:hAnsi="Arial"/>
                <w:sz w:val="16"/>
                <w:szCs w:val="16"/>
              </w:rPr>
            </w:pPr>
            <w:r>
              <w:rPr>
                <w:rFonts w:ascii="Arial" w:hAnsi="Arial"/>
                <w:sz w:val="16"/>
                <w:szCs w:val="16"/>
              </w:rPr>
              <w:t>NR</w:t>
            </w:r>
          </w:p>
        </w:tc>
        <w:tc>
          <w:tcPr>
            <w:tcW w:w="876" w:type="dxa"/>
            <w:tcBorders>
              <w:left w:val="nil"/>
              <w:bottom w:val="nil"/>
              <w:right w:val="nil"/>
            </w:tcBorders>
          </w:tcPr>
          <w:p w14:paraId="0DB3CE16" w14:textId="67D4B406" w:rsidR="00095530" w:rsidRPr="002345B1" w:rsidRDefault="00562C1D" w:rsidP="00095530">
            <w:pPr>
              <w:rPr>
                <w:rFonts w:ascii="Arial" w:hAnsi="Arial"/>
                <w:sz w:val="16"/>
                <w:szCs w:val="16"/>
              </w:rPr>
            </w:pPr>
            <w:r>
              <w:rPr>
                <w:rFonts w:ascii="Arial" w:hAnsi="Arial"/>
                <w:sz w:val="16"/>
                <w:szCs w:val="16"/>
              </w:rPr>
              <w:t>NR</w:t>
            </w:r>
          </w:p>
        </w:tc>
        <w:tc>
          <w:tcPr>
            <w:tcW w:w="877" w:type="dxa"/>
            <w:tcBorders>
              <w:left w:val="nil"/>
              <w:bottom w:val="nil"/>
              <w:right w:val="nil"/>
            </w:tcBorders>
          </w:tcPr>
          <w:p w14:paraId="45F5D0D3" w14:textId="63D16DC5" w:rsidR="00095530" w:rsidRPr="002345B1" w:rsidRDefault="005D2C4B" w:rsidP="00095530">
            <w:pPr>
              <w:rPr>
                <w:rFonts w:ascii="Arial" w:hAnsi="Arial"/>
                <w:sz w:val="16"/>
                <w:szCs w:val="16"/>
              </w:rPr>
            </w:pPr>
            <w:r>
              <w:rPr>
                <w:rFonts w:ascii="Arial" w:hAnsi="Arial"/>
                <w:sz w:val="16"/>
                <w:szCs w:val="16"/>
              </w:rPr>
              <w:t>NR</w:t>
            </w:r>
          </w:p>
        </w:tc>
        <w:tc>
          <w:tcPr>
            <w:tcW w:w="876" w:type="dxa"/>
            <w:tcBorders>
              <w:left w:val="nil"/>
              <w:bottom w:val="nil"/>
              <w:right w:val="nil"/>
            </w:tcBorders>
          </w:tcPr>
          <w:p w14:paraId="0258F64A" w14:textId="184AC42C" w:rsidR="00095530" w:rsidRPr="002345B1" w:rsidRDefault="005D2C4B" w:rsidP="00095530">
            <w:pPr>
              <w:rPr>
                <w:rFonts w:ascii="Arial" w:hAnsi="Arial"/>
                <w:sz w:val="16"/>
                <w:szCs w:val="16"/>
              </w:rPr>
            </w:pPr>
            <w:r>
              <w:rPr>
                <w:rFonts w:ascii="Arial" w:hAnsi="Arial"/>
                <w:sz w:val="16"/>
                <w:szCs w:val="16"/>
              </w:rPr>
              <w:t>NR</w:t>
            </w:r>
          </w:p>
        </w:tc>
        <w:tc>
          <w:tcPr>
            <w:tcW w:w="877" w:type="dxa"/>
            <w:tcBorders>
              <w:left w:val="nil"/>
              <w:bottom w:val="nil"/>
              <w:right w:val="nil"/>
            </w:tcBorders>
          </w:tcPr>
          <w:p w14:paraId="29ED1AE0" w14:textId="746D08E3" w:rsidR="00095530" w:rsidRPr="002345B1" w:rsidRDefault="005D2C4B" w:rsidP="00095530">
            <w:pPr>
              <w:rPr>
                <w:rFonts w:ascii="Arial" w:hAnsi="Arial"/>
                <w:sz w:val="16"/>
                <w:szCs w:val="16"/>
              </w:rPr>
            </w:pPr>
            <w:r>
              <w:rPr>
                <w:rFonts w:ascii="Arial" w:hAnsi="Arial"/>
                <w:sz w:val="16"/>
                <w:szCs w:val="16"/>
              </w:rPr>
              <w:t>N</w:t>
            </w:r>
          </w:p>
        </w:tc>
        <w:tc>
          <w:tcPr>
            <w:tcW w:w="876" w:type="dxa"/>
            <w:tcBorders>
              <w:left w:val="nil"/>
              <w:bottom w:val="nil"/>
              <w:right w:val="nil"/>
            </w:tcBorders>
          </w:tcPr>
          <w:p w14:paraId="082CBA61" w14:textId="1502DC91" w:rsidR="00095530" w:rsidRPr="002345B1" w:rsidRDefault="005D2C4B" w:rsidP="00095530">
            <w:pPr>
              <w:rPr>
                <w:rFonts w:ascii="Arial" w:hAnsi="Arial"/>
                <w:sz w:val="16"/>
                <w:szCs w:val="16"/>
              </w:rPr>
            </w:pPr>
            <w:r>
              <w:rPr>
                <w:rFonts w:ascii="Arial" w:hAnsi="Arial"/>
                <w:sz w:val="16"/>
                <w:szCs w:val="16"/>
              </w:rPr>
              <w:t>NR</w:t>
            </w:r>
          </w:p>
        </w:tc>
        <w:tc>
          <w:tcPr>
            <w:tcW w:w="877" w:type="dxa"/>
            <w:tcBorders>
              <w:left w:val="nil"/>
              <w:bottom w:val="nil"/>
              <w:right w:val="nil"/>
            </w:tcBorders>
          </w:tcPr>
          <w:p w14:paraId="36F6CBCB" w14:textId="75CDC6D4" w:rsidR="00095530" w:rsidRPr="002345B1" w:rsidRDefault="005D2C4B" w:rsidP="00095530">
            <w:pPr>
              <w:rPr>
                <w:rFonts w:ascii="Arial" w:hAnsi="Arial"/>
                <w:sz w:val="16"/>
                <w:szCs w:val="16"/>
              </w:rPr>
            </w:pPr>
            <w:r>
              <w:rPr>
                <w:rFonts w:ascii="Arial" w:hAnsi="Arial"/>
                <w:sz w:val="16"/>
                <w:szCs w:val="16"/>
              </w:rPr>
              <w:t>NR</w:t>
            </w:r>
          </w:p>
        </w:tc>
        <w:tc>
          <w:tcPr>
            <w:tcW w:w="876" w:type="dxa"/>
            <w:tcBorders>
              <w:left w:val="nil"/>
              <w:bottom w:val="nil"/>
              <w:right w:val="nil"/>
            </w:tcBorders>
          </w:tcPr>
          <w:p w14:paraId="34F4F932"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left w:val="nil"/>
              <w:bottom w:val="nil"/>
              <w:right w:val="nil"/>
            </w:tcBorders>
          </w:tcPr>
          <w:p w14:paraId="3508D3D3"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left w:val="nil"/>
              <w:bottom w:val="nil"/>
              <w:right w:val="nil"/>
            </w:tcBorders>
          </w:tcPr>
          <w:p w14:paraId="2EB30545"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left w:val="nil"/>
              <w:bottom w:val="nil"/>
              <w:right w:val="nil"/>
            </w:tcBorders>
          </w:tcPr>
          <w:p w14:paraId="24DDE3B6" w14:textId="54E35EA0" w:rsidR="00095530" w:rsidRPr="002345B1" w:rsidRDefault="005D2C4B" w:rsidP="00095530">
            <w:pPr>
              <w:rPr>
                <w:rFonts w:ascii="Arial" w:hAnsi="Arial"/>
                <w:sz w:val="16"/>
                <w:szCs w:val="16"/>
              </w:rPr>
            </w:pPr>
            <w:r>
              <w:rPr>
                <w:rFonts w:ascii="Arial" w:hAnsi="Arial"/>
                <w:sz w:val="16"/>
                <w:szCs w:val="16"/>
              </w:rPr>
              <w:t>NR</w:t>
            </w:r>
          </w:p>
        </w:tc>
        <w:tc>
          <w:tcPr>
            <w:tcW w:w="876" w:type="dxa"/>
            <w:tcBorders>
              <w:left w:val="nil"/>
              <w:bottom w:val="nil"/>
              <w:right w:val="nil"/>
            </w:tcBorders>
          </w:tcPr>
          <w:p w14:paraId="6F758712"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left w:val="nil"/>
              <w:bottom w:val="nil"/>
              <w:right w:val="nil"/>
            </w:tcBorders>
          </w:tcPr>
          <w:p w14:paraId="0ACBA219" w14:textId="2D63E0B7" w:rsidR="00095530" w:rsidRPr="002345B1" w:rsidRDefault="009A5605" w:rsidP="00095530">
            <w:pPr>
              <w:rPr>
                <w:rFonts w:ascii="Arial" w:hAnsi="Arial"/>
                <w:sz w:val="16"/>
                <w:szCs w:val="16"/>
              </w:rPr>
            </w:pPr>
            <w:r>
              <w:rPr>
                <w:rFonts w:ascii="Arial" w:hAnsi="Arial"/>
                <w:sz w:val="16"/>
                <w:szCs w:val="16"/>
              </w:rPr>
              <w:t>Y</w:t>
            </w:r>
          </w:p>
        </w:tc>
        <w:tc>
          <w:tcPr>
            <w:tcW w:w="1647" w:type="dxa"/>
            <w:tcBorders>
              <w:left w:val="nil"/>
              <w:bottom w:val="nil"/>
              <w:right w:val="nil"/>
            </w:tcBorders>
          </w:tcPr>
          <w:p w14:paraId="41164391" w14:textId="42BE3B3E" w:rsidR="00095530" w:rsidRPr="00211B7A" w:rsidRDefault="005D2C4B" w:rsidP="00095530">
            <w:pPr>
              <w:rPr>
                <w:rFonts w:ascii="Arial" w:hAnsi="Arial"/>
                <w:sz w:val="16"/>
                <w:szCs w:val="16"/>
                <w:lang w:val="en-US"/>
              </w:rPr>
            </w:pPr>
            <w:r>
              <w:rPr>
                <w:rFonts w:ascii="Arial" w:hAnsi="Arial"/>
                <w:sz w:val="16"/>
                <w:szCs w:val="16"/>
                <w:lang w:val="en-US"/>
              </w:rPr>
              <w:t>Fair</w:t>
            </w:r>
          </w:p>
        </w:tc>
      </w:tr>
      <w:tr w:rsidR="009A29B4" w14:paraId="13DDDDE1" w14:textId="77777777" w:rsidTr="00370862">
        <w:tc>
          <w:tcPr>
            <w:tcW w:w="1526" w:type="dxa"/>
            <w:tcBorders>
              <w:top w:val="nil"/>
              <w:left w:val="nil"/>
              <w:bottom w:val="nil"/>
              <w:right w:val="nil"/>
            </w:tcBorders>
          </w:tcPr>
          <w:p w14:paraId="1F8B9946" w14:textId="7884F54D" w:rsidR="00095530" w:rsidRPr="003E249C" w:rsidRDefault="00095530" w:rsidP="00D641E8">
            <w:pPr>
              <w:rPr>
                <w:rFonts w:ascii="Arial" w:hAnsi="Arial"/>
                <w:sz w:val="16"/>
                <w:szCs w:val="16"/>
              </w:rPr>
            </w:pPr>
            <w:r w:rsidRPr="003E249C">
              <w:rPr>
                <w:rFonts w:ascii="Arial" w:eastAsia="Times New Roman" w:hAnsi="Arial" w:cs="Arial"/>
                <w:color w:val="000000"/>
                <w:sz w:val="14"/>
                <w:szCs w:val="14"/>
                <w:lang w:val="en-US"/>
              </w:rPr>
              <w:t>Assem et al.</w:t>
            </w:r>
            <w:hyperlink w:anchor="_ENREF_2" w:tooltip="Assem, 2016 #1432" w:history="1">
              <w:r w:rsidR="00D641E8" w:rsidRPr="003E249C">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sidRPr="003E249C">
                <w:rPr>
                  <w:rFonts w:ascii="Arial" w:eastAsia="Times New Roman" w:hAnsi="Arial" w:cs="Arial"/>
                  <w:color w:val="000000"/>
                  <w:sz w:val="14"/>
                  <w:szCs w:val="14"/>
                  <w:lang w:val="en-US"/>
                </w:rPr>
                <w:instrText xml:space="preserve"> ADDIN EN.CITE </w:instrText>
              </w:r>
              <w:r w:rsidR="00D641E8" w:rsidRPr="003E249C">
                <w:rPr>
                  <w:rFonts w:ascii="Arial" w:eastAsia="Times New Roman" w:hAnsi="Arial" w:cs="Arial"/>
                  <w:color w:val="000000"/>
                  <w:sz w:val="14"/>
                  <w:szCs w:val="14"/>
                  <w:lang w:val="en-US"/>
                </w:rPr>
                <w:fldChar w:fldCharType="begin">
                  <w:fldData xml:space="preserve">PEVuZE5vdGU+PENpdGU+PEF1dGhvcj5Bc3NlbTwvQXV0aG9yPjxZZWFyPjIwMTY8L1llYXI+PFJl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</w:fldData>
                </w:fldChar>
              </w:r>
              <w:r w:rsidR="00D641E8" w:rsidRPr="003E249C">
                <w:rPr>
                  <w:rFonts w:ascii="Arial" w:eastAsia="Times New Roman" w:hAnsi="Arial" w:cs="Arial"/>
                  <w:color w:val="000000"/>
                  <w:sz w:val="14"/>
                  <w:szCs w:val="14"/>
                  <w:lang w:val="en-US"/>
                </w:rPr>
                <w:instrText xml:space="preserve"> ADDIN EN.CITE.DATA </w:instrText>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end"/>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separate"/>
              </w:r>
              <w:r w:rsidR="00D641E8" w:rsidRPr="003E249C">
                <w:rPr>
                  <w:rFonts w:ascii="Arial" w:eastAsia="Times New Roman" w:hAnsi="Arial" w:cs="Arial"/>
                  <w:noProof/>
                  <w:color w:val="000000"/>
                  <w:sz w:val="14"/>
                  <w:szCs w:val="14"/>
                  <w:vertAlign w:val="superscript"/>
                  <w:lang w:val="en-US"/>
                </w:rPr>
                <w:t>2</w:t>
              </w:r>
              <w:r w:rsidR="00D641E8" w:rsidRPr="003E249C">
                <w:rPr>
                  <w:rFonts w:ascii="Arial" w:eastAsia="Times New Roman" w:hAnsi="Arial" w:cs="Arial"/>
                  <w:color w:val="000000"/>
                  <w:sz w:val="14"/>
                  <w:szCs w:val="14"/>
                  <w:lang w:val="en-US"/>
                </w:rPr>
                <w:fldChar w:fldCharType="end"/>
              </w:r>
            </w:hyperlink>
            <w:r w:rsidRPr="003E249C">
              <w:rPr>
                <w:rFonts w:ascii="Arial" w:eastAsia="Times New Roman" w:hAnsi="Arial" w:cs="Arial"/>
                <w:color w:val="000000"/>
                <w:sz w:val="14"/>
                <w:szCs w:val="14"/>
                <w:lang w:val="en-US"/>
              </w:rPr>
              <w:t xml:space="preserve"> </w:t>
            </w:r>
          </w:p>
        </w:tc>
        <w:tc>
          <w:tcPr>
            <w:tcW w:w="708" w:type="dxa"/>
            <w:tcBorders>
              <w:top w:val="nil"/>
              <w:left w:val="nil"/>
              <w:bottom w:val="nil"/>
              <w:right w:val="nil"/>
            </w:tcBorders>
          </w:tcPr>
          <w:p w14:paraId="4983DA10"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6251642A"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677C7C9E"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2DC59FAD" w14:textId="3E968C88" w:rsidR="00095530" w:rsidRPr="002345B1" w:rsidRDefault="00620A8C" w:rsidP="00095530">
            <w:pPr>
              <w:rPr>
                <w:rFonts w:ascii="Arial" w:hAnsi="Arial"/>
                <w:sz w:val="16"/>
                <w:szCs w:val="16"/>
              </w:rPr>
            </w:pPr>
            <w:r>
              <w:rPr>
                <w:rFonts w:ascii="Arial" w:hAnsi="Arial"/>
                <w:sz w:val="16"/>
                <w:szCs w:val="16"/>
              </w:rPr>
              <w:t>N</w:t>
            </w:r>
          </w:p>
        </w:tc>
        <w:tc>
          <w:tcPr>
            <w:tcW w:w="876" w:type="dxa"/>
            <w:tcBorders>
              <w:top w:val="nil"/>
              <w:left w:val="nil"/>
              <w:bottom w:val="nil"/>
              <w:right w:val="nil"/>
            </w:tcBorders>
          </w:tcPr>
          <w:p w14:paraId="118B875E" w14:textId="5898402E" w:rsidR="00095530" w:rsidRPr="002345B1" w:rsidRDefault="009924B6" w:rsidP="00095530">
            <w:pPr>
              <w:rPr>
                <w:rFonts w:ascii="Arial" w:hAnsi="Arial"/>
                <w:sz w:val="16"/>
                <w:szCs w:val="16"/>
              </w:rPr>
            </w:pPr>
            <w:r>
              <w:rPr>
                <w:rFonts w:ascii="Arial" w:hAnsi="Arial"/>
                <w:sz w:val="16"/>
                <w:szCs w:val="16"/>
              </w:rPr>
              <w:t>NR</w:t>
            </w:r>
          </w:p>
        </w:tc>
        <w:tc>
          <w:tcPr>
            <w:tcW w:w="877" w:type="dxa"/>
            <w:tcBorders>
              <w:top w:val="nil"/>
              <w:left w:val="nil"/>
              <w:bottom w:val="nil"/>
              <w:right w:val="nil"/>
            </w:tcBorders>
          </w:tcPr>
          <w:p w14:paraId="30D4DA9F"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70D3C573"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074AB5C1"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582B7305"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15E872B7"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11859F8A"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4E46286E"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7489DFBF"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68598FC8" w14:textId="77777777" w:rsidR="00095530" w:rsidRPr="002345B1" w:rsidRDefault="00095530" w:rsidP="00095530">
            <w:pPr>
              <w:rPr>
                <w:rFonts w:ascii="Arial" w:hAnsi="Arial"/>
                <w:sz w:val="16"/>
                <w:szCs w:val="16"/>
              </w:rPr>
            </w:pPr>
            <w:r>
              <w:rPr>
                <w:rFonts w:ascii="Arial" w:hAnsi="Arial"/>
                <w:sz w:val="16"/>
                <w:szCs w:val="16"/>
              </w:rPr>
              <w:t>Y</w:t>
            </w:r>
          </w:p>
        </w:tc>
        <w:tc>
          <w:tcPr>
            <w:tcW w:w="1647" w:type="dxa"/>
            <w:tcBorders>
              <w:top w:val="nil"/>
              <w:left w:val="nil"/>
              <w:bottom w:val="nil"/>
              <w:right w:val="nil"/>
            </w:tcBorders>
          </w:tcPr>
          <w:p w14:paraId="4EEDCCFD" w14:textId="477DA8B0"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298AF5BB" w14:textId="77777777" w:rsidTr="00370862">
        <w:tc>
          <w:tcPr>
            <w:tcW w:w="1526" w:type="dxa"/>
            <w:tcBorders>
              <w:top w:val="nil"/>
              <w:left w:val="nil"/>
              <w:bottom w:val="nil"/>
              <w:right w:val="nil"/>
            </w:tcBorders>
          </w:tcPr>
          <w:p w14:paraId="4195BDA8" w14:textId="112D26EE" w:rsidR="00095530" w:rsidRPr="003E249C" w:rsidRDefault="00095530" w:rsidP="00D641E8">
            <w:pPr>
              <w:rPr>
                <w:rFonts w:ascii="Arial" w:hAnsi="Arial"/>
                <w:sz w:val="16"/>
                <w:szCs w:val="16"/>
              </w:rPr>
            </w:pPr>
            <w:r w:rsidRPr="003E249C">
              <w:rPr>
                <w:rFonts w:ascii="Arial" w:eastAsia="Times New Roman" w:hAnsi="Arial" w:cs="Arial"/>
                <w:color w:val="000000"/>
                <w:sz w:val="14"/>
                <w:szCs w:val="14"/>
                <w:lang w:val="en-US"/>
              </w:rPr>
              <w:t>Bauer et al.</w:t>
            </w:r>
            <w:hyperlink w:anchor="_ENREF_3" w:tooltip="Bauer, 2002 #1433" w:history="1">
              <w:r w:rsidR="00D641E8" w:rsidRPr="003E249C">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sidRPr="003E249C">
                <w:rPr>
                  <w:rFonts w:ascii="Arial" w:eastAsia="Times New Roman" w:hAnsi="Arial" w:cs="Arial"/>
                  <w:color w:val="000000"/>
                  <w:sz w:val="14"/>
                  <w:szCs w:val="14"/>
                  <w:lang w:val="en-US"/>
                </w:rPr>
                <w:instrText xml:space="preserve"> ADDIN EN.CITE </w:instrText>
              </w:r>
              <w:r w:rsidR="00D641E8" w:rsidRPr="003E249C">
                <w:rPr>
                  <w:rFonts w:ascii="Arial" w:eastAsia="Times New Roman" w:hAnsi="Arial" w:cs="Arial"/>
                  <w:color w:val="000000"/>
                  <w:sz w:val="14"/>
                  <w:szCs w:val="14"/>
                  <w:lang w:val="en-US"/>
                </w:rPr>
                <w:fldChar w:fldCharType="begin">
                  <w:fldData xml:space="preserve">PEVuZE5vdGU+PENpdGU+PEF1dGhvcj5CYXVlcjwvQXV0aG9yPjxZZWFyPjIwMDI8L1llYXI+PFJl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PjwvYWx0LXBlcmlvZGljYWw+PHBhZ2VzPjEzNTYtNjE8L3BhZ2VzPjx2b2x1bWU+NDc8L3ZvbHVt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=
</w:fldData>
                </w:fldChar>
              </w:r>
              <w:r w:rsidR="00D641E8" w:rsidRPr="003E249C">
                <w:rPr>
                  <w:rFonts w:ascii="Arial" w:eastAsia="Times New Roman" w:hAnsi="Arial" w:cs="Arial"/>
                  <w:color w:val="000000"/>
                  <w:sz w:val="14"/>
                  <w:szCs w:val="14"/>
                  <w:lang w:val="en-US"/>
                </w:rPr>
                <w:instrText xml:space="preserve"> ADDIN EN.CITE.DATA </w:instrText>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end"/>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separate"/>
              </w:r>
              <w:r w:rsidR="00D641E8" w:rsidRPr="003E249C">
                <w:rPr>
                  <w:rFonts w:ascii="Arial" w:eastAsia="Times New Roman" w:hAnsi="Arial" w:cs="Arial"/>
                  <w:noProof/>
                  <w:color w:val="000000"/>
                  <w:sz w:val="14"/>
                  <w:szCs w:val="14"/>
                  <w:vertAlign w:val="superscript"/>
                  <w:lang w:val="en-US"/>
                </w:rPr>
                <w:t>3</w:t>
              </w:r>
              <w:r w:rsidR="00D641E8" w:rsidRPr="003E249C">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2899A35C"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291CC548"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4FC9323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4989117" w14:textId="736FF245" w:rsidR="00095530" w:rsidRPr="005341EA" w:rsidRDefault="00E21865" w:rsidP="00095530">
            <w:pPr>
              <w:rPr>
                <w:rFonts w:ascii="Arial" w:hAnsi="Arial"/>
                <w:sz w:val="16"/>
                <w:szCs w:val="16"/>
              </w:rPr>
            </w:pPr>
            <w:r>
              <w:rPr>
                <w:rFonts w:ascii="Arial" w:hAnsi="Arial"/>
                <w:sz w:val="16"/>
                <w:szCs w:val="16"/>
              </w:rPr>
              <w:t>N</w:t>
            </w:r>
          </w:p>
        </w:tc>
        <w:tc>
          <w:tcPr>
            <w:tcW w:w="876" w:type="dxa"/>
            <w:tcBorders>
              <w:top w:val="nil"/>
              <w:left w:val="nil"/>
              <w:bottom w:val="nil"/>
              <w:right w:val="nil"/>
            </w:tcBorders>
          </w:tcPr>
          <w:p w14:paraId="1C031E23" w14:textId="3CFA0932" w:rsidR="00095530" w:rsidRPr="005341EA" w:rsidRDefault="00E21865" w:rsidP="00095530">
            <w:pPr>
              <w:rPr>
                <w:rFonts w:ascii="Arial" w:hAnsi="Arial"/>
                <w:sz w:val="16"/>
                <w:szCs w:val="16"/>
              </w:rPr>
            </w:pPr>
            <w:r>
              <w:rPr>
                <w:rFonts w:ascii="Arial" w:hAnsi="Arial"/>
                <w:sz w:val="16"/>
                <w:szCs w:val="16"/>
              </w:rPr>
              <w:t>NR</w:t>
            </w:r>
          </w:p>
        </w:tc>
        <w:tc>
          <w:tcPr>
            <w:tcW w:w="877" w:type="dxa"/>
            <w:tcBorders>
              <w:top w:val="nil"/>
              <w:left w:val="nil"/>
              <w:bottom w:val="nil"/>
              <w:right w:val="nil"/>
            </w:tcBorders>
          </w:tcPr>
          <w:p w14:paraId="3EA7E51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4A0C0B3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B179D8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64039F6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A08392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8860A4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9450FB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979F6F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7034C4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6490FEC7" w14:textId="731CCF63"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37B2A5EF" w14:textId="77777777" w:rsidTr="00370862">
        <w:tc>
          <w:tcPr>
            <w:tcW w:w="1526" w:type="dxa"/>
            <w:tcBorders>
              <w:top w:val="nil"/>
              <w:left w:val="nil"/>
              <w:bottom w:val="nil"/>
              <w:right w:val="nil"/>
            </w:tcBorders>
          </w:tcPr>
          <w:p w14:paraId="5301CDD1" w14:textId="798CA03E" w:rsidR="00095530" w:rsidRPr="003E249C" w:rsidRDefault="00095530" w:rsidP="00D641E8">
            <w:pPr>
              <w:rPr>
                <w:rFonts w:ascii="Arial" w:hAnsi="Arial"/>
                <w:sz w:val="16"/>
                <w:szCs w:val="16"/>
              </w:rPr>
            </w:pPr>
            <w:r w:rsidRPr="003E249C">
              <w:rPr>
                <w:rFonts w:ascii="Arial" w:eastAsia="Times New Roman" w:hAnsi="Arial" w:cs="Arial"/>
                <w:color w:val="000000"/>
                <w:sz w:val="14"/>
                <w:szCs w:val="14"/>
                <w:lang w:val="en-US"/>
              </w:rPr>
              <w:t>Elfert et al.</w:t>
            </w:r>
            <w:hyperlink w:anchor="_ENREF_5" w:tooltip="Elfert, 2016 #1434" w:history="1">
              <w:r w:rsidR="00D641E8" w:rsidRPr="003E249C">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sidRPr="003E249C">
                <w:rPr>
                  <w:rFonts w:ascii="Arial" w:eastAsia="Times New Roman" w:hAnsi="Arial" w:cs="Arial"/>
                  <w:color w:val="000000"/>
                  <w:sz w:val="14"/>
                  <w:szCs w:val="14"/>
                  <w:lang w:val="en-US"/>
                </w:rPr>
                <w:instrText xml:space="preserve"> ADDIN EN.CITE  </w:instrText>
              </w:r>
              <w:r w:rsidR="00D641E8" w:rsidRPr="003E249C">
                <w:rPr>
                  <w:rFonts w:ascii="Arial" w:eastAsia="Times New Roman" w:hAnsi="Arial" w:cs="Arial"/>
                  <w:color w:val="000000"/>
                  <w:sz w:val="14"/>
                  <w:szCs w:val="14"/>
                  <w:lang w:val="en-US"/>
                </w:rPr>
                <w:fldChar w:fldCharType="begin">
                  <w:fldData xml:space="preserve">PEVuZE5vdGU+PENpdGU+PEF1dGhvcj5FbGZlcnQ8L0F1dGhvcj48WWVhcj4yMDE2PC9ZZWFyPjxS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Z3kgJmFtcDsgaGVwYXRvbG9neTwvYWJici0xPjwvYWx0LXBlcmlvZGljYWw+PHBhZ2VzPjE0NTAt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</w:fldData>
                </w:fldChar>
              </w:r>
              <w:r w:rsidR="00D641E8" w:rsidRPr="003E249C">
                <w:rPr>
                  <w:rFonts w:ascii="Arial" w:eastAsia="Times New Roman" w:hAnsi="Arial" w:cs="Arial"/>
                  <w:color w:val="000000"/>
                  <w:sz w:val="14"/>
                  <w:szCs w:val="14"/>
                  <w:lang w:val="en-US"/>
                </w:rPr>
                <w:instrText xml:space="preserve"> ADDIN EN.CITE.DATA  </w:instrText>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end"/>
              </w:r>
              <w:r w:rsidR="00D641E8" w:rsidRPr="003E249C">
                <w:rPr>
                  <w:rFonts w:ascii="Arial" w:eastAsia="Times New Roman" w:hAnsi="Arial" w:cs="Arial"/>
                  <w:color w:val="000000"/>
                  <w:sz w:val="14"/>
                  <w:szCs w:val="14"/>
                  <w:lang w:val="en-US"/>
                </w:rPr>
              </w:r>
              <w:r w:rsidR="00D641E8" w:rsidRPr="003E249C">
                <w:rPr>
                  <w:rFonts w:ascii="Arial" w:eastAsia="Times New Roman" w:hAnsi="Arial" w:cs="Arial"/>
                  <w:color w:val="000000"/>
                  <w:sz w:val="14"/>
                  <w:szCs w:val="14"/>
                  <w:lang w:val="en-US"/>
                </w:rPr>
                <w:fldChar w:fldCharType="separate"/>
              </w:r>
              <w:r w:rsidR="00D641E8" w:rsidRPr="003E249C">
                <w:rPr>
                  <w:rFonts w:ascii="Arial" w:eastAsia="Times New Roman" w:hAnsi="Arial" w:cs="Arial"/>
                  <w:noProof/>
                  <w:color w:val="000000"/>
                  <w:sz w:val="14"/>
                  <w:szCs w:val="14"/>
                  <w:vertAlign w:val="superscript"/>
                  <w:lang w:val="en-US"/>
                </w:rPr>
                <w:t>5</w:t>
              </w:r>
              <w:r w:rsidR="00D641E8" w:rsidRPr="003E249C">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07419E53"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7B638FFE"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35980C2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2517A211" w14:textId="1051EB5F" w:rsidR="00095530" w:rsidRPr="005341EA" w:rsidRDefault="003E249C" w:rsidP="00095530">
            <w:pPr>
              <w:rPr>
                <w:rFonts w:ascii="Arial" w:hAnsi="Arial"/>
                <w:sz w:val="16"/>
                <w:szCs w:val="16"/>
              </w:rPr>
            </w:pPr>
            <w:r>
              <w:rPr>
                <w:rFonts w:ascii="Arial" w:hAnsi="Arial"/>
                <w:sz w:val="16"/>
                <w:szCs w:val="16"/>
              </w:rPr>
              <w:t>N</w:t>
            </w:r>
          </w:p>
        </w:tc>
        <w:tc>
          <w:tcPr>
            <w:tcW w:w="876" w:type="dxa"/>
            <w:tcBorders>
              <w:top w:val="nil"/>
              <w:left w:val="nil"/>
              <w:bottom w:val="nil"/>
              <w:right w:val="nil"/>
            </w:tcBorders>
          </w:tcPr>
          <w:p w14:paraId="16B134DA" w14:textId="1403C90D" w:rsidR="00095530" w:rsidRPr="005341EA" w:rsidRDefault="003E249C" w:rsidP="00095530">
            <w:pPr>
              <w:rPr>
                <w:rFonts w:ascii="Arial" w:hAnsi="Arial"/>
                <w:sz w:val="16"/>
                <w:szCs w:val="16"/>
              </w:rPr>
            </w:pPr>
            <w:r>
              <w:rPr>
                <w:rFonts w:ascii="Arial" w:hAnsi="Arial"/>
                <w:sz w:val="16"/>
                <w:szCs w:val="16"/>
              </w:rPr>
              <w:t>NR</w:t>
            </w:r>
          </w:p>
        </w:tc>
        <w:tc>
          <w:tcPr>
            <w:tcW w:w="877" w:type="dxa"/>
            <w:tcBorders>
              <w:top w:val="nil"/>
              <w:left w:val="nil"/>
              <w:bottom w:val="nil"/>
              <w:right w:val="nil"/>
            </w:tcBorders>
          </w:tcPr>
          <w:p w14:paraId="27455E6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B43224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987ED7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EADD3F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DAA37A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625B1B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F1EE42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F22F0D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A7DADE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0284B223" w14:textId="2BDBBA29"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3CA9C948" w14:textId="77777777" w:rsidTr="00370862">
        <w:tc>
          <w:tcPr>
            <w:tcW w:w="1526" w:type="dxa"/>
            <w:tcBorders>
              <w:top w:val="nil"/>
              <w:left w:val="nil"/>
              <w:bottom w:val="nil"/>
              <w:right w:val="nil"/>
            </w:tcBorders>
          </w:tcPr>
          <w:p w14:paraId="5B9484A9" w14:textId="01481668" w:rsidR="00095530" w:rsidRPr="002345B1" w:rsidRDefault="00095530" w:rsidP="00D641E8">
            <w:pPr>
              <w:rPr>
                <w:rFonts w:ascii="Arial" w:hAnsi="Arial"/>
                <w:sz w:val="16"/>
                <w:szCs w:val="16"/>
              </w:rPr>
            </w:pPr>
            <w:r>
              <w:rPr>
                <w:rFonts w:ascii="Arial" w:eastAsia="Times New Roman" w:hAnsi="Arial" w:cs="Arial"/>
                <w:color w:val="000000"/>
                <w:sz w:val="14"/>
                <w:szCs w:val="14"/>
                <w:lang w:val="en-US"/>
              </w:rPr>
              <w:t>Fernandez et al.</w:t>
            </w:r>
            <w:hyperlink w:anchor="_ENREF_6" w:tooltip="Fernandez, 2007 #1436" w:history="1">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  </w:instrText>
              </w:r>
              <w:r w:rsidR="00D641E8">
                <w:rPr>
                  <w:rFonts w:ascii="Arial" w:eastAsia="Times New Roman" w:hAnsi="Arial" w:cs="Arial"/>
                  <w:color w:val="000000"/>
                  <w:sz w:val="14"/>
                  <w:szCs w:val="14"/>
                  <w:lang w:val="en-US"/>
                </w:rPr>
                <w:fldChar w:fldCharType="begin">
                  <w:fldData xml:space="preserve">PEVuZE5vdGU+PENpdGU+PEF1dGhvcj5GZXJuYW5kZXo8L0F1dGhvcj48WWVhcj4yMDA3PC9ZZWFy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bD48cGFnZXM+ODE4LTI0PC9wYWdlcz48dm9sdW1lPjEzMzwvdm9sdW1lPjxudW1iZXI+MzwvbnVt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</w:fldData>
                </w:fldChar>
              </w:r>
              <w:r w:rsidR="00D641E8">
                <w:rPr>
                  <w:rFonts w:ascii="Arial" w:eastAsia="Times New Roman" w:hAnsi="Arial" w:cs="Arial"/>
                  <w:color w:val="000000"/>
                  <w:sz w:val="14"/>
                  <w:szCs w:val="14"/>
                  <w:lang w:val="en-US"/>
                </w:rPr>
                <w:instrText xml:space="preserve"> ADDIN EN.CITE.DATA  </w:instrText>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end"/>
              </w:r>
              <w:r w:rsidR="00D641E8">
                <w:rPr>
                  <w:rFonts w:ascii="Arial" w:eastAsia="Times New Roman" w:hAnsi="Arial" w:cs="Arial"/>
                  <w:color w:val="000000"/>
                  <w:sz w:val="14"/>
                  <w:szCs w:val="14"/>
                  <w:lang w:val="en-US"/>
                </w:rPr>
              </w:r>
              <w:r w:rsidR="00D641E8">
                <w:rPr>
                  <w:rFonts w:ascii="Arial" w:eastAsia="Times New Roman" w:hAnsi="Arial" w:cs="Arial"/>
                  <w:color w:val="000000"/>
                  <w:sz w:val="14"/>
                  <w:szCs w:val="14"/>
                  <w:lang w:val="en-US"/>
                </w:rPr>
                <w:fldChar w:fldCharType="separate"/>
              </w:r>
              <w:r w:rsidR="00D641E8" w:rsidRPr="00E27251">
                <w:rPr>
                  <w:rFonts w:ascii="Arial" w:eastAsia="Times New Roman" w:hAnsi="Arial" w:cs="Arial"/>
                  <w:noProof/>
                  <w:color w:val="000000"/>
                  <w:sz w:val="14"/>
                  <w:szCs w:val="14"/>
                  <w:vertAlign w:val="superscript"/>
                  <w:lang w:val="en-US"/>
                </w:rPr>
                <w:t>6</w:t>
              </w:r>
              <w:r w:rsidR="00D641E8">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6BB23922" w14:textId="77777777" w:rsidR="00095530" w:rsidRPr="002345B1" w:rsidRDefault="00095530" w:rsidP="00095530">
            <w:pPr>
              <w:rPr>
                <w:rFonts w:ascii="Arial" w:hAnsi="Arial"/>
                <w:sz w:val="16"/>
                <w:szCs w:val="16"/>
              </w:rPr>
            </w:pPr>
            <w:r>
              <w:rPr>
                <w:rFonts w:ascii="Arial" w:hAnsi="Arial"/>
                <w:sz w:val="16"/>
                <w:szCs w:val="16"/>
              </w:rPr>
              <w:t>Y</w:t>
            </w:r>
          </w:p>
        </w:tc>
        <w:tc>
          <w:tcPr>
            <w:tcW w:w="877" w:type="dxa"/>
            <w:tcBorders>
              <w:top w:val="nil"/>
              <w:left w:val="nil"/>
              <w:bottom w:val="nil"/>
              <w:right w:val="nil"/>
            </w:tcBorders>
          </w:tcPr>
          <w:p w14:paraId="2F46C337"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48BBE42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B2D925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4E535D48"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F2E78F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64E42F9D"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210392B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12174C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1B8952B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E36928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0E9FA49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1D7A68E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C1778A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2B7B84FE" w14:textId="30FEE972"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620A4978" w14:textId="77777777" w:rsidTr="00370862">
        <w:tc>
          <w:tcPr>
            <w:tcW w:w="1526" w:type="dxa"/>
            <w:tcBorders>
              <w:top w:val="nil"/>
              <w:left w:val="nil"/>
              <w:bottom w:val="nil"/>
              <w:right w:val="nil"/>
            </w:tcBorders>
          </w:tcPr>
          <w:p w14:paraId="589BB429" w14:textId="0875B57D"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Grange et al.</w:t>
            </w:r>
            <w:hyperlink w:anchor="_ENREF_8" w:tooltip="Grange, 1998 #1438" w:history="1">
              <w:r w:rsidR="00D641E8" w:rsidRPr="003C785F">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PEVuZE5vdGU+PENpdGU+PEF1dGhvcj5HcmFuZ2U8L0F1dGhvcj48WWVhcj4xOTk4PC9ZZWFyPjxS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LXBlcmlvZGljYWw+PHBhZ2VzPjQzMC02PC9wYWdlcz48dm9sdW1lPjI5PC92b2x1bWU+PG51bWJl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8</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685B5D09"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140D21CD" w14:textId="139D15BA" w:rsidR="00095530" w:rsidRPr="002345B1" w:rsidRDefault="004314D2" w:rsidP="00095530">
            <w:pPr>
              <w:rPr>
                <w:rFonts w:ascii="Arial" w:hAnsi="Arial"/>
                <w:sz w:val="16"/>
                <w:szCs w:val="16"/>
              </w:rPr>
            </w:pPr>
            <w:r>
              <w:rPr>
                <w:rFonts w:ascii="Arial" w:hAnsi="Arial"/>
                <w:sz w:val="16"/>
                <w:szCs w:val="16"/>
              </w:rPr>
              <w:t>NR</w:t>
            </w:r>
          </w:p>
        </w:tc>
        <w:tc>
          <w:tcPr>
            <w:tcW w:w="876" w:type="dxa"/>
            <w:tcBorders>
              <w:top w:val="nil"/>
              <w:left w:val="nil"/>
              <w:bottom w:val="nil"/>
              <w:right w:val="nil"/>
            </w:tcBorders>
          </w:tcPr>
          <w:p w14:paraId="56D66ECB" w14:textId="3506ACEE" w:rsidR="00095530" w:rsidRPr="005341EA" w:rsidRDefault="004314D2" w:rsidP="00095530">
            <w:pPr>
              <w:rPr>
                <w:rFonts w:ascii="Arial" w:hAnsi="Arial"/>
                <w:sz w:val="16"/>
                <w:szCs w:val="16"/>
              </w:rPr>
            </w:pPr>
            <w:r>
              <w:rPr>
                <w:rFonts w:ascii="Arial" w:hAnsi="Arial"/>
                <w:sz w:val="16"/>
                <w:szCs w:val="16"/>
              </w:rPr>
              <w:t>NR</w:t>
            </w:r>
          </w:p>
        </w:tc>
        <w:tc>
          <w:tcPr>
            <w:tcW w:w="877" w:type="dxa"/>
            <w:tcBorders>
              <w:top w:val="nil"/>
              <w:left w:val="nil"/>
              <w:bottom w:val="nil"/>
              <w:right w:val="nil"/>
            </w:tcBorders>
          </w:tcPr>
          <w:p w14:paraId="7B6539D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5699E2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FE4903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E7E40D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C893E82"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82FDDF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F6407CD"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1B8C3C0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DE7E2B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3F137D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07F8C160" w14:textId="6BB0869F" w:rsidR="00095530" w:rsidRPr="005341EA" w:rsidRDefault="009A5605" w:rsidP="00095530">
            <w:pPr>
              <w:rPr>
                <w:rFonts w:ascii="Arial" w:hAnsi="Arial"/>
                <w:sz w:val="16"/>
                <w:szCs w:val="16"/>
              </w:rPr>
            </w:pPr>
            <w:r>
              <w:rPr>
                <w:rFonts w:ascii="Arial" w:hAnsi="Arial"/>
                <w:sz w:val="16"/>
                <w:szCs w:val="16"/>
              </w:rPr>
              <w:t>Y</w:t>
            </w:r>
          </w:p>
        </w:tc>
        <w:tc>
          <w:tcPr>
            <w:tcW w:w="1647" w:type="dxa"/>
            <w:tcBorders>
              <w:top w:val="nil"/>
              <w:left w:val="nil"/>
              <w:bottom w:val="nil"/>
              <w:right w:val="nil"/>
            </w:tcBorders>
          </w:tcPr>
          <w:p w14:paraId="6D1F3A3E" w14:textId="632AE65E"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6E064B24" w14:textId="77777777" w:rsidTr="00370862">
        <w:tc>
          <w:tcPr>
            <w:tcW w:w="1526" w:type="dxa"/>
            <w:tcBorders>
              <w:top w:val="nil"/>
              <w:left w:val="nil"/>
              <w:bottom w:val="nil"/>
              <w:right w:val="nil"/>
            </w:tcBorders>
          </w:tcPr>
          <w:p w14:paraId="3FB15EA1" w14:textId="3F13843B"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Lontos et al.</w:t>
            </w:r>
            <w:hyperlink w:anchor="_ENREF_9" w:tooltip="Lontos, 2014 #1439" w:history="1">
              <w:r w:rsidR="00D641E8" w:rsidRPr="003C785F">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PEVuZE5vdGU+PENpdGU+PEF1dGhvcj5Mb250b3M8L0F1dGhvcj48WWVhcj4yMDE0PC9ZZWFyPjxS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9</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12881EC2"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0B10AAE8" w14:textId="53DDC48A" w:rsidR="00095530" w:rsidRPr="002345B1" w:rsidRDefault="00F55C31" w:rsidP="00095530">
            <w:pPr>
              <w:rPr>
                <w:rFonts w:ascii="Arial" w:hAnsi="Arial"/>
                <w:sz w:val="16"/>
                <w:szCs w:val="16"/>
              </w:rPr>
            </w:pPr>
            <w:r>
              <w:rPr>
                <w:rFonts w:ascii="Arial" w:hAnsi="Arial"/>
                <w:sz w:val="16"/>
                <w:szCs w:val="16"/>
              </w:rPr>
              <w:t>NR</w:t>
            </w:r>
          </w:p>
        </w:tc>
        <w:tc>
          <w:tcPr>
            <w:tcW w:w="876" w:type="dxa"/>
            <w:tcBorders>
              <w:top w:val="nil"/>
              <w:left w:val="nil"/>
              <w:bottom w:val="nil"/>
              <w:right w:val="nil"/>
            </w:tcBorders>
          </w:tcPr>
          <w:p w14:paraId="19794320" w14:textId="41F1D1F6" w:rsidR="00095530" w:rsidRPr="005341EA" w:rsidRDefault="00F55C31" w:rsidP="00095530">
            <w:pPr>
              <w:rPr>
                <w:rFonts w:ascii="Arial" w:hAnsi="Arial"/>
                <w:sz w:val="16"/>
                <w:szCs w:val="16"/>
              </w:rPr>
            </w:pPr>
            <w:r>
              <w:rPr>
                <w:rFonts w:ascii="Arial" w:hAnsi="Arial"/>
                <w:sz w:val="16"/>
                <w:szCs w:val="16"/>
              </w:rPr>
              <w:t>NR</w:t>
            </w:r>
          </w:p>
        </w:tc>
        <w:tc>
          <w:tcPr>
            <w:tcW w:w="877" w:type="dxa"/>
            <w:tcBorders>
              <w:top w:val="nil"/>
              <w:left w:val="nil"/>
              <w:bottom w:val="nil"/>
              <w:right w:val="nil"/>
            </w:tcBorders>
          </w:tcPr>
          <w:p w14:paraId="5C10E8F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0FC6D488"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9D415B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852AD35" w14:textId="1B0DD034" w:rsidR="00095530" w:rsidRPr="005341EA" w:rsidRDefault="00F55C31" w:rsidP="00095530">
            <w:pPr>
              <w:rPr>
                <w:rFonts w:ascii="Arial" w:hAnsi="Arial"/>
                <w:sz w:val="16"/>
                <w:szCs w:val="16"/>
              </w:rPr>
            </w:pPr>
            <w:r>
              <w:rPr>
                <w:rFonts w:ascii="Arial" w:hAnsi="Arial"/>
                <w:sz w:val="16"/>
                <w:szCs w:val="16"/>
              </w:rPr>
              <w:t>N</w:t>
            </w:r>
          </w:p>
        </w:tc>
        <w:tc>
          <w:tcPr>
            <w:tcW w:w="877" w:type="dxa"/>
            <w:tcBorders>
              <w:top w:val="nil"/>
              <w:left w:val="nil"/>
              <w:bottom w:val="nil"/>
              <w:right w:val="nil"/>
            </w:tcBorders>
          </w:tcPr>
          <w:p w14:paraId="56CB90E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5A831F7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35C37B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3D1FC2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19C38FD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E71972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6C1670C" w14:textId="6D10E560" w:rsidR="00095530" w:rsidRPr="005341EA" w:rsidRDefault="009A5605" w:rsidP="00095530">
            <w:pPr>
              <w:rPr>
                <w:rFonts w:ascii="Arial" w:hAnsi="Arial"/>
                <w:sz w:val="16"/>
                <w:szCs w:val="16"/>
              </w:rPr>
            </w:pPr>
            <w:r>
              <w:rPr>
                <w:rFonts w:ascii="Arial" w:hAnsi="Arial"/>
                <w:sz w:val="16"/>
                <w:szCs w:val="16"/>
              </w:rPr>
              <w:t>Y</w:t>
            </w:r>
          </w:p>
        </w:tc>
        <w:tc>
          <w:tcPr>
            <w:tcW w:w="1647" w:type="dxa"/>
            <w:tcBorders>
              <w:top w:val="nil"/>
              <w:left w:val="nil"/>
              <w:bottom w:val="nil"/>
              <w:right w:val="nil"/>
            </w:tcBorders>
          </w:tcPr>
          <w:p w14:paraId="249B1F23" w14:textId="0FC59E4B" w:rsidR="00095530" w:rsidRPr="00211B7A" w:rsidRDefault="00F55C31" w:rsidP="00095530">
            <w:pPr>
              <w:rPr>
                <w:rFonts w:ascii="Arial" w:hAnsi="Arial"/>
                <w:sz w:val="16"/>
                <w:szCs w:val="16"/>
                <w:lang w:val="en-US"/>
              </w:rPr>
            </w:pPr>
            <w:r>
              <w:rPr>
                <w:rFonts w:ascii="Arial" w:hAnsi="Arial"/>
                <w:sz w:val="16"/>
                <w:szCs w:val="16"/>
                <w:lang w:val="en-US"/>
              </w:rPr>
              <w:t>Fair</w:t>
            </w:r>
          </w:p>
        </w:tc>
      </w:tr>
      <w:tr w:rsidR="009A29B4" w14:paraId="2D7DD5D8" w14:textId="77777777" w:rsidTr="00370862">
        <w:tc>
          <w:tcPr>
            <w:tcW w:w="1526" w:type="dxa"/>
            <w:tcBorders>
              <w:top w:val="nil"/>
              <w:left w:val="nil"/>
              <w:bottom w:val="nil"/>
              <w:right w:val="nil"/>
            </w:tcBorders>
          </w:tcPr>
          <w:p w14:paraId="027DA496" w14:textId="4A152F3F"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Moreau et al.</w:t>
            </w:r>
            <w:hyperlink w:anchor="_ENREF_10" w:tooltip="Moreau, 2018 #1329" w:history="1">
              <w:r w:rsidR="00D641E8" w:rsidRPr="003C785F">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PEVuZE5vdGU+PENpdGU+PEF1dGhvcj5Nb3JlYXU8L0F1dGhvcj48WWVhcj4yMDE4PC9ZZWFyPjxS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ZT48YWJici0xPkdhc3Ryb2VudGVyb2xvZ3k8L2FiYnItMT48L2FsdC1wZXJpb2RpY2FsPjxkYXRl
cz48eWVhcj4yMDE4PC95ZWFyPjxwdWItZGF0ZXM+PGRhdGU+QXVnIDIyPC9kYXRlPjwvcHViLWRh
dGVzPjwvZGF0ZXM+PGlzYm4+MTUyOC0wMDEyIChFbGVjdHJvbmljKSYjeEQ7MDAxNi01MDg1IChM
aW5raW5nKTwvaXNibj48YWNjZXNzaW9uLW51bT4zMDE0NDQzMTwvYWNjZXNzaW9uLW51bT48dXJs
cz48cmVsYXRlZC11cmxzPjx1cmw+aHR0cDovL3d3dy5uY2JpLm5sbS5uaWguZ292L3B1Ym1lZC8z
MDE0NDQzMTwvdXJsPjwvcmVsYXRlZC11cmxzPjwvdXJscz48ZWxlY3Ryb25pYy1yZXNvdXJjZS1u
dW0+MTAuMTA1My9qLmdhc3Ryby4yMDE4LjA4LjAyNjwvZWxlY3Ryb25pYy1yZXNvdXJjZS1udW0+
PC9yZWNvcmQ+PC9DaXRlPjwvRW5kTm90ZT5=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10</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291FAF63"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3F9838D7"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4DC972B6"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4428B7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47ECCB1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238050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1A26997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5D9561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0DC8D2F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C519442"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10B19BF8"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08B93377" w14:textId="23DBB2EF" w:rsidR="00095530" w:rsidRPr="005341EA" w:rsidRDefault="000A5542" w:rsidP="00095530">
            <w:pPr>
              <w:rPr>
                <w:rFonts w:ascii="Arial" w:hAnsi="Arial"/>
                <w:sz w:val="16"/>
                <w:szCs w:val="16"/>
              </w:rPr>
            </w:pPr>
            <w:r>
              <w:rPr>
                <w:rFonts w:ascii="Arial" w:hAnsi="Arial"/>
                <w:sz w:val="16"/>
                <w:szCs w:val="16"/>
              </w:rPr>
              <w:t>N</w:t>
            </w:r>
          </w:p>
        </w:tc>
        <w:tc>
          <w:tcPr>
            <w:tcW w:w="876" w:type="dxa"/>
            <w:tcBorders>
              <w:top w:val="nil"/>
              <w:left w:val="nil"/>
              <w:bottom w:val="nil"/>
              <w:right w:val="nil"/>
            </w:tcBorders>
          </w:tcPr>
          <w:p w14:paraId="43F822D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215C637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705FFD1B" w14:textId="50629502"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3B8D2423" w14:textId="77777777" w:rsidTr="00370862">
        <w:tc>
          <w:tcPr>
            <w:tcW w:w="1526" w:type="dxa"/>
            <w:tcBorders>
              <w:top w:val="nil"/>
              <w:left w:val="nil"/>
              <w:bottom w:val="nil"/>
              <w:right w:val="nil"/>
            </w:tcBorders>
          </w:tcPr>
          <w:p w14:paraId="4F817BA3" w14:textId="60F4DDF3"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Novella et al.</w:t>
            </w:r>
            <w:hyperlink w:anchor="_ENREF_12" w:tooltip="Novella, 1997 #1327" w:history="1">
              <w:r w:rsidR="00D641E8" w:rsidRPr="003C785F">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PEVuZE5vdGU+PENpdGU+PEF1dGhvcj5Ob3ZlbGxhPC9BdXRob3I+PFllYXI+MTk5NzwvWWVhcj48
UmVjTnVtPjE0NDI8L1JlY051bT48RGlzcGxheVRleHQ+PHN0eWxlIGZhY2U9InN1cGVyc2NyaXB0
Ij4xMjwvc3R5bGU+PC9EaXNwbGF5VGV4dD48cmVjb3JkPjxyZWMtbnVtYmVyPjE0NDI8L3JlYy1u
dW1iZXI+PGZvcmVpZ24ta2V5cz48a2V5IGFwcD0iRU4iIGRiLWlkPSIwZHhkMnh3NXRwNWFwOGU1
MmRjcDVheGk5dHowdzVzZjk5c2QiPjE0NDI8L2tleT48L2ZvcmVpZ24ta2V5cz48cmVmLXR5cGUg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12</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3570F096"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48CA7233"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198BE1D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26641B1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696F683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1FCF3C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1021A45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5AA5F2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411CBFD"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9CB7AF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6E38DED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16CAF0FF" w14:textId="79D26B9E" w:rsidR="00095530" w:rsidRPr="005341EA" w:rsidRDefault="006B5C90" w:rsidP="00095530">
            <w:pPr>
              <w:rPr>
                <w:rFonts w:ascii="Arial" w:hAnsi="Arial"/>
                <w:sz w:val="16"/>
                <w:szCs w:val="16"/>
              </w:rPr>
            </w:pPr>
            <w:r>
              <w:rPr>
                <w:rFonts w:ascii="Arial" w:hAnsi="Arial"/>
                <w:sz w:val="16"/>
                <w:szCs w:val="16"/>
              </w:rPr>
              <w:t>NR</w:t>
            </w:r>
          </w:p>
        </w:tc>
        <w:tc>
          <w:tcPr>
            <w:tcW w:w="876" w:type="dxa"/>
            <w:tcBorders>
              <w:top w:val="nil"/>
              <w:left w:val="nil"/>
              <w:bottom w:val="nil"/>
              <w:right w:val="nil"/>
            </w:tcBorders>
          </w:tcPr>
          <w:p w14:paraId="028C345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7C0AEF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16043C61" w14:textId="5DD482A4"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494C0F40" w14:textId="77777777" w:rsidTr="00370862">
        <w:tc>
          <w:tcPr>
            <w:tcW w:w="1526" w:type="dxa"/>
            <w:tcBorders>
              <w:top w:val="nil"/>
              <w:left w:val="nil"/>
              <w:bottom w:val="nil"/>
              <w:right w:val="nil"/>
            </w:tcBorders>
          </w:tcPr>
          <w:p w14:paraId="30B036D2" w14:textId="0C6297FF"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Pande et al.</w:t>
            </w:r>
            <w:hyperlink w:anchor="_ENREF_13" w:tooltip="Pande, 2012 #1443" w:history="1">
              <w:r w:rsidR="00D641E8" w:rsidRPr="003C785F">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PEVuZE5vdGU+PENpdGU+PEF1dGhvcj5QYW5kZTwvQXV0aG9yPjxZZWFyPjIwMTI8L1llYXI+PFJl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==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13</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nil"/>
              <w:right w:val="nil"/>
            </w:tcBorders>
          </w:tcPr>
          <w:p w14:paraId="7333E38A"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28AD0963"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114DF64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76EED1E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42F81E6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3B437C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3CBC02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6A9683B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B48A3B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1CBE0E02"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422C2AB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370372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72FFB5B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56EC222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3BE7DE68" w14:textId="17F334CA"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15B3027A" w14:textId="77777777" w:rsidTr="00095530">
        <w:tc>
          <w:tcPr>
            <w:tcW w:w="1526" w:type="dxa"/>
            <w:tcBorders>
              <w:top w:val="nil"/>
              <w:left w:val="nil"/>
              <w:bottom w:val="nil"/>
              <w:right w:val="nil"/>
            </w:tcBorders>
          </w:tcPr>
          <w:p w14:paraId="05F1F16E" w14:textId="3133D3EA"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Terg et al.</w:t>
            </w:r>
            <w:hyperlink w:anchor="_ENREF_19" w:tooltip="Terg, 2008 #1450" w:history="1">
              <w:r w:rsidR="00D641E8" w:rsidRPr="003C785F">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PEVuZE5vdGU+PENpdGU+PEF1dGhvcj5UZXJnPC9BdXRob3I+PFllYXI+MjAwODwvWWVhcj48UmVj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IGhlcGF0b2xvZ3k8L2FiYnItMT48L2FsdC1wZXJpb2RpY2FsPjxwYWdlcz43NzQtOTwvcGFnZXM+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19</w:t>
              </w:r>
              <w:r w:rsidR="00D641E8" w:rsidRPr="003C785F">
                <w:rPr>
                  <w:rFonts w:ascii="Arial" w:eastAsia="Times New Roman" w:hAnsi="Arial" w:cs="Arial"/>
                  <w:color w:val="000000"/>
                  <w:sz w:val="14"/>
                  <w:szCs w:val="14"/>
                  <w:lang w:val="en-US"/>
                </w:rPr>
                <w:fldChar w:fldCharType="end"/>
              </w:r>
            </w:hyperlink>
            <w:r w:rsidRPr="003C785F">
              <w:rPr>
                <w:rFonts w:ascii="Arial" w:eastAsia="Times New Roman" w:hAnsi="Arial" w:cs="Arial"/>
                <w:color w:val="000000"/>
                <w:sz w:val="14"/>
                <w:szCs w:val="14"/>
                <w:lang w:val="en-US"/>
              </w:rPr>
              <w:t xml:space="preserve"> </w:t>
            </w:r>
          </w:p>
        </w:tc>
        <w:tc>
          <w:tcPr>
            <w:tcW w:w="708" w:type="dxa"/>
            <w:tcBorders>
              <w:top w:val="nil"/>
              <w:left w:val="nil"/>
              <w:bottom w:val="nil"/>
              <w:right w:val="nil"/>
            </w:tcBorders>
          </w:tcPr>
          <w:p w14:paraId="2DC7C102"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nil"/>
              <w:right w:val="nil"/>
            </w:tcBorders>
          </w:tcPr>
          <w:p w14:paraId="63443E78"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nil"/>
              <w:right w:val="nil"/>
            </w:tcBorders>
          </w:tcPr>
          <w:p w14:paraId="4C1D6C2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1FCA8629"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78987A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22599F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6791389A"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493566E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20B98888"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08B7905E"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052A1A27"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3B39FFE4"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nil"/>
              <w:right w:val="nil"/>
            </w:tcBorders>
          </w:tcPr>
          <w:p w14:paraId="3B1AB0BC"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nil"/>
              <w:right w:val="nil"/>
            </w:tcBorders>
          </w:tcPr>
          <w:p w14:paraId="09FAED26"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nil"/>
              <w:right w:val="nil"/>
            </w:tcBorders>
          </w:tcPr>
          <w:p w14:paraId="7A687DE7" w14:textId="04C33523" w:rsidR="00095530" w:rsidRPr="00211B7A" w:rsidRDefault="00095530" w:rsidP="00095530">
            <w:pPr>
              <w:rPr>
                <w:rFonts w:ascii="Arial" w:hAnsi="Arial"/>
                <w:sz w:val="16"/>
                <w:szCs w:val="16"/>
                <w:lang w:val="en-US"/>
              </w:rPr>
            </w:pPr>
            <w:r>
              <w:rPr>
                <w:rFonts w:ascii="Arial" w:hAnsi="Arial"/>
                <w:sz w:val="16"/>
                <w:szCs w:val="16"/>
                <w:lang w:val="en-US"/>
              </w:rPr>
              <w:t>Good</w:t>
            </w:r>
          </w:p>
        </w:tc>
      </w:tr>
      <w:tr w:rsidR="009A29B4" w14:paraId="043D8996" w14:textId="77777777" w:rsidTr="00095530">
        <w:tc>
          <w:tcPr>
            <w:tcW w:w="1526" w:type="dxa"/>
            <w:tcBorders>
              <w:top w:val="nil"/>
              <w:left w:val="nil"/>
              <w:bottom w:val="single" w:sz="4" w:space="0" w:color="auto"/>
              <w:right w:val="nil"/>
            </w:tcBorders>
          </w:tcPr>
          <w:p w14:paraId="0F72CA08" w14:textId="704B3F44" w:rsidR="00095530" w:rsidRPr="003C785F" w:rsidRDefault="00095530" w:rsidP="00D641E8">
            <w:pPr>
              <w:rPr>
                <w:rFonts w:ascii="Arial" w:hAnsi="Arial"/>
                <w:sz w:val="16"/>
                <w:szCs w:val="16"/>
              </w:rPr>
            </w:pPr>
            <w:r w:rsidRPr="003C785F">
              <w:rPr>
                <w:rFonts w:ascii="Arial" w:eastAsia="Times New Roman" w:hAnsi="Arial" w:cs="Arial"/>
                <w:color w:val="000000"/>
                <w:sz w:val="14"/>
                <w:szCs w:val="14"/>
                <w:lang w:val="en-US"/>
              </w:rPr>
              <w:t>Yim et al.</w:t>
            </w:r>
            <w:hyperlink w:anchor="_ENREF_20" w:tooltip="Yim, 2018 #1466" w:history="1">
              <w:r w:rsidR="00D641E8" w:rsidRPr="003C785F">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sidRPr="003C785F">
                <w:rPr>
                  <w:rFonts w:ascii="Arial" w:eastAsia="Times New Roman" w:hAnsi="Arial" w:cs="Arial"/>
                  <w:color w:val="000000"/>
                  <w:sz w:val="14"/>
                  <w:szCs w:val="14"/>
                  <w:lang w:val="en-US"/>
                </w:rPr>
                <w:instrText xml:space="preserve"> ADDIN EN.CITE  </w:instrText>
              </w:r>
              <w:r w:rsidR="00D641E8" w:rsidRPr="003C785F">
                <w:rPr>
                  <w:rFonts w:ascii="Arial" w:eastAsia="Times New Roman" w:hAnsi="Arial" w:cs="Arial"/>
                  <w:color w:val="000000"/>
                  <w:sz w:val="14"/>
                  <w:szCs w:val="14"/>
                  <w:lang w:val="en-US"/>
                </w:rPr>
                <w:fldChar w:fldCharType="begin">
                  <w:fldData xml:space="preserve">PEVuZE5vdGU+PENpdGU+PEF1dGhvcj5ZaW08L0F1dGhvcj48WWVhcj4yMDE4PC9ZZWFyPjxSZWNO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Z3k8L2FiYnItMT48L2FsdC1wZXJpb2RpY2FsPjxwYWdlcz4xMTY3LTExNzY8L3BhZ2VzPjx2b2x1
bWU+MTEzPC92b2x1bWU+PG51bWJlcj44PC9udW1iZXI+PGRhdGVzPjx5ZWFyPjIwMTg8L3llYXI+
PHB1Yi1kYXRlcz48ZGF0ZT5BdWc8L2RhdGU+PC9wdWItZGF0ZXM+PC9kYXRlcz48aXNibj4xNTcy
LTAyNDEgKEVsZWN0cm9uaWMpJiN4RDswMDAyLTkyNzAgKExpbmtpbmcpPC9pc2JuPjxhY2Nlc3Np
b24tbnVtPjI5OTQ2MTc5PC9hY2Nlc3Npb24tbnVtPjx1cmxzPjxyZWxhdGVkLXVybHM+PHVybD5o
dHRwOi8vd3d3Lm5jYmkubmxtLm5paC5nb3YvcHVibWVkLzI5OTQ2MTc5PC91cmw+PC9yZWxhdGVk
LXVybHM+PC91cmxzPjxlbGVjdHJvbmljLXJlc291cmNlLW51bT4xMC4xMDM4L3M0MTM5NS0wMTgt
MDE2OC03PC9lbGVjdHJvbmljLXJlc291cmNlLW51bT48L3JlY29yZD48L0NpdGU+PC9FbmROb3Rl
Pn==
</w:fldData>
                </w:fldChar>
              </w:r>
              <w:r w:rsidR="00D641E8" w:rsidRPr="003C785F">
                <w:rPr>
                  <w:rFonts w:ascii="Arial" w:eastAsia="Times New Roman" w:hAnsi="Arial" w:cs="Arial"/>
                  <w:color w:val="000000"/>
                  <w:sz w:val="14"/>
                  <w:szCs w:val="14"/>
                  <w:lang w:val="en-US"/>
                </w:rPr>
                <w:instrText xml:space="preserve"> ADDIN EN.CITE.DATA  </w:instrText>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end"/>
              </w:r>
              <w:r w:rsidR="00D641E8" w:rsidRPr="003C785F">
                <w:rPr>
                  <w:rFonts w:ascii="Arial" w:eastAsia="Times New Roman" w:hAnsi="Arial" w:cs="Arial"/>
                  <w:color w:val="000000"/>
                  <w:sz w:val="14"/>
                  <w:szCs w:val="14"/>
                  <w:lang w:val="en-US"/>
                </w:rPr>
              </w:r>
              <w:r w:rsidR="00D641E8" w:rsidRPr="003C785F">
                <w:rPr>
                  <w:rFonts w:ascii="Arial" w:eastAsia="Times New Roman" w:hAnsi="Arial" w:cs="Arial"/>
                  <w:color w:val="000000"/>
                  <w:sz w:val="14"/>
                  <w:szCs w:val="14"/>
                  <w:lang w:val="en-US"/>
                </w:rPr>
                <w:fldChar w:fldCharType="separate"/>
              </w:r>
              <w:r w:rsidR="00D641E8" w:rsidRPr="003C785F">
                <w:rPr>
                  <w:rFonts w:ascii="Arial" w:eastAsia="Times New Roman" w:hAnsi="Arial" w:cs="Arial"/>
                  <w:noProof/>
                  <w:color w:val="000000"/>
                  <w:sz w:val="14"/>
                  <w:szCs w:val="14"/>
                  <w:vertAlign w:val="superscript"/>
                  <w:lang w:val="en-US"/>
                </w:rPr>
                <w:t>20</w:t>
              </w:r>
              <w:r w:rsidR="00D641E8" w:rsidRPr="003C785F">
                <w:rPr>
                  <w:rFonts w:ascii="Arial" w:eastAsia="Times New Roman" w:hAnsi="Arial" w:cs="Arial"/>
                  <w:color w:val="000000"/>
                  <w:sz w:val="14"/>
                  <w:szCs w:val="14"/>
                  <w:lang w:val="en-US"/>
                </w:rPr>
                <w:fldChar w:fldCharType="end"/>
              </w:r>
            </w:hyperlink>
          </w:p>
        </w:tc>
        <w:tc>
          <w:tcPr>
            <w:tcW w:w="708" w:type="dxa"/>
            <w:tcBorders>
              <w:top w:val="nil"/>
              <w:left w:val="nil"/>
              <w:bottom w:val="single" w:sz="4" w:space="0" w:color="auto"/>
              <w:right w:val="nil"/>
            </w:tcBorders>
          </w:tcPr>
          <w:p w14:paraId="41BD41DD" w14:textId="77777777" w:rsidR="00095530" w:rsidRPr="003C785F" w:rsidRDefault="00095530" w:rsidP="00095530">
            <w:pPr>
              <w:rPr>
                <w:rFonts w:ascii="Arial" w:hAnsi="Arial"/>
                <w:sz w:val="16"/>
                <w:szCs w:val="16"/>
              </w:rPr>
            </w:pPr>
            <w:r w:rsidRPr="003C785F">
              <w:rPr>
                <w:rFonts w:ascii="Arial" w:hAnsi="Arial"/>
                <w:sz w:val="16"/>
                <w:szCs w:val="16"/>
              </w:rPr>
              <w:t>Y</w:t>
            </w:r>
          </w:p>
        </w:tc>
        <w:tc>
          <w:tcPr>
            <w:tcW w:w="877" w:type="dxa"/>
            <w:tcBorders>
              <w:top w:val="nil"/>
              <w:left w:val="nil"/>
              <w:bottom w:val="single" w:sz="4" w:space="0" w:color="auto"/>
              <w:right w:val="nil"/>
            </w:tcBorders>
          </w:tcPr>
          <w:p w14:paraId="14949487" w14:textId="77777777" w:rsidR="00095530" w:rsidRPr="002345B1" w:rsidRDefault="00095530" w:rsidP="00095530">
            <w:pPr>
              <w:rPr>
                <w:rFonts w:ascii="Arial" w:hAnsi="Arial"/>
                <w:sz w:val="16"/>
                <w:szCs w:val="16"/>
              </w:rPr>
            </w:pPr>
            <w:r>
              <w:rPr>
                <w:rFonts w:ascii="Arial" w:hAnsi="Arial"/>
                <w:sz w:val="16"/>
                <w:szCs w:val="16"/>
              </w:rPr>
              <w:t>Y</w:t>
            </w:r>
          </w:p>
        </w:tc>
        <w:tc>
          <w:tcPr>
            <w:tcW w:w="876" w:type="dxa"/>
            <w:tcBorders>
              <w:top w:val="nil"/>
              <w:left w:val="nil"/>
              <w:bottom w:val="single" w:sz="4" w:space="0" w:color="auto"/>
              <w:right w:val="nil"/>
            </w:tcBorders>
          </w:tcPr>
          <w:p w14:paraId="2312BF55"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single" w:sz="4" w:space="0" w:color="auto"/>
              <w:right w:val="nil"/>
            </w:tcBorders>
          </w:tcPr>
          <w:p w14:paraId="2142F3E0" w14:textId="226E53DE" w:rsidR="00095530" w:rsidRPr="005341EA" w:rsidRDefault="003C785F" w:rsidP="00095530">
            <w:pPr>
              <w:rPr>
                <w:rFonts w:ascii="Arial" w:hAnsi="Arial"/>
                <w:sz w:val="16"/>
                <w:szCs w:val="16"/>
              </w:rPr>
            </w:pPr>
            <w:r>
              <w:rPr>
                <w:rFonts w:ascii="Arial" w:hAnsi="Arial"/>
                <w:sz w:val="16"/>
                <w:szCs w:val="16"/>
              </w:rPr>
              <w:t>N</w:t>
            </w:r>
          </w:p>
        </w:tc>
        <w:tc>
          <w:tcPr>
            <w:tcW w:w="876" w:type="dxa"/>
            <w:tcBorders>
              <w:top w:val="nil"/>
              <w:left w:val="nil"/>
              <w:bottom w:val="single" w:sz="4" w:space="0" w:color="auto"/>
              <w:right w:val="nil"/>
            </w:tcBorders>
          </w:tcPr>
          <w:p w14:paraId="2092A39B" w14:textId="3AEA4D37" w:rsidR="00095530" w:rsidRPr="005341EA" w:rsidRDefault="003C785F" w:rsidP="00095530">
            <w:pPr>
              <w:rPr>
                <w:rFonts w:ascii="Arial" w:hAnsi="Arial"/>
                <w:sz w:val="16"/>
                <w:szCs w:val="16"/>
              </w:rPr>
            </w:pPr>
            <w:r>
              <w:rPr>
                <w:rFonts w:ascii="Arial" w:hAnsi="Arial"/>
                <w:sz w:val="16"/>
                <w:szCs w:val="16"/>
              </w:rPr>
              <w:t>NR</w:t>
            </w:r>
          </w:p>
        </w:tc>
        <w:tc>
          <w:tcPr>
            <w:tcW w:w="877" w:type="dxa"/>
            <w:tcBorders>
              <w:top w:val="nil"/>
              <w:left w:val="nil"/>
              <w:bottom w:val="single" w:sz="4" w:space="0" w:color="auto"/>
              <w:right w:val="nil"/>
            </w:tcBorders>
          </w:tcPr>
          <w:p w14:paraId="349B32DF"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single" w:sz="4" w:space="0" w:color="auto"/>
              <w:right w:val="nil"/>
            </w:tcBorders>
          </w:tcPr>
          <w:p w14:paraId="40FB6C61"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single" w:sz="4" w:space="0" w:color="auto"/>
              <w:right w:val="nil"/>
            </w:tcBorders>
          </w:tcPr>
          <w:p w14:paraId="0879972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single" w:sz="4" w:space="0" w:color="auto"/>
              <w:right w:val="nil"/>
            </w:tcBorders>
          </w:tcPr>
          <w:p w14:paraId="3BA7E1A6"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single" w:sz="4" w:space="0" w:color="auto"/>
              <w:right w:val="nil"/>
            </w:tcBorders>
          </w:tcPr>
          <w:p w14:paraId="32885F2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single" w:sz="4" w:space="0" w:color="auto"/>
              <w:right w:val="nil"/>
            </w:tcBorders>
          </w:tcPr>
          <w:p w14:paraId="34B7C18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single" w:sz="4" w:space="0" w:color="auto"/>
              <w:right w:val="nil"/>
            </w:tcBorders>
          </w:tcPr>
          <w:p w14:paraId="08870CEB"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6" w:type="dxa"/>
            <w:tcBorders>
              <w:top w:val="nil"/>
              <w:left w:val="nil"/>
              <w:bottom w:val="single" w:sz="4" w:space="0" w:color="auto"/>
              <w:right w:val="nil"/>
            </w:tcBorders>
          </w:tcPr>
          <w:p w14:paraId="40073670"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877" w:type="dxa"/>
            <w:tcBorders>
              <w:top w:val="nil"/>
              <w:left w:val="nil"/>
              <w:bottom w:val="single" w:sz="4" w:space="0" w:color="auto"/>
              <w:right w:val="nil"/>
            </w:tcBorders>
          </w:tcPr>
          <w:p w14:paraId="6FC040D3" w14:textId="77777777" w:rsidR="00095530" w:rsidRPr="005341EA" w:rsidRDefault="00095530" w:rsidP="00095530">
            <w:pPr>
              <w:rPr>
                <w:rFonts w:ascii="Arial" w:hAnsi="Arial"/>
                <w:sz w:val="16"/>
                <w:szCs w:val="16"/>
              </w:rPr>
            </w:pPr>
            <w:r w:rsidRPr="005341EA">
              <w:rPr>
                <w:rFonts w:ascii="Arial" w:hAnsi="Arial"/>
                <w:sz w:val="16"/>
                <w:szCs w:val="16"/>
              </w:rPr>
              <w:t>Y</w:t>
            </w:r>
          </w:p>
        </w:tc>
        <w:tc>
          <w:tcPr>
            <w:tcW w:w="1647" w:type="dxa"/>
            <w:tcBorders>
              <w:top w:val="nil"/>
              <w:left w:val="nil"/>
              <w:bottom w:val="single" w:sz="4" w:space="0" w:color="auto"/>
              <w:right w:val="nil"/>
            </w:tcBorders>
          </w:tcPr>
          <w:p w14:paraId="3D83CC33" w14:textId="01100ECC" w:rsidR="00095530" w:rsidRPr="00211B7A" w:rsidRDefault="00095530" w:rsidP="00095530">
            <w:pPr>
              <w:rPr>
                <w:rFonts w:ascii="Arial" w:hAnsi="Arial"/>
                <w:sz w:val="16"/>
                <w:szCs w:val="16"/>
                <w:lang w:val="en-US"/>
              </w:rPr>
            </w:pPr>
            <w:r>
              <w:rPr>
                <w:rFonts w:ascii="Arial" w:hAnsi="Arial"/>
                <w:sz w:val="16"/>
                <w:szCs w:val="16"/>
                <w:lang w:val="en-US"/>
              </w:rPr>
              <w:t>Good</w:t>
            </w:r>
          </w:p>
        </w:tc>
      </w:tr>
    </w:tbl>
    <w:p w14:paraId="5AB42DA9" w14:textId="6A5AA6D7" w:rsidR="00FD6675" w:rsidRPr="00FD6675" w:rsidRDefault="00BA0F73">
      <w:pPr>
        <w:rPr>
          <w:rFonts w:ascii="Arial" w:hAnsi="Arial"/>
          <w:lang w:val="en-US"/>
        </w:rPr>
      </w:pPr>
      <w:r>
        <w:rPr>
          <w:rFonts w:ascii="Arial" w:hAnsi="Arial"/>
          <w:vertAlign w:val="superscript"/>
          <w:lang w:val="en-US"/>
        </w:rPr>
        <w:t xml:space="preserve"> </w:t>
      </w:r>
    </w:p>
    <w:p w14:paraId="280FC416" w14:textId="48B3610D" w:rsidR="002A5448" w:rsidRDefault="002A5448">
      <w:pPr>
        <w:rPr>
          <w:rFonts w:ascii="Arial" w:hAnsi="Arial"/>
          <w:lang w:val="en-US"/>
        </w:rPr>
      </w:pPr>
    </w:p>
    <w:p w14:paraId="26CB9283" w14:textId="77777777" w:rsidR="002A5448" w:rsidRDefault="002A5448">
      <w:pPr>
        <w:rPr>
          <w:rFonts w:ascii="Arial" w:hAnsi="Arial"/>
          <w:lang w:val="en-US"/>
        </w:rPr>
        <w:sectPr w:rsidR="002A5448" w:rsidSect="00080EBC">
          <w:pgSz w:w="16840" w:h="11900" w:orient="landscape"/>
          <w:pgMar w:top="431" w:right="1418" w:bottom="431" w:left="1134" w:header="709" w:footer="709" w:gutter="0"/>
          <w:cols w:space="708"/>
          <w:docGrid w:linePitch="360"/>
        </w:sectPr>
      </w:pPr>
    </w:p>
    <w:p w14:paraId="03C93D2E" w14:textId="469CDC01" w:rsidR="002345B1" w:rsidRDefault="00457D09" w:rsidP="002345B1">
      <w:pPr>
        <w:rPr>
          <w:rFonts w:ascii="Arial" w:hAnsi="Arial"/>
          <w:lang w:val="en-US"/>
        </w:rPr>
      </w:pPr>
      <w:r>
        <w:rPr>
          <w:rFonts w:ascii="Arial" w:hAnsi="Arial"/>
          <w:b/>
          <w:lang w:val="en-US"/>
        </w:rPr>
        <w:t xml:space="preserve">Appendix Table </w:t>
      </w:r>
      <w:r w:rsidR="00AD5AD2">
        <w:rPr>
          <w:rFonts w:ascii="Arial" w:hAnsi="Arial"/>
          <w:b/>
          <w:lang w:val="en-US"/>
        </w:rPr>
        <w:t>6</w:t>
      </w:r>
      <w:r w:rsidR="002345B1" w:rsidRPr="002345B1">
        <w:rPr>
          <w:rFonts w:ascii="Arial" w:hAnsi="Arial"/>
          <w:b/>
          <w:lang w:val="en-US"/>
        </w:rPr>
        <w:t>.</w:t>
      </w:r>
      <w:r w:rsidR="002345B1">
        <w:rPr>
          <w:rFonts w:ascii="Arial" w:hAnsi="Arial"/>
          <w:lang w:val="en-US"/>
        </w:rPr>
        <w:t xml:space="preserve"> Question</w:t>
      </w:r>
      <w:r w:rsidR="00127428">
        <w:rPr>
          <w:rFonts w:ascii="Arial" w:hAnsi="Arial"/>
          <w:lang w:val="en-US"/>
        </w:rPr>
        <w:t>s</w:t>
      </w:r>
      <w:r w:rsidR="002345B1">
        <w:rPr>
          <w:rFonts w:ascii="Arial" w:hAnsi="Arial"/>
          <w:lang w:val="en-US"/>
        </w:rPr>
        <w:t xml:space="preserve"> for quality assessment </w:t>
      </w:r>
      <w:r w:rsidR="00127428">
        <w:rPr>
          <w:rFonts w:ascii="Arial" w:hAnsi="Arial"/>
          <w:lang w:val="en-US"/>
        </w:rPr>
        <w:t>of</w:t>
      </w:r>
      <w:r w:rsidR="002345B1">
        <w:rPr>
          <w:rFonts w:ascii="Arial" w:hAnsi="Arial"/>
          <w:lang w:val="en-US"/>
        </w:rPr>
        <w:t xml:space="preserve"> randomized-controlled trials</w:t>
      </w:r>
      <w:r w:rsidR="00A42360">
        <w:rPr>
          <w:rFonts w:ascii="Arial" w:hAnsi="Arial"/>
          <w:lang w:val="en-US"/>
        </w:rPr>
        <w:t xml:space="preserve"> according to the National Institute of Health quality assessment tool for “controlled interventions studies”</w:t>
      </w:r>
      <w:r w:rsidR="002345B1">
        <w:rPr>
          <w:rFonts w:ascii="Arial" w:hAnsi="Arial"/>
          <w:lang w:val="en-US"/>
        </w:rPr>
        <w:t>.</w:t>
      </w:r>
    </w:p>
    <w:p w14:paraId="5A3CB4F9" w14:textId="77777777" w:rsidR="002345B1" w:rsidRDefault="002345B1">
      <w:pPr>
        <w:rPr>
          <w:rFonts w:ascii="Arial" w:hAnsi="Arial"/>
          <w:lang w:val="en-US"/>
        </w:rPr>
      </w:pPr>
    </w:p>
    <w:tbl>
      <w:tblPr>
        <w:tblW w:w="0" w:type="auto"/>
        <w:tblBorders>
          <w:top w:val="nil"/>
          <w:left w:val="nil"/>
          <w:right w:val="nil"/>
        </w:tblBorders>
        <w:tblLayout w:type="fixed"/>
        <w:tblLook w:val="0000" w:firstRow="0" w:lastRow="0" w:firstColumn="0" w:lastColumn="0" w:noHBand="0" w:noVBand="0"/>
      </w:tblPr>
      <w:tblGrid>
        <w:gridCol w:w="8046"/>
      </w:tblGrid>
      <w:tr w:rsidR="002345B1" w:rsidRPr="00A42360" w14:paraId="66233F62" w14:textId="77777777" w:rsidTr="001141B4">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65F79530"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 Was the study described as randomized, a randomized trial, a randomized clinical trial, or an RCT?</w:t>
            </w:r>
          </w:p>
        </w:tc>
      </w:tr>
      <w:tr w:rsidR="002345B1" w:rsidRPr="00A42360" w14:paraId="433F35BD"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7143707C"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2. Was the method of randomization adequate (i.e., use of randomly generated assignment)?</w:t>
            </w:r>
          </w:p>
        </w:tc>
      </w:tr>
      <w:tr w:rsidR="002345B1" w:rsidRPr="00A42360" w14:paraId="18728CC2"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6AFD74B1"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3. Was the treatment allocation concealed (so that assignments could not be predicted)?</w:t>
            </w:r>
          </w:p>
        </w:tc>
      </w:tr>
      <w:tr w:rsidR="002345B1" w:rsidRPr="00A42360" w14:paraId="67D0324E"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7D8EBC06"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4. Were study participants and providers blinded to treatment group assignment?</w:t>
            </w:r>
          </w:p>
        </w:tc>
      </w:tr>
      <w:tr w:rsidR="002345B1" w:rsidRPr="00A42360" w14:paraId="205BCBAC"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3926CB8E"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5. Were the people assessing the outcomes blinded to the participants' group assignments?</w:t>
            </w:r>
          </w:p>
        </w:tc>
      </w:tr>
      <w:tr w:rsidR="002345B1" w:rsidRPr="00A42360" w14:paraId="52CAA7BE"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7CA14B17"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6. Were the groups similar at baseline on important characteristics that could affect outcomes (e.g., demographics, risk factors, co-morbid conditions)?</w:t>
            </w:r>
          </w:p>
        </w:tc>
      </w:tr>
      <w:tr w:rsidR="002345B1" w:rsidRPr="00A42360" w14:paraId="52B95979"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4391FD90"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7. Was the overall drop-out rate from the study at endpoint 20% or lower of the number allocated to treatment?</w:t>
            </w:r>
          </w:p>
        </w:tc>
      </w:tr>
      <w:tr w:rsidR="002345B1" w:rsidRPr="00A42360" w14:paraId="4251981B"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2BAA60D5"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8. Was the differential drop-out rate (between treatment groups) at endpoint 15 percentage points or lower?</w:t>
            </w:r>
          </w:p>
        </w:tc>
      </w:tr>
      <w:tr w:rsidR="002345B1" w:rsidRPr="00A42360" w14:paraId="298F3AFA"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4F451DA6"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9. Was there high adherence to the intervention protocols for each treatment group?</w:t>
            </w:r>
          </w:p>
        </w:tc>
      </w:tr>
      <w:tr w:rsidR="002345B1" w:rsidRPr="00A42360" w14:paraId="19827FD8"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76D66235"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10. Were other interventions avoided or similar in the groups (e.g., similar background treatments)?</w:t>
            </w:r>
          </w:p>
        </w:tc>
      </w:tr>
      <w:tr w:rsidR="002345B1" w:rsidRPr="00A42360" w14:paraId="4EF24FAF"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3E6F4D39"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11. Were outcomes assessed using valid and reliable measures, implemented consistently across all study participants?</w:t>
            </w:r>
          </w:p>
        </w:tc>
      </w:tr>
      <w:tr w:rsidR="002345B1" w:rsidRPr="00A42360" w14:paraId="17C1D607"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40E7CD75"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12. Did the authors report that the sample size was sufficiently large to be able to detect a difference in the main outcome between groups with at least 80% power?</w:t>
            </w:r>
          </w:p>
        </w:tc>
      </w:tr>
      <w:tr w:rsidR="002345B1" w:rsidRPr="00A42360" w14:paraId="651A5EBB" w14:textId="77777777" w:rsidTr="001141B4">
        <w:tblPrEx>
          <w:tblBorders>
            <w:top w:val="none" w:sz="0" w:space="0" w:color="auto"/>
          </w:tblBorders>
        </w:tblPrEx>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023C79D4"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13. Were outcomes reported or subgroups analyzed prespecified (i.e., identified before analyses were conducted)?</w:t>
            </w:r>
          </w:p>
        </w:tc>
      </w:tr>
      <w:tr w:rsidR="002345B1" w:rsidRPr="00A42360" w14:paraId="053D255A" w14:textId="77777777" w:rsidTr="001141B4">
        <w:tc>
          <w:tcPr>
            <w:tcW w:w="8046" w:type="dxa"/>
            <w:tcBorders>
              <w:top w:val="single" w:sz="16" w:space="0" w:color="CEE1F1"/>
              <w:left w:val="single" w:sz="16" w:space="0" w:color="CEE1F1"/>
              <w:bottom w:val="single" w:sz="16" w:space="0" w:color="CEE1F1"/>
              <w:right w:val="single" w:sz="16" w:space="0" w:color="CEE1F1"/>
            </w:tcBorders>
            <w:tcMar>
              <w:top w:w="300" w:type="nil"/>
              <w:left w:w="300" w:type="nil"/>
              <w:bottom w:w="300" w:type="nil"/>
              <w:right w:w="300" w:type="nil"/>
            </w:tcMar>
            <w:vAlign w:val="center"/>
          </w:tcPr>
          <w:p w14:paraId="3FB105ED" w14:textId="77777777" w:rsidR="002345B1" w:rsidRPr="00A42360" w:rsidRDefault="001141B4" w:rsidP="002345B1">
            <w:pPr>
              <w:widowControl w:val="0"/>
              <w:autoSpaceDE w:val="0"/>
              <w:autoSpaceDN w:val="0"/>
              <w:adjustRightInd w:val="0"/>
              <w:rPr>
                <w:rFonts w:ascii="Arial" w:hAnsi="Arial" w:cs="Lato-Regular"/>
                <w:lang w:val="en-US"/>
              </w:rPr>
            </w:pPr>
            <w:r w:rsidRPr="00A42360">
              <w:rPr>
                <w:rFonts w:ascii="Arial" w:hAnsi="Arial" w:cs="Lato-Regular"/>
                <w:lang w:val="en-US"/>
              </w:rPr>
              <w:t>Q</w:t>
            </w:r>
            <w:r w:rsidR="002345B1" w:rsidRPr="00A42360">
              <w:rPr>
                <w:rFonts w:ascii="Arial" w:hAnsi="Arial" w:cs="Lato-Regular"/>
                <w:lang w:val="en-US"/>
              </w:rPr>
              <w:t>14. Were all randomized participants analyzed in the group to which they were originally assigned, i.e., did they use an intention-to-treat analysis?</w:t>
            </w:r>
          </w:p>
        </w:tc>
      </w:tr>
    </w:tbl>
    <w:p w14:paraId="15CE8F6A" w14:textId="77777777" w:rsidR="002345B1" w:rsidRPr="00A42360" w:rsidRDefault="002345B1">
      <w:pPr>
        <w:rPr>
          <w:rFonts w:ascii="Arial" w:hAnsi="Arial"/>
          <w:lang w:val="en-US"/>
        </w:rPr>
      </w:pPr>
    </w:p>
    <w:p w14:paraId="21008536" w14:textId="77777777" w:rsidR="00FC1A44" w:rsidRDefault="00E14D77">
      <w:pPr>
        <w:rPr>
          <w:rFonts w:ascii="Arial" w:hAnsi="Arial"/>
          <w:lang w:val="en-US"/>
        </w:rPr>
      </w:pPr>
      <w:r>
        <w:rPr>
          <w:rFonts w:ascii="Arial" w:hAnsi="Arial"/>
          <w:lang w:val="en-US"/>
        </w:rPr>
        <w:br w:type="page"/>
      </w:r>
    </w:p>
    <w:p w14:paraId="12A3A4FE" w14:textId="0C8BE236" w:rsidR="00FC1A44" w:rsidRDefault="002D1DC6">
      <w:pPr>
        <w:rPr>
          <w:rFonts w:ascii="Arial" w:hAnsi="Arial"/>
          <w:lang w:val="en-US"/>
        </w:rPr>
      </w:pPr>
      <w:r w:rsidRPr="002D1DC6">
        <w:rPr>
          <w:rFonts w:ascii="Arial" w:hAnsi="Arial"/>
          <w:b/>
          <w:lang w:val="en-US"/>
        </w:rPr>
        <w:t>Appendix Table 7.</w:t>
      </w:r>
      <w:r>
        <w:rPr>
          <w:rFonts w:ascii="Arial" w:hAnsi="Arial"/>
          <w:lang w:val="en-US"/>
        </w:rPr>
        <w:t xml:space="preserve"> Meta-</w:t>
      </w:r>
      <w:r w:rsidR="008B0F38">
        <w:rPr>
          <w:rFonts w:ascii="Arial" w:hAnsi="Arial"/>
          <w:lang w:val="en-US"/>
        </w:rPr>
        <w:t>regression analysis for</w:t>
      </w:r>
      <w:r>
        <w:rPr>
          <w:rFonts w:ascii="Arial" w:hAnsi="Arial"/>
          <w:lang w:val="en-US"/>
        </w:rPr>
        <w:t xml:space="preserve"> different prophylactic antibiotic regiments and time effect with respect to norfloxacin. </w:t>
      </w:r>
    </w:p>
    <w:p w14:paraId="0373484D" w14:textId="77777777" w:rsidR="002D1DC6" w:rsidRDefault="002D1DC6">
      <w:pPr>
        <w:rPr>
          <w:rFonts w:ascii="Arial" w:hAnsi="Arial"/>
          <w:lang w:val="en-US"/>
        </w:rPr>
      </w:pPr>
    </w:p>
    <w:tbl>
      <w:tblPr>
        <w:tblStyle w:val="Tabellenraster"/>
        <w:tblW w:w="9073" w:type="dxa"/>
        <w:tblInd w:w="-34" w:type="dxa"/>
        <w:tblLook w:val="04A0" w:firstRow="1" w:lastRow="0" w:firstColumn="1" w:lastColumn="0" w:noHBand="0" w:noVBand="1"/>
      </w:tblPr>
      <w:tblGrid>
        <w:gridCol w:w="3970"/>
        <w:gridCol w:w="3276"/>
        <w:gridCol w:w="1827"/>
      </w:tblGrid>
      <w:tr w:rsidR="002D1DC6" w14:paraId="3937FA59" w14:textId="77777777" w:rsidTr="008B0F38">
        <w:tc>
          <w:tcPr>
            <w:tcW w:w="3970" w:type="dxa"/>
            <w:vAlign w:val="center"/>
          </w:tcPr>
          <w:p w14:paraId="26BB140B" w14:textId="389087F9" w:rsidR="002D1DC6" w:rsidRPr="002D1DC6" w:rsidRDefault="002D1DC6" w:rsidP="002D1DC6">
            <w:pPr>
              <w:jc w:val="center"/>
              <w:rPr>
                <w:rFonts w:ascii="Arial" w:hAnsi="Arial"/>
                <w:b/>
                <w:lang w:val="en-US"/>
              </w:rPr>
            </w:pPr>
            <w:r w:rsidRPr="002D1DC6">
              <w:rPr>
                <w:rFonts w:ascii="Arial" w:hAnsi="Arial"/>
                <w:b/>
                <w:lang w:val="en-US"/>
              </w:rPr>
              <w:t>Investigated Variable</w:t>
            </w:r>
          </w:p>
        </w:tc>
        <w:tc>
          <w:tcPr>
            <w:tcW w:w="3276" w:type="dxa"/>
            <w:vAlign w:val="center"/>
          </w:tcPr>
          <w:p w14:paraId="406A7AC9" w14:textId="104B6B57" w:rsidR="002D1DC6" w:rsidRDefault="002D1DC6" w:rsidP="002D1DC6">
            <w:pPr>
              <w:jc w:val="center"/>
              <w:rPr>
                <w:rFonts w:ascii="Arial" w:hAnsi="Arial"/>
                <w:b/>
                <w:lang w:val="en-US"/>
              </w:rPr>
            </w:pPr>
            <w:r w:rsidRPr="002D1DC6">
              <w:rPr>
                <w:rFonts w:ascii="Arial" w:hAnsi="Arial"/>
                <w:b/>
                <w:lang w:val="en-US"/>
              </w:rPr>
              <w:t>Incidence Rate Ratio</w:t>
            </w:r>
          </w:p>
          <w:p w14:paraId="71FCAAF5" w14:textId="4FF54B02" w:rsidR="002D1DC6" w:rsidRPr="002D1DC6" w:rsidRDefault="002D1DC6" w:rsidP="002D1DC6">
            <w:pPr>
              <w:jc w:val="center"/>
              <w:rPr>
                <w:rFonts w:ascii="Arial" w:hAnsi="Arial"/>
                <w:b/>
                <w:lang w:val="en-US"/>
              </w:rPr>
            </w:pPr>
            <w:r w:rsidRPr="002D1DC6">
              <w:rPr>
                <w:rFonts w:ascii="Arial" w:hAnsi="Arial"/>
                <w:b/>
                <w:lang w:val="en-US"/>
              </w:rPr>
              <w:t>(95% confidence interval)</w:t>
            </w:r>
          </w:p>
        </w:tc>
        <w:tc>
          <w:tcPr>
            <w:tcW w:w="1827" w:type="dxa"/>
            <w:vAlign w:val="center"/>
          </w:tcPr>
          <w:p w14:paraId="0537655B" w14:textId="406D6939" w:rsidR="002D1DC6" w:rsidRPr="002D1DC6" w:rsidRDefault="002D1DC6" w:rsidP="002D1DC6">
            <w:pPr>
              <w:jc w:val="center"/>
              <w:rPr>
                <w:rFonts w:ascii="Arial" w:hAnsi="Arial"/>
                <w:b/>
                <w:lang w:val="en-US"/>
              </w:rPr>
            </w:pPr>
            <w:r w:rsidRPr="002D1DC6">
              <w:rPr>
                <w:rFonts w:ascii="Arial" w:hAnsi="Arial"/>
                <w:b/>
                <w:lang w:val="en-US"/>
              </w:rPr>
              <w:t>p-Value</w:t>
            </w:r>
          </w:p>
        </w:tc>
      </w:tr>
      <w:tr w:rsidR="002D1DC6" w14:paraId="6126839A" w14:textId="77777777" w:rsidTr="008B0F38">
        <w:tc>
          <w:tcPr>
            <w:tcW w:w="3970" w:type="dxa"/>
            <w:vAlign w:val="center"/>
          </w:tcPr>
          <w:p w14:paraId="338BFB34" w14:textId="38619364" w:rsidR="002D1DC6" w:rsidRDefault="002D1DC6" w:rsidP="008B0F38">
            <w:pPr>
              <w:rPr>
                <w:rFonts w:ascii="Arial" w:hAnsi="Arial"/>
                <w:lang w:val="en-US"/>
              </w:rPr>
            </w:pPr>
            <w:r>
              <w:rPr>
                <w:rFonts w:ascii="Arial" w:hAnsi="Arial"/>
                <w:lang w:val="en-US"/>
              </w:rPr>
              <w:t>Ciprofloxacin</w:t>
            </w:r>
          </w:p>
        </w:tc>
        <w:tc>
          <w:tcPr>
            <w:tcW w:w="3276" w:type="dxa"/>
            <w:vAlign w:val="center"/>
          </w:tcPr>
          <w:p w14:paraId="1C30CFB0" w14:textId="5FE158DD" w:rsidR="002D1DC6" w:rsidRDefault="002D1DC6" w:rsidP="008B0F38">
            <w:pPr>
              <w:jc w:val="center"/>
              <w:rPr>
                <w:rFonts w:ascii="Arial" w:hAnsi="Arial"/>
                <w:lang w:val="en-US"/>
              </w:rPr>
            </w:pPr>
            <w:r>
              <w:rPr>
                <w:rFonts w:ascii="Arial" w:hAnsi="Arial"/>
                <w:lang w:val="en-US"/>
              </w:rPr>
              <w:t>1.75 (1.06-2.91)</w:t>
            </w:r>
          </w:p>
        </w:tc>
        <w:tc>
          <w:tcPr>
            <w:tcW w:w="1827" w:type="dxa"/>
            <w:vAlign w:val="center"/>
          </w:tcPr>
          <w:p w14:paraId="179C4598" w14:textId="19B1B84A" w:rsidR="002D1DC6" w:rsidRDefault="002D1DC6" w:rsidP="008B0F38">
            <w:pPr>
              <w:jc w:val="center"/>
              <w:rPr>
                <w:rFonts w:ascii="Arial" w:hAnsi="Arial"/>
                <w:lang w:val="en-US"/>
              </w:rPr>
            </w:pPr>
            <w:r>
              <w:rPr>
                <w:rFonts w:ascii="Arial" w:hAnsi="Arial"/>
                <w:lang w:val="en-US"/>
              </w:rPr>
              <w:t>0.1229</w:t>
            </w:r>
          </w:p>
        </w:tc>
      </w:tr>
      <w:tr w:rsidR="002D1DC6" w14:paraId="26661D2B" w14:textId="77777777" w:rsidTr="008B0F38">
        <w:tc>
          <w:tcPr>
            <w:tcW w:w="3970" w:type="dxa"/>
            <w:vAlign w:val="center"/>
          </w:tcPr>
          <w:p w14:paraId="1D938B4E" w14:textId="0C1A197A" w:rsidR="002D1DC6" w:rsidRDefault="002D1DC6" w:rsidP="008B0F38">
            <w:pPr>
              <w:rPr>
                <w:rFonts w:ascii="Arial" w:hAnsi="Arial"/>
                <w:lang w:val="en-US"/>
              </w:rPr>
            </w:pPr>
            <w:r>
              <w:rPr>
                <w:rFonts w:ascii="Arial" w:hAnsi="Arial"/>
                <w:lang w:val="en-US"/>
              </w:rPr>
              <w:t>Norfloxacin+Probiotics</w:t>
            </w:r>
          </w:p>
        </w:tc>
        <w:tc>
          <w:tcPr>
            <w:tcW w:w="3276" w:type="dxa"/>
            <w:vAlign w:val="center"/>
          </w:tcPr>
          <w:p w14:paraId="4053F971" w14:textId="52AEA82C" w:rsidR="002D1DC6" w:rsidRDefault="002D1DC6" w:rsidP="008B0F38">
            <w:pPr>
              <w:jc w:val="center"/>
              <w:rPr>
                <w:rFonts w:ascii="Arial" w:hAnsi="Arial"/>
                <w:lang w:val="en-US"/>
              </w:rPr>
            </w:pPr>
            <w:r>
              <w:rPr>
                <w:rFonts w:ascii="Arial" w:hAnsi="Arial"/>
                <w:lang w:val="en-US"/>
              </w:rPr>
              <w:t>0.84 (0.43-1.64)</w:t>
            </w:r>
          </w:p>
        </w:tc>
        <w:tc>
          <w:tcPr>
            <w:tcW w:w="1827" w:type="dxa"/>
            <w:vAlign w:val="center"/>
          </w:tcPr>
          <w:p w14:paraId="7095302D" w14:textId="232A85C6" w:rsidR="002D1DC6" w:rsidRDefault="002D1DC6" w:rsidP="008B0F38">
            <w:pPr>
              <w:jc w:val="center"/>
              <w:rPr>
                <w:rFonts w:ascii="Arial" w:hAnsi="Arial"/>
                <w:lang w:val="en-US"/>
              </w:rPr>
            </w:pPr>
            <w:r>
              <w:rPr>
                <w:rFonts w:ascii="Arial" w:hAnsi="Arial"/>
                <w:lang w:val="en-US"/>
              </w:rPr>
              <w:t>0.6685</w:t>
            </w:r>
          </w:p>
        </w:tc>
      </w:tr>
      <w:tr w:rsidR="002D1DC6" w14:paraId="68242D7B" w14:textId="77777777" w:rsidTr="008B0F38">
        <w:tc>
          <w:tcPr>
            <w:tcW w:w="3970" w:type="dxa"/>
            <w:vAlign w:val="center"/>
          </w:tcPr>
          <w:p w14:paraId="3679C6F9" w14:textId="315ACA1B" w:rsidR="002D1DC6" w:rsidRDefault="002D1DC6" w:rsidP="008B0F38">
            <w:pPr>
              <w:rPr>
                <w:rFonts w:ascii="Arial" w:hAnsi="Arial"/>
                <w:lang w:val="en-US"/>
              </w:rPr>
            </w:pPr>
            <w:r>
              <w:rPr>
                <w:rFonts w:ascii="Arial" w:hAnsi="Arial"/>
                <w:lang w:val="en-US"/>
              </w:rPr>
              <w:t>Placebo/intrahosp. Norfloxacin</w:t>
            </w:r>
          </w:p>
        </w:tc>
        <w:tc>
          <w:tcPr>
            <w:tcW w:w="3276" w:type="dxa"/>
            <w:vAlign w:val="center"/>
          </w:tcPr>
          <w:p w14:paraId="78D31BD1" w14:textId="5A4933D0" w:rsidR="002D1DC6" w:rsidRDefault="002D1DC6" w:rsidP="008B0F38">
            <w:pPr>
              <w:jc w:val="center"/>
              <w:rPr>
                <w:rFonts w:ascii="Arial" w:hAnsi="Arial"/>
                <w:lang w:val="en-US"/>
              </w:rPr>
            </w:pPr>
            <w:r>
              <w:rPr>
                <w:rFonts w:ascii="Arial" w:hAnsi="Arial"/>
                <w:lang w:val="en-US"/>
              </w:rPr>
              <w:t>5.31 (3.74-7.54)</w:t>
            </w:r>
          </w:p>
        </w:tc>
        <w:tc>
          <w:tcPr>
            <w:tcW w:w="1827" w:type="dxa"/>
            <w:vAlign w:val="center"/>
          </w:tcPr>
          <w:p w14:paraId="55DF0734" w14:textId="45559CE3" w:rsidR="002D1DC6" w:rsidRDefault="002D1DC6" w:rsidP="008B0F38">
            <w:pPr>
              <w:jc w:val="center"/>
              <w:rPr>
                <w:rFonts w:ascii="Arial" w:hAnsi="Arial"/>
                <w:lang w:val="en-US"/>
              </w:rPr>
            </w:pPr>
            <w:r>
              <w:rPr>
                <w:rFonts w:ascii="Arial" w:hAnsi="Arial"/>
                <w:lang w:val="en-US"/>
              </w:rPr>
              <w:t>0.0011</w:t>
            </w:r>
          </w:p>
        </w:tc>
      </w:tr>
      <w:tr w:rsidR="002D1DC6" w14:paraId="4B1A464C" w14:textId="77777777" w:rsidTr="008B0F38">
        <w:tc>
          <w:tcPr>
            <w:tcW w:w="3970" w:type="dxa"/>
            <w:vAlign w:val="center"/>
          </w:tcPr>
          <w:p w14:paraId="4EF1AE7C" w14:textId="007080A4" w:rsidR="002D1DC6" w:rsidRDefault="002D1DC6" w:rsidP="008B0F38">
            <w:pPr>
              <w:rPr>
                <w:rFonts w:ascii="Arial" w:hAnsi="Arial"/>
                <w:lang w:val="en-US"/>
              </w:rPr>
            </w:pPr>
            <w:r>
              <w:rPr>
                <w:rFonts w:ascii="Arial" w:hAnsi="Arial"/>
                <w:lang w:val="en-US"/>
              </w:rPr>
              <w:t>Rifaximin</w:t>
            </w:r>
          </w:p>
        </w:tc>
        <w:tc>
          <w:tcPr>
            <w:tcW w:w="3276" w:type="dxa"/>
            <w:vAlign w:val="center"/>
          </w:tcPr>
          <w:p w14:paraId="28BFACFB" w14:textId="77560326" w:rsidR="002D1DC6" w:rsidRDefault="002D1DC6" w:rsidP="008B0F38">
            <w:pPr>
              <w:jc w:val="center"/>
              <w:rPr>
                <w:rFonts w:ascii="Arial" w:hAnsi="Arial"/>
                <w:lang w:val="en-US"/>
              </w:rPr>
            </w:pPr>
            <w:r>
              <w:rPr>
                <w:rFonts w:ascii="Arial" w:hAnsi="Arial"/>
                <w:lang w:val="en-US"/>
              </w:rPr>
              <w:t>0.55 (0.28-1.08)</w:t>
            </w:r>
          </w:p>
        </w:tc>
        <w:tc>
          <w:tcPr>
            <w:tcW w:w="1827" w:type="dxa"/>
            <w:vAlign w:val="center"/>
          </w:tcPr>
          <w:p w14:paraId="5C5BDC2B" w14:textId="39C3BB39" w:rsidR="002D1DC6" w:rsidRDefault="002D1DC6" w:rsidP="008B0F38">
            <w:pPr>
              <w:jc w:val="center"/>
              <w:rPr>
                <w:rFonts w:ascii="Arial" w:hAnsi="Arial"/>
                <w:lang w:val="en-US"/>
              </w:rPr>
            </w:pPr>
            <w:r>
              <w:rPr>
                <w:rFonts w:ascii="Arial" w:hAnsi="Arial"/>
                <w:lang w:val="en-US"/>
              </w:rPr>
              <w:t>0.1909</w:t>
            </w:r>
          </w:p>
        </w:tc>
      </w:tr>
      <w:tr w:rsidR="002D1DC6" w14:paraId="5732A318" w14:textId="77777777" w:rsidTr="008B0F38">
        <w:tc>
          <w:tcPr>
            <w:tcW w:w="3970" w:type="dxa"/>
            <w:vAlign w:val="center"/>
          </w:tcPr>
          <w:p w14:paraId="4A07A1EF" w14:textId="3048A224" w:rsidR="002D1DC6" w:rsidRDefault="002D1DC6" w:rsidP="008B0F38">
            <w:pPr>
              <w:rPr>
                <w:rFonts w:ascii="Arial" w:hAnsi="Arial"/>
                <w:lang w:val="en-US"/>
              </w:rPr>
            </w:pPr>
            <w:r>
              <w:rPr>
                <w:rFonts w:ascii="Arial" w:hAnsi="Arial"/>
                <w:lang w:val="en-GB"/>
              </w:rPr>
              <w:t>T</w:t>
            </w:r>
            <w:r w:rsidRPr="00AF2036">
              <w:rPr>
                <w:rFonts w:ascii="Arial" w:hAnsi="Arial"/>
                <w:lang w:val="en-GB"/>
              </w:rPr>
              <w:t>rimethoprim/sulfamethoxazole</w:t>
            </w:r>
          </w:p>
        </w:tc>
        <w:tc>
          <w:tcPr>
            <w:tcW w:w="3276" w:type="dxa"/>
            <w:vAlign w:val="center"/>
          </w:tcPr>
          <w:p w14:paraId="21DC1CE0" w14:textId="3F3B4325" w:rsidR="002D1DC6" w:rsidRDefault="002D1DC6" w:rsidP="008B0F38">
            <w:pPr>
              <w:jc w:val="center"/>
              <w:rPr>
                <w:rFonts w:ascii="Arial" w:hAnsi="Arial"/>
                <w:lang w:val="en-US"/>
              </w:rPr>
            </w:pPr>
            <w:r>
              <w:rPr>
                <w:rFonts w:ascii="Arial" w:hAnsi="Arial"/>
                <w:lang w:val="en-US"/>
              </w:rPr>
              <w:t>1.57 (0.98-2.53)</w:t>
            </w:r>
          </w:p>
        </w:tc>
        <w:tc>
          <w:tcPr>
            <w:tcW w:w="1827" w:type="dxa"/>
            <w:vAlign w:val="center"/>
          </w:tcPr>
          <w:p w14:paraId="144C890E" w14:textId="494EDAD3" w:rsidR="002D1DC6" w:rsidRDefault="008B0F38" w:rsidP="008B0F38">
            <w:pPr>
              <w:jc w:val="center"/>
              <w:rPr>
                <w:rFonts w:ascii="Arial" w:hAnsi="Arial"/>
                <w:lang w:val="en-US"/>
              </w:rPr>
            </w:pPr>
            <w:r>
              <w:rPr>
                <w:rFonts w:ascii="Arial" w:hAnsi="Arial"/>
                <w:lang w:val="en-US"/>
              </w:rPr>
              <w:t>0.1689</w:t>
            </w:r>
          </w:p>
        </w:tc>
      </w:tr>
      <w:tr w:rsidR="002D1DC6" w14:paraId="3232F19B" w14:textId="77777777" w:rsidTr="008B0F38">
        <w:tc>
          <w:tcPr>
            <w:tcW w:w="3970" w:type="dxa"/>
            <w:vAlign w:val="center"/>
          </w:tcPr>
          <w:p w14:paraId="4CA7B4B9" w14:textId="712DB19B" w:rsidR="002D1DC6" w:rsidRDefault="008B0F38" w:rsidP="008B0F38">
            <w:pPr>
              <w:rPr>
                <w:rFonts w:ascii="Arial" w:hAnsi="Arial"/>
                <w:lang w:val="en-US"/>
              </w:rPr>
            </w:pPr>
            <w:r>
              <w:rPr>
                <w:rFonts w:ascii="Arial" w:hAnsi="Arial"/>
                <w:lang w:val="en-US"/>
              </w:rPr>
              <w:t>Effect over time</w:t>
            </w:r>
          </w:p>
        </w:tc>
        <w:tc>
          <w:tcPr>
            <w:tcW w:w="3276" w:type="dxa"/>
            <w:vAlign w:val="center"/>
          </w:tcPr>
          <w:p w14:paraId="58CCF15A" w14:textId="63FA9BC4" w:rsidR="002D1DC6" w:rsidRDefault="008B0F38" w:rsidP="008B0F38">
            <w:pPr>
              <w:jc w:val="center"/>
              <w:rPr>
                <w:rFonts w:ascii="Arial" w:hAnsi="Arial"/>
                <w:lang w:val="en-US"/>
              </w:rPr>
            </w:pPr>
            <w:r>
              <w:rPr>
                <w:rFonts w:ascii="Arial" w:hAnsi="Arial"/>
                <w:lang w:val="en-US"/>
              </w:rPr>
              <w:t>0.92 (0.88-0.95)</w:t>
            </w:r>
          </w:p>
        </w:tc>
        <w:tc>
          <w:tcPr>
            <w:tcW w:w="1827" w:type="dxa"/>
            <w:vAlign w:val="center"/>
          </w:tcPr>
          <w:p w14:paraId="4953E2DC" w14:textId="2D30480B" w:rsidR="002D1DC6" w:rsidRDefault="008B0F38" w:rsidP="008B0F38">
            <w:pPr>
              <w:jc w:val="center"/>
              <w:rPr>
                <w:rFonts w:ascii="Arial" w:hAnsi="Arial"/>
                <w:lang w:val="en-US"/>
              </w:rPr>
            </w:pPr>
            <w:r>
              <w:rPr>
                <w:rFonts w:ascii="Arial" w:hAnsi="Arial"/>
                <w:lang w:val="en-US"/>
              </w:rPr>
              <w:t>0.0192</w:t>
            </w:r>
          </w:p>
        </w:tc>
      </w:tr>
    </w:tbl>
    <w:p w14:paraId="78A96CB7" w14:textId="1B125E7C" w:rsidR="000A2003" w:rsidRDefault="000A2003">
      <w:pPr>
        <w:rPr>
          <w:rFonts w:ascii="Arial" w:hAnsi="Arial"/>
          <w:lang w:val="en-US"/>
        </w:rPr>
      </w:pPr>
    </w:p>
    <w:p w14:paraId="2ABF70D9" w14:textId="77777777" w:rsidR="000A2003" w:rsidRDefault="000A2003">
      <w:pPr>
        <w:rPr>
          <w:rFonts w:ascii="Arial" w:hAnsi="Arial"/>
          <w:lang w:val="en-US"/>
        </w:rPr>
      </w:pPr>
      <w:r>
        <w:rPr>
          <w:rFonts w:ascii="Arial" w:hAnsi="Arial"/>
          <w:lang w:val="en-US"/>
        </w:rPr>
        <w:br w:type="page"/>
      </w:r>
    </w:p>
    <w:p w14:paraId="293C14B2" w14:textId="529201EA" w:rsidR="000A2003" w:rsidRDefault="006F6959" w:rsidP="000A2003">
      <w:pPr>
        <w:rPr>
          <w:rFonts w:ascii="Arial" w:hAnsi="Arial"/>
          <w:lang w:val="en-US"/>
        </w:rPr>
      </w:pPr>
      <w:r>
        <w:rPr>
          <w:rFonts w:ascii="Arial" w:hAnsi="Arial"/>
          <w:b/>
          <w:lang w:val="en-US"/>
        </w:rPr>
        <w:t>Appendix Table 8</w:t>
      </w:r>
      <w:r w:rsidR="000A2003" w:rsidRPr="002D1DC6">
        <w:rPr>
          <w:rFonts w:ascii="Arial" w:hAnsi="Arial"/>
          <w:b/>
          <w:lang w:val="en-US"/>
        </w:rPr>
        <w:t>.</w:t>
      </w:r>
      <w:r w:rsidR="000A2003">
        <w:rPr>
          <w:rFonts w:ascii="Arial" w:hAnsi="Arial"/>
          <w:lang w:val="en-US"/>
        </w:rPr>
        <w:t xml:space="preserve"> SBP incidence </w:t>
      </w:r>
      <w:r>
        <w:rPr>
          <w:rFonts w:ascii="Arial" w:hAnsi="Arial"/>
          <w:lang w:val="en-US"/>
        </w:rPr>
        <w:t>and incidence rates per patient</w:t>
      </w:r>
      <w:r w:rsidR="000A2003">
        <w:rPr>
          <w:rFonts w:ascii="Arial" w:hAnsi="Arial"/>
          <w:lang w:val="en-US"/>
        </w:rPr>
        <w:t xml:space="preserve"> year of all three included randomized placebo-controlled trials. </w:t>
      </w:r>
    </w:p>
    <w:p w14:paraId="6C3C6A7A" w14:textId="77777777" w:rsidR="006F6959" w:rsidRDefault="006F6959" w:rsidP="000A2003">
      <w:pPr>
        <w:rPr>
          <w:rFonts w:ascii="Arial" w:hAnsi="Arial"/>
          <w:lang w:val="en-US"/>
        </w:rPr>
      </w:pPr>
    </w:p>
    <w:tbl>
      <w:tblPr>
        <w:tblW w:w="10916" w:type="dxa"/>
        <w:tblInd w:w="-743" w:type="dxa"/>
        <w:shd w:val="clear" w:color="auto" w:fill="FFFFFF"/>
        <w:tblCellMar>
          <w:left w:w="0" w:type="dxa"/>
          <w:right w:w="0" w:type="dxa"/>
        </w:tblCellMar>
        <w:tblLook w:val="04A0" w:firstRow="1" w:lastRow="0" w:firstColumn="1" w:lastColumn="0" w:noHBand="0" w:noVBand="1"/>
      </w:tblPr>
      <w:tblGrid>
        <w:gridCol w:w="1277"/>
        <w:gridCol w:w="1283"/>
        <w:gridCol w:w="993"/>
        <w:gridCol w:w="991"/>
        <w:gridCol w:w="1369"/>
        <w:gridCol w:w="908"/>
        <w:gridCol w:w="980"/>
        <w:gridCol w:w="1416"/>
        <w:gridCol w:w="1699"/>
      </w:tblGrid>
      <w:tr w:rsidR="006F6959" w:rsidRPr="00DD5BC4" w14:paraId="15298A41" w14:textId="77777777" w:rsidTr="006F6959">
        <w:tc>
          <w:tcPr>
            <w:tcW w:w="127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F0EF19"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Study</w:t>
            </w:r>
          </w:p>
        </w:tc>
        <w:tc>
          <w:tcPr>
            <w:tcW w:w="1275"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15C44"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Year of publication</w:t>
            </w:r>
          </w:p>
        </w:tc>
        <w:tc>
          <w:tcPr>
            <w:tcW w:w="3356"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0D4970"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Norfloxacin group</w:t>
            </w:r>
          </w:p>
        </w:tc>
        <w:tc>
          <w:tcPr>
            <w:tcW w:w="3307"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3C71206"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Placebo group</w:t>
            </w:r>
          </w:p>
        </w:tc>
        <w:tc>
          <w:tcPr>
            <w:tcW w:w="1701"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0B3CD5"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Risk ratio: norfloxacin vs. placebo</w:t>
            </w:r>
          </w:p>
        </w:tc>
      </w:tr>
      <w:tr w:rsidR="006F6959" w:rsidRPr="00DD5BC4" w14:paraId="0320AD3D" w14:textId="77777777" w:rsidTr="006F6959">
        <w:tc>
          <w:tcPr>
            <w:tcW w:w="1277"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75A98F0A" w14:textId="77777777" w:rsidR="006F6959" w:rsidRPr="00DD5BC4" w:rsidRDefault="006F6959" w:rsidP="009C6023">
            <w:pPr>
              <w:jc w:val="both"/>
              <w:rPr>
                <w:rFonts w:ascii="Calibri" w:eastAsia="Times New Roman" w:hAnsi="Calibri" w:cs="Times New Roman"/>
                <w:color w:val="000000"/>
              </w:rPr>
            </w:pPr>
          </w:p>
        </w:tc>
        <w:tc>
          <w:tcPr>
            <w:tcW w:w="1275" w:type="dxa"/>
            <w:vMerge/>
            <w:tcBorders>
              <w:top w:val="single" w:sz="8" w:space="0" w:color="auto"/>
              <w:left w:val="nil"/>
              <w:bottom w:val="single" w:sz="8" w:space="0" w:color="auto"/>
              <w:right w:val="single" w:sz="8" w:space="0" w:color="auto"/>
            </w:tcBorders>
            <w:shd w:val="clear" w:color="auto" w:fill="FFFFFF"/>
            <w:vAlign w:val="center"/>
            <w:hideMark/>
          </w:tcPr>
          <w:p w14:paraId="04E17204" w14:textId="77777777" w:rsidR="006F6959" w:rsidRPr="00DD5BC4" w:rsidRDefault="006F6959" w:rsidP="009C6023">
            <w:pPr>
              <w:jc w:val="both"/>
              <w:rPr>
                <w:rFonts w:ascii="Calibri" w:eastAsia="Times New Roman" w:hAnsi="Calibri" w:cs="Times New Roman"/>
                <w:color w:val="000000"/>
              </w:rPr>
            </w:pP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DFAED6"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n=SBP</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43281A"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n (total)</w:t>
            </w:r>
          </w:p>
        </w:tc>
        <w:tc>
          <w:tcPr>
            <w:tcW w:w="1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66378D"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SBP per patient year</w:t>
            </w:r>
          </w:p>
        </w:tc>
        <w:tc>
          <w:tcPr>
            <w:tcW w:w="9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6DE859"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n=SBP</w:t>
            </w:r>
          </w:p>
        </w:tc>
        <w:tc>
          <w:tcPr>
            <w:tcW w:w="9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778D27"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n (total)</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6EDD72"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SBP per patient year</w:t>
            </w:r>
          </w:p>
        </w:tc>
        <w:tc>
          <w:tcPr>
            <w:tcW w:w="1701" w:type="dxa"/>
            <w:vMerge/>
            <w:tcBorders>
              <w:top w:val="single" w:sz="8" w:space="0" w:color="auto"/>
              <w:left w:val="nil"/>
              <w:bottom w:val="single" w:sz="8" w:space="0" w:color="auto"/>
              <w:right w:val="single" w:sz="8" w:space="0" w:color="auto"/>
            </w:tcBorders>
            <w:shd w:val="clear" w:color="auto" w:fill="FFFFFF"/>
            <w:vAlign w:val="center"/>
            <w:hideMark/>
          </w:tcPr>
          <w:p w14:paraId="4A3234CE" w14:textId="77777777" w:rsidR="006F6959" w:rsidRPr="006F6959" w:rsidRDefault="006F6959" w:rsidP="009C6023">
            <w:pPr>
              <w:jc w:val="both"/>
              <w:rPr>
                <w:rFonts w:ascii="Calibri" w:eastAsia="Times New Roman" w:hAnsi="Calibri" w:cs="Times New Roman"/>
                <w:b/>
                <w:color w:val="000000"/>
                <w:sz w:val="20"/>
                <w:szCs w:val="20"/>
              </w:rPr>
            </w:pPr>
          </w:p>
        </w:tc>
      </w:tr>
      <w:tr w:rsidR="006F6959" w:rsidRPr="006F6959" w14:paraId="5D40A757" w14:textId="77777777" w:rsidTr="006F6959">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A2ADF1"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Grange</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7B38B"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1998</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AFC6CA"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A37C8"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35</w:t>
            </w:r>
          </w:p>
        </w:tc>
        <w:tc>
          <w:tcPr>
            <w:tcW w:w="1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EACBFF"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w:t>
            </w:r>
          </w:p>
        </w:tc>
        <w:tc>
          <w:tcPr>
            <w:tcW w:w="9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A0D564"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5</w:t>
            </w:r>
          </w:p>
        </w:tc>
        <w:tc>
          <w:tcPr>
            <w:tcW w:w="9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2762C6"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54</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05331A"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0.249</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8638DF"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w:t>
            </w:r>
          </w:p>
        </w:tc>
      </w:tr>
      <w:tr w:rsidR="006F6959" w:rsidRPr="006F6959" w14:paraId="20F17E05" w14:textId="77777777" w:rsidTr="006F6959">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6096C4"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Fernandez</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48EBB"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2007</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64783E"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65DA55"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35</w:t>
            </w:r>
          </w:p>
        </w:tc>
        <w:tc>
          <w:tcPr>
            <w:tcW w:w="1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75D9CD"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0.099</w:t>
            </w:r>
          </w:p>
        </w:tc>
        <w:tc>
          <w:tcPr>
            <w:tcW w:w="9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16F07"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10</w:t>
            </w:r>
          </w:p>
        </w:tc>
        <w:tc>
          <w:tcPr>
            <w:tcW w:w="9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7D4C6A"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33</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E9556C"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0.929</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7F050D"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0.107</w:t>
            </w:r>
          </w:p>
        </w:tc>
      </w:tr>
      <w:tr w:rsidR="006F6959" w:rsidRPr="006F6959" w14:paraId="4F27C120" w14:textId="77777777" w:rsidTr="006F6959">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7C456E" w14:textId="77777777" w:rsidR="006F6959" w:rsidRPr="006F6959" w:rsidRDefault="006F6959" w:rsidP="009C6023">
            <w:pPr>
              <w:jc w:val="both"/>
              <w:rPr>
                <w:rFonts w:ascii="Calibri" w:eastAsia="Times New Roman" w:hAnsi="Calibri" w:cs="Times New Roman"/>
                <w:b/>
                <w:color w:val="000000"/>
                <w:sz w:val="20"/>
                <w:szCs w:val="20"/>
              </w:rPr>
            </w:pPr>
            <w:r w:rsidRPr="006F6959">
              <w:rPr>
                <w:rFonts w:ascii="Arial" w:eastAsia="Times New Roman" w:hAnsi="Arial" w:cs="Arial"/>
                <w:b/>
                <w:color w:val="212121"/>
                <w:sz w:val="20"/>
                <w:szCs w:val="20"/>
                <w:lang w:val="en-US"/>
              </w:rPr>
              <w:t>Moreau</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06EF8"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2018</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2DEA0C"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78B2EA"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46</w:t>
            </w:r>
          </w:p>
        </w:tc>
        <w:tc>
          <w:tcPr>
            <w:tcW w:w="1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748BDB"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0.191</w:t>
            </w:r>
          </w:p>
        </w:tc>
        <w:tc>
          <w:tcPr>
            <w:tcW w:w="9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262A05"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4</w:t>
            </w:r>
          </w:p>
        </w:tc>
        <w:tc>
          <w:tcPr>
            <w:tcW w:w="9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26FD5F"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56</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D31382"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0.362</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02E94" w14:textId="77777777" w:rsidR="006F6959" w:rsidRPr="006F6959" w:rsidRDefault="006F6959" w:rsidP="006F6959">
            <w:pPr>
              <w:jc w:val="center"/>
              <w:rPr>
                <w:rFonts w:ascii="Calibri" w:eastAsia="Times New Roman" w:hAnsi="Calibri" w:cs="Times New Roman"/>
                <w:color w:val="000000"/>
                <w:sz w:val="20"/>
                <w:szCs w:val="20"/>
              </w:rPr>
            </w:pPr>
            <w:r w:rsidRPr="006F6959">
              <w:rPr>
                <w:rFonts w:ascii="Arial" w:eastAsia="Times New Roman" w:hAnsi="Arial" w:cs="Arial"/>
                <w:color w:val="212121"/>
                <w:sz w:val="20"/>
                <w:szCs w:val="20"/>
                <w:lang w:val="en-US"/>
              </w:rPr>
              <w:t>2.540</w:t>
            </w:r>
          </w:p>
        </w:tc>
      </w:tr>
    </w:tbl>
    <w:p w14:paraId="43DD47A5" w14:textId="77777777" w:rsidR="002D1DC6" w:rsidRPr="006F6959" w:rsidRDefault="002D1DC6">
      <w:pPr>
        <w:rPr>
          <w:rFonts w:ascii="Arial" w:hAnsi="Arial"/>
          <w:sz w:val="20"/>
          <w:szCs w:val="20"/>
          <w:lang w:val="en-US"/>
        </w:rPr>
      </w:pPr>
    </w:p>
    <w:p w14:paraId="5159D2E4" w14:textId="2C0338B8" w:rsidR="00FC1A44" w:rsidRPr="006F6959" w:rsidRDefault="00FC1A44">
      <w:pPr>
        <w:rPr>
          <w:rFonts w:ascii="Arial" w:hAnsi="Arial"/>
          <w:sz w:val="20"/>
          <w:szCs w:val="20"/>
          <w:lang w:val="en-US"/>
        </w:rPr>
      </w:pPr>
      <w:r w:rsidRPr="006F6959">
        <w:rPr>
          <w:rFonts w:ascii="Arial" w:hAnsi="Arial"/>
          <w:sz w:val="20"/>
          <w:szCs w:val="20"/>
          <w:lang w:val="en-US"/>
        </w:rPr>
        <w:br w:type="page"/>
      </w:r>
    </w:p>
    <w:p w14:paraId="16324151" w14:textId="77777777" w:rsidR="00E14D77" w:rsidRDefault="00E14D77">
      <w:pPr>
        <w:rPr>
          <w:rFonts w:ascii="Arial" w:hAnsi="Arial"/>
          <w:lang w:val="en-US"/>
        </w:rPr>
      </w:pPr>
    </w:p>
    <w:p w14:paraId="2A55AA27" w14:textId="50307BEC" w:rsidR="00E14D77" w:rsidRPr="00E14D77" w:rsidRDefault="00E14D77" w:rsidP="00E14D77">
      <w:pPr>
        <w:spacing w:line="360" w:lineRule="auto"/>
        <w:jc w:val="both"/>
        <w:rPr>
          <w:rFonts w:ascii="Arial" w:hAnsi="Arial"/>
          <w:lang w:val="en-GB"/>
        </w:rPr>
      </w:pPr>
      <w:r w:rsidRPr="00E14D77">
        <w:rPr>
          <w:rFonts w:ascii="Arial" w:hAnsi="Arial"/>
          <w:b/>
          <w:lang w:val="en-GB"/>
        </w:rPr>
        <w:t>Supplementary Figure 1:</w:t>
      </w:r>
      <w:r w:rsidRPr="00E14D77">
        <w:rPr>
          <w:rFonts w:ascii="Arial" w:hAnsi="Arial"/>
          <w:lang w:val="en-GB"/>
        </w:rPr>
        <w:t xml:space="preserve"> Funnel plot of estimated incidence </w:t>
      </w:r>
      <w:r w:rsidR="00B042E5">
        <w:rPr>
          <w:rFonts w:ascii="Arial" w:hAnsi="Arial"/>
          <w:lang w:val="en-GB"/>
        </w:rPr>
        <w:t>rate</w:t>
      </w:r>
      <w:r w:rsidRPr="00E14D77">
        <w:rPr>
          <w:rFonts w:ascii="Arial" w:hAnsi="Arial"/>
          <w:lang w:val="en-GB"/>
        </w:rPr>
        <w:t xml:space="preserve"> ratios</w:t>
      </w:r>
      <w:r w:rsidR="00B042E5">
        <w:rPr>
          <w:rFonts w:ascii="Arial" w:hAnsi="Arial"/>
          <w:lang w:val="en-GB"/>
        </w:rPr>
        <w:t xml:space="preserve"> (IRRs)</w:t>
      </w:r>
      <w:r w:rsidRPr="00E14D77">
        <w:rPr>
          <w:rFonts w:ascii="Arial" w:hAnsi="Arial"/>
          <w:lang w:val="en-GB"/>
        </w:rPr>
        <w:t xml:space="preserve"> of norfloxacin with the respective treatments for primary prophylaxis for spontaneous bacterial peritonitis from direct and indirect comparisons on a logarithmically scaled horizontal axis.</w:t>
      </w:r>
    </w:p>
    <w:p w14:paraId="336D67CB" w14:textId="2B37FFFA" w:rsidR="00E14D77" w:rsidRDefault="00B042E5" w:rsidP="00E14D77">
      <w:pPr>
        <w:rPr>
          <w:lang w:val="en-GB"/>
        </w:rPr>
      </w:pPr>
      <w:r>
        <w:rPr>
          <w:noProof/>
        </w:rPr>
        <w:drawing>
          <wp:inline distT="0" distB="0" distL="0" distR="0" wp14:anchorId="29F843D8" wp14:editId="00BE9A74">
            <wp:extent cx="5740400" cy="3517900"/>
            <wp:effectExtent l="0" t="0" r="0" b="12700"/>
            <wp:docPr id="1" name="Bild 1" descr="Macintosh HD:Users:PRhodan:Desktop:SBP_Meta_Analyse:Paper:SI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hodan:Desktop:SBP_Meta_Analyse:Paper:SI_Figure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400" cy="3517900"/>
                    </a:xfrm>
                    <a:prstGeom prst="rect">
                      <a:avLst/>
                    </a:prstGeom>
                    <a:noFill/>
                    <a:ln>
                      <a:noFill/>
                    </a:ln>
                  </pic:spPr>
                </pic:pic>
              </a:graphicData>
            </a:graphic>
          </wp:inline>
        </w:drawing>
      </w:r>
    </w:p>
    <w:p w14:paraId="3060A54F" w14:textId="15890D37" w:rsidR="002345B1" w:rsidRPr="00A42360" w:rsidRDefault="002345B1">
      <w:pPr>
        <w:rPr>
          <w:rFonts w:ascii="Arial" w:hAnsi="Arial"/>
          <w:lang w:val="en-US"/>
        </w:rPr>
      </w:pPr>
      <w:r w:rsidRPr="00A42360">
        <w:rPr>
          <w:rFonts w:ascii="Arial" w:hAnsi="Arial"/>
          <w:lang w:val="en-US"/>
        </w:rPr>
        <w:br w:type="page"/>
      </w:r>
    </w:p>
    <w:p w14:paraId="1B208C96" w14:textId="17F96F1B" w:rsidR="00D641E8" w:rsidRDefault="009C6023" w:rsidP="009C6023">
      <w:pPr>
        <w:spacing w:line="360" w:lineRule="auto"/>
        <w:jc w:val="both"/>
        <w:rPr>
          <w:rFonts w:ascii="Arial" w:hAnsi="Arial"/>
          <w:lang w:val="en-GB"/>
        </w:rPr>
      </w:pPr>
      <w:r>
        <w:rPr>
          <w:rFonts w:ascii="Arial" w:hAnsi="Arial"/>
          <w:b/>
          <w:bCs/>
          <w:lang w:val="en-GB"/>
        </w:rPr>
        <w:t xml:space="preserve">Supplementary Figure 2. </w:t>
      </w:r>
      <w:r w:rsidRPr="009C6023">
        <w:rPr>
          <w:rFonts w:ascii="Arial" w:hAnsi="Arial"/>
          <w:b/>
          <w:bCs/>
          <w:lang w:val="en-GB"/>
        </w:rPr>
        <w:t xml:space="preserve">Meta-Regression plot of time effects on the incidences rates per 10000 person </w:t>
      </w:r>
      <w:r>
        <w:rPr>
          <w:rFonts w:ascii="Arial" w:hAnsi="Arial"/>
          <w:b/>
          <w:bCs/>
          <w:lang w:val="en-GB"/>
        </w:rPr>
        <w:t>days</w:t>
      </w:r>
      <w:r w:rsidRPr="009C6023">
        <w:rPr>
          <w:rFonts w:ascii="Arial" w:hAnsi="Arial"/>
          <w:b/>
          <w:bCs/>
          <w:lang w:val="en-GB"/>
        </w:rPr>
        <w:t xml:space="preserve"> for spontaneous bacterial peritonitis in primary prophylaxis</w:t>
      </w:r>
      <w:r>
        <w:rPr>
          <w:rFonts w:ascii="Arial" w:hAnsi="Arial"/>
          <w:b/>
          <w:bCs/>
          <w:lang w:val="en-GB"/>
        </w:rPr>
        <w:t>, separately for norfloxacin vs. placebo and intrahospital norfloxacin vs. placebo including all studies</w:t>
      </w:r>
      <w:r w:rsidR="00D641E8">
        <w:rPr>
          <w:rFonts w:ascii="Arial" w:hAnsi="Arial"/>
          <w:b/>
          <w:bCs/>
          <w:lang w:val="en-GB"/>
        </w:rPr>
        <w:t xml:space="preserve"> with norfloxacin</w:t>
      </w:r>
      <w:r w:rsidR="00D641E8">
        <w:rPr>
          <w:rFonts w:ascii="Arial" w:hAnsi="Arial"/>
          <w:b/>
          <w:bCs/>
          <w:lang w:val="en-GB"/>
        </w:rPr>
        <w:fldChar w:fldCharType="begin">
          <w:fldData xml:space="preserve">PEVuZE5vdGU+PENpdGU+PEF1dGhvcj5BbHZhcmV6PC9BdXRob3I+PFllYXI+MjAwNTwvWWVhcj48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Z2FzdHJvZW50ZXJvbG9naWE8L2FiYnItMT48L2FsdC1wZXJpb2RpY2FsPjxwYWdlcz4yNTYtNjI8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YnItMT5HYXN0cm9lbnRlcm9sb2d5PC9hYmJyLTE+PC9hbHQtcGVyaW9kaWNhbD48cGFnZXM+ODE4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YmJyLTE+PC9hbHQtcGVyaW9kaWNhbD48cGFnZXM+NDMwLTY8L3BhZ2VzPjx2b2x1bWU+Mjk8L3Zv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aW9kaWNhbD48ZGF0ZXM+PHllYXI+MjAxODwveWVhcj48cHViLWRhdGVzPjxkYXRlPkF1ZyAyMjwv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Y2FsPjxwYWdlcz41MzItNjwvcGFnZXM+PHZvbHVtZT4yNTwvdm9sdW1lPjxudW1iZXI+MzwvbnVt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bG9neSAmYW1wOyBoZXBhdG9sb2d5PC9hYmJyLTE+PC9hbHQtcGVyaW9kaWNhbD48cGFnZXM+ODMx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</w:fldData>
        </w:fldChar>
      </w:r>
      <w:r w:rsidR="00D641E8">
        <w:rPr>
          <w:rFonts w:ascii="Arial" w:hAnsi="Arial"/>
          <w:b/>
          <w:bCs/>
          <w:lang w:val="en-GB"/>
        </w:rPr>
        <w:instrText xml:space="preserve"> ADDIN EN.CITE </w:instrText>
      </w:r>
      <w:r w:rsidR="00D641E8">
        <w:rPr>
          <w:rFonts w:ascii="Arial" w:hAnsi="Arial"/>
          <w:b/>
          <w:bCs/>
          <w:lang w:val="en-GB"/>
        </w:rPr>
        <w:fldChar w:fldCharType="begin">
          <w:fldData xml:space="preserve">PEVuZE5vdGU+PENpdGU+PEF1dGhvcj5BbHZhcmV6PC9BdXRob3I+PFllYXI+MjAwNTwvWWVhcj48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Z2FzdHJvZW50ZXJvbG9naWE8L2FiYnItMT48L2FsdC1wZXJpb2RpY2FsPjxwYWdlcz4yNTYtNjI8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YnItMT5HYXN0cm9lbnRlcm9sb2d5PC9hYmJyLTE+PC9hbHQtcGVyaW9kaWNhbD48cGFnZXM+ODE4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YmJyLTE+PC9hbHQtcGVyaW9kaWNhbD48cGFnZXM+NDMwLTY8L3BhZ2VzPjx2b2x1bWU+Mjk8L3Zv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aW9kaWNhbD48ZGF0ZXM+PHllYXI+MjAxODwveWVhcj48cHViLWRhdGVzPjxkYXRlPkF1ZyAyMjwv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Y2FsPjxwYWdlcz41MzItNjwvcGFnZXM+PHZvbHVtZT4yNTwvdm9sdW1lPjxudW1iZXI+MzwvbnVt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bG9neSAmYW1wOyBoZXBhdG9sb2d5PC9hYmJyLTE+PC9hbHQtcGVyaW9kaWNhbD48cGFnZXM+ODMx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</w:fldData>
        </w:fldChar>
      </w:r>
      <w:r w:rsidR="00D641E8">
        <w:rPr>
          <w:rFonts w:ascii="Arial" w:hAnsi="Arial"/>
          <w:b/>
          <w:bCs/>
          <w:lang w:val="en-GB"/>
        </w:rPr>
        <w:instrText xml:space="preserve"> ADDIN EN.CITE.DATA </w:instrText>
      </w:r>
      <w:r w:rsidR="00D641E8">
        <w:rPr>
          <w:rFonts w:ascii="Arial" w:hAnsi="Arial"/>
          <w:b/>
          <w:bCs/>
          <w:lang w:val="en-GB"/>
        </w:rPr>
      </w:r>
      <w:r w:rsidR="00D641E8">
        <w:rPr>
          <w:rFonts w:ascii="Arial" w:hAnsi="Arial"/>
          <w:b/>
          <w:bCs/>
          <w:lang w:val="en-GB"/>
        </w:rPr>
        <w:fldChar w:fldCharType="end"/>
      </w:r>
      <w:r w:rsidR="00D641E8">
        <w:rPr>
          <w:rFonts w:ascii="Arial" w:hAnsi="Arial"/>
          <w:b/>
          <w:bCs/>
          <w:lang w:val="en-GB"/>
        </w:rPr>
      </w:r>
      <w:r w:rsidR="00D641E8">
        <w:rPr>
          <w:rFonts w:ascii="Arial" w:hAnsi="Arial"/>
          <w:b/>
          <w:bCs/>
          <w:lang w:val="en-GB"/>
        </w:rPr>
        <w:fldChar w:fldCharType="separate"/>
      </w:r>
      <w:hyperlink w:anchor="_ENREF_1" w:tooltip="Alvarez, 2005 #1431" w:history="1">
        <w:r w:rsidR="00D641E8" w:rsidRPr="00D641E8">
          <w:rPr>
            <w:rFonts w:ascii="Arial" w:hAnsi="Arial"/>
            <w:b/>
            <w:bCs/>
            <w:noProof/>
            <w:vertAlign w:val="superscript"/>
            <w:lang w:val="en-GB"/>
          </w:rPr>
          <w:t>1</w:t>
        </w:r>
      </w:hyperlink>
      <w:r w:rsidR="00D641E8" w:rsidRPr="00D641E8">
        <w:rPr>
          <w:rFonts w:ascii="Arial" w:hAnsi="Arial"/>
          <w:b/>
          <w:bCs/>
          <w:noProof/>
          <w:vertAlign w:val="superscript"/>
          <w:lang w:val="en-GB"/>
        </w:rPr>
        <w:t xml:space="preserve">, </w:t>
      </w:r>
      <w:hyperlink w:anchor="_ENREF_2" w:tooltip="Assem, 2016 #1432" w:history="1">
        <w:r w:rsidR="00D641E8" w:rsidRPr="00D641E8">
          <w:rPr>
            <w:rFonts w:ascii="Arial" w:hAnsi="Arial"/>
            <w:b/>
            <w:bCs/>
            <w:noProof/>
            <w:vertAlign w:val="superscript"/>
            <w:lang w:val="en-GB"/>
          </w:rPr>
          <w:t>2</w:t>
        </w:r>
      </w:hyperlink>
      <w:r w:rsidR="00D641E8" w:rsidRPr="00D641E8">
        <w:rPr>
          <w:rFonts w:ascii="Arial" w:hAnsi="Arial"/>
          <w:b/>
          <w:bCs/>
          <w:noProof/>
          <w:vertAlign w:val="superscript"/>
          <w:lang w:val="en-GB"/>
        </w:rPr>
        <w:t xml:space="preserve">, </w:t>
      </w:r>
      <w:hyperlink w:anchor="_ENREF_6" w:tooltip="Fernandez, 2007 #1436" w:history="1">
        <w:r w:rsidR="00D641E8" w:rsidRPr="00D641E8">
          <w:rPr>
            <w:rFonts w:ascii="Arial" w:hAnsi="Arial"/>
            <w:b/>
            <w:bCs/>
            <w:noProof/>
            <w:vertAlign w:val="superscript"/>
            <w:lang w:val="en-GB"/>
          </w:rPr>
          <w:t>6</w:t>
        </w:r>
      </w:hyperlink>
      <w:r w:rsidR="00D641E8" w:rsidRPr="00D641E8">
        <w:rPr>
          <w:rFonts w:ascii="Arial" w:hAnsi="Arial"/>
          <w:b/>
          <w:bCs/>
          <w:noProof/>
          <w:vertAlign w:val="superscript"/>
          <w:lang w:val="en-GB"/>
        </w:rPr>
        <w:t xml:space="preserve">, </w:t>
      </w:r>
      <w:hyperlink w:anchor="_ENREF_8" w:tooltip="Grange, 1998 #1438" w:history="1">
        <w:r w:rsidR="00D641E8" w:rsidRPr="00D641E8">
          <w:rPr>
            <w:rFonts w:ascii="Arial" w:hAnsi="Arial"/>
            <w:b/>
            <w:bCs/>
            <w:noProof/>
            <w:vertAlign w:val="superscript"/>
            <w:lang w:val="en-GB"/>
          </w:rPr>
          <w:t>8-10</w:t>
        </w:r>
      </w:hyperlink>
      <w:r w:rsidR="00D641E8" w:rsidRPr="00D641E8">
        <w:rPr>
          <w:rFonts w:ascii="Arial" w:hAnsi="Arial"/>
          <w:b/>
          <w:bCs/>
          <w:noProof/>
          <w:vertAlign w:val="superscript"/>
          <w:lang w:val="en-GB"/>
        </w:rPr>
        <w:t xml:space="preserve">, </w:t>
      </w:r>
      <w:hyperlink w:anchor="_ENREF_12" w:tooltip="Novella, 1997 #1327" w:history="1">
        <w:r w:rsidR="00D641E8" w:rsidRPr="00D641E8">
          <w:rPr>
            <w:rFonts w:ascii="Arial" w:hAnsi="Arial"/>
            <w:b/>
            <w:bCs/>
            <w:noProof/>
            <w:vertAlign w:val="superscript"/>
            <w:lang w:val="en-GB"/>
          </w:rPr>
          <w:t>12</w:t>
        </w:r>
      </w:hyperlink>
      <w:r w:rsidR="00D641E8" w:rsidRPr="00D641E8">
        <w:rPr>
          <w:rFonts w:ascii="Arial" w:hAnsi="Arial"/>
          <w:b/>
          <w:bCs/>
          <w:noProof/>
          <w:vertAlign w:val="superscript"/>
          <w:lang w:val="en-GB"/>
        </w:rPr>
        <w:t xml:space="preserve">, </w:t>
      </w:r>
      <w:hyperlink w:anchor="_ENREF_13" w:tooltip="Pande, 2012 #1443" w:history="1">
        <w:r w:rsidR="00D641E8" w:rsidRPr="00D641E8">
          <w:rPr>
            <w:rFonts w:ascii="Arial" w:hAnsi="Arial"/>
            <w:b/>
            <w:bCs/>
            <w:noProof/>
            <w:vertAlign w:val="superscript"/>
            <w:lang w:val="en-GB"/>
          </w:rPr>
          <w:t>13</w:t>
        </w:r>
      </w:hyperlink>
      <w:r w:rsidR="00D641E8">
        <w:rPr>
          <w:rFonts w:ascii="Arial" w:hAnsi="Arial"/>
          <w:b/>
          <w:bCs/>
          <w:lang w:val="en-GB"/>
        </w:rPr>
        <w:fldChar w:fldCharType="end"/>
      </w:r>
      <w:r w:rsidR="00D641E8">
        <w:rPr>
          <w:rFonts w:ascii="Arial" w:hAnsi="Arial"/>
          <w:b/>
          <w:bCs/>
          <w:lang w:val="en-GB"/>
        </w:rPr>
        <w:t>, norfloxacin intrahospital</w:t>
      </w:r>
      <w:hyperlink w:anchor="_ENREF_12" w:tooltip="Novella, 1997 #1327" w:history="1">
        <w:r w:rsidR="00D641E8">
          <w:rPr>
            <w:rFonts w:ascii="Arial" w:hAnsi="Arial"/>
            <w:b/>
            <w:bCs/>
            <w:lang w:val="en-GB"/>
          </w:rPr>
          <w:fldChar w:fldCharType="begin">
            <w:fldData xml:space="preserve">PEVuZE5vdGU+PENpdGU+PEF1dGhvcj5Ob3ZlbGxhPC9BdXRob3I+PFllYXI+MTk5NzwvWWVhcj48
UmVjTnVtPjEzMjc8L1JlY051bT48RGlzcGxheVRleHQ+PHN0eWxlIGZhY2U9InN1cGVyc2NyaXB0
Ij4xMjwvc3R5bGU+PC9EaXNwbGF5VGV4dD48cmVjb3JkPjxyZWMtbnVtYmVyPjEzMjc8L3JlYy1u
dW1iZXI+PGZvcmVpZ24ta2V5cz48a2V5IGFwcD0iRU4iIGRiLWlkPSIwZHhkMnh3NXRwNWFwOGU1
MmRjcDVheGk5dHowdzVzZjk5c2QiPjEzMjc8L2tleT48L2ZvcmVpZ24ta2V5cz48cmVmLXR5cGUg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hAnsi="Arial"/>
            <w:b/>
            <w:bCs/>
            <w:lang w:val="en-GB"/>
          </w:rPr>
          <w:instrText xml:space="preserve"> ADDIN EN.CITE </w:instrText>
        </w:r>
        <w:r w:rsidR="00D641E8">
          <w:rPr>
            <w:rFonts w:ascii="Arial" w:hAnsi="Arial"/>
            <w:b/>
            <w:bCs/>
            <w:lang w:val="en-GB"/>
          </w:rPr>
          <w:fldChar w:fldCharType="begin">
            <w:fldData xml:space="preserve">PEVuZE5vdGU+PENpdGU+PEF1dGhvcj5Ob3ZlbGxhPC9BdXRob3I+PFllYXI+MTk5NzwvWWVhcj48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bGU+PGFiYnItMT5IZXBhdG9sb2d5PC9hYmJyLTE+PC9hbHQtcGVyaW9kaWNhbD48cGFnZXM+NTMy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</w:fldData>
          </w:fldChar>
        </w:r>
        <w:r w:rsidR="00D641E8">
          <w:rPr>
            <w:rFonts w:ascii="Arial" w:hAnsi="Arial"/>
            <w:b/>
            <w:bCs/>
            <w:lang w:val="en-GB"/>
          </w:rPr>
          <w:instrText xml:space="preserve"> ADDIN EN.CITE.DATA </w:instrText>
        </w:r>
        <w:r w:rsidR="00D641E8">
          <w:rPr>
            <w:rFonts w:ascii="Arial" w:hAnsi="Arial"/>
            <w:b/>
            <w:bCs/>
            <w:lang w:val="en-GB"/>
          </w:rPr>
        </w:r>
        <w:r w:rsidR="00D641E8">
          <w:rPr>
            <w:rFonts w:ascii="Arial" w:hAnsi="Arial"/>
            <w:b/>
            <w:bCs/>
            <w:lang w:val="en-GB"/>
          </w:rPr>
          <w:fldChar w:fldCharType="end"/>
        </w:r>
        <w:r w:rsidR="00D641E8">
          <w:rPr>
            <w:rFonts w:ascii="Arial" w:hAnsi="Arial"/>
            <w:b/>
            <w:bCs/>
            <w:lang w:val="en-GB"/>
          </w:rPr>
        </w:r>
        <w:r w:rsidR="00D641E8">
          <w:rPr>
            <w:rFonts w:ascii="Arial" w:hAnsi="Arial"/>
            <w:b/>
            <w:bCs/>
            <w:lang w:val="en-GB"/>
          </w:rPr>
          <w:fldChar w:fldCharType="separate"/>
        </w:r>
        <w:r w:rsidR="00D641E8" w:rsidRPr="00D641E8">
          <w:rPr>
            <w:rFonts w:ascii="Arial" w:hAnsi="Arial"/>
            <w:b/>
            <w:bCs/>
            <w:noProof/>
            <w:vertAlign w:val="superscript"/>
            <w:lang w:val="en-GB"/>
          </w:rPr>
          <w:t>12</w:t>
        </w:r>
        <w:r w:rsidR="00D641E8">
          <w:rPr>
            <w:rFonts w:ascii="Arial" w:hAnsi="Arial"/>
            <w:b/>
            <w:bCs/>
            <w:lang w:val="en-GB"/>
          </w:rPr>
          <w:fldChar w:fldCharType="end"/>
        </w:r>
      </w:hyperlink>
      <w:r w:rsidR="00D641E8">
        <w:rPr>
          <w:rFonts w:ascii="Arial" w:hAnsi="Arial"/>
          <w:b/>
          <w:bCs/>
          <w:lang w:val="en-GB"/>
        </w:rPr>
        <w:t xml:space="preserve"> and placebo</w:t>
      </w:r>
      <w:r w:rsidR="00D641E8">
        <w:rPr>
          <w:rFonts w:ascii="Arial" w:hAnsi="Arial"/>
          <w:b/>
          <w:bCs/>
          <w:lang w:val="en-GB"/>
        </w:rPr>
        <w:fldChar w:fldCharType="begin">
          <w:fldData xml:space="preserve">PEVuZE5vdGU+PENpdGU+PEF1dGhvcj5GZXJuYW5kZXo8L0F1dGhvcj48WWVhcj4yMDA3PC9ZZWFy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dC1wZXJpb2RpY2FsPjxwYWdlcz44MTgtMjQ8L3BhZ2VzPjx2b2x1bWU+MTMzPC92b2x1bWU+PG51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b3VybmFsIG9mIGhlcGF0b2xvZ3k8L2FiYnItMT48L2FsdC1wZXJpb2RpY2FsPjxwYWdlcz40MzAt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cm9lbnRlcm9sb2d5PC9hYmJyLTE+PC9hbHQtcGVyaW9kaWNhbD48ZGF0ZXM+PHllYXI+MjAxODwv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YWJici0xPjwvYWx0LXBlcmlvZGljYWw+PHBhZ2VzPjc3NC05PC9wYWdlcz48dm9sdW1lPjQ4PC92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==
</w:fldData>
        </w:fldChar>
      </w:r>
      <w:r w:rsidR="00D641E8">
        <w:rPr>
          <w:rFonts w:ascii="Arial" w:hAnsi="Arial"/>
          <w:b/>
          <w:bCs/>
          <w:lang w:val="en-GB"/>
        </w:rPr>
        <w:instrText xml:space="preserve"> ADDIN EN.CITE </w:instrText>
      </w:r>
      <w:r w:rsidR="00D641E8">
        <w:rPr>
          <w:rFonts w:ascii="Arial" w:hAnsi="Arial"/>
          <w:b/>
          <w:bCs/>
          <w:lang w:val="en-GB"/>
        </w:rPr>
        <w:fldChar w:fldCharType="begin">
          <w:fldData xml:space="preserve">PEVuZE5vdGU+PENpdGU+PEF1dGhvcj5GZXJuYW5kZXo8L0F1dGhvcj48WWVhcj4yMDA3PC9ZZWFy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dC1wZXJpb2RpY2FsPjxwYWdlcz44MTgtMjQ8L3BhZ2VzPjx2b2x1bWU+MTMzPC92b2x1bWU+PG51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b3VybmFsIG9mIGhlcGF0b2xvZ3k8L2FiYnItMT48L2FsdC1wZXJpb2RpY2FsPjxwYWdlcz40MzAt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cm9lbnRlcm9sb2d5PC9hYmJyLTE+PC9hbHQtcGVyaW9kaWNhbD48ZGF0ZXM+PHllYXI+MjAxODwv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YWJici0xPjwvYWx0LXBlcmlvZGljYWw+PHBhZ2VzPjc3NC05PC9wYWdlcz48dm9sdW1lPjQ4PC92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==
</w:fldData>
        </w:fldChar>
      </w:r>
      <w:r w:rsidR="00D641E8">
        <w:rPr>
          <w:rFonts w:ascii="Arial" w:hAnsi="Arial"/>
          <w:b/>
          <w:bCs/>
          <w:lang w:val="en-GB"/>
        </w:rPr>
        <w:instrText xml:space="preserve"> ADDIN EN.CITE.DATA </w:instrText>
      </w:r>
      <w:r w:rsidR="00D641E8">
        <w:rPr>
          <w:rFonts w:ascii="Arial" w:hAnsi="Arial"/>
          <w:b/>
          <w:bCs/>
          <w:lang w:val="en-GB"/>
        </w:rPr>
      </w:r>
      <w:r w:rsidR="00D641E8">
        <w:rPr>
          <w:rFonts w:ascii="Arial" w:hAnsi="Arial"/>
          <w:b/>
          <w:bCs/>
          <w:lang w:val="en-GB"/>
        </w:rPr>
        <w:fldChar w:fldCharType="end"/>
      </w:r>
      <w:r w:rsidR="00D641E8">
        <w:rPr>
          <w:rFonts w:ascii="Arial" w:hAnsi="Arial"/>
          <w:b/>
          <w:bCs/>
          <w:lang w:val="en-GB"/>
        </w:rPr>
      </w:r>
      <w:r w:rsidR="00D641E8">
        <w:rPr>
          <w:rFonts w:ascii="Arial" w:hAnsi="Arial"/>
          <w:b/>
          <w:bCs/>
          <w:lang w:val="en-GB"/>
        </w:rPr>
        <w:fldChar w:fldCharType="separate"/>
      </w:r>
      <w:hyperlink w:anchor="_ENREF_6" w:tooltip="Fernandez, 2007 #1436" w:history="1">
        <w:r w:rsidR="00D641E8" w:rsidRPr="00D641E8">
          <w:rPr>
            <w:rFonts w:ascii="Arial" w:hAnsi="Arial"/>
            <w:b/>
            <w:bCs/>
            <w:noProof/>
            <w:vertAlign w:val="superscript"/>
            <w:lang w:val="en-GB"/>
          </w:rPr>
          <w:t>6</w:t>
        </w:r>
      </w:hyperlink>
      <w:r w:rsidR="00D641E8" w:rsidRPr="00D641E8">
        <w:rPr>
          <w:rFonts w:ascii="Arial" w:hAnsi="Arial"/>
          <w:b/>
          <w:bCs/>
          <w:noProof/>
          <w:vertAlign w:val="superscript"/>
          <w:lang w:val="en-GB"/>
        </w:rPr>
        <w:t xml:space="preserve">, </w:t>
      </w:r>
      <w:hyperlink w:anchor="_ENREF_8" w:tooltip="Grange, 1998 #1438" w:history="1">
        <w:r w:rsidR="00D641E8" w:rsidRPr="00D641E8">
          <w:rPr>
            <w:rFonts w:ascii="Arial" w:hAnsi="Arial"/>
            <w:b/>
            <w:bCs/>
            <w:noProof/>
            <w:vertAlign w:val="superscript"/>
            <w:lang w:val="en-GB"/>
          </w:rPr>
          <w:t>8</w:t>
        </w:r>
      </w:hyperlink>
      <w:r w:rsidR="00D641E8" w:rsidRPr="00D641E8">
        <w:rPr>
          <w:rFonts w:ascii="Arial" w:hAnsi="Arial"/>
          <w:b/>
          <w:bCs/>
          <w:noProof/>
          <w:vertAlign w:val="superscript"/>
          <w:lang w:val="en-GB"/>
        </w:rPr>
        <w:t xml:space="preserve">, </w:t>
      </w:r>
      <w:hyperlink w:anchor="_ENREF_10" w:tooltip="Moreau, 2018 #1329" w:history="1">
        <w:r w:rsidR="00D641E8" w:rsidRPr="00D641E8">
          <w:rPr>
            <w:rFonts w:ascii="Arial" w:hAnsi="Arial"/>
            <w:b/>
            <w:bCs/>
            <w:noProof/>
            <w:vertAlign w:val="superscript"/>
            <w:lang w:val="en-GB"/>
          </w:rPr>
          <w:t>10</w:t>
        </w:r>
      </w:hyperlink>
      <w:r w:rsidR="00D641E8" w:rsidRPr="00D641E8">
        <w:rPr>
          <w:rFonts w:ascii="Arial" w:hAnsi="Arial"/>
          <w:b/>
          <w:bCs/>
          <w:noProof/>
          <w:vertAlign w:val="superscript"/>
          <w:lang w:val="en-GB"/>
        </w:rPr>
        <w:t xml:space="preserve">, </w:t>
      </w:r>
      <w:hyperlink w:anchor="_ENREF_19" w:tooltip="Terg, 2008 #1450" w:history="1">
        <w:r w:rsidR="00D641E8" w:rsidRPr="00D641E8">
          <w:rPr>
            <w:rFonts w:ascii="Arial" w:hAnsi="Arial"/>
            <w:b/>
            <w:bCs/>
            <w:noProof/>
            <w:vertAlign w:val="superscript"/>
            <w:lang w:val="en-GB"/>
          </w:rPr>
          <w:t>19</w:t>
        </w:r>
      </w:hyperlink>
      <w:r w:rsidR="00D641E8">
        <w:rPr>
          <w:rFonts w:ascii="Arial" w:hAnsi="Arial"/>
          <w:b/>
          <w:bCs/>
          <w:lang w:val="en-GB"/>
        </w:rPr>
        <w:fldChar w:fldCharType="end"/>
      </w:r>
      <w:r>
        <w:rPr>
          <w:rFonts w:ascii="Arial" w:hAnsi="Arial"/>
          <w:b/>
          <w:bCs/>
          <w:lang w:val="en-GB"/>
        </w:rPr>
        <w:t xml:space="preserve"> with direct and indirect comparison.</w:t>
      </w:r>
      <w:r w:rsidRPr="009C6023">
        <w:rPr>
          <w:rFonts w:ascii="Arial" w:hAnsi="Arial"/>
          <w:b/>
          <w:bCs/>
          <w:lang w:val="en-GB"/>
        </w:rPr>
        <w:t xml:space="preserve"> </w:t>
      </w:r>
      <w:r w:rsidRPr="009C6023">
        <w:rPr>
          <w:rFonts w:ascii="Arial" w:hAnsi="Arial"/>
          <w:lang w:val="en-GB"/>
        </w:rPr>
        <w:t xml:space="preserve">Red points and line correspond to the observations and time trend (p=0.056) in the norfloxacin groups </w:t>
      </w:r>
      <w:r>
        <w:rPr>
          <w:rFonts w:ascii="Arial" w:hAnsi="Arial"/>
          <w:lang w:val="en-GB"/>
        </w:rPr>
        <w:t>vs.</w:t>
      </w:r>
      <w:r w:rsidRPr="009C6023">
        <w:rPr>
          <w:rFonts w:ascii="Arial" w:hAnsi="Arial"/>
          <w:lang w:val="en-GB"/>
        </w:rPr>
        <w:t xml:space="preserve"> the placebo and grey points and line correspond to the observations and time trend (p=0.679) in the placebo and norfloxacin intra-hospital group. The size of the circles corresponds to 1/standard error. </w:t>
      </w:r>
    </w:p>
    <w:p w14:paraId="2033BFF7" w14:textId="4ABE1BA7" w:rsidR="009C6023" w:rsidRPr="009C6023" w:rsidRDefault="00D641E8" w:rsidP="009C6023">
      <w:pPr>
        <w:spacing w:line="360" w:lineRule="auto"/>
        <w:jc w:val="both"/>
        <w:rPr>
          <w:rFonts w:ascii="Arial" w:hAnsi="Arial"/>
        </w:rPr>
      </w:pPr>
      <w:r>
        <w:rPr>
          <w:rFonts w:ascii="Arial" w:hAnsi="Arial"/>
          <w:b/>
          <w:noProof/>
        </w:rPr>
        <w:drawing>
          <wp:inline distT="0" distB="0" distL="0" distR="0" wp14:anchorId="3C15C823" wp14:editId="2AABC7E6">
            <wp:extent cx="5744210" cy="2717165"/>
            <wp:effectExtent l="0" t="0" r="0" b="635"/>
            <wp:docPr id="2" name="Bild 2" descr="Macintosh HD:Users:PRhodan:Documents:Medizin:UKF:Forschung_UKF:SBP_Meta_Analyse:Paper:CTG:Revision:SI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hodan:Documents:Medizin:UKF:Forschung_UKF:SBP_Meta_Analyse:Paper:CTG:Revision:SI_Figure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4210" cy="2717165"/>
                    </a:xfrm>
                    <a:prstGeom prst="rect">
                      <a:avLst/>
                    </a:prstGeom>
                    <a:noFill/>
                    <a:ln>
                      <a:noFill/>
                    </a:ln>
                  </pic:spPr>
                </pic:pic>
              </a:graphicData>
            </a:graphic>
          </wp:inline>
        </w:drawing>
      </w:r>
    </w:p>
    <w:p w14:paraId="597912FF" w14:textId="2BA79485" w:rsidR="009C6023" w:rsidRDefault="009C6023">
      <w:pPr>
        <w:rPr>
          <w:rFonts w:ascii="Arial" w:hAnsi="Arial"/>
          <w:b/>
          <w:lang w:val="en-GB"/>
        </w:rPr>
      </w:pPr>
      <w:r>
        <w:rPr>
          <w:rFonts w:ascii="Arial" w:hAnsi="Arial"/>
          <w:b/>
          <w:lang w:val="en-GB"/>
        </w:rPr>
        <w:br w:type="page"/>
      </w:r>
    </w:p>
    <w:p w14:paraId="02CB68FA" w14:textId="76571BBF" w:rsidR="00D201F8" w:rsidRPr="001F69F1" w:rsidRDefault="00D201F8" w:rsidP="001F69F1">
      <w:pPr>
        <w:spacing w:line="480" w:lineRule="auto"/>
        <w:jc w:val="both"/>
        <w:rPr>
          <w:rFonts w:ascii="Arial" w:hAnsi="Arial"/>
          <w:lang w:val="en-GB"/>
        </w:rPr>
      </w:pPr>
      <w:r>
        <w:rPr>
          <w:rFonts w:ascii="Arial" w:hAnsi="Arial"/>
          <w:b/>
          <w:lang w:val="en-GB"/>
        </w:rPr>
        <w:t xml:space="preserve">Supplementary Figure </w:t>
      </w:r>
      <w:r w:rsidR="00D641E8">
        <w:rPr>
          <w:rFonts w:ascii="Arial" w:hAnsi="Arial"/>
          <w:b/>
          <w:lang w:val="en-GB"/>
        </w:rPr>
        <w:t>3</w:t>
      </w:r>
      <w:r>
        <w:rPr>
          <w:rFonts w:ascii="Arial" w:hAnsi="Arial"/>
          <w:b/>
          <w:lang w:val="en-GB"/>
        </w:rPr>
        <w:t>.</w:t>
      </w:r>
      <w:r w:rsidR="001F69F1">
        <w:rPr>
          <w:rFonts w:ascii="Arial" w:hAnsi="Arial"/>
          <w:b/>
          <w:lang w:val="en-GB"/>
        </w:rPr>
        <w:t xml:space="preserve"> Meta-regression analysis illustrating time trends of diffe</w:t>
      </w:r>
      <w:r w:rsidR="00BF639C">
        <w:rPr>
          <w:rFonts w:ascii="Arial" w:hAnsi="Arial"/>
          <w:b/>
          <w:lang w:val="en-GB"/>
        </w:rPr>
        <w:t xml:space="preserve">rent co-factors analysed in </w:t>
      </w:r>
      <w:r w:rsidR="001F69F1">
        <w:rPr>
          <w:rFonts w:ascii="Arial" w:hAnsi="Arial"/>
          <w:b/>
          <w:lang w:val="en-GB"/>
        </w:rPr>
        <w:t xml:space="preserve">this meta-analysis. </w:t>
      </w:r>
      <w:r w:rsidR="001F69F1" w:rsidRPr="001F69F1">
        <w:rPr>
          <w:rFonts w:ascii="Arial" w:hAnsi="Arial"/>
          <w:lang w:val="en-GB"/>
        </w:rPr>
        <w:t>Mean bilirubin (A) and mean albumin (B) slightly but significantly decreased over time, while all other cofactors (mean age, Child-Pugh score, creatinine and ascites protein) did not reveal significant time trends.</w:t>
      </w:r>
    </w:p>
    <w:p w14:paraId="64889997" w14:textId="54AAFC31" w:rsidR="00D201F8" w:rsidRDefault="00B7697E">
      <w:pPr>
        <w:rPr>
          <w:rFonts w:ascii="Arial" w:hAnsi="Arial"/>
          <w:b/>
          <w:lang w:val="en-GB"/>
        </w:rPr>
      </w:pPr>
      <w:r>
        <w:rPr>
          <w:rFonts w:ascii="Arial" w:hAnsi="Arial"/>
          <w:b/>
          <w:noProof/>
        </w:rPr>
        <w:drawing>
          <wp:inline distT="0" distB="0" distL="0" distR="0" wp14:anchorId="168A5139" wp14:editId="06E9DC09">
            <wp:extent cx="5747385" cy="5655945"/>
            <wp:effectExtent l="0" t="0" r="0" b="8255"/>
            <wp:docPr id="4" name="Bild 4" descr="Macintosh HD:Users:PRhodan:Documents:Medizin:UKF:Forschung_UKF:SBP_Meta_Analyse:Paper:CID:Figure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hodan:Documents:Medizin:UKF:Forschung_UKF:SBP_Meta_Analyse:Paper:CID:Figure_S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5655945"/>
                    </a:xfrm>
                    <a:prstGeom prst="rect">
                      <a:avLst/>
                    </a:prstGeom>
                    <a:noFill/>
                    <a:ln>
                      <a:noFill/>
                    </a:ln>
                  </pic:spPr>
                </pic:pic>
              </a:graphicData>
            </a:graphic>
          </wp:inline>
        </w:drawing>
      </w:r>
    </w:p>
    <w:p w14:paraId="677930BC" w14:textId="633DC921" w:rsidR="00D201F8" w:rsidRDefault="00D201F8">
      <w:pPr>
        <w:rPr>
          <w:rFonts w:ascii="Arial" w:hAnsi="Arial"/>
          <w:b/>
          <w:lang w:val="en-GB"/>
        </w:rPr>
      </w:pPr>
    </w:p>
    <w:p w14:paraId="3F08B336" w14:textId="5086F598" w:rsidR="00D201F8" w:rsidRDefault="00D201F8">
      <w:pPr>
        <w:rPr>
          <w:rFonts w:ascii="Arial" w:hAnsi="Arial"/>
          <w:b/>
          <w:lang w:val="en-GB"/>
        </w:rPr>
      </w:pPr>
      <w:r>
        <w:rPr>
          <w:rFonts w:ascii="Arial" w:hAnsi="Arial"/>
          <w:b/>
          <w:lang w:val="en-GB"/>
        </w:rPr>
        <w:br w:type="page"/>
      </w:r>
    </w:p>
    <w:p w14:paraId="2C7253D8" w14:textId="16617FA8" w:rsidR="00E14D77" w:rsidRPr="00E14D77" w:rsidRDefault="00E14D77" w:rsidP="00E14D77">
      <w:pPr>
        <w:spacing w:line="360" w:lineRule="auto"/>
        <w:jc w:val="both"/>
        <w:rPr>
          <w:rFonts w:ascii="Arial" w:hAnsi="Arial"/>
          <w:lang w:val="en-GB"/>
        </w:rPr>
      </w:pPr>
      <w:r w:rsidRPr="00E14D77">
        <w:rPr>
          <w:rFonts w:ascii="Arial" w:hAnsi="Arial"/>
          <w:b/>
          <w:lang w:val="en-GB"/>
        </w:rPr>
        <w:t xml:space="preserve">Supplementary Figure </w:t>
      </w:r>
      <w:r w:rsidR="00A56382">
        <w:rPr>
          <w:rFonts w:ascii="Arial" w:hAnsi="Arial"/>
          <w:b/>
          <w:lang w:val="en-GB"/>
        </w:rPr>
        <w:t>4</w:t>
      </w:r>
      <w:r w:rsidRPr="00E14D77">
        <w:rPr>
          <w:rFonts w:ascii="Arial" w:hAnsi="Arial"/>
          <w:b/>
          <w:lang w:val="en-GB"/>
        </w:rPr>
        <w:t>. Network graph</w:t>
      </w:r>
      <w:r w:rsidR="00B042E5">
        <w:rPr>
          <w:rFonts w:ascii="Arial" w:hAnsi="Arial"/>
          <w:b/>
          <w:lang w:val="en-GB"/>
        </w:rPr>
        <w:t>s</w:t>
      </w:r>
      <w:r w:rsidRPr="00E14D77">
        <w:rPr>
          <w:rFonts w:ascii="Arial" w:hAnsi="Arial"/>
          <w:b/>
          <w:lang w:val="en-GB"/>
        </w:rPr>
        <w:t xml:space="preserve"> </w:t>
      </w:r>
      <w:r w:rsidR="00B042E5">
        <w:rPr>
          <w:rFonts w:ascii="Arial" w:hAnsi="Arial"/>
          <w:b/>
          <w:lang w:val="en-GB"/>
        </w:rPr>
        <w:t>of</w:t>
      </w:r>
      <w:r w:rsidRPr="00E14D77">
        <w:rPr>
          <w:rFonts w:ascii="Arial" w:hAnsi="Arial"/>
          <w:b/>
          <w:lang w:val="en-GB"/>
        </w:rPr>
        <w:t xml:space="preserve"> secondary outcome analyses for secondary endpoints for primary prophylaxis. </w:t>
      </w:r>
      <w:r w:rsidRPr="00E14D77">
        <w:rPr>
          <w:rFonts w:ascii="Arial" w:hAnsi="Arial"/>
          <w:lang w:val="en-GB"/>
        </w:rPr>
        <w:t>Panels A show</w:t>
      </w:r>
      <w:r w:rsidR="00B042E5">
        <w:rPr>
          <w:rFonts w:ascii="Arial" w:hAnsi="Arial"/>
          <w:lang w:val="en-GB"/>
        </w:rPr>
        <w:t>s</w:t>
      </w:r>
      <w:r w:rsidRPr="00E14D77">
        <w:rPr>
          <w:rFonts w:ascii="Arial" w:hAnsi="Arial"/>
          <w:lang w:val="en-GB"/>
        </w:rPr>
        <w:t xml:space="preserve"> the network graph for the secondary endpoint death and Panels B show</w:t>
      </w:r>
      <w:r w:rsidR="00B042E5">
        <w:rPr>
          <w:rFonts w:ascii="Arial" w:hAnsi="Arial"/>
          <w:lang w:val="en-GB"/>
        </w:rPr>
        <w:t>s</w:t>
      </w:r>
      <w:r w:rsidRPr="00E14D77">
        <w:rPr>
          <w:rFonts w:ascii="Arial" w:hAnsi="Arial"/>
          <w:lang w:val="en-GB"/>
        </w:rPr>
        <w:t xml:space="preserve"> the network graph for the secondary endpoint other infections.</w:t>
      </w:r>
    </w:p>
    <w:p w14:paraId="39074A7A" w14:textId="10A8513B" w:rsidR="00E14D77" w:rsidRDefault="001E1814" w:rsidP="001E1814">
      <w:pPr>
        <w:tabs>
          <w:tab w:val="left" w:pos="4080"/>
        </w:tabs>
        <w:rPr>
          <w:lang w:val="en-GB"/>
        </w:rPr>
      </w:pPr>
      <w:r>
        <w:rPr>
          <w:lang w:val="en-GB"/>
        </w:rPr>
        <w:tab/>
      </w:r>
    </w:p>
    <w:p w14:paraId="05D9873C" w14:textId="500571C2" w:rsidR="008919B9" w:rsidRDefault="00BF639C" w:rsidP="001E1814">
      <w:pPr>
        <w:tabs>
          <w:tab w:val="left" w:pos="4080"/>
        </w:tabs>
        <w:rPr>
          <w:lang w:val="en-GB"/>
        </w:rPr>
      </w:pPr>
      <w:r>
        <w:rPr>
          <w:noProof/>
        </w:rPr>
        <w:drawing>
          <wp:inline distT="0" distB="0" distL="0" distR="0" wp14:anchorId="0468F54D" wp14:editId="50E3D8EA">
            <wp:extent cx="5744210" cy="2498725"/>
            <wp:effectExtent l="0" t="0" r="0" b="0"/>
            <wp:docPr id="8" name="Bild 8" descr="Macintosh HD:Users:PRhodan:Documents:Medizin:UKF:Forschung_UKF:SBP_Meta_Analyse:Paper:CTG:Revision:SI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hodan:Documents:Medizin:UKF:Forschung_UKF:SBP_Meta_Analyse:Paper:CTG:Revision:SI_Figure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210" cy="2498725"/>
                    </a:xfrm>
                    <a:prstGeom prst="rect">
                      <a:avLst/>
                    </a:prstGeom>
                    <a:noFill/>
                    <a:ln>
                      <a:noFill/>
                    </a:ln>
                  </pic:spPr>
                </pic:pic>
              </a:graphicData>
            </a:graphic>
          </wp:inline>
        </w:drawing>
      </w:r>
    </w:p>
    <w:p w14:paraId="0525BEAD" w14:textId="0AD940C8" w:rsidR="008919B9" w:rsidRDefault="008919B9" w:rsidP="001E1814">
      <w:pPr>
        <w:tabs>
          <w:tab w:val="left" w:pos="4080"/>
        </w:tabs>
        <w:rPr>
          <w:lang w:val="en-GB"/>
        </w:rPr>
      </w:pPr>
    </w:p>
    <w:p w14:paraId="670AAFF3" w14:textId="168EF855" w:rsidR="00E14D77" w:rsidRDefault="00E14D77" w:rsidP="00E14D77">
      <w:pPr>
        <w:rPr>
          <w:b/>
          <w:lang w:val="en-GB"/>
        </w:rPr>
      </w:pPr>
      <w:r>
        <w:rPr>
          <w:b/>
          <w:lang w:val="en-GB"/>
        </w:rPr>
        <w:br w:type="page"/>
      </w:r>
    </w:p>
    <w:p w14:paraId="01970888" w14:textId="642AB2A4" w:rsidR="008919B9" w:rsidRDefault="00C83579" w:rsidP="008919B9">
      <w:pPr>
        <w:spacing w:line="360" w:lineRule="auto"/>
        <w:jc w:val="both"/>
        <w:rPr>
          <w:rFonts w:ascii="Arial" w:hAnsi="Arial"/>
          <w:lang w:val="en-GB"/>
        </w:rPr>
      </w:pPr>
      <w:r>
        <w:rPr>
          <w:rFonts w:ascii="Arial" w:hAnsi="Arial"/>
          <w:b/>
          <w:lang w:val="en-GB"/>
        </w:rPr>
        <w:t xml:space="preserve">Supplementary Figure </w:t>
      </w:r>
      <w:r w:rsidR="00A56382">
        <w:rPr>
          <w:rFonts w:ascii="Arial" w:hAnsi="Arial"/>
          <w:b/>
          <w:lang w:val="en-GB"/>
        </w:rPr>
        <w:t>5.</w:t>
      </w:r>
      <w:r w:rsidR="00E14D77" w:rsidRPr="00E14D77">
        <w:rPr>
          <w:rFonts w:ascii="Arial" w:hAnsi="Arial"/>
          <w:b/>
          <w:lang w:val="en-GB"/>
        </w:rPr>
        <w:t xml:space="preserve"> Forest plot illustrating estimated incidence risk ratios</w:t>
      </w:r>
      <w:r w:rsidR="00B042E5">
        <w:rPr>
          <w:rFonts w:ascii="Arial" w:hAnsi="Arial"/>
          <w:b/>
          <w:lang w:val="en-GB"/>
        </w:rPr>
        <w:t xml:space="preserve"> (IRRs)</w:t>
      </w:r>
      <w:r w:rsidR="00E14D77" w:rsidRPr="00E14D77">
        <w:rPr>
          <w:rFonts w:ascii="Arial" w:hAnsi="Arial"/>
          <w:b/>
          <w:lang w:val="en-GB"/>
        </w:rPr>
        <w:t xml:space="preserve"> of norfloxacin with the respective treatments for death from direct and indirect comparisons on a logarithmically scaled horizontal axis. </w:t>
      </w:r>
      <w:r w:rsidR="00E14D77" w:rsidRPr="00E14D77">
        <w:rPr>
          <w:rFonts w:ascii="Arial" w:hAnsi="Arial"/>
          <w:lang w:val="en-GB"/>
        </w:rPr>
        <w:t xml:space="preserve">Panels </w:t>
      </w:r>
      <w:r w:rsidR="00B042E5">
        <w:rPr>
          <w:rFonts w:ascii="Arial" w:hAnsi="Arial"/>
          <w:lang w:val="en-GB"/>
        </w:rPr>
        <w:t>A and B show the results of net</w:t>
      </w:r>
      <w:r w:rsidR="00E14D77" w:rsidRPr="00E14D77">
        <w:rPr>
          <w:rFonts w:ascii="Arial" w:hAnsi="Arial"/>
          <w:lang w:val="en-GB"/>
        </w:rPr>
        <w:t xml:space="preserve">work meta-analysis for primary prophylaxis, Panels C and D </w:t>
      </w:r>
      <w:r w:rsidR="00B01841">
        <w:rPr>
          <w:rFonts w:ascii="Arial" w:hAnsi="Arial"/>
          <w:lang w:val="en-GB"/>
        </w:rPr>
        <w:t>(pairwise meta-analysis)</w:t>
      </w:r>
      <w:r w:rsidR="00B01841" w:rsidRPr="006C5189">
        <w:rPr>
          <w:rFonts w:ascii="Arial" w:hAnsi="Arial"/>
          <w:lang w:val="en-GB"/>
        </w:rPr>
        <w:t xml:space="preserve"> </w:t>
      </w:r>
      <w:r w:rsidR="00E14D77" w:rsidRPr="00E14D77">
        <w:rPr>
          <w:rFonts w:ascii="Arial" w:hAnsi="Arial"/>
          <w:lang w:val="en-GB"/>
        </w:rPr>
        <w:t>show the results for subgroup meta-analysis for secondary prophylaxis. Panels A and C show the results for the secondary endpoint death and Panels B and D show the results for the secondary endpoint other infections.</w:t>
      </w:r>
    </w:p>
    <w:p w14:paraId="1754F686" w14:textId="287AFAA3" w:rsidR="008919B9" w:rsidRDefault="00BF639C" w:rsidP="008919B9">
      <w:pPr>
        <w:spacing w:line="360" w:lineRule="auto"/>
        <w:jc w:val="both"/>
        <w:rPr>
          <w:rFonts w:ascii="Arial" w:hAnsi="Arial"/>
          <w:lang w:val="en-GB"/>
        </w:rPr>
      </w:pPr>
      <w:r>
        <w:rPr>
          <w:rFonts w:ascii="Arial" w:hAnsi="Arial"/>
          <w:noProof/>
        </w:rPr>
        <w:drawing>
          <wp:inline distT="0" distB="0" distL="0" distR="0" wp14:anchorId="5D745ED5" wp14:editId="3B3CD9C4">
            <wp:extent cx="5744210" cy="3245485"/>
            <wp:effectExtent l="0" t="0" r="0" b="5715"/>
            <wp:docPr id="7" name="Bild 7" descr="Macintosh HD:Users:PRhodan:Documents:Medizin:UKF:Forschung_UKF:SBP_Meta_Analyse:Paper:CTG:Revision:SI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hodan:Documents:Medizin:UKF:Forschung_UKF:SBP_Meta_Analyse:Paper:CTG:Revision:SI_Figure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4210" cy="3245485"/>
                    </a:xfrm>
                    <a:prstGeom prst="rect">
                      <a:avLst/>
                    </a:prstGeom>
                    <a:noFill/>
                    <a:ln>
                      <a:noFill/>
                    </a:ln>
                  </pic:spPr>
                </pic:pic>
              </a:graphicData>
            </a:graphic>
          </wp:inline>
        </w:drawing>
      </w:r>
    </w:p>
    <w:p w14:paraId="3182344D" w14:textId="3414F796" w:rsidR="008919B9" w:rsidRDefault="008919B9" w:rsidP="008919B9">
      <w:pPr>
        <w:spacing w:line="360" w:lineRule="auto"/>
        <w:jc w:val="both"/>
        <w:rPr>
          <w:rFonts w:ascii="Arial" w:hAnsi="Arial"/>
          <w:lang w:val="en-GB"/>
        </w:rPr>
      </w:pPr>
    </w:p>
    <w:p w14:paraId="6B1D2DCA" w14:textId="74753B65" w:rsidR="008919B9" w:rsidRDefault="008919B9" w:rsidP="008919B9">
      <w:pPr>
        <w:spacing w:line="360" w:lineRule="auto"/>
        <w:jc w:val="both"/>
        <w:rPr>
          <w:rFonts w:ascii="Arial" w:hAnsi="Arial"/>
          <w:lang w:val="en-GB"/>
        </w:rPr>
      </w:pPr>
    </w:p>
    <w:p w14:paraId="59729D29" w14:textId="77777777" w:rsidR="008919B9" w:rsidRDefault="008919B9" w:rsidP="008919B9">
      <w:pPr>
        <w:spacing w:line="360" w:lineRule="auto"/>
        <w:jc w:val="both"/>
        <w:rPr>
          <w:rFonts w:ascii="Arial" w:hAnsi="Arial"/>
          <w:lang w:val="en-GB"/>
        </w:rPr>
      </w:pPr>
    </w:p>
    <w:p w14:paraId="1D0414A0" w14:textId="6C0ECE2C" w:rsidR="00C65A29" w:rsidRDefault="00C65A29">
      <w:pPr>
        <w:rPr>
          <w:rFonts w:ascii="Arial" w:hAnsi="Arial"/>
          <w:lang w:val="en-GB"/>
        </w:rPr>
      </w:pPr>
      <w:r>
        <w:rPr>
          <w:rFonts w:ascii="Arial" w:hAnsi="Arial"/>
          <w:lang w:val="en-GB"/>
        </w:rPr>
        <w:br w:type="page"/>
      </w:r>
    </w:p>
    <w:p w14:paraId="3016CEE9" w14:textId="002C2607" w:rsidR="00BF639C" w:rsidRPr="00BF639C" w:rsidRDefault="00C65A29" w:rsidP="00C65A29">
      <w:pPr>
        <w:spacing w:line="360" w:lineRule="auto"/>
        <w:jc w:val="both"/>
        <w:rPr>
          <w:rFonts w:ascii="Arial" w:hAnsi="Arial"/>
          <w:lang w:val="en-GB"/>
        </w:rPr>
      </w:pPr>
      <w:r>
        <w:rPr>
          <w:rFonts w:ascii="Arial" w:hAnsi="Arial"/>
          <w:b/>
          <w:lang w:val="en-GB"/>
        </w:rPr>
        <w:t xml:space="preserve">Supplementary Figure </w:t>
      </w:r>
      <w:r w:rsidR="00A56382">
        <w:rPr>
          <w:rFonts w:ascii="Arial" w:hAnsi="Arial"/>
          <w:b/>
          <w:lang w:val="en-GB"/>
        </w:rPr>
        <w:t>6</w:t>
      </w:r>
      <w:r>
        <w:rPr>
          <w:rFonts w:ascii="Arial" w:hAnsi="Arial"/>
          <w:b/>
          <w:lang w:val="en-GB"/>
        </w:rPr>
        <w:t xml:space="preserve">. </w:t>
      </w:r>
      <w:r w:rsidRPr="00FC5650">
        <w:rPr>
          <w:rFonts w:ascii="Arial" w:hAnsi="Arial"/>
          <w:b/>
          <w:lang w:val="en-GB"/>
        </w:rPr>
        <w:t>Meta-R</w:t>
      </w:r>
      <w:r>
        <w:rPr>
          <w:rFonts w:ascii="Arial" w:hAnsi="Arial"/>
          <w:b/>
          <w:lang w:val="en-GB"/>
        </w:rPr>
        <w:t>egression plot of incidence rate</w:t>
      </w:r>
      <w:r w:rsidRPr="00FC5650">
        <w:rPr>
          <w:rFonts w:ascii="Arial" w:hAnsi="Arial"/>
          <w:b/>
          <w:lang w:val="en-GB"/>
        </w:rPr>
        <w:t xml:space="preserve"> ratios (IRR</w:t>
      </w:r>
      <w:r>
        <w:rPr>
          <w:rFonts w:ascii="Arial" w:hAnsi="Arial"/>
          <w:b/>
          <w:lang w:val="en-GB"/>
        </w:rPr>
        <w:t>s</w:t>
      </w:r>
      <w:r w:rsidRPr="00FC5650">
        <w:rPr>
          <w:rFonts w:ascii="Arial" w:hAnsi="Arial"/>
          <w:b/>
          <w:lang w:val="en-GB"/>
        </w:rPr>
        <w:t xml:space="preserve">) for </w:t>
      </w:r>
      <w:r>
        <w:rPr>
          <w:rFonts w:ascii="Arial" w:hAnsi="Arial"/>
          <w:b/>
          <w:lang w:val="en-GB"/>
        </w:rPr>
        <w:t xml:space="preserve">mortality in primary quinolone based prophylaxis. </w:t>
      </w:r>
      <w:r w:rsidRPr="006C5189">
        <w:rPr>
          <w:rFonts w:ascii="Arial" w:hAnsi="Arial"/>
          <w:lang w:val="en-GB"/>
        </w:rPr>
        <w:t>Red points indicate the studies with estimated IRR</w:t>
      </w:r>
      <w:r>
        <w:rPr>
          <w:rFonts w:ascii="Arial" w:hAnsi="Arial"/>
          <w:lang w:val="en-GB"/>
        </w:rPr>
        <w:t>s</w:t>
      </w:r>
      <w:r w:rsidRPr="006C5189">
        <w:rPr>
          <w:rFonts w:ascii="Arial" w:hAnsi="Arial"/>
          <w:lang w:val="en-GB"/>
        </w:rPr>
        <w:t xml:space="preserve"> of </w:t>
      </w:r>
      <w:r>
        <w:rPr>
          <w:rFonts w:ascii="Arial" w:hAnsi="Arial"/>
          <w:lang w:val="en-GB"/>
        </w:rPr>
        <w:t>p</w:t>
      </w:r>
      <w:r w:rsidRPr="006C5189">
        <w:rPr>
          <w:rFonts w:ascii="Arial" w:hAnsi="Arial"/>
          <w:lang w:val="en-GB"/>
        </w:rPr>
        <w:t>lacebo/</w:t>
      </w:r>
      <w:r>
        <w:rPr>
          <w:rFonts w:ascii="Arial" w:hAnsi="Arial"/>
          <w:lang w:val="en-GB"/>
        </w:rPr>
        <w:t>n</w:t>
      </w:r>
      <w:r w:rsidRPr="006C5189">
        <w:rPr>
          <w:rFonts w:ascii="Arial" w:hAnsi="Arial"/>
          <w:lang w:val="en-GB"/>
        </w:rPr>
        <w:t xml:space="preserve">orfloxacin </w:t>
      </w:r>
      <w:r>
        <w:rPr>
          <w:rFonts w:ascii="Arial" w:hAnsi="Arial"/>
          <w:lang w:val="en-GB"/>
        </w:rPr>
        <w:t>intra-hospital</w:t>
      </w:r>
      <w:r w:rsidRPr="006C5189">
        <w:rPr>
          <w:rFonts w:ascii="Arial" w:hAnsi="Arial"/>
          <w:lang w:val="en-GB"/>
        </w:rPr>
        <w:t xml:space="preserve"> vs. </w:t>
      </w:r>
      <w:r>
        <w:rPr>
          <w:rFonts w:ascii="Arial" w:hAnsi="Arial"/>
          <w:lang w:val="en-GB"/>
        </w:rPr>
        <w:t>n</w:t>
      </w:r>
      <w:r w:rsidRPr="006C5189">
        <w:rPr>
          <w:rFonts w:ascii="Arial" w:hAnsi="Arial"/>
          <w:lang w:val="en-GB"/>
        </w:rPr>
        <w:t xml:space="preserve">orfloxacin, </w:t>
      </w:r>
      <w:r>
        <w:rPr>
          <w:rFonts w:ascii="Arial" w:hAnsi="Arial"/>
          <w:lang w:val="en-GB"/>
        </w:rPr>
        <w:t>o</w:t>
      </w:r>
      <w:r w:rsidRPr="006C5189">
        <w:rPr>
          <w:rFonts w:ascii="Arial" w:hAnsi="Arial"/>
          <w:lang w:val="en-GB"/>
        </w:rPr>
        <w:t xml:space="preserve">pen circles indicate the studies with </w:t>
      </w:r>
      <w:r>
        <w:rPr>
          <w:rFonts w:ascii="Arial" w:hAnsi="Arial"/>
          <w:lang w:val="en-GB"/>
        </w:rPr>
        <w:t>n</w:t>
      </w:r>
      <w:r w:rsidRPr="006C5189">
        <w:rPr>
          <w:rFonts w:ascii="Arial" w:hAnsi="Arial"/>
          <w:lang w:val="en-GB"/>
        </w:rPr>
        <w:t xml:space="preserve">orfloxacin plus </w:t>
      </w:r>
      <w:r>
        <w:rPr>
          <w:rFonts w:ascii="Arial" w:hAnsi="Arial"/>
          <w:lang w:val="en-GB"/>
        </w:rPr>
        <w:t>p</w:t>
      </w:r>
      <w:r w:rsidRPr="006C5189">
        <w:rPr>
          <w:rFonts w:ascii="Arial" w:hAnsi="Arial"/>
          <w:lang w:val="en-GB"/>
        </w:rPr>
        <w:t xml:space="preserve">robiotics vs. </w:t>
      </w:r>
      <w:r>
        <w:rPr>
          <w:rFonts w:ascii="Arial" w:hAnsi="Arial"/>
          <w:lang w:val="en-GB"/>
        </w:rPr>
        <w:t>n</w:t>
      </w:r>
      <w:r w:rsidRPr="006C5189">
        <w:rPr>
          <w:rFonts w:ascii="Arial" w:hAnsi="Arial"/>
          <w:lang w:val="en-GB"/>
        </w:rPr>
        <w:t xml:space="preserve">orfloxacin and </w:t>
      </w:r>
      <w:r>
        <w:rPr>
          <w:rFonts w:ascii="Arial" w:hAnsi="Arial"/>
          <w:lang w:val="en-GB"/>
        </w:rPr>
        <w:t>p</w:t>
      </w:r>
      <w:r w:rsidRPr="006C5189">
        <w:rPr>
          <w:rFonts w:ascii="Arial" w:hAnsi="Arial"/>
          <w:lang w:val="en-GB"/>
        </w:rPr>
        <w:t xml:space="preserve">lacebo vs. </w:t>
      </w:r>
      <w:r>
        <w:rPr>
          <w:rFonts w:ascii="Arial" w:hAnsi="Arial"/>
          <w:lang w:val="en-GB"/>
        </w:rPr>
        <w:t>ci</w:t>
      </w:r>
      <w:r w:rsidRPr="006C5189">
        <w:rPr>
          <w:rFonts w:ascii="Arial" w:hAnsi="Arial"/>
          <w:lang w:val="en-GB"/>
        </w:rPr>
        <w:t>p</w:t>
      </w:r>
      <w:r>
        <w:rPr>
          <w:rFonts w:ascii="Arial" w:hAnsi="Arial"/>
          <w:lang w:val="en-GB"/>
        </w:rPr>
        <w:t>r</w:t>
      </w:r>
      <w:r w:rsidRPr="006C5189">
        <w:rPr>
          <w:rFonts w:ascii="Arial" w:hAnsi="Arial"/>
          <w:lang w:val="en-GB"/>
        </w:rPr>
        <w:t>ofloxacin. The size of the circles correspond</w:t>
      </w:r>
      <w:r>
        <w:rPr>
          <w:rFonts w:ascii="Arial" w:hAnsi="Arial"/>
          <w:lang w:val="en-GB"/>
        </w:rPr>
        <w:t>s</w:t>
      </w:r>
      <w:r w:rsidRPr="006C5189">
        <w:rPr>
          <w:rFonts w:ascii="Arial" w:hAnsi="Arial"/>
          <w:lang w:val="en-GB"/>
        </w:rPr>
        <w:t xml:space="preserve"> to 1/standard error. Red lines show the trend in </w:t>
      </w:r>
      <w:r>
        <w:rPr>
          <w:rFonts w:ascii="Arial" w:hAnsi="Arial"/>
          <w:lang w:val="en-GB"/>
        </w:rPr>
        <w:t>in</w:t>
      </w:r>
      <w:r w:rsidRPr="006C5189">
        <w:rPr>
          <w:rFonts w:ascii="Arial" w:hAnsi="Arial"/>
          <w:lang w:val="en-GB"/>
        </w:rPr>
        <w:t>creasing IRR</w:t>
      </w:r>
      <w:r>
        <w:rPr>
          <w:rFonts w:ascii="Arial" w:hAnsi="Arial"/>
          <w:lang w:val="en-GB"/>
        </w:rPr>
        <w:t>s</w:t>
      </w:r>
      <w:r w:rsidRPr="006C5189">
        <w:rPr>
          <w:rFonts w:ascii="Arial" w:hAnsi="Arial"/>
          <w:lang w:val="en-GB"/>
        </w:rPr>
        <w:t xml:space="preserve"> for </w:t>
      </w:r>
      <w:r>
        <w:rPr>
          <w:rFonts w:ascii="Arial" w:hAnsi="Arial"/>
          <w:lang w:val="en-GB"/>
        </w:rPr>
        <w:t>p</w:t>
      </w:r>
      <w:r w:rsidRPr="006C5189">
        <w:rPr>
          <w:rFonts w:ascii="Arial" w:hAnsi="Arial"/>
          <w:lang w:val="en-GB"/>
        </w:rPr>
        <w:t xml:space="preserve">lacebo vs. </w:t>
      </w:r>
      <w:r>
        <w:rPr>
          <w:rFonts w:ascii="Arial" w:hAnsi="Arial"/>
          <w:lang w:val="en-GB"/>
        </w:rPr>
        <w:t>n</w:t>
      </w:r>
      <w:r w:rsidRPr="006C5189">
        <w:rPr>
          <w:rFonts w:ascii="Arial" w:hAnsi="Arial"/>
          <w:lang w:val="en-GB"/>
        </w:rPr>
        <w:t xml:space="preserve">orfloxacin from direct and indirect comparisons </w:t>
      </w:r>
      <w:r>
        <w:rPr>
          <w:rFonts w:ascii="Arial" w:hAnsi="Arial"/>
          <w:lang w:val="en-GB"/>
        </w:rPr>
        <w:t>in a network meta -</w:t>
      </w:r>
      <w:r w:rsidR="00BF639C">
        <w:rPr>
          <w:rFonts w:ascii="Arial" w:hAnsi="Arial"/>
          <w:lang w:val="en-GB"/>
        </w:rPr>
        <w:t>egression model.</w:t>
      </w:r>
    </w:p>
    <w:p w14:paraId="0F086FB0" w14:textId="622210ED" w:rsidR="008919B9" w:rsidRDefault="00C65A29" w:rsidP="008919B9">
      <w:pPr>
        <w:spacing w:line="360" w:lineRule="auto"/>
        <w:jc w:val="both"/>
        <w:rPr>
          <w:rFonts w:ascii="Arial" w:hAnsi="Arial"/>
          <w:lang w:val="en-GB"/>
        </w:rPr>
      </w:pPr>
      <w:r>
        <w:rPr>
          <w:rFonts w:ascii="Arial" w:hAnsi="Arial"/>
          <w:b/>
          <w:noProof/>
        </w:rPr>
        <w:drawing>
          <wp:inline distT="0" distB="0" distL="0" distR="0" wp14:anchorId="4FF049F6" wp14:editId="5052317E">
            <wp:extent cx="5426891" cy="3048000"/>
            <wp:effectExtent l="0" t="0" r="8890" b="0"/>
            <wp:docPr id="3" name="Bild 3" descr="Macintosh HD:Users:PRhodan:Documents:Medizin:UKF:Forschung_UKF:SBP_Meta_Analyse:Paper:CTG:Revision:SI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hodan:Documents:Medizin:UKF:Forschung_UKF:SBP_Meta_Analyse:Paper:CTG:Revision:SI_Figure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461"/>
                    <a:stretch/>
                  </pic:blipFill>
                  <pic:spPr bwMode="auto">
                    <a:xfrm>
                      <a:off x="0" y="0"/>
                      <a:ext cx="5426891"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62E43A81" w14:textId="2943C80A" w:rsidR="00BF639C" w:rsidRPr="00BF639C" w:rsidRDefault="00BF639C" w:rsidP="00BF639C">
      <w:pPr>
        <w:jc w:val="both"/>
        <w:rPr>
          <w:rFonts w:ascii="Arial" w:hAnsi="Arial"/>
          <w:sz w:val="20"/>
          <w:szCs w:val="20"/>
          <w:lang w:val="en-GB"/>
        </w:rPr>
      </w:pPr>
      <w:r w:rsidRPr="00BF639C">
        <w:rPr>
          <w:rFonts w:ascii="Arial" w:hAnsi="Arial"/>
          <w:sz w:val="20"/>
          <w:szCs w:val="20"/>
          <w:lang w:val="en-GB"/>
        </w:rPr>
        <w:t xml:space="preserve">Included studies: all studies with primary prophylaxis (see also Figure 1) except: Alvarez et al., Lontos et al., Yim et al. </w:t>
      </w:r>
    </w:p>
    <w:p w14:paraId="1F33B130" w14:textId="1A2EFAB7" w:rsidR="00E14D77" w:rsidRDefault="008919B9" w:rsidP="008919B9">
      <w:pPr>
        <w:spacing w:line="360" w:lineRule="auto"/>
        <w:jc w:val="both"/>
        <w:rPr>
          <w:rFonts w:ascii="Arial" w:eastAsia="ＭＳ ゴシック" w:hAnsi="Arial" w:cs="Arial"/>
          <w:color w:val="000000"/>
          <w:lang w:val="en-US"/>
        </w:rPr>
        <w:sectPr w:rsidR="00E14D77" w:rsidSect="00B21936">
          <w:pgSz w:w="11900" w:h="16840"/>
          <w:pgMar w:top="1417" w:right="1417" w:bottom="1134" w:left="1417" w:header="708" w:footer="708" w:gutter="0"/>
          <w:cols w:space="708"/>
          <w:docGrid w:linePitch="360"/>
        </w:sectPr>
      </w:pPr>
      <w:r>
        <w:rPr>
          <w:rFonts w:ascii="Arial" w:eastAsia="ＭＳ ゴシック" w:hAnsi="Arial" w:cs="Arial"/>
          <w:color w:val="000000"/>
          <w:lang w:val="en-US"/>
        </w:rPr>
        <w:t xml:space="preserve"> </w:t>
      </w:r>
    </w:p>
    <w:p w14:paraId="10978ED0" w14:textId="4ADEFEAE" w:rsidR="00927A53" w:rsidRPr="001E52E9" w:rsidRDefault="00570172" w:rsidP="001E52E9">
      <w:pPr>
        <w:jc w:val="both"/>
        <w:rPr>
          <w:rFonts w:ascii="Arial" w:hAnsi="Arial" w:cs="Arial"/>
          <w:b/>
          <w:lang w:val="en-US"/>
        </w:rPr>
      </w:pPr>
      <w:r w:rsidRPr="00007D8C">
        <w:rPr>
          <w:rFonts w:ascii="Arial" w:hAnsi="Arial"/>
          <w:b/>
          <w:lang w:val="en-US"/>
        </w:rPr>
        <w:t xml:space="preserve">REFERENCES </w:t>
      </w:r>
    </w:p>
    <w:p w14:paraId="3CDEB5F9" w14:textId="77777777" w:rsidR="00007D8C" w:rsidRPr="004626C1" w:rsidRDefault="00007D8C" w:rsidP="004626C1">
      <w:pPr>
        <w:jc w:val="both"/>
        <w:rPr>
          <w:rFonts w:ascii="Arial" w:hAnsi="Arial" w:cs="Arial"/>
          <w:b/>
          <w:lang w:val="en-US"/>
        </w:rPr>
      </w:pPr>
    </w:p>
    <w:p w14:paraId="46B12E49" w14:textId="037AB8D5" w:rsidR="00D641E8" w:rsidRPr="004626C1" w:rsidRDefault="00927A53" w:rsidP="004626C1">
      <w:pPr>
        <w:jc w:val="both"/>
        <w:rPr>
          <w:rFonts w:ascii="Arial" w:hAnsi="Arial" w:cs="Arial"/>
          <w:noProof/>
          <w:lang w:val="en-US"/>
        </w:rPr>
      </w:pPr>
      <w:r w:rsidRPr="004626C1">
        <w:rPr>
          <w:rFonts w:ascii="Arial" w:hAnsi="Arial" w:cs="Arial"/>
          <w:lang w:val="en-US"/>
        </w:rPr>
        <w:fldChar w:fldCharType="begin"/>
      </w:r>
      <w:r w:rsidRPr="004626C1">
        <w:rPr>
          <w:rFonts w:ascii="Arial" w:hAnsi="Arial" w:cs="Arial"/>
          <w:lang w:val="en-US"/>
        </w:rPr>
        <w:instrText xml:space="preserve"> </w:instrText>
      </w:r>
      <w:r w:rsidR="0049293D" w:rsidRPr="004626C1">
        <w:rPr>
          <w:rFonts w:ascii="Arial" w:hAnsi="Arial" w:cs="Arial"/>
          <w:lang w:val="en-US"/>
        </w:rPr>
        <w:instrText>ADDIN</w:instrText>
      </w:r>
      <w:r w:rsidRPr="004626C1">
        <w:rPr>
          <w:rFonts w:ascii="Arial" w:hAnsi="Arial" w:cs="Arial"/>
          <w:lang w:val="en-US"/>
        </w:rPr>
        <w:instrText xml:space="preserve"> EN.REFLIST </w:instrText>
      </w:r>
      <w:r w:rsidRPr="004626C1">
        <w:rPr>
          <w:rFonts w:ascii="Arial" w:hAnsi="Arial" w:cs="Arial"/>
          <w:lang w:val="en-US"/>
        </w:rPr>
        <w:fldChar w:fldCharType="separate"/>
      </w:r>
      <w:bookmarkStart w:id="0" w:name="_ENREF_1"/>
      <w:r w:rsidR="004626C1">
        <w:rPr>
          <w:rFonts w:ascii="Arial" w:hAnsi="Arial" w:cs="Arial"/>
          <w:noProof/>
          <w:lang w:val="en-US"/>
        </w:rPr>
        <w:t xml:space="preserve">1. </w:t>
      </w:r>
      <w:r w:rsidR="00D641E8" w:rsidRPr="004626C1">
        <w:rPr>
          <w:rFonts w:ascii="Arial" w:hAnsi="Arial" w:cs="Arial"/>
          <w:noProof/>
          <w:lang w:val="en-US"/>
        </w:rPr>
        <w:t xml:space="preserve">Alvarez RF, Mattos AA, Correa EB, Cotrim HP, Nascimento TV. Trimethoprim-sulfamethoxazole versus norfloxacin in the prophylaxis of spontaneous bacterial peritonitis in cirrhosis. </w:t>
      </w:r>
      <w:r w:rsidR="00D641E8" w:rsidRPr="004626C1">
        <w:rPr>
          <w:rFonts w:ascii="Arial" w:hAnsi="Arial" w:cs="Arial"/>
          <w:i/>
          <w:noProof/>
          <w:lang w:val="en-US"/>
        </w:rPr>
        <w:t xml:space="preserve">Arq Gastroenterol </w:t>
      </w:r>
      <w:r w:rsidR="00D641E8" w:rsidRPr="004626C1">
        <w:rPr>
          <w:rFonts w:ascii="Arial" w:hAnsi="Arial" w:cs="Arial"/>
          <w:noProof/>
          <w:lang w:val="en-US"/>
        </w:rPr>
        <w:t>2005;</w:t>
      </w:r>
      <w:r w:rsidR="00D641E8" w:rsidRPr="004626C1">
        <w:rPr>
          <w:rFonts w:ascii="Arial" w:hAnsi="Arial" w:cs="Arial"/>
          <w:b/>
          <w:noProof/>
          <w:lang w:val="en-US"/>
        </w:rPr>
        <w:t>42</w:t>
      </w:r>
      <w:r w:rsidR="00D641E8" w:rsidRPr="004626C1">
        <w:rPr>
          <w:rFonts w:ascii="Arial" w:hAnsi="Arial" w:cs="Arial"/>
          <w:noProof/>
          <w:lang w:val="en-US"/>
        </w:rPr>
        <w:t>(4):256-62.</w:t>
      </w:r>
      <w:bookmarkEnd w:id="0"/>
    </w:p>
    <w:p w14:paraId="537770D7" w14:textId="35B090C0" w:rsidR="00D641E8" w:rsidRPr="004626C1" w:rsidRDefault="004626C1" w:rsidP="004626C1">
      <w:pPr>
        <w:jc w:val="both"/>
        <w:rPr>
          <w:rFonts w:ascii="Arial" w:hAnsi="Arial" w:cs="Arial"/>
          <w:noProof/>
          <w:lang w:val="en-US"/>
        </w:rPr>
      </w:pPr>
      <w:bookmarkStart w:id="1" w:name="_ENREF_2"/>
      <w:r>
        <w:rPr>
          <w:rFonts w:ascii="Arial" w:hAnsi="Arial" w:cs="Arial"/>
          <w:noProof/>
          <w:lang w:val="en-US"/>
        </w:rPr>
        <w:t xml:space="preserve">2. </w:t>
      </w:r>
      <w:r w:rsidR="00D641E8" w:rsidRPr="004626C1">
        <w:rPr>
          <w:rFonts w:ascii="Arial" w:hAnsi="Arial" w:cs="Arial"/>
          <w:noProof/>
          <w:lang w:val="en-US"/>
        </w:rPr>
        <w:t xml:space="preserve">Assem M, Elsabaawy M, Abdelrashed M, et al. Efficacy and safety of alternating norfloxacin and rifaximin as primary prophylaxis for spontaneous bacterial peritonitis in cirrhotic ascites: a prospective randomized open-label comparative multicenter study. </w:t>
      </w:r>
      <w:r w:rsidR="00D641E8" w:rsidRPr="004626C1">
        <w:rPr>
          <w:rFonts w:ascii="Arial" w:hAnsi="Arial" w:cs="Arial"/>
          <w:i/>
          <w:noProof/>
          <w:lang w:val="en-US"/>
        </w:rPr>
        <w:t xml:space="preserve">Hepatol Int </w:t>
      </w:r>
      <w:r w:rsidR="00D641E8" w:rsidRPr="004626C1">
        <w:rPr>
          <w:rFonts w:ascii="Arial" w:hAnsi="Arial" w:cs="Arial"/>
          <w:noProof/>
          <w:lang w:val="en-US"/>
        </w:rPr>
        <w:t>2016;</w:t>
      </w:r>
      <w:r w:rsidR="00D641E8" w:rsidRPr="004626C1">
        <w:rPr>
          <w:rFonts w:ascii="Arial" w:hAnsi="Arial" w:cs="Arial"/>
          <w:b/>
          <w:noProof/>
          <w:lang w:val="en-US"/>
        </w:rPr>
        <w:t>10</w:t>
      </w:r>
      <w:r w:rsidR="00D641E8" w:rsidRPr="004626C1">
        <w:rPr>
          <w:rFonts w:ascii="Arial" w:hAnsi="Arial" w:cs="Arial"/>
          <w:noProof/>
          <w:lang w:val="en-US"/>
        </w:rPr>
        <w:t>(2):377-85.</w:t>
      </w:r>
      <w:bookmarkEnd w:id="1"/>
    </w:p>
    <w:p w14:paraId="68A61780" w14:textId="181B0D8C" w:rsidR="00D641E8" w:rsidRPr="004626C1" w:rsidRDefault="004626C1" w:rsidP="004626C1">
      <w:pPr>
        <w:jc w:val="both"/>
        <w:rPr>
          <w:rFonts w:ascii="Arial" w:hAnsi="Arial" w:cs="Arial"/>
          <w:noProof/>
          <w:lang w:val="en-US"/>
        </w:rPr>
      </w:pPr>
      <w:bookmarkStart w:id="2" w:name="_ENREF_3"/>
      <w:r>
        <w:rPr>
          <w:rFonts w:ascii="Arial" w:hAnsi="Arial" w:cs="Arial"/>
          <w:noProof/>
          <w:lang w:val="en-US"/>
        </w:rPr>
        <w:t xml:space="preserve">3. </w:t>
      </w:r>
      <w:r w:rsidR="00D641E8" w:rsidRPr="004626C1">
        <w:rPr>
          <w:rFonts w:ascii="Arial" w:hAnsi="Arial" w:cs="Arial"/>
          <w:noProof/>
          <w:lang w:val="en-US"/>
        </w:rPr>
        <w:t xml:space="preserve">Bauer TM, Follo A, Navasa M, et al. Daily norfloxacin is more effective than weekly rufloxacin in prevention of spontaneous bacterial peritonitis recurrence. </w:t>
      </w:r>
      <w:r w:rsidR="00D641E8" w:rsidRPr="004626C1">
        <w:rPr>
          <w:rFonts w:ascii="Arial" w:hAnsi="Arial" w:cs="Arial"/>
          <w:i/>
          <w:noProof/>
          <w:lang w:val="en-US"/>
        </w:rPr>
        <w:t xml:space="preserve">Dig Dis Sci </w:t>
      </w:r>
      <w:r w:rsidR="00D641E8" w:rsidRPr="004626C1">
        <w:rPr>
          <w:rFonts w:ascii="Arial" w:hAnsi="Arial" w:cs="Arial"/>
          <w:noProof/>
          <w:lang w:val="en-US"/>
        </w:rPr>
        <w:t>2002;</w:t>
      </w:r>
      <w:r w:rsidR="00D641E8" w:rsidRPr="004626C1">
        <w:rPr>
          <w:rFonts w:ascii="Arial" w:hAnsi="Arial" w:cs="Arial"/>
          <w:b/>
          <w:noProof/>
          <w:lang w:val="en-US"/>
        </w:rPr>
        <w:t>47</w:t>
      </w:r>
      <w:r w:rsidR="00D641E8" w:rsidRPr="004626C1">
        <w:rPr>
          <w:rFonts w:ascii="Arial" w:hAnsi="Arial" w:cs="Arial"/>
          <w:noProof/>
          <w:lang w:val="en-US"/>
        </w:rPr>
        <w:t>(6):1356-61.</w:t>
      </w:r>
      <w:bookmarkEnd w:id="2"/>
    </w:p>
    <w:p w14:paraId="3088A42B" w14:textId="12BA74FB" w:rsidR="00D641E8" w:rsidRPr="004626C1" w:rsidRDefault="004626C1" w:rsidP="004626C1">
      <w:pPr>
        <w:jc w:val="both"/>
        <w:rPr>
          <w:rFonts w:ascii="Arial" w:hAnsi="Arial" w:cs="Arial"/>
          <w:noProof/>
          <w:lang w:val="en-US"/>
        </w:rPr>
      </w:pPr>
      <w:bookmarkStart w:id="3" w:name="_ENREF_4"/>
      <w:r>
        <w:rPr>
          <w:rFonts w:ascii="Arial" w:hAnsi="Arial" w:cs="Arial"/>
          <w:noProof/>
          <w:lang w:val="en-US"/>
        </w:rPr>
        <w:t xml:space="preserve">4. </w:t>
      </w:r>
      <w:r w:rsidR="00D641E8" w:rsidRPr="004626C1">
        <w:rPr>
          <w:rFonts w:ascii="Arial" w:hAnsi="Arial" w:cs="Arial"/>
          <w:noProof/>
          <w:lang w:val="en-US"/>
        </w:rPr>
        <w:t xml:space="preserve">Danulescu RM, Ciobica A, Stanciu C, Trifan A. The role of rifaximine in the prevention of the spontaneous bacterial peritonitis. </w:t>
      </w:r>
      <w:r w:rsidR="00D641E8" w:rsidRPr="004626C1">
        <w:rPr>
          <w:rFonts w:ascii="Arial" w:hAnsi="Arial" w:cs="Arial"/>
          <w:i/>
          <w:noProof/>
          <w:lang w:val="en-US"/>
        </w:rPr>
        <w:t xml:space="preserve">Rev Med Chir Soc Med Nat Iasi </w:t>
      </w:r>
      <w:r w:rsidR="00D641E8" w:rsidRPr="004626C1">
        <w:rPr>
          <w:rFonts w:ascii="Arial" w:hAnsi="Arial" w:cs="Arial"/>
          <w:noProof/>
          <w:lang w:val="en-US"/>
        </w:rPr>
        <w:t>2013;</w:t>
      </w:r>
      <w:r w:rsidR="00D641E8" w:rsidRPr="004626C1">
        <w:rPr>
          <w:rFonts w:ascii="Arial" w:hAnsi="Arial" w:cs="Arial"/>
          <w:b/>
          <w:noProof/>
          <w:lang w:val="en-US"/>
        </w:rPr>
        <w:t>117</w:t>
      </w:r>
      <w:r w:rsidR="00D641E8" w:rsidRPr="004626C1">
        <w:rPr>
          <w:rFonts w:ascii="Arial" w:hAnsi="Arial" w:cs="Arial"/>
          <w:noProof/>
          <w:lang w:val="en-US"/>
        </w:rPr>
        <w:t>(2):315-20.</w:t>
      </w:r>
      <w:bookmarkEnd w:id="3"/>
    </w:p>
    <w:p w14:paraId="7BF23250" w14:textId="5E337399" w:rsidR="00D641E8" w:rsidRPr="004626C1" w:rsidRDefault="004626C1" w:rsidP="004626C1">
      <w:pPr>
        <w:jc w:val="both"/>
        <w:rPr>
          <w:rFonts w:ascii="Arial" w:hAnsi="Arial" w:cs="Arial"/>
          <w:noProof/>
          <w:lang w:val="en-US"/>
        </w:rPr>
      </w:pPr>
      <w:bookmarkStart w:id="4" w:name="_ENREF_5"/>
      <w:r>
        <w:rPr>
          <w:rFonts w:ascii="Arial" w:hAnsi="Arial" w:cs="Arial"/>
          <w:noProof/>
          <w:lang w:val="en-US"/>
        </w:rPr>
        <w:t xml:space="preserve">5. </w:t>
      </w:r>
      <w:r w:rsidR="00D641E8" w:rsidRPr="004626C1">
        <w:rPr>
          <w:rFonts w:ascii="Arial" w:hAnsi="Arial" w:cs="Arial"/>
          <w:noProof/>
          <w:lang w:val="en-US"/>
        </w:rPr>
        <w:t xml:space="preserve">Elfert A, Abo Ali L, Soliman S, Ibrahim S, Abd-Elsalam S. Randomized-controlled trial of rifaximin versus norfloxacin for secondary prophylaxis of spontaneous bacterial peritonitis. </w:t>
      </w:r>
      <w:r w:rsidR="00D641E8" w:rsidRPr="004626C1">
        <w:rPr>
          <w:rFonts w:ascii="Arial" w:hAnsi="Arial" w:cs="Arial"/>
          <w:i/>
          <w:noProof/>
          <w:lang w:val="en-US"/>
        </w:rPr>
        <w:t xml:space="preserve">Eur J Gastroenterol Hepatol </w:t>
      </w:r>
      <w:r w:rsidR="00D641E8" w:rsidRPr="004626C1">
        <w:rPr>
          <w:rFonts w:ascii="Arial" w:hAnsi="Arial" w:cs="Arial"/>
          <w:noProof/>
          <w:lang w:val="en-US"/>
        </w:rPr>
        <w:t>2016;</w:t>
      </w:r>
      <w:r w:rsidR="00D641E8" w:rsidRPr="004626C1">
        <w:rPr>
          <w:rFonts w:ascii="Arial" w:hAnsi="Arial" w:cs="Arial"/>
          <w:b/>
          <w:noProof/>
          <w:lang w:val="en-US"/>
        </w:rPr>
        <w:t>28</w:t>
      </w:r>
      <w:r w:rsidR="00D641E8" w:rsidRPr="004626C1">
        <w:rPr>
          <w:rFonts w:ascii="Arial" w:hAnsi="Arial" w:cs="Arial"/>
          <w:noProof/>
          <w:lang w:val="en-US"/>
        </w:rPr>
        <w:t>(12):1450-1454.</w:t>
      </w:r>
      <w:bookmarkEnd w:id="4"/>
    </w:p>
    <w:p w14:paraId="53468313" w14:textId="06D88C90" w:rsidR="00D641E8" w:rsidRPr="004626C1" w:rsidRDefault="004626C1" w:rsidP="004626C1">
      <w:pPr>
        <w:jc w:val="both"/>
        <w:rPr>
          <w:rFonts w:ascii="Arial" w:hAnsi="Arial" w:cs="Arial"/>
          <w:noProof/>
          <w:lang w:val="en-US"/>
        </w:rPr>
      </w:pPr>
      <w:bookmarkStart w:id="5" w:name="_ENREF_6"/>
      <w:r>
        <w:rPr>
          <w:rFonts w:ascii="Arial" w:hAnsi="Arial" w:cs="Arial"/>
          <w:noProof/>
          <w:lang w:val="en-US"/>
        </w:rPr>
        <w:t xml:space="preserve">6. </w:t>
      </w:r>
      <w:r w:rsidR="00D641E8" w:rsidRPr="004626C1">
        <w:rPr>
          <w:rFonts w:ascii="Arial" w:hAnsi="Arial" w:cs="Arial"/>
          <w:noProof/>
          <w:lang w:val="en-US"/>
        </w:rPr>
        <w:t xml:space="preserve">Fernandez J, Navasa M, Planas R, et al. Primary prophylaxis of spontaneous bacterial peritonitis delays hepatorenal syndrome and improves survival in cirrhosis. </w:t>
      </w:r>
      <w:r w:rsidR="00D641E8" w:rsidRPr="004626C1">
        <w:rPr>
          <w:rFonts w:ascii="Arial" w:hAnsi="Arial" w:cs="Arial"/>
          <w:i/>
          <w:noProof/>
          <w:lang w:val="en-US"/>
        </w:rPr>
        <w:t xml:space="preserve">Gastroenterology </w:t>
      </w:r>
      <w:r w:rsidR="00D641E8" w:rsidRPr="004626C1">
        <w:rPr>
          <w:rFonts w:ascii="Arial" w:hAnsi="Arial" w:cs="Arial"/>
          <w:noProof/>
          <w:lang w:val="en-US"/>
        </w:rPr>
        <w:t>2007;</w:t>
      </w:r>
      <w:r w:rsidR="00D641E8" w:rsidRPr="004626C1">
        <w:rPr>
          <w:rFonts w:ascii="Arial" w:hAnsi="Arial" w:cs="Arial"/>
          <w:b/>
          <w:noProof/>
          <w:lang w:val="en-US"/>
        </w:rPr>
        <w:t>133</w:t>
      </w:r>
      <w:r w:rsidR="00D641E8" w:rsidRPr="004626C1">
        <w:rPr>
          <w:rFonts w:ascii="Arial" w:hAnsi="Arial" w:cs="Arial"/>
          <w:noProof/>
          <w:lang w:val="en-US"/>
        </w:rPr>
        <w:t>(3):818-24.</w:t>
      </w:r>
      <w:bookmarkEnd w:id="5"/>
    </w:p>
    <w:p w14:paraId="752B6F5C" w14:textId="42D533AC" w:rsidR="00D641E8" w:rsidRPr="004626C1" w:rsidRDefault="004626C1" w:rsidP="004626C1">
      <w:pPr>
        <w:jc w:val="both"/>
        <w:rPr>
          <w:rFonts w:ascii="Arial" w:hAnsi="Arial" w:cs="Arial"/>
          <w:noProof/>
          <w:lang w:val="en-US"/>
        </w:rPr>
      </w:pPr>
      <w:bookmarkStart w:id="6" w:name="_ENREF_7"/>
      <w:r>
        <w:rPr>
          <w:rFonts w:ascii="Arial" w:hAnsi="Arial" w:cs="Arial"/>
          <w:noProof/>
          <w:lang w:val="en-US"/>
        </w:rPr>
        <w:t xml:space="preserve">7. </w:t>
      </w:r>
      <w:r w:rsidR="00D641E8" w:rsidRPr="004626C1">
        <w:rPr>
          <w:rFonts w:ascii="Arial" w:hAnsi="Arial" w:cs="Arial"/>
          <w:noProof/>
          <w:lang w:val="en-US"/>
        </w:rPr>
        <w:t xml:space="preserve">Gines P, Rimola A, Planas R, et al. Norfloxacin prevents spontaneous bacterial peritonitis recurrence in cirrhosis: results of a double-blind, placebo-controlled trial. </w:t>
      </w:r>
      <w:r w:rsidR="00D641E8" w:rsidRPr="004626C1">
        <w:rPr>
          <w:rFonts w:ascii="Arial" w:hAnsi="Arial" w:cs="Arial"/>
          <w:i/>
          <w:noProof/>
          <w:lang w:val="en-US"/>
        </w:rPr>
        <w:t xml:space="preserve">Hepatology </w:t>
      </w:r>
      <w:r w:rsidR="00D641E8" w:rsidRPr="004626C1">
        <w:rPr>
          <w:rFonts w:ascii="Arial" w:hAnsi="Arial" w:cs="Arial"/>
          <w:noProof/>
          <w:lang w:val="en-US"/>
        </w:rPr>
        <w:t>1990;</w:t>
      </w:r>
      <w:r w:rsidR="00D641E8" w:rsidRPr="004626C1">
        <w:rPr>
          <w:rFonts w:ascii="Arial" w:hAnsi="Arial" w:cs="Arial"/>
          <w:b/>
          <w:noProof/>
          <w:lang w:val="en-US"/>
        </w:rPr>
        <w:t>12</w:t>
      </w:r>
      <w:r w:rsidR="00D641E8" w:rsidRPr="004626C1">
        <w:rPr>
          <w:rFonts w:ascii="Arial" w:hAnsi="Arial" w:cs="Arial"/>
          <w:noProof/>
          <w:lang w:val="en-US"/>
        </w:rPr>
        <w:t>(4 Pt 1):716-24.</w:t>
      </w:r>
      <w:bookmarkEnd w:id="6"/>
    </w:p>
    <w:p w14:paraId="736026EF" w14:textId="215AA7E9" w:rsidR="00D641E8" w:rsidRPr="004626C1" w:rsidRDefault="004626C1" w:rsidP="004626C1">
      <w:pPr>
        <w:jc w:val="both"/>
        <w:rPr>
          <w:rFonts w:ascii="Arial" w:hAnsi="Arial" w:cs="Arial"/>
          <w:noProof/>
          <w:lang w:val="en-US"/>
        </w:rPr>
      </w:pPr>
      <w:bookmarkStart w:id="7" w:name="_ENREF_8"/>
      <w:r>
        <w:rPr>
          <w:rFonts w:ascii="Arial" w:hAnsi="Arial" w:cs="Arial"/>
          <w:noProof/>
          <w:lang w:val="en-US"/>
        </w:rPr>
        <w:t xml:space="preserve">8. </w:t>
      </w:r>
      <w:r w:rsidR="00D641E8" w:rsidRPr="004626C1">
        <w:rPr>
          <w:rFonts w:ascii="Arial" w:hAnsi="Arial" w:cs="Arial"/>
          <w:noProof/>
          <w:lang w:val="en-US"/>
        </w:rPr>
        <w:t xml:space="preserve">Grange JD, Roulot D, Pelletier G, et al. Norfloxacin primary prophylaxis of bacterial infections in cirrhotic patients with ascites: a double-blind randomized trial. </w:t>
      </w:r>
      <w:r w:rsidR="00D641E8" w:rsidRPr="004626C1">
        <w:rPr>
          <w:rFonts w:ascii="Arial" w:hAnsi="Arial" w:cs="Arial"/>
          <w:i/>
          <w:noProof/>
          <w:lang w:val="en-US"/>
        </w:rPr>
        <w:t xml:space="preserve">J Hepatol </w:t>
      </w:r>
      <w:r w:rsidR="00D641E8" w:rsidRPr="004626C1">
        <w:rPr>
          <w:rFonts w:ascii="Arial" w:hAnsi="Arial" w:cs="Arial"/>
          <w:noProof/>
          <w:lang w:val="en-US"/>
        </w:rPr>
        <w:t>1998;</w:t>
      </w:r>
      <w:r w:rsidR="00D641E8" w:rsidRPr="004626C1">
        <w:rPr>
          <w:rFonts w:ascii="Arial" w:hAnsi="Arial" w:cs="Arial"/>
          <w:b/>
          <w:noProof/>
          <w:lang w:val="en-US"/>
        </w:rPr>
        <w:t>29</w:t>
      </w:r>
      <w:r w:rsidR="00D641E8" w:rsidRPr="004626C1">
        <w:rPr>
          <w:rFonts w:ascii="Arial" w:hAnsi="Arial" w:cs="Arial"/>
          <w:noProof/>
          <w:lang w:val="en-US"/>
        </w:rPr>
        <w:t>(3):430-6.</w:t>
      </w:r>
      <w:bookmarkEnd w:id="7"/>
    </w:p>
    <w:p w14:paraId="74357201" w14:textId="487FBFED" w:rsidR="00D641E8" w:rsidRPr="004626C1" w:rsidRDefault="004626C1" w:rsidP="004626C1">
      <w:pPr>
        <w:jc w:val="both"/>
        <w:rPr>
          <w:rFonts w:ascii="Arial" w:hAnsi="Arial" w:cs="Arial"/>
          <w:noProof/>
          <w:lang w:val="en-US"/>
        </w:rPr>
      </w:pPr>
      <w:bookmarkStart w:id="8" w:name="_ENREF_9"/>
      <w:r>
        <w:rPr>
          <w:rFonts w:ascii="Arial" w:hAnsi="Arial" w:cs="Arial"/>
          <w:noProof/>
          <w:lang w:val="en-US"/>
        </w:rPr>
        <w:t xml:space="preserve">9. </w:t>
      </w:r>
      <w:r w:rsidR="00D641E8" w:rsidRPr="004626C1">
        <w:rPr>
          <w:rFonts w:ascii="Arial" w:hAnsi="Arial" w:cs="Arial"/>
          <w:noProof/>
          <w:lang w:val="en-US"/>
        </w:rPr>
        <w:t xml:space="preserve">Lontos S, Shelton E, Angus PW, et al. A randomized controlled study of trimethoprim-sulfamethoxazole versus norfloxacin for the prevention of infection in cirrhotic patients. </w:t>
      </w:r>
      <w:r w:rsidR="00D641E8" w:rsidRPr="004626C1">
        <w:rPr>
          <w:rFonts w:ascii="Arial" w:hAnsi="Arial" w:cs="Arial"/>
          <w:i/>
          <w:noProof/>
          <w:lang w:val="en-US"/>
        </w:rPr>
        <w:t xml:space="preserve">J Dig Dis </w:t>
      </w:r>
      <w:r w:rsidR="00D641E8" w:rsidRPr="004626C1">
        <w:rPr>
          <w:rFonts w:ascii="Arial" w:hAnsi="Arial" w:cs="Arial"/>
          <w:noProof/>
          <w:lang w:val="en-US"/>
        </w:rPr>
        <w:t>2014;</w:t>
      </w:r>
      <w:r w:rsidR="00D641E8" w:rsidRPr="004626C1">
        <w:rPr>
          <w:rFonts w:ascii="Arial" w:hAnsi="Arial" w:cs="Arial"/>
          <w:b/>
          <w:noProof/>
          <w:lang w:val="en-US"/>
        </w:rPr>
        <w:t>15</w:t>
      </w:r>
      <w:r w:rsidR="00D641E8" w:rsidRPr="004626C1">
        <w:rPr>
          <w:rFonts w:ascii="Arial" w:hAnsi="Arial" w:cs="Arial"/>
          <w:noProof/>
          <w:lang w:val="en-US"/>
        </w:rPr>
        <w:t>(5):260-7.</w:t>
      </w:r>
      <w:bookmarkEnd w:id="8"/>
    </w:p>
    <w:p w14:paraId="5C203377" w14:textId="67B53F4A" w:rsidR="00D641E8" w:rsidRPr="004626C1" w:rsidRDefault="004626C1" w:rsidP="004626C1">
      <w:pPr>
        <w:jc w:val="both"/>
        <w:rPr>
          <w:rFonts w:ascii="Arial" w:hAnsi="Arial" w:cs="Arial"/>
          <w:noProof/>
          <w:lang w:val="en-US"/>
        </w:rPr>
      </w:pPr>
      <w:bookmarkStart w:id="9" w:name="_ENREF_10"/>
      <w:r>
        <w:rPr>
          <w:rFonts w:ascii="Arial" w:hAnsi="Arial" w:cs="Arial"/>
          <w:noProof/>
          <w:lang w:val="en-US"/>
        </w:rPr>
        <w:t xml:space="preserve">10. </w:t>
      </w:r>
      <w:r w:rsidR="00D641E8" w:rsidRPr="004626C1">
        <w:rPr>
          <w:rFonts w:ascii="Arial" w:hAnsi="Arial" w:cs="Arial"/>
          <w:noProof/>
          <w:lang w:val="en-US"/>
        </w:rPr>
        <w:t xml:space="preserve">Moreau R, Elkrief L, Bureau C, et al. Effects of Long-term Norfloxacin Therapy in Patients with Advanced Cirrhosis. </w:t>
      </w:r>
      <w:r w:rsidR="00D641E8" w:rsidRPr="004626C1">
        <w:rPr>
          <w:rFonts w:ascii="Arial" w:hAnsi="Arial" w:cs="Arial"/>
          <w:i/>
          <w:noProof/>
          <w:lang w:val="en-US"/>
        </w:rPr>
        <w:t xml:space="preserve">Gastroenterology </w:t>
      </w:r>
      <w:r w:rsidR="00D641E8" w:rsidRPr="004626C1">
        <w:rPr>
          <w:rFonts w:ascii="Arial" w:hAnsi="Arial" w:cs="Arial"/>
          <w:noProof/>
          <w:lang w:val="en-US"/>
        </w:rPr>
        <w:t>2018.</w:t>
      </w:r>
      <w:bookmarkEnd w:id="9"/>
    </w:p>
    <w:p w14:paraId="2A7769B7" w14:textId="3E85AF4B" w:rsidR="00D641E8" w:rsidRPr="004626C1" w:rsidRDefault="004626C1" w:rsidP="004626C1">
      <w:pPr>
        <w:jc w:val="both"/>
        <w:rPr>
          <w:rFonts w:ascii="Arial" w:hAnsi="Arial" w:cs="Arial"/>
          <w:noProof/>
          <w:lang w:val="en-US"/>
        </w:rPr>
      </w:pPr>
      <w:bookmarkStart w:id="10" w:name="_ENREF_11"/>
      <w:r>
        <w:rPr>
          <w:rFonts w:ascii="Arial" w:hAnsi="Arial" w:cs="Arial"/>
          <w:noProof/>
          <w:lang w:val="en-US"/>
        </w:rPr>
        <w:t xml:space="preserve">11. </w:t>
      </w:r>
      <w:r w:rsidR="00D641E8" w:rsidRPr="004626C1">
        <w:rPr>
          <w:rFonts w:ascii="Arial" w:hAnsi="Arial" w:cs="Arial"/>
          <w:noProof/>
          <w:lang w:val="en-US"/>
        </w:rPr>
        <w:t xml:space="preserve">Mostafa T, Badra G, Abdallah M. The efficacy and the immunomodulatory effect of rifaximin in prophylaxis of spontaneous bacterial peritonitis in cirrhotic Egyptian patients. </w:t>
      </w:r>
      <w:r w:rsidR="00D641E8" w:rsidRPr="004626C1">
        <w:rPr>
          <w:rFonts w:ascii="Arial" w:hAnsi="Arial" w:cs="Arial"/>
          <w:i/>
          <w:noProof/>
          <w:lang w:val="en-US"/>
        </w:rPr>
        <w:t xml:space="preserve">Turk J Gastroenterol </w:t>
      </w:r>
      <w:r w:rsidR="00D641E8" w:rsidRPr="004626C1">
        <w:rPr>
          <w:rFonts w:ascii="Arial" w:hAnsi="Arial" w:cs="Arial"/>
          <w:noProof/>
          <w:lang w:val="en-US"/>
        </w:rPr>
        <w:t>2015;</w:t>
      </w:r>
      <w:r w:rsidR="00D641E8" w:rsidRPr="004626C1">
        <w:rPr>
          <w:rFonts w:ascii="Arial" w:hAnsi="Arial" w:cs="Arial"/>
          <w:b/>
          <w:noProof/>
          <w:lang w:val="en-US"/>
        </w:rPr>
        <w:t>26</w:t>
      </w:r>
      <w:r w:rsidR="00D641E8" w:rsidRPr="004626C1">
        <w:rPr>
          <w:rFonts w:ascii="Arial" w:hAnsi="Arial" w:cs="Arial"/>
          <w:noProof/>
          <w:lang w:val="en-US"/>
        </w:rPr>
        <w:t>(2):163-9.</w:t>
      </w:r>
      <w:bookmarkEnd w:id="10"/>
    </w:p>
    <w:p w14:paraId="50E3E5FE" w14:textId="5F782A44" w:rsidR="00D641E8" w:rsidRPr="004626C1" w:rsidRDefault="004626C1" w:rsidP="004626C1">
      <w:pPr>
        <w:jc w:val="both"/>
        <w:rPr>
          <w:rFonts w:ascii="Arial" w:hAnsi="Arial" w:cs="Arial"/>
          <w:noProof/>
          <w:lang w:val="en-US"/>
        </w:rPr>
      </w:pPr>
      <w:bookmarkStart w:id="11" w:name="_ENREF_12"/>
      <w:r>
        <w:rPr>
          <w:rFonts w:ascii="Arial" w:hAnsi="Arial" w:cs="Arial"/>
          <w:noProof/>
          <w:lang w:val="en-US"/>
        </w:rPr>
        <w:t xml:space="preserve">12. </w:t>
      </w:r>
      <w:r w:rsidR="00D641E8" w:rsidRPr="004626C1">
        <w:rPr>
          <w:rFonts w:ascii="Arial" w:hAnsi="Arial" w:cs="Arial"/>
          <w:noProof/>
          <w:lang w:val="en-US"/>
        </w:rPr>
        <w:t xml:space="preserve">Novella M, Sola R, Soriano G, et al. Continuous versus inpatient prophylaxis of the first episode of spontaneous bacterial peritonitis with norfloxacin. </w:t>
      </w:r>
      <w:r w:rsidR="00D641E8" w:rsidRPr="004626C1">
        <w:rPr>
          <w:rFonts w:ascii="Arial" w:hAnsi="Arial" w:cs="Arial"/>
          <w:i/>
          <w:noProof/>
          <w:lang w:val="en-US"/>
        </w:rPr>
        <w:t xml:space="preserve">Hepatology </w:t>
      </w:r>
      <w:r w:rsidR="00D641E8" w:rsidRPr="004626C1">
        <w:rPr>
          <w:rFonts w:ascii="Arial" w:hAnsi="Arial" w:cs="Arial"/>
          <w:noProof/>
          <w:lang w:val="en-US"/>
        </w:rPr>
        <w:t>1997;</w:t>
      </w:r>
      <w:r w:rsidR="00D641E8" w:rsidRPr="004626C1">
        <w:rPr>
          <w:rFonts w:ascii="Arial" w:hAnsi="Arial" w:cs="Arial"/>
          <w:b/>
          <w:noProof/>
          <w:lang w:val="en-US"/>
        </w:rPr>
        <w:t>25</w:t>
      </w:r>
      <w:r w:rsidR="00D641E8" w:rsidRPr="004626C1">
        <w:rPr>
          <w:rFonts w:ascii="Arial" w:hAnsi="Arial" w:cs="Arial"/>
          <w:noProof/>
          <w:lang w:val="en-US"/>
        </w:rPr>
        <w:t>(3):532-6.</w:t>
      </w:r>
      <w:bookmarkEnd w:id="11"/>
    </w:p>
    <w:p w14:paraId="4B35FD58" w14:textId="64EC0D67" w:rsidR="00D641E8" w:rsidRPr="004626C1" w:rsidRDefault="004626C1" w:rsidP="004626C1">
      <w:pPr>
        <w:jc w:val="both"/>
        <w:rPr>
          <w:rFonts w:ascii="Arial" w:hAnsi="Arial" w:cs="Arial"/>
          <w:noProof/>
          <w:lang w:val="en-US"/>
        </w:rPr>
      </w:pPr>
      <w:bookmarkStart w:id="12" w:name="_ENREF_13"/>
      <w:r>
        <w:rPr>
          <w:rFonts w:ascii="Arial" w:hAnsi="Arial" w:cs="Arial"/>
          <w:noProof/>
          <w:lang w:val="en-US"/>
        </w:rPr>
        <w:t xml:space="preserve">13. </w:t>
      </w:r>
      <w:r w:rsidR="00D641E8" w:rsidRPr="004626C1">
        <w:rPr>
          <w:rFonts w:ascii="Arial" w:hAnsi="Arial" w:cs="Arial"/>
          <w:noProof/>
          <w:lang w:val="en-US"/>
        </w:rPr>
        <w:t xml:space="preserve">Pande C, Kumar A, Sarin SK. Addition of probiotics to norfloxacin does not improve efficacy in the prevention of spontaneous bacterial peritonitis: a double-blind placebo-controlled randomized-controlled trial. </w:t>
      </w:r>
      <w:r w:rsidR="00D641E8" w:rsidRPr="004626C1">
        <w:rPr>
          <w:rFonts w:ascii="Arial" w:hAnsi="Arial" w:cs="Arial"/>
          <w:i/>
          <w:noProof/>
          <w:lang w:val="en-US"/>
        </w:rPr>
        <w:t xml:space="preserve">Eur J Gastroenterol Hepatol </w:t>
      </w:r>
      <w:r w:rsidR="00D641E8" w:rsidRPr="004626C1">
        <w:rPr>
          <w:rFonts w:ascii="Arial" w:hAnsi="Arial" w:cs="Arial"/>
          <w:noProof/>
          <w:lang w:val="en-US"/>
        </w:rPr>
        <w:t>2012;</w:t>
      </w:r>
      <w:r w:rsidR="00D641E8" w:rsidRPr="004626C1">
        <w:rPr>
          <w:rFonts w:ascii="Arial" w:hAnsi="Arial" w:cs="Arial"/>
          <w:b/>
          <w:noProof/>
          <w:lang w:val="en-US"/>
        </w:rPr>
        <w:t>24</w:t>
      </w:r>
      <w:r w:rsidR="00D641E8" w:rsidRPr="004626C1">
        <w:rPr>
          <w:rFonts w:ascii="Arial" w:hAnsi="Arial" w:cs="Arial"/>
          <w:noProof/>
          <w:lang w:val="en-US"/>
        </w:rPr>
        <w:t>(7):831-9.</w:t>
      </w:r>
      <w:bookmarkEnd w:id="12"/>
    </w:p>
    <w:p w14:paraId="32B563DD" w14:textId="5E0E250B" w:rsidR="00D641E8" w:rsidRPr="004626C1" w:rsidRDefault="004626C1" w:rsidP="004626C1">
      <w:pPr>
        <w:jc w:val="both"/>
        <w:rPr>
          <w:rFonts w:ascii="Arial" w:hAnsi="Arial" w:cs="Arial"/>
          <w:noProof/>
          <w:lang w:val="en-US"/>
        </w:rPr>
      </w:pPr>
      <w:bookmarkStart w:id="13" w:name="_ENREF_14"/>
      <w:r>
        <w:rPr>
          <w:rFonts w:ascii="Arial" w:hAnsi="Arial" w:cs="Arial"/>
          <w:noProof/>
          <w:lang w:val="en-US"/>
        </w:rPr>
        <w:t xml:space="preserve">14. </w:t>
      </w:r>
      <w:r w:rsidR="00D641E8" w:rsidRPr="004626C1">
        <w:rPr>
          <w:rFonts w:ascii="Arial" w:hAnsi="Arial" w:cs="Arial"/>
          <w:noProof/>
          <w:lang w:val="en-US"/>
        </w:rPr>
        <w:t xml:space="preserve">Sandhu BS, Gupta R, Sharma J, Singh J, Murthy NS, Sarin SK. Norfloxacin and cisapride combination decreases the incidence of spontaneous bacterial peritonitis in cirrhotic ascites. </w:t>
      </w:r>
      <w:r w:rsidR="00D641E8" w:rsidRPr="004626C1">
        <w:rPr>
          <w:rFonts w:ascii="Arial" w:hAnsi="Arial" w:cs="Arial"/>
          <w:i/>
          <w:noProof/>
          <w:lang w:val="en-US"/>
        </w:rPr>
        <w:t xml:space="preserve">J Gastroenterol Hepatol </w:t>
      </w:r>
      <w:r w:rsidR="00D641E8" w:rsidRPr="004626C1">
        <w:rPr>
          <w:rFonts w:ascii="Arial" w:hAnsi="Arial" w:cs="Arial"/>
          <w:noProof/>
          <w:lang w:val="en-US"/>
        </w:rPr>
        <w:t>2005;</w:t>
      </w:r>
      <w:r w:rsidR="00D641E8" w:rsidRPr="004626C1">
        <w:rPr>
          <w:rFonts w:ascii="Arial" w:hAnsi="Arial" w:cs="Arial"/>
          <w:b/>
          <w:noProof/>
          <w:lang w:val="en-US"/>
        </w:rPr>
        <w:t>20</w:t>
      </w:r>
      <w:r w:rsidR="00D641E8" w:rsidRPr="004626C1">
        <w:rPr>
          <w:rFonts w:ascii="Arial" w:hAnsi="Arial" w:cs="Arial"/>
          <w:noProof/>
          <w:lang w:val="en-US"/>
        </w:rPr>
        <w:t>(4):599-605.</w:t>
      </w:r>
      <w:bookmarkEnd w:id="13"/>
    </w:p>
    <w:p w14:paraId="0B5EA757" w14:textId="7CBF8783" w:rsidR="00D641E8" w:rsidRPr="004626C1" w:rsidRDefault="004626C1" w:rsidP="004626C1">
      <w:pPr>
        <w:jc w:val="both"/>
        <w:rPr>
          <w:rFonts w:ascii="Arial" w:hAnsi="Arial" w:cs="Arial"/>
          <w:noProof/>
          <w:lang w:val="en-US"/>
        </w:rPr>
      </w:pPr>
      <w:bookmarkStart w:id="14" w:name="_ENREF_15"/>
      <w:r>
        <w:rPr>
          <w:rFonts w:ascii="Arial" w:hAnsi="Arial" w:cs="Arial"/>
          <w:noProof/>
          <w:lang w:val="en-US"/>
        </w:rPr>
        <w:t xml:space="preserve">15. </w:t>
      </w:r>
      <w:r w:rsidR="00D641E8" w:rsidRPr="004626C1">
        <w:rPr>
          <w:rFonts w:ascii="Arial" w:hAnsi="Arial" w:cs="Arial"/>
          <w:noProof/>
          <w:lang w:val="en-US"/>
        </w:rPr>
        <w:t xml:space="preserve">Shamseya MM, Madkour MA. Rifaximin: A reasonable alternative for norfloxacin in the prevention of spontaneous bacterial peritonitis in patients with HCV-related liver cirrhosis. </w:t>
      </w:r>
      <w:r w:rsidR="00D641E8" w:rsidRPr="004626C1">
        <w:rPr>
          <w:rFonts w:ascii="Arial" w:hAnsi="Arial" w:cs="Arial"/>
          <w:i/>
          <w:noProof/>
          <w:lang w:val="en-US"/>
        </w:rPr>
        <w:t xml:space="preserve">Alexandria Journal of Medicine </w:t>
      </w:r>
      <w:r w:rsidR="00D641E8" w:rsidRPr="004626C1">
        <w:rPr>
          <w:rFonts w:ascii="Arial" w:hAnsi="Arial" w:cs="Arial"/>
          <w:noProof/>
          <w:lang w:val="en-US"/>
        </w:rPr>
        <w:t>2016;</w:t>
      </w:r>
      <w:r w:rsidR="00D641E8" w:rsidRPr="004626C1">
        <w:rPr>
          <w:rFonts w:ascii="Arial" w:hAnsi="Arial" w:cs="Arial"/>
          <w:b/>
          <w:noProof/>
          <w:lang w:val="en-US"/>
        </w:rPr>
        <w:t>52</w:t>
      </w:r>
      <w:r w:rsidR="00D641E8" w:rsidRPr="004626C1">
        <w:rPr>
          <w:rFonts w:ascii="Arial" w:hAnsi="Arial" w:cs="Arial"/>
          <w:noProof/>
          <w:lang w:val="en-US"/>
        </w:rPr>
        <w:t>:219-226.</w:t>
      </w:r>
      <w:bookmarkEnd w:id="14"/>
    </w:p>
    <w:p w14:paraId="30A43BE8" w14:textId="6092F282" w:rsidR="00D641E8" w:rsidRPr="004626C1" w:rsidRDefault="004626C1" w:rsidP="004626C1">
      <w:pPr>
        <w:jc w:val="both"/>
        <w:rPr>
          <w:rFonts w:ascii="Arial" w:hAnsi="Arial" w:cs="Arial"/>
          <w:noProof/>
          <w:lang w:val="en-US"/>
        </w:rPr>
      </w:pPr>
      <w:bookmarkStart w:id="15" w:name="_ENREF_16"/>
      <w:r>
        <w:rPr>
          <w:rFonts w:ascii="Arial" w:hAnsi="Arial" w:cs="Arial"/>
          <w:noProof/>
          <w:lang w:val="en-US"/>
        </w:rPr>
        <w:t xml:space="preserve">16. </w:t>
      </w:r>
      <w:r w:rsidR="00D641E8" w:rsidRPr="004626C1">
        <w:rPr>
          <w:rFonts w:ascii="Arial" w:hAnsi="Arial" w:cs="Arial"/>
          <w:noProof/>
          <w:lang w:val="en-US"/>
        </w:rPr>
        <w:t xml:space="preserve">Singh N, Gayowski T, Yu VL, Wagener MM. Trimethoprim-sulfamethoxazole for the prevention of spontaneous bacterial peritonitis in cirrhosis: a randomized trial. </w:t>
      </w:r>
      <w:r w:rsidR="00D641E8" w:rsidRPr="004626C1">
        <w:rPr>
          <w:rFonts w:ascii="Arial" w:hAnsi="Arial" w:cs="Arial"/>
          <w:i/>
          <w:noProof/>
          <w:lang w:val="en-US"/>
        </w:rPr>
        <w:t xml:space="preserve">Ann Intern Med </w:t>
      </w:r>
      <w:r w:rsidR="00D641E8" w:rsidRPr="004626C1">
        <w:rPr>
          <w:rFonts w:ascii="Arial" w:hAnsi="Arial" w:cs="Arial"/>
          <w:noProof/>
          <w:lang w:val="en-US"/>
        </w:rPr>
        <w:t>1995;</w:t>
      </w:r>
      <w:r w:rsidR="00D641E8" w:rsidRPr="004626C1">
        <w:rPr>
          <w:rFonts w:ascii="Arial" w:hAnsi="Arial" w:cs="Arial"/>
          <w:b/>
          <w:noProof/>
          <w:lang w:val="en-US"/>
        </w:rPr>
        <w:t>122</w:t>
      </w:r>
      <w:r w:rsidR="00D641E8" w:rsidRPr="004626C1">
        <w:rPr>
          <w:rFonts w:ascii="Arial" w:hAnsi="Arial" w:cs="Arial"/>
          <w:noProof/>
          <w:lang w:val="en-US"/>
        </w:rPr>
        <w:t>(8):595-8.</w:t>
      </w:r>
      <w:bookmarkEnd w:id="15"/>
    </w:p>
    <w:p w14:paraId="0275AE63" w14:textId="22958868" w:rsidR="00D641E8" w:rsidRPr="004626C1" w:rsidRDefault="004626C1" w:rsidP="004626C1">
      <w:pPr>
        <w:jc w:val="both"/>
        <w:rPr>
          <w:rFonts w:ascii="Arial" w:hAnsi="Arial" w:cs="Arial"/>
          <w:noProof/>
          <w:lang w:val="en-US"/>
        </w:rPr>
      </w:pPr>
      <w:bookmarkStart w:id="16" w:name="_ENREF_17"/>
      <w:r>
        <w:rPr>
          <w:rFonts w:ascii="Arial" w:hAnsi="Arial" w:cs="Arial"/>
          <w:noProof/>
          <w:lang w:val="en-US"/>
        </w:rPr>
        <w:t xml:space="preserve">17. </w:t>
      </w:r>
      <w:r w:rsidR="00D641E8" w:rsidRPr="004626C1">
        <w:rPr>
          <w:rFonts w:ascii="Arial" w:hAnsi="Arial" w:cs="Arial"/>
          <w:noProof/>
          <w:lang w:val="en-US"/>
        </w:rPr>
        <w:t xml:space="preserve">Soriano G, Guarner C, Teixido M, et al. Selective intestinal decontamination prevents spontaneous bacterial peritonitis. </w:t>
      </w:r>
      <w:r w:rsidR="00D641E8" w:rsidRPr="004626C1">
        <w:rPr>
          <w:rFonts w:ascii="Arial" w:hAnsi="Arial" w:cs="Arial"/>
          <w:i/>
          <w:noProof/>
          <w:lang w:val="en-US"/>
        </w:rPr>
        <w:t xml:space="preserve">Gastroenterology </w:t>
      </w:r>
      <w:r w:rsidR="00D641E8" w:rsidRPr="004626C1">
        <w:rPr>
          <w:rFonts w:ascii="Arial" w:hAnsi="Arial" w:cs="Arial"/>
          <w:noProof/>
          <w:lang w:val="en-US"/>
        </w:rPr>
        <w:t>1991;</w:t>
      </w:r>
      <w:r w:rsidR="00D641E8" w:rsidRPr="004626C1">
        <w:rPr>
          <w:rFonts w:ascii="Arial" w:hAnsi="Arial" w:cs="Arial"/>
          <w:b/>
          <w:noProof/>
          <w:lang w:val="en-US"/>
        </w:rPr>
        <w:t>100</w:t>
      </w:r>
      <w:r w:rsidR="00D641E8" w:rsidRPr="004626C1">
        <w:rPr>
          <w:rFonts w:ascii="Arial" w:hAnsi="Arial" w:cs="Arial"/>
          <w:noProof/>
          <w:lang w:val="en-US"/>
        </w:rPr>
        <w:t>(2):477-81.</w:t>
      </w:r>
      <w:bookmarkEnd w:id="16"/>
    </w:p>
    <w:p w14:paraId="431BAD83" w14:textId="2FF400C2" w:rsidR="00D641E8" w:rsidRPr="004626C1" w:rsidRDefault="004626C1" w:rsidP="004626C1">
      <w:pPr>
        <w:jc w:val="both"/>
        <w:rPr>
          <w:rFonts w:ascii="Arial" w:hAnsi="Arial" w:cs="Arial"/>
          <w:noProof/>
          <w:lang w:val="en-US"/>
        </w:rPr>
      </w:pPr>
      <w:bookmarkStart w:id="17" w:name="_ENREF_18"/>
      <w:r>
        <w:rPr>
          <w:rFonts w:ascii="Arial" w:hAnsi="Arial" w:cs="Arial"/>
          <w:noProof/>
          <w:lang w:val="en-US"/>
        </w:rPr>
        <w:t xml:space="preserve">18. </w:t>
      </w:r>
      <w:r w:rsidR="00D641E8" w:rsidRPr="004626C1">
        <w:rPr>
          <w:rFonts w:ascii="Arial" w:hAnsi="Arial" w:cs="Arial"/>
          <w:noProof/>
          <w:lang w:val="en-US"/>
        </w:rPr>
        <w:t xml:space="preserve">Rolachon A, Cordier L, Bacq Y, et al. Ciprofloxacin and long-term prevention of spontaneous bacterial peritonitis: results of a prospective controlled trial. </w:t>
      </w:r>
      <w:r w:rsidR="00D641E8" w:rsidRPr="004626C1">
        <w:rPr>
          <w:rFonts w:ascii="Arial" w:hAnsi="Arial" w:cs="Arial"/>
          <w:i/>
          <w:noProof/>
          <w:lang w:val="en-US"/>
        </w:rPr>
        <w:t xml:space="preserve">Hepatology </w:t>
      </w:r>
      <w:r w:rsidR="00D641E8" w:rsidRPr="004626C1">
        <w:rPr>
          <w:rFonts w:ascii="Arial" w:hAnsi="Arial" w:cs="Arial"/>
          <w:noProof/>
          <w:lang w:val="en-US"/>
        </w:rPr>
        <w:t>1995;</w:t>
      </w:r>
      <w:r w:rsidR="00D641E8" w:rsidRPr="004626C1">
        <w:rPr>
          <w:rFonts w:ascii="Arial" w:hAnsi="Arial" w:cs="Arial"/>
          <w:b/>
          <w:noProof/>
          <w:lang w:val="en-US"/>
        </w:rPr>
        <w:t>22</w:t>
      </w:r>
      <w:r w:rsidR="00D641E8" w:rsidRPr="004626C1">
        <w:rPr>
          <w:rFonts w:ascii="Arial" w:hAnsi="Arial" w:cs="Arial"/>
          <w:noProof/>
          <w:lang w:val="en-US"/>
        </w:rPr>
        <w:t>(4 Pt 1):1171-4.</w:t>
      </w:r>
      <w:bookmarkEnd w:id="17"/>
    </w:p>
    <w:p w14:paraId="75C16B7A" w14:textId="7B042736" w:rsidR="00D641E8" w:rsidRPr="004626C1" w:rsidRDefault="004626C1" w:rsidP="004626C1">
      <w:pPr>
        <w:jc w:val="both"/>
        <w:rPr>
          <w:rFonts w:ascii="Arial" w:hAnsi="Arial" w:cs="Arial"/>
          <w:noProof/>
          <w:lang w:val="en-US"/>
        </w:rPr>
      </w:pPr>
      <w:bookmarkStart w:id="18" w:name="_ENREF_19"/>
      <w:r>
        <w:rPr>
          <w:rFonts w:ascii="Arial" w:hAnsi="Arial" w:cs="Arial"/>
          <w:noProof/>
          <w:lang w:val="en-US"/>
        </w:rPr>
        <w:t xml:space="preserve">19. </w:t>
      </w:r>
      <w:r w:rsidR="00D641E8" w:rsidRPr="004626C1">
        <w:rPr>
          <w:rFonts w:ascii="Arial" w:hAnsi="Arial" w:cs="Arial"/>
          <w:noProof/>
          <w:lang w:val="en-US"/>
        </w:rPr>
        <w:t xml:space="preserve">Terg R, Fassio E, Guevara M, et al. Ciprofloxacin in primary prophylaxis of spontaneous bacterial peritonitis: a randomized, placebo-controlled study. </w:t>
      </w:r>
      <w:r w:rsidR="00D641E8" w:rsidRPr="004626C1">
        <w:rPr>
          <w:rFonts w:ascii="Arial" w:hAnsi="Arial" w:cs="Arial"/>
          <w:i/>
          <w:noProof/>
          <w:lang w:val="en-US"/>
        </w:rPr>
        <w:t xml:space="preserve">J Hepatol </w:t>
      </w:r>
      <w:r w:rsidR="00D641E8" w:rsidRPr="004626C1">
        <w:rPr>
          <w:rFonts w:ascii="Arial" w:hAnsi="Arial" w:cs="Arial"/>
          <w:noProof/>
          <w:lang w:val="en-US"/>
        </w:rPr>
        <w:t>2008;</w:t>
      </w:r>
      <w:r w:rsidR="00D641E8" w:rsidRPr="004626C1">
        <w:rPr>
          <w:rFonts w:ascii="Arial" w:hAnsi="Arial" w:cs="Arial"/>
          <w:b/>
          <w:noProof/>
          <w:lang w:val="en-US"/>
        </w:rPr>
        <w:t>48</w:t>
      </w:r>
      <w:r w:rsidR="00D641E8" w:rsidRPr="004626C1">
        <w:rPr>
          <w:rFonts w:ascii="Arial" w:hAnsi="Arial" w:cs="Arial"/>
          <w:noProof/>
          <w:lang w:val="en-US"/>
        </w:rPr>
        <w:t>(5):774-9.</w:t>
      </w:r>
      <w:bookmarkEnd w:id="18"/>
    </w:p>
    <w:p w14:paraId="277A5512" w14:textId="4F9B8EA9" w:rsidR="00D641E8" w:rsidRPr="004626C1" w:rsidRDefault="004626C1" w:rsidP="004626C1">
      <w:pPr>
        <w:jc w:val="both"/>
        <w:rPr>
          <w:rFonts w:ascii="Arial" w:hAnsi="Arial" w:cs="Arial"/>
          <w:noProof/>
          <w:lang w:val="en-US"/>
        </w:rPr>
      </w:pPr>
      <w:bookmarkStart w:id="19" w:name="_ENREF_20"/>
      <w:r>
        <w:rPr>
          <w:rFonts w:ascii="Arial" w:hAnsi="Arial" w:cs="Arial"/>
          <w:noProof/>
          <w:lang w:val="en-US"/>
        </w:rPr>
        <w:t xml:space="preserve">20. </w:t>
      </w:r>
      <w:bookmarkStart w:id="20" w:name="_GoBack"/>
      <w:bookmarkEnd w:id="20"/>
      <w:r w:rsidR="00D641E8" w:rsidRPr="004626C1">
        <w:rPr>
          <w:rFonts w:ascii="Arial" w:hAnsi="Arial" w:cs="Arial"/>
          <w:noProof/>
          <w:lang w:val="en-US"/>
        </w:rPr>
        <w:t xml:space="preserve">Yim HJ, Suh SJ, Jung YK, et al. Daily Norfloxacin vs. Weekly Ciprofloxacin to Prevent Spontaneous Bacterial Peritonitis: A Randomized Controlled Trial. </w:t>
      </w:r>
      <w:r w:rsidR="00D641E8" w:rsidRPr="004626C1">
        <w:rPr>
          <w:rFonts w:ascii="Arial" w:hAnsi="Arial" w:cs="Arial"/>
          <w:i/>
          <w:noProof/>
          <w:lang w:val="en-US"/>
        </w:rPr>
        <w:t xml:space="preserve">Am J Gastroenterol </w:t>
      </w:r>
      <w:r w:rsidR="00D641E8" w:rsidRPr="004626C1">
        <w:rPr>
          <w:rFonts w:ascii="Arial" w:hAnsi="Arial" w:cs="Arial"/>
          <w:noProof/>
          <w:lang w:val="en-US"/>
        </w:rPr>
        <w:t>2018;</w:t>
      </w:r>
      <w:r w:rsidR="00D641E8" w:rsidRPr="004626C1">
        <w:rPr>
          <w:rFonts w:ascii="Arial" w:hAnsi="Arial" w:cs="Arial"/>
          <w:b/>
          <w:noProof/>
          <w:lang w:val="en-US"/>
        </w:rPr>
        <w:t>113</w:t>
      </w:r>
      <w:r w:rsidR="00D641E8" w:rsidRPr="004626C1">
        <w:rPr>
          <w:rFonts w:ascii="Arial" w:hAnsi="Arial" w:cs="Arial"/>
          <w:noProof/>
          <w:lang w:val="en-US"/>
        </w:rPr>
        <w:t>(8):1167-1176.</w:t>
      </w:r>
      <w:bookmarkEnd w:id="19"/>
    </w:p>
    <w:p w14:paraId="0A698F1D" w14:textId="2C8939C7" w:rsidR="00D641E8" w:rsidRPr="004626C1" w:rsidRDefault="00D641E8" w:rsidP="004626C1">
      <w:pPr>
        <w:jc w:val="both"/>
        <w:rPr>
          <w:rFonts w:ascii="Arial" w:hAnsi="Arial" w:cs="Arial"/>
          <w:noProof/>
          <w:lang w:val="en-US"/>
        </w:rPr>
      </w:pPr>
    </w:p>
    <w:p w14:paraId="6581D409" w14:textId="54FD09B0" w:rsidR="002345B1" w:rsidRPr="004626C1" w:rsidRDefault="00927A53" w:rsidP="004626C1">
      <w:pPr>
        <w:jc w:val="both"/>
        <w:rPr>
          <w:rFonts w:ascii="Arial" w:hAnsi="Arial" w:cs="Arial"/>
          <w:lang w:val="en-US"/>
        </w:rPr>
      </w:pPr>
      <w:r w:rsidRPr="004626C1">
        <w:rPr>
          <w:rFonts w:ascii="Arial" w:hAnsi="Arial" w:cs="Arial"/>
          <w:lang w:val="en-US"/>
        </w:rPr>
        <w:fldChar w:fldCharType="end"/>
      </w:r>
    </w:p>
    <w:sectPr w:rsidR="002345B1" w:rsidRPr="004626C1" w:rsidSect="00A8064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ato-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limentary Pharm Therap&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dxd2xw5tp5ap8e52dcp5axi9tz0w5sf99sd&quot;&gt;My EndNote Library&lt;record-ids&gt;&lt;item&gt;887&lt;/item&gt;&lt;item&gt;1321&lt;/item&gt;&lt;item&gt;1327&lt;/item&gt;&lt;item&gt;1329&lt;/item&gt;&lt;item&gt;1431&lt;/item&gt;&lt;item&gt;1432&lt;/item&gt;&lt;item&gt;1433&lt;/item&gt;&lt;item&gt;1434&lt;/item&gt;&lt;item&gt;1435&lt;/item&gt;&lt;item&gt;1436&lt;/item&gt;&lt;item&gt;1438&lt;/item&gt;&lt;item&gt;1439&lt;/item&gt;&lt;item&gt;1440&lt;/item&gt;&lt;item&gt;1441&lt;/item&gt;&lt;item&gt;1442&lt;/item&gt;&lt;item&gt;1443&lt;/item&gt;&lt;item&gt;1444&lt;/item&gt;&lt;item&gt;1445&lt;/item&gt;&lt;item&gt;1447&lt;/item&gt;&lt;item&gt;1448&lt;/item&gt;&lt;item&gt;1450&lt;/item&gt;&lt;item&gt;1466&lt;/item&gt;&lt;/record-ids&gt;&lt;/item&gt;&lt;/Libraries&gt;"/>
  </w:docVars>
  <w:rsids>
    <w:rsidRoot w:val="002345B1"/>
    <w:rsid w:val="00007D8C"/>
    <w:rsid w:val="00011004"/>
    <w:rsid w:val="0003197A"/>
    <w:rsid w:val="0003783D"/>
    <w:rsid w:val="00080EBC"/>
    <w:rsid w:val="00095530"/>
    <w:rsid w:val="000A2003"/>
    <w:rsid w:val="000A5542"/>
    <w:rsid w:val="000B0189"/>
    <w:rsid w:val="001141B4"/>
    <w:rsid w:val="00127428"/>
    <w:rsid w:val="0013044D"/>
    <w:rsid w:val="0014498C"/>
    <w:rsid w:val="00151EF5"/>
    <w:rsid w:val="00156307"/>
    <w:rsid w:val="0015667E"/>
    <w:rsid w:val="0016244C"/>
    <w:rsid w:val="00176053"/>
    <w:rsid w:val="00186884"/>
    <w:rsid w:val="00192CC6"/>
    <w:rsid w:val="001E1814"/>
    <w:rsid w:val="001E52E9"/>
    <w:rsid w:val="001F321C"/>
    <w:rsid w:val="001F69F1"/>
    <w:rsid w:val="00211B7A"/>
    <w:rsid w:val="002345B1"/>
    <w:rsid w:val="0027541C"/>
    <w:rsid w:val="00285082"/>
    <w:rsid w:val="002A5448"/>
    <w:rsid w:val="002B7A0B"/>
    <w:rsid w:val="002C1E77"/>
    <w:rsid w:val="002D1DC6"/>
    <w:rsid w:val="002E7E0D"/>
    <w:rsid w:val="00310EF2"/>
    <w:rsid w:val="003143F6"/>
    <w:rsid w:val="003272CA"/>
    <w:rsid w:val="00353FAF"/>
    <w:rsid w:val="003623A5"/>
    <w:rsid w:val="00370862"/>
    <w:rsid w:val="00372A3F"/>
    <w:rsid w:val="00375082"/>
    <w:rsid w:val="003750E0"/>
    <w:rsid w:val="003B30D8"/>
    <w:rsid w:val="003C785F"/>
    <w:rsid w:val="003E249C"/>
    <w:rsid w:val="00407B95"/>
    <w:rsid w:val="00415DEB"/>
    <w:rsid w:val="004314D2"/>
    <w:rsid w:val="00435266"/>
    <w:rsid w:val="004568EC"/>
    <w:rsid w:val="00457D09"/>
    <w:rsid w:val="004610DD"/>
    <w:rsid w:val="004626C1"/>
    <w:rsid w:val="0049293D"/>
    <w:rsid w:val="00493C59"/>
    <w:rsid w:val="004E24B9"/>
    <w:rsid w:val="004E4191"/>
    <w:rsid w:val="005341EA"/>
    <w:rsid w:val="00535D50"/>
    <w:rsid w:val="00555856"/>
    <w:rsid w:val="00556081"/>
    <w:rsid w:val="00562C1D"/>
    <w:rsid w:val="005651DA"/>
    <w:rsid w:val="00570172"/>
    <w:rsid w:val="005719D2"/>
    <w:rsid w:val="005806DD"/>
    <w:rsid w:val="005B081B"/>
    <w:rsid w:val="005C6027"/>
    <w:rsid w:val="005D2C4B"/>
    <w:rsid w:val="00601FF8"/>
    <w:rsid w:val="00620A8C"/>
    <w:rsid w:val="00621756"/>
    <w:rsid w:val="006400CF"/>
    <w:rsid w:val="00672757"/>
    <w:rsid w:val="00682D0B"/>
    <w:rsid w:val="006947C6"/>
    <w:rsid w:val="00696C65"/>
    <w:rsid w:val="006B5C90"/>
    <w:rsid w:val="006D2E54"/>
    <w:rsid w:val="006E0127"/>
    <w:rsid w:val="006F639B"/>
    <w:rsid w:val="006F6959"/>
    <w:rsid w:val="0073375E"/>
    <w:rsid w:val="00740F92"/>
    <w:rsid w:val="00744307"/>
    <w:rsid w:val="00746B1D"/>
    <w:rsid w:val="007842B0"/>
    <w:rsid w:val="007911CC"/>
    <w:rsid w:val="007B3B57"/>
    <w:rsid w:val="007C6553"/>
    <w:rsid w:val="007D255F"/>
    <w:rsid w:val="007D70A8"/>
    <w:rsid w:val="007E7DC6"/>
    <w:rsid w:val="007F15F4"/>
    <w:rsid w:val="00810F6C"/>
    <w:rsid w:val="00823ABE"/>
    <w:rsid w:val="00823BF1"/>
    <w:rsid w:val="00827FB0"/>
    <w:rsid w:val="0085372B"/>
    <w:rsid w:val="008606C6"/>
    <w:rsid w:val="00867FB2"/>
    <w:rsid w:val="008701EB"/>
    <w:rsid w:val="008817C8"/>
    <w:rsid w:val="008919B9"/>
    <w:rsid w:val="0089797B"/>
    <w:rsid w:val="008B0F38"/>
    <w:rsid w:val="008E3F52"/>
    <w:rsid w:val="008E57D9"/>
    <w:rsid w:val="008F67E1"/>
    <w:rsid w:val="00927A53"/>
    <w:rsid w:val="009378EE"/>
    <w:rsid w:val="00940F7D"/>
    <w:rsid w:val="0094379A"/>
    <w:rsid w:val="009734A9"/>
    <w:rsid w:val="0098274D"/>
    <w:rsid w:val="00984774"/>
    <w:rsid w:val="009924B6"/>
    <w:rsid w:val="009A29B4"/>
    <w:rsid w:val="009A5605"/>
    <w:rsid w:val="009C6023"/>
    <w:rsid w:val="009F5FBC"/>
    <w:rsid w:val="00A0039D"/>
    <w:rsid w:val="00A0353B"/>
    <w:rsid w:val="00A06B0F"/>
    <w:rsid w:val="00A31E1A"/>
    <w:rsid w:val="00A40A5B"/>
    <w:rsid w:val="00A42360"/>
    <w:rsid w:val="00A501B1"/>
    <w:rsid w:val="00A53D47"/>
    <w:rsid w:val="00A56382"/>
    <w:rsid w:val="00A60EBE"/>
    <w:rsid w:val="00A61548"/>
    <w:rsid w:val="00A7055A"/>
    <w:rsid w:val="00A80640"/>
    <w:rsid w:val="00AD0866"/>
    <w:rsid w:val="00AD5AD2"/>
    <w:rsid w:val="00AF3525"/>
    <w:rsid w:val="00AF3A15"/>
    <w:rsid w:val="00B01841"/>
    <w:rsid w:val="00B042E5"/>
    <w:rsid w:val="00B0605E"/>
    <w:rsid w:val="00B21936"/>
    <w:rsid w:val="00B45162"/>
    <w:rsid w:val="00B522A7"/>
    <w:rsid w:val="00B7697E"/>
    <w:rsid w:val="00BA0F73"/>
    <w:rsid w:val="00BA4EDE"/>
    <w:rsid w:val="00BF639C"/>
    <w:rsid w:val="00C136F6"/>
    <w:rsid w:val="00C273A6"/>
    <w:rsid w:val="00C45E58"/>
    <w:rsid w:val="00C608B8"/>
    <w:rsid w:val="00C61562"/>
    <w:rsid w:val="00C631F9"/>
    <w:rsid w:val="00C65A29"/>
    <w:rsid w:val="00C74642"/>
    <w:rsid w:val="00C83579"/>
    <w:rsid w:val="00C93E07"/>
    <w:rsid w:val="00CC31A5"/>
    <w:rsid w:val="00CC73EF"/>
    <w:rsid w:val="00CE785B"/>
    <w:rsid w:val="00CF115D"/>
    <w:rsid w:val="00CF7BEB"/>
    <w:rsid w:val="00CF7FC3"/>
    <w:rsid w:val="00D15E4F"/>
    <w:rsid w:val="00D16163"/>
    <w:rsid w:val="00D201F8"/>
    <w:rsid w:val="00D264EE"/>
    <w:rsid w:val="00D56AF8"/>
    <w:rsid w:val="00D641E8"/>
    <w:rsid w:val="00D8480A"/>
    <w:rsid w:val="00D94BDF"/>
    <w:rsid w:val="00DA1449"/>
    <w:rsid w:val="00E05039"/>
    <w:rsid w:val="00E14D77"/>
    <w:rsid w:val="00E21865"/>
    <w:rsid w:val="00E239B9"/>
    <w:rsid w:val="00E27251"/>
    <w:rsid w:val="00E91E3D"/>
    <w:rsid w:val="00E938F7"/>
    <w:rsid w:val="00EB01AC"/>
    <w:rsid w:val="00EC5584"/>
    <w:rsid w:val="00EE7384"/>
    <w:rsid w:val="00F17A20"/>
    <w:rsid w:val="00F272DD"/>
    <w:rsid w:val="00F47F4A"/>
    <w:rsid w:val="00F55C31"/>
    <w:rsid w:val="00F90D88"/>
    <w:rsid w:val="00F92329"/>
    <w:rsid w:val="00F961F1"/>
    <w:rsid w:val="00FA5B96"/>
    <w:rsid w:val="00FC1A44"/>
    <w:rsid w:val="00FD6675"/>
    <w:rsid w:val="00FE73A7"/>
    <w:rsid w:val="00FF26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0D73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45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34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927A53"/>
    <w:rPr>
      <w:color w:val="0000FF" w:themeColor="hyperlink"/>
      <w:u w:val="single"/>
    </w:rPr>
  </w:style>
  <w:style w:type="paragraph" w:styleId="Kopfzeile">
    <w:name w:val="header"/>
    <w:basedOn w:val="Standard"/>
    <w:link w:val="KopfzeileZeichen"/>
    <w:uiPriority w:val="99"/>
    <w:unhideWhenUsed/>
    <w:rsid w:val="007D70A8"/>
    <w:pPr>
      <w:tabs>
        <w:tab w:val="center" w:pos="4536"/>
        <w:tab w:val="right" w:pos="9072"/>
      </w:tabs>
    </w:pPr>
    <w:rPr>
      <w:rFonts w:eastAsiaTheme="minorHAnsi"/>
      <w:sz w:val="22"/>
      <w:szCs w:val="22"/>
      <w:lang w:eastAsia="en-US"/>
    </w:rPr>
  </w:style>
  <w:style w:type="character" w:customStyle="1" w:styleId="KopfzeileZeichen">
    <w:name w:val="Kopfzeile Zeichen"/>
    <w:basedOn w:val="Absatzstandardschriftart"/>
    <w:link w:val="Kopfzeile"/>
    <w:uiPriority w:val="99"/>
    <w:rsid w:val="007D70A8"/>
    <w:rPr>
      <w:rFonts w:eastAsiaTheme="minorHAnsi"/>
      <w:sz w:val="22"/>
      <w:szCs w:val="22"/>
      <w:lang w:eastAsia="en-US"/>
    </w:rPr>
  </w:style>
  <w:style w:type="paragraph" w:styleId="Fuzeile">
    <w:name w:val="footer"/>
    <w:basedOn w:val="Standard"/>
    <w:link w:val="FuzeileZeichen"/>
    <w:uiPriority w:val="99"/>
    <w:unhideWhenUsed/>
    <w:rsid w:val="007D70A8"/>
    <w:pPr>
      <w:tabs>
        <w:tab w:val="center" w:pos="4536"/>
        <w:tab w:val="right" w:pos="9072"/>
      </w:tabs>
    </w:pPr>
    <w:rPr>
      <w:rFonts w:eastAsiaTheme="minorHAnsi"/>
      <w:sz w:val="22"/>
      <w:szCs w:val="22"/>
      <w:lang w:eastAsia="en-US"/>
    </w:rPr>
  </w:style>
  <w:style w:type="character" w:customStyle="1" w:styleId="FuzeileZeichen">
    <w:name w:val="Fußzeile Zeichen"/>
    <w:basedOn w:val="Absatzstandardschriftart"/>
    <w:link w:val="Fuzeile"/>
    <w:uiPriority w:val="99"/>
    <w:rsid w:val="007D70A8"/>
    <w:rPr>
      <w:rFonts w:eastAsiaTheme="minorHAnsi"/>
      <w:sz w:val="22"/>
      <w:szCs w:val="22"/>
      <w:lang w:eastAsia="en-US"/>
    </w:rPr>
  </w:style>
  <w:style w:type="paragraph" w:customStyle="1" w:styleId="Default">
    <w:name w:val="Default"/>
    <w:rsid w:val="00080EBC"/>
    <w:pPr>
      <w:widowControl w:val="0"/>
      <w:autoSpaceDE w:val="0"/>
      <w:autoSpaceDN w:val="0"/>
      <w:adjustRightInd w:val="0"/>
    </w:pPr>
    <w:rPr>
      <w:rFonts w:ascii="Calibri" w:eastAsia="Times New Roman" w:hAnsi="Calibri" w:cs="Calibri"/>
      <w:color w:val="000000"/>
      <w:lang w:val="en-CA" w:eastAsia="en-CA"/>
    </w:rPr>
  </w:style>
  <w:style w:type="paragraph" w:styleId="Sprechblasentext">
    <w:name w:val="Balloon Text"/>
    <w:basedOn w:val="Standard"/>
    <w:link w:val="SprechblasentextZeichen"/>
    <w:uiPriority w:val="99"/>
    <w:semiHidden/>
    <w:unhideWhenUsed/>
    <w:rsid w:val="00A40A5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0A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45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34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927A53"/>
    <w:rPr>
      <w:color w:val="0000FF" w:themeColor="hyperlink"/>
      <w:u w:val="single"/>
    </w:rPr>
  </w:style>
  <w:style w:type="paragraph" w:styleId="Kopfzeile">
    <w:name w:val="header"/>
    <w:basedOn w:val="Standard"/>
    <w:link w:val="KopfzeileZeichen"/>
    <w:uiPriority w:val="99"/>
    <w:unhideWhenUsed/>
    <w:rsid w:val="007D70A8"/>
    <w:pPr>
      <w:tabs>
        <w:tab w:val="center" w:pos="4536"/>
        <w:tab w:val="right" w:pos="9072"/>
      </w:tabs>
    </w:pPr>
    <w:rPr>
      <w:rFonts w:eastAsiaTheme="minorHAnsi"/>
      <w:sz w:val="22"/>
      <w:szCs w:val="22"/>
      <w:lang w:eastAsia="en-US"/>
    </w:rPr>
  </w:style>
  <w:style w:type="character" w:customStyle="1" w:styleId="KopfzeileZeichen">
    <w:name w:val="Kopfzeile Zeichen"/>
    <w:basedOn w:val="Absatzstandardschriftart"/>
    <w:link w:val="Kopfzeile"/>
    <w:uiPriority w:val="99"/>
    <w:rsid w:val="007D70A8"/>
    <w:rPr>
      <w:rFonts w:eastAsiaTheme="minorHAnsi"/>
      <w:sz w:val="22"/>
      <w:szCs w:val="22"/>
      <w:lang w:eastAsia="en-US"/>
    </w:rPr>
  </w:style>
  <w:style w:type="paragraph" w:styleId="Fuzeile">
    <w:name w:val="footer"/>
    <w:basedOn w:val="Standard"/>
    <w:link w:val="FuzeileZeichen"/>
    <w:uiPriority w:val="99"/>
    <w:unhideWhenUsed/>
    <w:rsid w:val="007D70A8"/>
    <w:pPr>
      <w:tabs>
        <w:tab w:val="center" w:pos="4536"/>
        <w:tab w:val="right" w:pos="9072"/>
      </w:tabs>
    </w:pPr>
    <w:rPr>
      <w:rFonts w:eastAsiaTheme="minorHAnsi"/>
      <w:sz w:val="22"/>
      <w:szCs w:val="22"/>
      <w:lang w:eastAsia="en-US"/>
    </w:rPr>
  </w:style>
  <w:style w:type="character" w:customStyle="1" w:styleId="FuzeileZeichen">
    <w:name w:val="Fußzeile Zeichen"/>
    <w:basedOn w:val="Absatzstandardschriftart"/>
    <w:link w:val="Fuzeile"/>
    <w:uiPriority w:val="99"/>
    <w:rsid w:val="007D70A8"/>
    <w:rPr>
      <w:rFonts w:eastAsiaTheme="minorHAnsi"/>
      <w:sz w:val="22"/>
      <w:szCs w:val="22"/>
      <w:lang w:eastAsia="en-US"/>
    </w:rPr>
  </w:style>
  <w:style w:type="paragraph" w:customStyle="1" w:styleId="Default">
    <w:name w:val="Default"/>
    <w:rsid w:val="00080EBC"/>
    <w:pPr>
      <w:widowControl w:val="0"/>
      <w:autoSpaceDE w:val="0"/>
      <w:autoSpaceDN w:val="0"/>
      <w:adjustRightInd w:val="0"/>
    </w:pPr>
    <w:rPr>
      <w:rFonts w:ascii="Calibri" w:eastAsia="Times New Roman" w:hAnsi="Calibri" w:cs="Calibri"/>
      <w:color w:val="000000"/>
      <w:lang w:val="en-CA" w:eastAsia="en-CA"/>
    </w:rPr>
  </w:style>
  <w:style w:type="paragraph" w:styleId="Sprechblasentext">
    <w:name w:val="Balloon Text"/>
    <w:basedOn w:val="Standard"/>
    <w:link w:val="SprechblasentextZeichen"/>
    <w:uiPriority w:val="99"/>
    <w:semiHidden/>
    <w:unhideWhenUsed/>
    <w:rsid w:val="00A40A5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0A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145">
      <w:bodyDiv w:val="1"/>
      <w:marLeft w:val="0"/>
      <w:marRight w:val="0"/>
      <w:marTop w:val="0"/>
      <w:marBottom w:val="0"/>
      <w:divBdr>
        <w:top w:val="none" w:sz="0" w:space="0" w:color="auto"/>
        <w:left w:val="none" w:sz="0" w:space="0" w:color="auto"/>
        <w:bottom w:val="none" w:sz="0" w:space="0" w:color="auto"/>
        <w:right w:val="none" w:sz="0" w:space="0" w:color="auto"/>
      </w:divBdr>
    </w:div>
    <w:div w:id="137770616">
      <w:bodyDiv w:val="1"/>
      <w:marLeft w:val="0"/>
      <w:marRight w:val="0"/>
      <w:marTop w:val="0"/>
      <w:marBottom w:val="0"/>
      <w:divBdr>
        <w:top w:val="none" w:sz="0" w:space="0" w:color="auto"/>
        <w:left w:val="none" w:sz="0" w:space="0" w:color="auto"/>
        <w:bottom w:val="none" w:sz="0" w:space="0" w:color="auto"/>
        <w:right w:val="none" w:sz="0" w:space="0" w:color="auto"/>
      </w:divBdr>
    </w:div>
    <w:div w:id="525143962">
      <w:bodyDiv w:val="1"/>
      <w:marLeft w:val="0"/>
      <w:marRight w:val="0"/>
      <w:marTop w:val="0"/>
      <w:marBottom w:val="0"/>
      <w:divBdr>
        <w:top w:val="none" w:sz="0" w:space="0" w:color="auto"/>
        <w:left w:val="none" w:sz="0" w:space="0" w:color="auto"/>
        <w:bottom w:val="none" w:sz="0" w:space="0" w:color="auto"/>
        <w:right w:val="none" w:sz="0" w:space="0" w:color="auto"/>
      </w:divBdr>
    </w:div>
    <w:div w:id="721447849">
      <w:bodyDiv w:val="1"/>
      <w:marLeft w:val="0"/>
      <w:marRight w:val="0"/>
      <w:marTop w:val="0"/>
      <w:marBottom w:val="0"/>
      <w:divBdr>
        <w:top w:val="none" w:sz="0" w:space="0" w:color="auto"/>
        <w:left w:val="none" w:sz="0" w:space="0" w:color="auto"/>
        <w:bottom w:val="none" w:sz="0" w:space="0" w:color="auto"/>
        <w:right w:val="none" w:sz="0" w:space="0" w:color="auto"/>
      </w:divBdr>
    </w:div>
    <w:div w:id="917979759">
      <w:bodyDiv w:val="1"/>
      <w:marLeft w:val="0"/>
      <w:marRight w:val="0"/>
      <w:marTop w:val="0"/>
      <w:marBottom w:val="0"/>
      <w:divBdr>
        <w:top w:val="none" w:sz="0" w:space="0" w:color="auto"/>
        <w:left w:val="none" w:sz="0" w:space="0" w:color="auto"/>
        <w:bottom w:val="none" w:sz="0" w:space="0" w:color="auto"/>
        <w:right w:val="none" w:sz="0" w:space="0" w:color="auto"/>
      </w:divBdr>
    </w:div>
    <w:div w:id="1314681128">
      <w:bodyDiv w:val="1"/>
      <w:marLeft w:val="0"/>
      <w:marRight w:val="0"/>
      <w:marTop w:val="0"/>
      <w:marBottom w:val="0"/>
      <w:divBdr>
        <w:top w:val="none" w:sz="0" w:space="0" w:color="auto"/>
        <w:left w:val="none" w:sz="0" w:space="0" w:color="auto"/>
        <w:bottom w:val="none" w:sz="0" w:space="0" w:color="auto"/>
        <w:right w:val="none" w:sz="0" w:space="0" w:color="auto"/>
      </w:divBdr>
    </w:div>
    <w:div w:id="1498811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nhlbi.nih.gov/health-topics/study-quality-assessment-tools"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5325</Words>
  <Characters>33554</Characters>
  <Application>Microsoft Macintosh Word</Application>
  <DocSecurity>0</DocSecurity>
  <Lines>279</Lines>
  <Paragraphs>77</Paragraphs>
  <ScaleCrop>false</ScaleCrop>
  <Company/>
  <LinksUpToDate>false</LinksUpToDate>
  <CharactersWithSpaces>38802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Maximilian Mücke</dc:creator>
  <cp:keywords/>
  <dc:description/>
  <cp:lastModifiedBy>Marcus Maximilian Mücke</cp:lastModifiedBy>
  <cp:revision>12</cp:revision>
  <dcterms:created xsi:type="dcterms:W3CDTF">2020-02-05T10:59:00Z</dcterms:created>
  <dcterms:modified xsi:type="dcterms:W3CDTF">2020-05-27T18:56:00Z</dcterms:modified>
</cp:coreProperties>
</file>