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4023C" w14:textId="77777777" w:rsidR="00934292" w:rsidRDefault="00934292" w:rsidP="0093429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Figure Legend</w:t>
      </w:r>
    </w:p>
    <w:p w14:paraId="60567AB5" w14:textId="77777777" w:rsidR="00934292" w:rsidRDefault="00934292" w:rsidP="00934292">
      <w:pPr>
        <w:jc w:val="left"/>
        <w:rPr>
          <w:rFonts w:ascii="Arial" w:hAnsi="Arial" w:cs="Arial"/>
        </w:rPr>
      </w:pPr>
    </w:p>
    <w:p w14:paraId="70AE5375" w14:textId="77777777" w:rsidR="00EA2099" w:rsidRDefault="00934292" w:rsidP="008E37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Figure S1. </w:t>
      </w:r>
      <w:r w:rsidR="00EA2099">
        <w:rPr>
          <w:rFonts w:ascii="Arial" w:hAnsi="Arial" w:cs="Arial"/>
        </w:rPr>
        <w:t>A,</w:t>
      </w:r>
      <w:r>
        <w:rPr>
          <w:rFonts w:ascii="Arial" w:hAnsi="Arial" w:cs="Arial" w:hint="eastAsia"/>
        </w:rPr>
        <w:t xml:space="preserve"> </w:t>
      </w:r>
      <w:r w:rsidRPr="00934292">
        <w:rPr>
          <w:rFonts w:ascii="Arial" w:hAnsi="Arial" w:cs="Arial"/>
        </w:rPr>
        <w:t>Training curve</w:t>
      </w:r>
      <w:r>
        <w:rPr>
          <w:rFonts w:ascii="Arial" w:hAnsi="Arial" w:cs="Arial"/>
        </w:rPr>
        <w:t>s</w:t>
      </w:r>
      <w:r w:rsidRPr="00934292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different frameworks of CNN model</w:t>
      </w:r>
      <w:r w:rsidRPr="00934292">
        <w:rPr>
          <w:rFonts w:ascii="Arial" w:hAnsi="Arial" w:cs="Arial"/>
        </w:rPr>
        <w:t xml:space="preserve"> based on training dataset. </w:t>
      </w:r>
      <w:r w:rsidR="005C23BF">
        <w:rPr>
          <w:rFonts w:ascii="Arial" w:hAnsi="Arial" w:cs="Arial"/>
        </w:rPr>
        <w:t xml:space="preserve">Different </w:t>
      </w:r>
      <w:r w:rsidR="005C23BF">
        <w:rPr>
          <w:rFonts w:ascii="Arial" w:hAnsi="Arial" w:cs="Arial" w:hint="eastAsia"/>
        </w:rPr>
        <w:t>fra</w:t>
      </w:r>
      <w:r w:rsidR="005C23BF">
        <w:rPr>
          <w:rFonts w:ascii="Arial" w:hAnsi="Arial" w:cs="Arial"/>
        </w:rPr>
        <w:t xml:space="preserve">meworks </w:t>
      </w:r>
      <w:r w:rsidR="005C23BF">
        <w:rPr>
          <w:rFonts w:ascii="Arial" w:hAnsi="Arial" w:cs="Arial" w:hint="eastAsia"/>
        </w:rPr>
        <w:t>revealed</w:t>
      </w:r>
      <w:r w:rsidRPr="00934292">
        <w:rPr>
          <w:rFonts w:ascii="Arial" w:hAnsi="Arial" w:cs="Arial"/>
        </w:rPr>
        <w:t xml:space="preserve"> various speed of loss decline and tend to convergence. </w:t>
      </w:r>
      <w:r w:rsidR="005C23BF">
        <w:rPr>
          <w:rFonts w:ascii="Arial" w:hAnsi="Arial" w:cs="Arial"/>
        </w:rPr>
        <w:t>B</w:t>
      </w:r>
      <w:r w:rsidR="00EA2099">
        <w:rPr>
          <w:rFonts w:ascii="Arial" w:hAnsi="Arial" w:cs="Arial"/>
        </w:rPr>
        <w:t>, C,</w:t>
      </w:r>
      <w:r w:rsidR="005C23BF">
        <w:rPr>
          <w:rFonts w:ascii="Arial" w:hAnsi="Arial" w:cs="Arial"/>
        </w:rPr>
        <w:t xml:space="preserve"> </w:t>
      </w:r>
      <w:r w:rsidRPr="00934292">
        <w:rPr>
          <w:rFonts w:ascii="Arial" w:hAnsi="Arial" w:cs="Arial"/>
        </w:rPr>
        <w:t>Validation curve</w:t>
      </w:r>
      <w:r w:rsidR="005C23BF">
        <w:rPr>
          <w:rFonts w:ascii="Arial" w:hAnsi="Arial" w:cs="Arial"/>
        </w:rPr>
        <w:t>s</w:t>
      </w:r>
      <w:r w:rsidRPr="00934292">
        <w:rPr>
          <w:rFonts w:ascii="Arial" w:hAnsi="Arial" w:cs="Arial"/>
        </w:rPr>
        <w:t xml:space="preserve"> of </w:t>
      </w:r>
      <w:r w:rsidR="005C23BF">
        <w:rPr>
          <w:rFonts w:ascii="Arial" w:hAnsi="Arial" w:cs="Arial"/>
        </w:rPr>
        <w:t>different frameworks of CNN model</w:t>
      </w:r>
      <w:r w:rsidR="005C23BF" w:rsidRPr="00934292">
        <w:rPr>
          <w:rFonts w:ascii="Arial" w:hAnsi="Arial" w:cs="Arial"/>
        </w:rPr>
        <w:t xml:space="preserve"> </w:t>
      </w:r>
      <w:r w:rsidR="005C23BF">
        <w:rPr>
          <w:rFonts w:ascii="Arial" w:hAnsi="Arial" w:cs="Arial"/>
        </w:rPr>
        <w:t xml:space="preserve">for recognition of atrophic gastritis and gastric intestinal metaplasia </w:t>
      </w:r>
      <w:r w:rsidRPr="00934292">
        <w:rPr>
          <w:rFonts w:ascii="Arial" w:hAnsi="Arial" w:cs="Arial"/>
        </w:rPr>
        <w:t xml:space="preserve">based on validation dataset. </w:t>
      </w:r>
    </w:p>
    <w:p w14:paraId="6AC4AA4F" w14:textId="77777777" w:rsidR="00934292" w:rsidRDefault="00934292" w:rsidP="00934292">
      <w:pPr>
        <w:jc w:val="left"/>
        <w:rPr>
          <w:rFonts w:ascii="Arial" w:hAnsi="Arial" w:cs="Arial"/>
        </w:rPr>
      </w:pPr>
    </w:p>
    <w:p w14:paraId="15C68DD1" w14:textId="77777777" w:rsidR="00494FA1" w:rsidRPr="00934292" w:rsidRDefault="00934292" w:rsidP="00934292">
      <w:pPr>
        <w:jc w:val="left"/>
        <w:rPr>
          <w:rFonts w:ascii="Arial" w:hAnsi="Arial" w:cs="Arial"/>
        </w:rPr>
      </w:pPr>
      <w:r w:rsidRPr="00934292">
        <w:rPr>
          <w:rFonts w:ascii="Arial" w:hAnsi="Arial" w:cs="Arial"/>
        </w:rPr>
        <w:t>Figure S1</w:t>
      </w:r>
    </w:p>
    <w:p w14:paraId="7D3B3ACD" w14:textId="77777777" w:rsidR="00934292" w:rsidRPr="00934292" w:rsidRDefault="00934292" w:rsidP="00934292">
      <w:pPr>
        <w:jc w:val="center"/>
        <w:rPr>
          <w:rFonts w:ascii="Arial" w:hAnsi="Arial" w:cs="Arial"/>
        </w:rPr>
      </w:pPr>
      <w:r w:rsidRPr="00934292">
        <w:rPr>
          <w:rFonts w:ascii="Arial" w:hAnsi="Arial" w:cs="Arial"/>
          <w:noProof/>
        </w:rPr>
        <w:drawing>
          <wp:inline distT="0" distB="0" distL="0" distR="0" wp14:anchorId="2A0EABA4" wp14:editId="0FDB750B">
            <wp:extent cx="3613150" cy="575627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1204" t="9876" r="20241" b="12942"/>
                    <a:stretch/>
                  </pic:blipFill>
                  <pic:spPr bwMode="auto">
                    <a:xfrm>
                      <a:off x="0" y="0"/>
                      <a:ext cx="3613150" cy="575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2601B1" w14:textId="12B10E26" w:rsidR="000E393C" w:rsidRPr="0046024D" w:rsidRDefault="00BE4CDD" w:rsidP="000E393C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0E393C">
        <w:rPr>
          <w:rFonts w:ascii="Arial" w:hAnsi="Arial" w:cs="Arial"/>
        </w:rPr>
        <w:lastRenderedPageBreak/>
        <w:t xml:space="preserve"> </w:t>
      </w:r>
      <w:r w:rsidR="000E393C" w:rsidRPr="0046024D">
        <w:rPr>
          <w:rFonts w:ascii="Arial" w:hAnsi="Arial" w:cs="Arial"/>
        </w:rPr>
        <w:t>Table S</w:t>
      </w:r>
      <w:r w:rsidR="000E393C">
        <w:rPr>
          <w:rFonts w:ascii="Arial" w:hAnsi="Arial" w:cs="Arial"/>
        </w:rPr>
        <w:t>1</w:t>
      </w:r>
      <w:r w:rsidR="000E393C" w:rsidRPr="0046024D">
        <w:rPr>
          <w:rFonts w:ascii="Arial" w:hAnsi="Arial" w:cs="Arial"/>
        </w:rPr>
        <w:t>.</w:t>
      </w:r>
      <w:r w:rsidR="000E393C" w:rsidRPr="00C84C78">
        <w:t xml:space="preserve"> </w:t>
      </w:r>
      <w:r w:rsidR="000E393C" w:rsidRPr="00C84C78">
        <w:rPr>
          <w:rFonts w:ascii="Arial" w:hAnsi="Arial" w:cs="Arial"/>
        </w:rPr>
        <w:t>Clinical characteristics of collected patients</w:t>
      </w:r>
    </w:p>
    <w:p w14:paraId="131BE335" w14:textId="77777777" w:rsidR="000E393C" w:rsidRDefault="000E393C" w:rsidP="000E393C">
      <w:pPr>
        <w:widowControl/>
        <w:jc w:val="left"/>
        <w:rPr>
          <w:rFonts w:eastAsia="DengXian"/>
          <w:color w:val="000000"/>
          <w:sz w:val="22"/>
          <w:szCs w:val="22"/>
        </w:rPr>
      </w:pPr>
    </w:p>
    <w:tbl>
      <w:tblPr>
        <w:tblW w:w="604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805"/>
        <w:gridCol w:w="1998"/>
      </w:tblGrid>
      <w:tr w:rsidR="000E393C" w:rsidRPr="00240F5A" w14:paraId="1542C2DE" w14:textId="77777777" w:rsidTr="00425F64">
        <w:trPr>
          <w:trHeight w:val="53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350F" w14:textId="77777777" w:rsidR="000E393C" w:rsidRPr="00240F5A" w:rsidRDefault="000E393C" w:rsidP="00425F64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240F5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483AE4" w14:textId="77777777" w:rsidR="000E393C" w:rsidRPr="00240F5A" w:rsidRDefault="000E393C" w:rsidP="00425F6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0F5A">
              <w:rPr>
                <w:rFonts w:ascii="Arial" w:eastAsia="微软雅黑" w:hAnsi="Arial" w:cs="Arial"/>
                <w:color w:val="000000"/>
              </w:rPr>
              <w:t>Total Enrolled N=1,826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0830BE" w14:textId="77777777" w:rsidR="000E393C" w:rsidRPr="00240F5A" w:rsidRDefault="000E393C" w:rsidP="00425F64">
            <w:pPr>
              <w:spacing w:line="360" w:lineRule="auto"/>
              <w:jc w:val="center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240F5A">
              <w:rPr>
                <w:rFonts w:ascii="Helvetica" w:hAnsi="Helvetica"/>
                <w:color w:val="000000"/>
                <w:shd w:val="clear" w:color="auto" w:fill="FFFFFF"/>
              </w:rPr>
              <w:t>Not Enrolled N=14,685</w:t>
            </w:r>
          </w:p>
        </w:tc>
      </w:tr>
      <w:tr w:rsidR="000E393C" w:rsidRPr="00240F5A" w14:paraId="5A5C501F" w14:textId="77777777" w:rsidTr="00425F64">
        <w:trPr>
          <w:trHeight w:val="34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3A69F5" w14:textId="77777777" w:rsidR="000E393C" w:rsidRPr="00240F5A" w:rsidRDefault="000E393C" w:rsidP="00425F64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240F5A">
              <w:rPr>
                <w:rFonts w:ascii="Arial" w:eastAsia="微软雅黑" w:hAnsi="Arial" w:cs="Arial"/>
                <w:color w:val="000000"/>
              </w:rPr>
              <w:t>Gender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B566" w14:textId="77777777" w:rsidR="000E393C" w:rsidRPr="00240F5A" w:rsidRDefault="000E393C" w:rsidP="00425F6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B1EA" w14:textId="77777777" w:rsidR="000E393C" w:rsidRPr="00240F5A" w:rsidRDefault="000E393C" w:rsidP="00425F64">
            <w:pPr>
              <w:spacing w:line="360" w:lineRule="auto"/>
              <w:jc w:val="center"/>
              <w:rPr>
                <w:rFonts w:ascii="Helvetica" w:hAnsi="Helvetica"/>
                <w:color w:val="000000"/>
                <w:shd w:val="clear" w:color="auto" w:fill="FFFFFF"/>
              </w:rPr>
            </w:pPr>
          </w:p>
        </w:tc>
      </w:tr>
      <w:tr w:rsidR="000E393C" w:rsidRPr="00240F5A" w14:paraId="2346C96A" w14:textId="77777777" w:rsidTr="00425F64">
        <w:trPr>
          <w:trHeight w:val="340"/>
          <w:jc w:val="center"/>
        </w:trPr>
        <w:tc>
          <w:tcPr>
            <w:tcW w:w="2240" w:type="dxa"/>
            <w:shd w:val="clear" w:color="auto" w:fill="auto"/>
            <w:vAlign w:val="center"/>
            <w:hideMark/>
          </w:tcPr>
          <w:p w14:paraId="227AA79B" w14:textId="77777777" w:rsidR="000E393C" w:rsidRPr="00240F5A" w:rsidRDefault="000E393C" w:rsidP="00425F64">
            <w:pPr>
              <w:spacing w:line="360" w:lineRule="auto"/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  <w:r w:rsidRPr="00240F5A">
              <w:rPr>
                <w:rFonts w:ascii="Arial" w:eastAsia="微软雅黑" w:hAnsi="Arial" w:cs="Arial"/>
                <w:color w:val="000000"/>
              </w:rPr>
              <w:t xml:space="preserve">Male 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567C9FD4" w14:textId="77777777" w:rsidR="000E393C" w:rsidRPr="00240F5A" w:rsidRDefault="000E393C" w:rsidP="00425F6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0F5A">
              <w:rPr>
                <w:rFonts w:ascii="Helvetica" w:hAnsi="Helvetica"/>
                <w:color w:val="000000"/>
                <w:shd w:val="clear" w:color="auto" w:fill="FFFFFF"/>
              </w:rPr>
              <w:t>947 </w:t>
            </w:r>
            <w:r w:rsidRPr="00240F5A">
              <w:rPr>
                <w:rFonts w:ascii="Arial" w:eastAsia="Times New Roman" w:hAnsi="Arial" w:cs="Arial"/>
                <w:color w:val="000000"/>
              </w:rPr>
              <w:t>(51.9%)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060C5C8A" w14:textId="77777777" w:rsidR="000E393C" w:rsidRPr="00240F5A" w:rsidRDefault="000E393C" w:rsidP="00425F64">
            <w:pPr>
              <w:spacing w:line="360" w:lineRule="auto"/>
              <w:jc w:val="center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240F5A">
              <w:rPr>
                <w:rFonts w:ascii="Helvetica" w:hAnsi="Helvetica"/>
                <w:color w:val="000000"/>
                <w:shd w:val="clear" w:color="auto" w:fill="FFFFFF"/>
              </w:rPr>
              <w:t>7416 (50.5%)</w:t>
            </w:r>
          </w:p>
        </w:tc>
      </w:tr>
      <w:tr w:rsidR="000E393C" w:rsidRPr="00240F5A" w14:paraId="182FB244" w14:textId="77777777" w:rsidTr="00425F64">
        <w:trPr>
          <w:trHeight w:val="340"/>
          <w:jc w:val="center"/>
        </w:trPr>
        <w:tc>
          <w:tcPr>
            <w:tcW w:w="2240" w:type="dxa"/>
            <w:shd w:val="clear" w:color="auto" w:fill="auto"/>
            <w:vAlign w:val="center"/>
            <w:hideMark/>
          </w:tcPr>
          <w:p w14:paraId="6DA9B295" w14:textId="77777777" w:rsidR="000E393C" w:rsidRPr="00240F5A" w:rsidRDefault="000E393C" w:rsidP="00425F64">
            <w:pPr>
              <w:spacing w:line="360" w:lineRule="auto"/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  <w:r w:rsidRPr="00240F5A">
              <w:rPr>
                <w:rFonts w:ascii="Arial" w:eastAsia="微软雅黑" w:hAnsi="Arial" w:cs="Arial"/>
                <w:color w:val="000000"/>
              </w:rPr>
              <w:t>Female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2234FE7C" w14:textId="77777777" w:rsidR="000E393C" w:rsidRPr="00240F5A" w:rsidRDefault="000E393C" w:rsidP="00425F6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0F5A">
              <w:rPr>
                <w:rFonts w:ascii="Arial" w:eastAsia="Times New Roman" w:hAnsi="Arial" w:cs="Arial"/>
                <w:color w:val="000000"/>
              </w:rPr>
              <w:t>879 (48.1%)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613945D" w14:textId="77777777" w:rsidR="000E393C" w:rsidRPr="00240F5A" w:rsidRDefault="000E393C" w:rsidP="00425F64">
            <w:pPr>
              <w:spacing w:line="360" w:lineRule="auto"/>
              <w:jc w:val="center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240F5A">
              <w:rPr>
                <w:rFonts w:ascii="Helvetica" w:hAnsi="Helvetica"/>
                <w:color w:val="000000"/>
                <w:shd w:val="clear" w:color="auto" w:fill="FFFFFF"/>
              </w:rPr>
              <w:t>7269 (49.5%)</w:t>
            </w:r>
          </w:p>
        </w:tc>
      </w:tr>
      <w:tr w:rsidR="000E393C" w:rsidRPr="00240F5A" w14:paraId="2E637181" w14:textId="77777777" w:rsidTr="00425F64">
        <w:trPr>
          <w:trHeight w:val="32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8D6A58E" w14:textId="77777777" w:rsidR="000E393C" w:rsidRPr="00240F5A" w:rsidRDefault="000E393C" w:rsidP="00425F64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240F5A">
              <w:rPr>
                <w:rFonts w:ascii="Arial" w:eastAsia="Times New Roman" w:hAnsi="Arial" w:cs="Arial"/>
                <w:color w:val="000000"/>
              </w:rPr>
              <w:t>Age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5D9A2408" w14:textId="77777777" w:rsidR="000E393C" w:rsidRPr="00240F5A" w:rsidRDefault="000E393C" w:rsidP="00425F6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D653306" w14:textId="77777777" w:rsidR="000E393C" w:rsidRPr="00240F5A" w:rsidRDefault="000E393C" w:rsidP="00425F64">
            <w:pPr>
              <w:spacing w:line="360" w:lineRule="auto"/>
              <w:jc w:val="center"/>
              <w:rPr>
                <w:rFonts w:ascii="Helvetica" w:hAnsi="Helvetica"/>
                <w:color w:val="000000"/>
                <w:shd w:val="clear" w:color="auto" w:fill="FFFFFF"/>
              </w:rPr>
            </w:pPr>
          </w:p>
        </w:tc>
      </w:tr>
      <w:tr w:rsidR="000E393C" w:rsidRPr="00240F5A" w14:paraId="00E9EF69" w14:textId="77777777" w:rsidTr="00425F64">
        <w:trPr>
          <w:trHeight w:val="340"/>
          <w:jc w:val="center"/>
        </w:trPr>
        <w:tc>
          <w:tcPr>
            <w:tcW w:w="2240" w:type="dxa"/>
            <w:shd w:val="clear" w:color="auto" w:fill="auto"/>
            <w:vAlign w:val="center"/>
            <w:hideMark/>
          </w:tcPr>
          <w:p w14:paraId="38063350" w14:textId="77777777" w:rsidR="000E393C" w:rsidRPr="00240F5A" w:rsidRDefault="000E393C" w:rsidP="00425F64">
            <w:pPr>
              <w:spacing w:line="360" w:lineRule="auto"/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  <w:r w:rsidRPr="00240F5A">
              <w:rPr>
                <w:rFonts w:ascii="Arial" w:eastAsia="Times New Roman" w:hAnsi="Arial" w:cs="Arial"/>
                <w:color w:val="000000"/>
              </w:rPr>
              <w:t>&gt;60 years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60EB488C" w14:textId="77777777" w:rsidR="000E393C" w:rsidRPr="00240F5A" w:rsidRDefault="000E393C" w:rsidP="00425F6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0F5A">
              <w:rPr>
                <w:rFonts w:ascii="Arial" w:eastAsia="Times New Roman" w:hAnsi="Arial" w:cs="Arial"/>
                <w:color w:val="000000"/>
              </w:rPr>
              <w:t>461 (25.2%)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D4AFD73" w14:textId="77777777" w:rsidR="000E393C" w:rsidRPr="00240F5A" w:rsidRDefault="000E393C" w:rsidP="00425F64">
            <w:pPr>
              <w:spacing w:line="360" w:lineRule="auto"/>
              <w:jc w:val="center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240F5A">
              <w:rPr>
                <w:rFonts w:ascii="Helvetica" w:hAnsi="Helvetica"/>
                <w:color w:val="000000"/>
                <w:shd w:val="clear" w:color="auto" w:fill="FFFFFF"/>
              </w:rPr>
              <w:t>3918 (26.7%)</w:t>
            </w:r>
          </w:p>
        </w:tc>
      </w:tr>
      <w:tr w:rsidR="000E393C" w:rsidRPr="00240F5A" w14:paraId="37BD33F8" w14:textId="77777777" w:rsidTr="00425F64">
        <w:trPr>
          <w:trHeight w:val="544"/>
          <w:jc w:val="center"/>
        </w:trPr>
        <w:tc>
          <w:tcPr>
            <w:tcW w:w="2240" w:type="dxa"/>
            <w:shd w:val="clear" w:color="auto" w:fill="auto"/>
            <w:vAlign w:val="center"/>
            <w:hideMark/>
          </w:tcPr>
          <w:p w14:paraId="29923F53" w14:textId="77777777" w:rsidR="000E393C" w:rsidRPr="00240F5A" w:rsidRDefault="000E393C" w:rsidP="00425F64">
            <w:pPr>
              <w:spacing w:line="360" w:lineRule="auto"/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  <w:r w:rsidRPr="00240F5A">
              <w:rPr>
                <w:rFonts w:ascii="Arial" w:eastAsia="Times New Roman" w:hAnsi="Arial" w:cs="Arial"/>
                <w:color w:val="000000"/>
              </w:rPr>
              <w:t>40-60 years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6A94251F" w14:textId="77777777" w:rsidR="000E393C" w:rsidRPr="00240F5A" w:rsidRDefault="000E393C" w:rsidP="00425F6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0F5A">
              <w:rPr>
                <w:rFonts w:ascii="Arial" w:eastAsia="Times New Roman" w:hAnsi="Arial" w:cs="Arial"/>
                <w:color w:val="000000"/>
              </w:rPr>
              <w:t>975 (53.4%)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0611706" w14:textId="77777777" w:rsidR="000E393C" w:rsidRPr="00240F5A" w:rsidRDefault="000E393C" w:rsidP="00425F64">
            <w:pPr>
              <w:spacing w:line="360" w:lineRule="auto"/>
              <w:jc w:val="center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240F5A">
              <w:rPr>
                <w:rFonts w:ascii="Helvetica" w:hAnsi="Helvetica"/>
                <w:color w:val="000000"/>
                <w:shd w:val="clear" w:color="auto" w:fill="FFFFFF"/>
              </w:rPr>
              <w:t>7609 (51.8%)</w:t>
            </w:r>
          </w:p>
        </w:tc>
      </w:tr>
      <w:tr w:rsidR="000E393C" w:rsidRPr="00240F5A" w14:paraId="31F44666" w14:textId="77777777" w:rsidTr="00425F64">
        <w:trPr>
          <w:trHeight w:val="416"/>
          <w:jc w:val="center"/>
        </w:trPr>
        <w:tc>
          <w:tcPr>
            <w:tcW w:w="2240" w:type="dxa"/>
            <w:shd w:val="clear" w:color="auto" w:fill="auto"/>
            <w:vAlign w:val="center"/>
            <w:hideMark/>
          </w:tcPr>
          <w:p w14:paraId="707F956C" w14:textId="77777777" w:rsidR="000E393C" w:rsidRPr="00240F5A" w:rsidRDefault="000E393C" w:rsidP="00425F64">
            <w:pPr>
              <w:spacing w:line="360" w:lineRule="auto"/>
              <w:ind w:firstLineChars="100" w:firstLine="240"/>
              <w:rPr>
                <w:rFonts w:ascii="Calibri" w:hAnsi="Calibri"/>
              </w:rPr>
            </w:pPr>
            <w:r w:rsidRPr="00240F5A">
              <w:rPr>
                <w:rFonts w:ascii="Arial" w:eastAsia="Times New Roman" w:hAnsi="Arial" w:cs="Arial"/>
                <w:color w:val="000000"/>
              </w:rPr>
              <w:t>&lt;40 years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69943263" w14:textId="77777777" w:rsidR="000E393C" w:rsidRPr="00240F5A" w:rsidRDefault="000E393C" w:rsidP="00425F6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0F5A">
              <w:rPr>
                <w:rFonts w:ascii="Arial" w:eastAsia="Times New Roman" w:hAnsi="Arial" w:cs="Arial"/>
                <w:color w:val="000000"/>
              </w:rPr>
              <w:t>390 (21.4%)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55DFE5E" w14:textId="77777777" w:rsidR="000E393C" w:rsidRPr="00240F5A" w:rsidRDefault="000E393C" w:rsidP="00425F64">
            <w:pPr>
              <w:spacing w:line="360" w:lineRule="auto"/>
              <w:jc w:val="center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240F5A">
              <w:rPr>
                <w:rFonts w:ascii="Helvetica" w:hAnsi="Helvetica"/>
                <w:color w:val="000000"/>
                <w:shd w:val="clear" w:color="auto" w:fill="FFFFFF"/>
              </w:rPr>
              <w:t>3158 (21.5%)</w:t>
            </w:r>
          </w:p>
        </w:tc>
      </w:tr>
      <w:tr w:rsidR="000E393C" w:rsidRPr="00240F5A" w14:paraId="52BE2277" w14:textId="77777777" w:rsidTr="00425F64">
        <w:trPr>
          <w:trHeight w:val="416"/>
          <w:jc w:val="center"/>
        </w:trPr>
        <w:tc>
          <w:tcPr>
            <w:tcW w:w="2240" w:type="dxa"/>
            <w:shd w:val="clear" w:color="auto" w:fill="auto"/>
            <w:vAlign w:val="center"/>
            <w:hideMark/>
          </w:tcPr>
          <w:p w14:paraId="033D806A" w14:textId="77777777" w:rsidR="000E393C" w:rsidRPr="00240F5A" w:rsidRDefault="000E393C" w:rsidP="00425F64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240F5A">
              <w:rPr>
                <w:rFonts w:ascii="Arial" w:eastAsia="Times New Roman" w:hAnsi="Arial" w:cs="Arial"/>
                <w:color w:val="000000"/>
              </w:rPr>
              <w:t>Lesion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69740F50" w14:textId="77777777" w:rsidR="000E393C" w:rsidRPr="00240F5A" w:rsidRDefault="000E393C" w:rsidP="00425F6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247C61BC" w14:textId="77777777" w:rsidR="000E393C" w:rsidRPr="00240F5A" w:rsidRDefault="000E393C" w:rsidP="00425F64">
            <w:pPr>
              <w:spacing w:line="360" w:lineRule="auto"/>
              <w:jc w:val="center"/>
              <w:rPr>
                <w:rFonts w:ascii="Helvetica" w:hAnsi="Helvetica"/>
                <w:color w:val="000000"/>
                <w:shd w:val="clear" w:color="auto" w:fill="FFFFFF"/>
              </w:rPr>
            </w:pPr>
          </w:p>
        </w:tc>
      </w:tr>
      <w:tr w:rsidR="000E393C" w:rsidRPr="00240F5A" w14:paraId="2E9D6664" w14:textId="77777777" w:rsidTr="00425F64">
        <w:trPr>
          <w:trHeight w:val="400"/>
          <w:jc w:val="center"/>
        </w:trPr>
        <w:tc>
          <w:tcPr>
            <w:tcW w:w="2240" w:type="dxa"/>
            <w:shd w:val="clear" w:color="auto" w:fill="auto"/>
            <w:vAlign w:val="center"/>
            <w:hideMark/>
          </w:tcPr>
          <w:p w14:paraId="633D1FC5" w14:textId="77777777" w:rsidR="000E393C" w:rsidRPr="00240F5A" w:rsidRDefault="000E393C" w:rsidP="00425F64">
            <w:pPr>
              <w:rPr>
                <w:rFonts w:ascii="Arial" w:eastAsia="Times New Roman" w:hAnsi="Arial" w:cs="Arial"/>
                <w:color w:val="000000"/>
              </w:rPr>
            </w:pPr>
            <w:r w:rsidRPr="00240F5A">
              <w:rPr>
                <w:rFonts w:ascii="Arial" w:eastAsia="Times New Roman" w:hAnsi="Arial" w:cs="Arial"/>
                <w:color w:val="000000"/>
              </w:rPr>
              <w:t>AG and/or GIM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3AF8C207" w14:textId="77777777" w:rsidR="000E393C" w:rsidRPr="00240F5A" w:rsidRDefault="000E393C" w:rsidP="00425F64">
            <w:pPr>
              <w:spacing w:line="360" w:lineRule="auto"/>
              <w:jc w:val="center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240F5A">
              <w:rPr>
                <w:rFonts w:ascii="Helvetica" w:hAnsi="Helvetica"/>
                <w:color w:val="000000"/>
                <w:shd w:val="clear" w:color="auto" w:fill="FFFFFF"/>
              </w:rPr>
              <w:t>667 (36.6%)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4384AE0" w14:textId="77777777" w:rsidR="000E393C" w:rsidRPr="00240F5A" w:rsidRDefault="000E393C" w:rsidP="00425F64">
            <w:pPr>
              <w:spacing w:line="360" w:lineRule="auto"/>
              <w:jc w:val="center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240F5A">
              <w:rPr>
                <w:rFonts w:ascii="Helvetica" w:hAnsi="Helvetica"/>
                <w:color w:val="000000"/>
                <w:shd w:val="clear" w:color="auto" w:fill="FFFFFF"/>
              </w:rPr>
              <w:t xml:space="preserve">5,551 (37.8%) </w:t>
            </w:r>
          </w:p>
        </w:tc>
      </w:tr>
      <w:tr w:rsidR="000E393C" w:rsidRPr="00240F5A" w14:paraId="199875DD" w14:textId="77777777" w:rsidTr="00425F64">
        <w:trPr>
          <w:trHeight w:val="340"/>
          <w:jc w:val="center"/>
        </w:trPr>
        <w:tc>
          <w:tcPr>
            <w:tcW w:w="2240" w:type="dxa"/>
            <w:shd w:val="clear" w:color="auto" w:fill="auto"/>
            <w:vAlign w:val="center"/>
            <w:hideMark/>
          </w:tcPr>
          <w:p w14:paraId="676DDD46" w14:textId="77777777" w:rsidR="000E393C" w:rsidRPr="00240F5A" w:rsidRDefault="000E393C" w:rsidP="00425F64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240F5A">
              <w:rPr>
                <w:rFonts w:ascii="Arial" w:eastAsia="Times New Roman" w:hAnsi="Arial" w:cs="Arial"/>
                <w:color w:val="000000"/>
              </w:rPr>
              <w:t>CNAG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7CCEA330" w14:textId="77777777" w:rsidR="000E393C" w:rsidRPr="00240F5A" w:rsidRDefault="000E393C" w:rsidP="00425F64">
            <w:pPr>
              <w:spacing w:line="360" w:lineRule="auto"/>
              <w:jc w:val="center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240F5A">
              <w:rPr>
                <w:rFonts w:ascii="Helvetica" w:hAnsi="Helvetica"/>
                <w:color w:val="000000"/>
                <w:shd w:val="clear" w:color="auto" w:fill="FFFFFF"/>
              </w:rPr>
              <w:t xml:space="preserve">1,159 (63.6%) 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1E5763B2" w14:textId="77777777" w:rsidR="000E393C" w:rsidRPr="00240F5A" w:rsidRDefault="000E393C" w:rsidP="00425F64">
            <w:pPr>
              <w:jc w:val="center"/>
              <w:rPr>
                <w:rFonts w:ascii="Helvetica" w:hAnsi="Helvetica"/>
                <w:color w:val="000000"/>
                <w:shd w:val="clear" w:color="auto" w:fill="FFFFFF"/>
              </w:rPr>
            </w:pPr>
            <w:r w:rsidRPr="00240F5A">
              <w:rPr>
                <w:rFonts w:ascii="Helvetica" w:hAnsi="Helvetica"/>
                <w:color w:val="000000"/>
                <w:shd w:val="clear" w:color="auto" w:fill="FFFFFF"/>
              </w:rPr>
              <w:t>9134 (62.2%)</w:t>
            </w:r>
          </w:p>
        </w:tc>
      </w:tr>
    </w:tbl>
    <w:p w14:paraId="53767341" w14:textId="3B682350" w:rsidR="00BE4CDD" w:rsidRDefault="00BE4CDD" w:rsidP="000E393C">
      <w:pPr>
        <w:spacing w:line="360" w:lineRule="auto"/>
        <w:rPr>
          <w:rFonts w:ascii="Arial" w:hAnsi="Arial" w:cs="Arial"/>
        </w:rPr>
      </w:pPr>
    </w:p>
    <w:p w14:paraId="0F0799EA" w14:textId="0A73AC99" w:rsidR="000E393C" w:rsidRPr="000E393C" w:rsidRDefault="000E393C" w:rsidP="000E393C">
      <w:pPr>
        <w:ind w:left="420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 w:hint="eastAsia"/>
        </w:rPr>
        <w:t>able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S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240F5A">
        <w:rPr>
          <w:rFonts w:ascii="Arial" w:hAnsi="Arial" w:cs="Arial"/>
        </w:rPr>
        <w:t xml:space="preserve">Annotation of </w:t>
      </w:r>
      <w:r>
        <w:rPr>
          <w:rFonts w:ascii="Arial" w:hAnsi="Arial" w:cs="Arial" w:hint="eastAsia"/>
        </w:rPr>
        <w:t>529</w:t>
      </w:r>
      <w:r w:rsidRPr="00240F5A">
        <w:rPr>
          <w:rFonts w:ascii="Arial" w:hAnsi="Arial" w:cs="Arial"/>
        </w:rPr>
        <w:t xml:space="preserve"> images with AG and/or GIM by</w:t>
      </w:r>
      <w:r w:rsidRPr="007402A3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three</w:t>
      </w:r>
      <w:r w:rsidRPr="007402A3">
        <w:rPr>
          <w:rFonts w:ascii="Arial" w:hAnsi="Arial" w:cs="Arial"/>
        </w:rPr>
        <w:t xml:space="preserve"> expert endoscopists</w:t>
      </w:r>
      <w:r w:rsidRPr="00240F5A">
        <w:rPr>
          <w:rFonts w:ascii="Arial" w:hAnsi="Arial" w:cs="Arial"/>
        </w:rPr>
        <w:t>.</w:t>
      </w:r>
    </w:p>
    <w:tbl>
      <w:tblPr>
        <w:tblW w:w="689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328"/>
        <w:gridCol w:w="2768"/>
        <w:gridCol w:w="810"/>
      </w:tblGrid>
      <w:tr w:rsidR="000E393C" w:rsidRPr="00240F5A" w14:paraId="5FF99B31" w14:textId="77777777" w:rsidTr="00425F64">
        <w:trPr>
          <w:trHeight w:val="290"/>
          <w:jc w:val="center"/>
        </w:trPr>
        <w:tc>
          <w:tcPr>
            <w:tcW w:w="331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1A865D9" w14:textId="77777777" w:rsidR="000E393C" w:rsidRPr="00240F5A" w:rsidRDefault="000E393C" w:rsidP="000E393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40F5A">
              <w:rPr>
                <w:rFonts w:ascii="Arial" w:eastAsia="DengXian" w:hAnsi="Arial" w:cs="Arial"/>
                <w:color w:val="000000"/>
              </w:rPr>
              <w:t>Expert Title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center"/>
            <w:hideMark/>
          </w:tcPr>
          <w:p w14:paraId="24580662" w14:textId="77777777" w:rsidR="000E393C" w:rsidRPr="00240F5A" w:rsidRDefault="000E393C" w:rsidP="000E393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DengXian" w:hAnsi="Arial" w:cs="Arial"/>
                <w:color w:val="000000"/>
              </w:rPr>
              <w:t xml:space="preserve">          </w:t>
            </w:r>
            <w:r w:rsidRPr="00240F5A">
              <w:rPr>
                <w:rFonts w:ascii="Arial" w:eastAsia="DengXian" w:hAnsi="Arial" w:cs="Arial"/>
                <w:color w:val="000000"/>
              </w:rPr>
              <w:t>Kappa Statistics</w:t>
            </w:r>
          </w:p>
        </w:tc>
      </w:tr>
      <w:tr w:rsidR="000E393C" w:rsidRPr="00240F5A" w14:paraId="6FC45ED6" w14:textId="77777777" w:rsidTr="00425F64">
        <w:trPr>
          <w:trHeight w:val="290"/>
          <w:jc w:val="center"/>
        </w:trPr>
        <w:tc>
          <w:tcPr>
            <w:tcW w:w="331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05C38C7B" w14:textId="77777777" w:rsidR="000E393C" w:rsidRPr="00240F5A" w:rsidRDefault="000E393C" w:rsidP="000E393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10D1" w14:textId="77777777" w:rsidR="000E393C" w:rsidRPr="00240F5A" w:rsidRDefault="000E393C" w:rsidP="000E393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40F5A">
              <w:rPr>
                <w:rFonts w:ascii="Arial" w:eastAsia="DengXian" w:hAnsi="Arial" w:cs="Arial"/>
                <w:color w:val="000000"/>
              </w:rPr>
              <w:t>IM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FC5D" w14:textId="77777777" w:rsidR="000E393C" w:rsidRPr="00240F5A" w:rsidRDefault="000E393C" w:rsidP="000E393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40F5A">
              <w:rPr>
                <w:rFonts w:ascii="Arial" w:eastAsia="DengXian" w:hAnsi="Arial" w:cs="Arial"/>
                <w:color w:val="000000"/>
              </w:rPr>
              <w:t>AG</w:t>
            </w:r>
          </w:p>
        </w:tc>
      </w:tr>
      <w:tr w:rsidR="000E393C" w:rsidRPr="00240F5A" w14:paraId="3170DEA4" w14:textId="77777777" w:rsidTr="000E393C">
        <w:trPr>
          <w:trHeight w:val="591"/>
          <w:jc w:val="center"/>
        </w:trPr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3D0A" w14:textId="77777777" w:rsidR="000E393C" w:rsidRPr="00240F5A" w:rsidRDefault="000E393C" w:rsidP="000E393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40F5A">
              <w:rPr>
                <w:rFonts w:ascii="Arial" w:eastAsia="DengXian" w:hAnsi="Arial" w:cs="Arial"/>
                <w:color w:val="000000"/>
              </w:rPr>
              <w:t>Expert A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87DF" w14:textId="77777777" w:rsidR="000E393C" w:rsidRPr="00240F5A" w:rsidRDefault="000E393C" w:rsidP="000E393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40F5A">
              <w:rPr>
                <w:rFonts w:ascii="Arial" w:eastAsia="DengXian" w:hAnsi="Arial" w:cs="Arial"/>
                <w:color w:val="000000"/>
              </w:rPr>
              <w:t>Expert B</w:t>
            </w:r>
          </w:p>
        </w:tc>
        <w:tc>
          <w:tcPr>
            <w:tcW w:w="27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2451" w14:textId="77777777" w:rsidR="000E393C" w:rsidRPr="00240F5A" w:rsidRDefault="000E393C" w:rsidP="000E393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40F5A">
              <w:rPr>
                <w:rFonts w:ascii="Arial" w:eastAsia="DengXian" w:hAnsi="Arial" w:cs="Arial"/>
                <w:color w:val="000000"/>
              </w:rPr>
              <w:t>0.87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1B02" w14:textId="77777777" w:rsidR="000E393C" w:rsidRPr="00240F5A" w:rsidRDefault="000E393C" w:rsidP="000E393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40F5A">
              <w:rPr>
                <w:rFonts w:ascii="Arial" w:eastAsia="DengXian" w:hAnsi="Arial" w:cs="Arial"/>
                <w:color w:val="000000"/>
              </w:rPr>
              <w:t>0.88</w:t>
            </w:r>
          </w:p>
        </w:tc>
      </w:tr>
      <w:tr w:rsidR="000E393C" w:rsidRPr="00240F5A" w14:paraId="4697CEDF" w14:textId="77777777" w:rsidTr="00425F64">
        <w:trPr>
          <w:trHeight w:val="280"/>
          <w:jc w:val="center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5219F4EC" w14:textId="77777777" w:rsidR="000E393C" w:rsidRPr="00240F5A" w:rsidRDefault="000E393C" w:rsidP="000E393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40F5A">
              <w:rPr>
                <w:rFonts w:ascii="Arial" w:eastAsia="DengXian" w:hAnsi="Arial" w:cs="Arial"/>
                <w:color w:val="000000"/>
              </w:rPr>
              <w:t>Expert 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48D5D62E" w14:textId="77777777" w:rsidR="000E393C" w:rsidRPr="00240F5A" w:rsidRDefault="000E393C" w:rsidP="000E393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40F5A">
              <w:rPr>
                <w:rFonts w:ascii="Arial" w:eastAsia="DengXian" w:hAnsi="Arial" w:cs="Arial"/>
                <w:color w:val="000000"/>
              </w:rPr>
              <w:t>Expert C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14:paraId="4E867163" w14:textId="77777777" w:rsidR="000E393C" w:rsidRPr="00240F5A" w:rsidRDefault="000E393C" w:rsidP="000E393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40F5A">
              <w:rPr>
                <w:rFonts w:ascii="Arial" w:eastAsia="DengXian" w:hAnsi="Arial" w:cs="Arial"/>
                <w:bCs/>
                <w:color w:val="000000"/>
              </w:rPr>
              <w:t>0.98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6B8B22B" w14:textId="77777777" w:rsidR="000E393C" w:rsidRPr="00240F5A" w:rsidRDefault="000E393C" w:rsidP="000E393C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40F5A">
              <w:rPr>
                <w:rFonts w:ascii="Arial" w:eastAsia="DengXian" w:hAnsi="Arial" w:cs="Arial"/>
                <w:bCs/>
                <w:color w:val="000000"/>
              </w:rPr>
              <w:t>0.94</w:t>
            </w:r>
          </w:p>
        </w:tc>
      </w:tr>
      <w:tr w:rsidR="000E393C" w:rsidRPr="00240F5A" w14:paraId="76C8426D" w14:textId="77777777" w:rsidTr="00425F64">
        <w:trPr>
          <w:trHeight w:val="280"/>
          <w:jc w:val="center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14:paraId="48E82424" w14:textId="77777777" w:rsidR="000E393C" w:rsidRPr="00240F5A" w:rsidRDefault="000E393C" w:rsidP="000E393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40F5A">
              <w:rPr>
                <w:rFonts w:ascii="Arial" w:eastAsia="DengXian" w:hAnsi="Arial" w:cs="Arial"/>
                <w:color w:val="000000"/>
              </w:rPr>
              <w:t>Expert B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0CBF5ED6" w14:textId="77777777" w:rsidR="000E393C" w:rsidRPr="00240F5A" w:rsidRDefault="000E393C" w:rsidP="000E393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40F5A">
              <w:rPr>
                <w:rFonts w:ascii="Arial" w:eastAsia="DengXian" w:hAnsi="Arial" w:cs="Arial"/>
                <w:color w:val="000000"/>
              </w:rPr>
              <w:t>Expert C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14:paraId="24A5DE7B" w14:textId="77777777" w:rsidR="000E393C" w:rsidRPr="00240F5A" w:rsidRDefault="000E393C" w:rsidP="000E393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40F5A">
              <w:rPr>
                <w:rFonts w:ascii="Arial" w:eastAsia="DengXian" w:hAnsi="Arial" w:cs="Arial"/>
                <w:color w:val="000000"/>
              </w:rPr>
              <w:t>0.85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A54EB01" w14:textId="77777777" w:rsidR="000E393C" w:rsidRPr="00240F5A" w:rsidRDefault="000E393C" w:rsidP="000E393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40F5A">
              <w:rPr>
                <w:rFonts w:ascii="Arial" w:eastAsia="DengXian" w:hAnsi="Arial" w:cs="Arial"/>
                <w:color w:val="000000"/>
              </w:rPr>
              <w:t>0.87</w:t>
            </w:r>
          </w:p>
        </w:tc>
      </w:tr>
    </w:tbl>
    <w:p w14:paraId="251F8271" w14:textId="77777777" w:rsidR="000E393C" w:rsidRDefault="000E393C" w:rsidP="000E393C">
      <w:pPr>
        <w:spacing w:line="360" w:lineRule="auto"/>
        <w:rPr>
          <w:rFonts w:ascii="Arial" w:hAnsi="Arial" w:cs="Arial" w:hint="eastAsia"/>
        </w:rPr>
      </w:pPr>
    </w:p>
    <w:p w14:paraId="023077A2" w14:textId="0FF6A684" w:rsidR="00934292" w:rsidRPr="00934292" w:rsidRDefault="00934292" w:rsidP="000E393C">
      <w:pPr>
        <w:jc w:val="center"/>
        <w:rPr>
          <w:rFonts w:ascii="Arial" w:hAnsi="Arial" w:cs="Arial"/>
        </w:rPr>
      </w:pPr>
      <w:r w:rsidRPr="00934292">
        <w:rPr>
          <w:rFonts w:ascii="Arial" w:hAnsi="Arial" w:cs="Arial"/>
        </w:rPr>
        <w:lastRenderedPageBreak/>
        <w:t>Table S</w:t>
      </w:r>
      <w:r w:rsidR="000E393C">
        <w:rPr>
          <w:rFonts w:ascii="Arial" w:hAnsi="Arial" w:cs="Arial"/>
        </w:rPr>
        <w:t>3</w:t>
      </w:r>
      <w:r w:rsidRPr="00934292">
        <w:rPr>
          <w:rFonts w:ascii="Arial" w:hAnsi="Arial" w:cs="Arial"/>
        </w:rPr>
        <w:t>. The Accuracy of Different Frameworks of CNN model for Recognition of Atrophic gastritis and Gastric Intestinal Metaplasia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934292" w:rsidRPr="00934292" w14:paraId="48AF0F00" w14:textId="77777777" w:rsidTr="00934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6A2E5D" w14:textId="77777777" w:rsidR="00934292" w:rsidRPr="00934292" w:rsidRDefault="00934292" w:rsidP="00934292">
            <w:pPr>
              <w:jc w:val="center"/>
              <w:rPr>
                <w:rFonts w:ascii="Arial" w:hAnsi="Arial" w:cs="Arial"/>
                <w:b w:val="0"/>
              </w:rPr>
            </w:pPr>
            <w:r w:rsidRPr="00934292">
              <w:rPr>
                <w:rFonts w:ascii="Arial" w:hAnsi="Arial" w:cs="Arial"/>
                <w:b w:val="0"/>
              </w:rPr>
              <w:t>Framework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815538" w14:textId="77777777" w:rsidR="00934292" w:rsidRPr="00934292" w:rsidRDefault="00934292" w:rsidP="00934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34292">
              <w:rPr>
                <w:rFonts w:ascii="Arial" w:hAnsi="Arial" w:cs="Arial"/>
                <w:b w:val="0"/>
              </w:rPr>
              <w:t>Accuracy (%)</w:t>
            </w:r>
          </w:p>
        </w:tc>
      </w:tr>
      <w:tr w:rsidR="00934292" w:rsidRPr="00934292" w14:paraId="3A85D53D" w14:textId="77777777" w:rsidTr="0093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DF3BAD" w14:textId="77777777" w:rsidR="00934292" w:rsidRPr="00934292" w:rsidRDefault="00934292" w:rsidP="00934292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6364" w14:textId="77777777" w:rsidR="00934292" w:rsidRPr="00934292" w:rsidRDefault="00934292" w:rsidP="0093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292">
              <w:rPr>
                <w:rFonts w:ascii="Arial" w:hAnsi="Arial" w:cs="Arial"/>
              </w:rPr>
              <w:t>Atrophic Gastritis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EE3CC" w14:textId="77777777" w:rsidR="00934292" w:rsidRPr="00934292" w:rsidRDefault="00934292" w:rsidP="0093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292">
              <w:rPr>
                <w:rFonts w:ascii="Arial" w:hAnsi="Arial" w:cs="Arial"/>
              </w:rPr>
              <w:t>Gastric Intestinal Metaplasia</w:t>
            </w:r>
          </w:p>
        </w:tc>
      </w:tr>
      <w:tr w:rsidR="00934292" w:rsidRPr="00934292" w14:paraId="28D8678F" w14:textId="77777777" w:rsidTr="00934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524D9E" w14:textId="77777777" w:rsidR="00934292" w:rsidRPr="00934292" w:rsidRDefault="00934292" w:rsidP="00934292">
            <w:pPr>
              <w:jc w:val="center"/>
              <w:rPr>
                <w:rFonts w:ascii="Arial" w:hAnsi="Arial" w:cs="Arial"/>
                <w:b w:val="0"/>
              </w:rPr>
            </w:pPr>
            <w:r w:rsidRPr="00934292">
              <w:rPr>
                <w:rFonts w:ascii="Arial" w:hAnsi="Arial" w:cs="Arial"/>
                <w:b w:val="0"/>
              </w:rPr>
              <w:t>TResNet</w:t>
            </w:r>
          </w:p>
        </w:tc>
        <w:tc>
          <w:tcPr>
            <w:tcW w:w="27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872AD" w14:textId="77777777" w:rsidR="00934292" w:rsidRPr="00934292" w:rsidRDefault="00215053" w:rsidP="0093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96.36</w:t>
            </w:r>
          </w:p>
        </w:tc>
        <w:tc>
          <w:tcPr>
            <w:tcW w:w="27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D42D3E" w14:textId="77777777" w:rsidR="00934292" w:rsidRPr="00934292" w:rsidRDefault="00215053" w:rsidP="0093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97.60</w:t>
            </w:r>
          </w:p>
        </w:tc>
      </w:tr>
      <w:tr w:rsidR="00934292" w:rsidRPr="00934292" w14:paraId="1CCE4240" w14:textId="77777777" w:rsidTr="0093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shd w:val="clear" w:color="auto" w:fill="auto"/>
            <w:vAlign w:val="center"/>
          </w:tcPr>
          <w:p w14:paraId="1109B018" w14:textId="77777777" w:rsidR="00934292" w:rsidRPr="00934292" w:rsidRDefault="00934292" w:rsidP="00934292">
            <w:pPr>
              <w:jc w:val="center"/>
              <w:rPr>
                <w:rFonts w:ascii="Arial" w:hAnsi="Arial" w:cs="Arial"/>
                <w:b w:val="0"/>
              </w:rPr>
            </w:pPr>
            <w:bookmarkStart w:id="0" w:name="OLE_LINK3"/>
            <w:bookmarkStart w:id="1" w:name="OLE_LINK4"/>
            <w:r w:rsidRPr="00934292">
              <w:rPr>
                <w:rFonts w:ascii="Arial" w:hAnsi="Arial" w:cs="Arial"/>
                <w:b w:val="0"/>
              </w:rPr>
              <w:t>ResNet18</w:t>
            </w:r>
            <w:bookmarkEnd w:id="0"/>
            <w:bookmarkEnd w:id="1"/>
          </w:p>
        </w:tc>
        <w:tc>
          <w:tcPr>
            <w:tcW w:w="2763" w:type="dxa"/>
            <w:shd w:val="clear" w:color="auto" w:fill="auto"/>
            <w:vAlign w:val="center"/>
          </w:tcPr>
          <w:p w14:paraId="3BB545B6" w14:textId="77777777" w:rsidR="00934292" w:rsidRPr="00934292" w:rsidRDefault="00934292" w:rsidP="00215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292">
              <w:rPr>
                <w:rFonts w:ascii="Arial" w:hAnsi="Arial" w:cs="Arial"/>
              </w:rPr>
              <w:t>95.</w:t>
            </w:r>
            <w:r w:rsidR="00215053">
              <w:rPr>
                <w:rFonts w:ascii="Arial" w:hAnsi="Arial" w:cs="Arial"/>
              </w:rPr>
              <w:t>51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34402B6A" w14:textId="77777777" w:rsidR="00934292" w:rsidRPr="00934292" w:rsidRDefault="00934292" w:rsidP="00215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292">
              <w:rPr>
                <w:rFonts w:ascii="Arial" w:hAnsi="Arial" w:cs="Arial"/>
              </w:rPr>
              <w:t>9</w:t>
            </w:r>
            <w:r w:rsidR="00215053">
              <w:rPr>
                <w:rFonts w:ascii="Arial" w:hAnsi="Arial" w:cs="Arial"/>
              </w:rPr>
              <w:t>6</w:t>
            </w:r>
            <w:r w:rsidRPr="00934292">
              <w:rPr>
                <w:rFonts w:ascii="Arial" w:hAnsi="Arial" w:cs="Arial"/>
              </w:rPr>
              <w:t>.09</w:t>
            </w:r>
          </w:p>
        </w:tc>
      </w:tr>
      <w:tr w:rsidR="00934292" w:rsidRPr="00934292" w14:paraId="6EB3DCBE" w14:textId="77777777" w:rsidTr="00934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shd w:val="clear" w:color="auto" w:fill="auto"/>
            <w:vAlign w:val="center"/>
          </w:tcPr>
          <w:p w14:paraId="2FD04254" w14:textId="77777777" w:rsidR="00934292" w:rsidRPr="00934292" w:rsidRDefault="00934292" w:rsidP="00934292">
            <w:pPr>
              <w:jc w:val="center"/>
              <w:rPr>
                <w:rFonts w:ascii="Arial" w:hAnsi="Arial" w:cs="Arial"/>
                <w:b w:val="0"/>
              </w:rPr>
            </w:pPr>
            <w:r w:rsidRPr="00934292">
              <w:rPr>
                <w:rFonts w:ascii="Arial" w:hAnsi="Arial" w:cs="Arial"/>
                <w:b w:val="0"/>
              </w:rPr>
              <w:t>ResNet34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638D6961" w14:textId="77777777" w:rsidR="00934292" w:rsidRPr="00934292" w:rsidRDefault="00934292" w:rsidP="0093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292">
              <w:rPr>
                <w:rFonts w:ascii="Arial" w:hAnsi="Arial" w:cs="Arial"/>
              </w:rPr>
              <w:t>93.25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43109869" w14:textId="77777777" w:rsidR="00934292" w:rsidRPr="00934292" w:rsidRDefault="00934292" w:rsidP="0093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292">
              <w:rPr>
                <w:rFonts w:ascii="Arial" w:hAnsi="Arial" w:cs="Arial"/>
              </w:rPr>
              <w:t>95.03</w:t>
            </w:r>
          </w:p>
        </w:tc>
      </w:tr>
      <w:tr w:rsidR="00934292" w:rsidRPr="00934292" w14:paraId="3E8C032A" w14:textId="77777777" w:rsidTr="0093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shd w:val="clear" w:color="auto" w:fill="auto"/>
            <w:vAlign w:val="center"/>
          </w:tcPr>
          <w:p w14:paraId="052854BF" w14:textId="77777777" w:rsidR="00934292" w:rsidRPr="00934292" w:rsidRDefault="00934292" w:rsidP="00934292">
            <w:pPr>
              <w:jc w:val="center"/>
              <w:rPr>
                <w:rFonts w:ascii="Arial" w:hAnsi="Arial" w:cs="Arial"/>
                <w:b w:val="0"/>
              </w:rPr>
            </w:pPr>
            <w:r w:rsidRPr="00934292">
              <w:rPr>
                <w:rFonts w:ascii="Arial" w:hAnsi="Arial" w:cs="Arial"/>
                <w:b w:val="0"/>
              </w:rPr>
              <w:t>ResNet50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747D044" w14:textId="77777777" w:rsidR="00934292" w:rsidRPr="00934292" w:rsidRDefault="00934292" w:rsidP="0093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292">
              <w:rPr>
                <w:rFonts w:ascii="Arial" w:hAnsi="Arial" w:cs="Arial"/>
              </w:rPr>
              <w:t>94.32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190DB957" w14:textId="77777777" w:rsidR="00934292" w:rsidRPr="00934292" w:rsidRDefault="00934292" w:rsidP="0093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292">
              <w:rPr>
                <w:rFonts w:ascii="Arial" w:hAnsi="Arial" w:cs="Arial"/>
              </w:rPr>
              <w:t>94.09</w:t>
            </w:r>
          </w:p>
        </w:tc>
      </w:tr>
      <w:tr w:rsidR="00934292" w:rsidRPr="00934292" w14:paraId="2B5B34FA" w14:textId="77777777" w:rsidTr="00934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shd w:val="clear" w:color="auto" w:fill="auto"/>
            <w:vAlign w:val="center"/>
          </w:tcPr>
          <w:p w14:paraId="1C6243D1" w14:textId="77777777" w:rsidR="00934292" w:rsidRPr="00934292" w:rsidRDefault="00934292" w:rsidP="00934292">
            <w:pPr>
              <w:jc w:val="center"/>
              <w:rPr>
                <w:rFonts w:ascii="Arial" w:hAnsi="Arial" w:cs="Arial"/>
                <w:b w:val="0"/>
              </w:rPr>
            </w:pPr>
            <w:r w:rsidRPr="00934292">
              <w:rPr>
                <w:rFonts w:ascii="Arial" w:hAnsi="Arial" w:cs="Arial"/>
                <w:b w:val="0"/>
              </w:rPr>
              <w:t>DenseNet121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00D06F70" w14:textId="77777777" w:rsidR="00934292" w:rsidRPr="00934292" w:rsidRDefault="00934292" w:rsidP="0093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292">
              <w:rPr>
                <w:rFonts w:ascii="Arial" w:hAnsi="Arial" w:cs="Arial"/>
              </w:rPr>
              <w:t>89.88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574FCC3D" w14:textId="77777777" w:rsidR="00934292" w:rsidRPr="00934292" w:rsidRDefault="00934292" w:rsidP="0093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292">
              <w:rPr>
                <w:rFonts w:ascii="Arial" w:hAnsi="Arial" w:cs="Arial"/>
              </w:rPr>
              <w:t>90.23</w:t>
            </w:r>
          </w:p>
        </w:tc>
      </w:tr>
      <w:tr w:rsidR="00934292" w:rsidRPr="00934292" w14:paraId="37F5548F" w14:textId="77777777" w:rsidTr="0093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shd w:val="clear" w:color="auto" w:fill="auto"/>
            <w:vAlign w:val="center"/>
          </w:tcPr>
          <w:p w14:paraId="650C2094" w14:textId="77777777" w:rsidR="00934292" w:rsidRPr="00934292" w:rsidRDefault="00934292" w:rsidP="00934292">
            <w:pPr>
              <w:jc w:val="center"/>
              <w:rPr>
                <w:rFonts w:ascii="Arial" w:hAnsi="Arial" w:cs="Arial"/>
                <w:b w:val="0"/>
              </w:rPr>
            </w:pPr>
            <w:r w:rsidRPr="00934292">
              <w:rPr>
                <w:rFonts w:ascii="Arial" w:hAnsi="Arial" w:cs="Arial"/>
                <w:b w:val="0"/>
              </w:rPr>
              <w:t>VGG19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1D4AABBA" w14:textId="77777777" w:rsidR="00934292" w:rsidRPr="00934292" w:rsidRDefault="00934292" w:rsidP="0093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292">
              <w:rPr>
                <w:rFonts w:ascii="Arial" w:hAnsi="Arial" w:cs="Arial"/>
              </w:rPr>
              <w:t>93.43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54AACFDE" w14:textId="77777777" w:rsidR="00934292" w:rsidRPr="00934292" w:rsidRDefault="00934292" w:rsidP="0093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292">
              <w:rPr>
                <w:rFonts w:ascii="Arial" w:hAnsi="Arial" w:cs="Arial"/>
              </w:rPr>
              <w:t>93.96</w:t>
            </w:r>
          </w:p>
        </w:tc>
      </w:tr>
      <w:tr w:rsidR="00934292" w:rsidRPr="00934292" w14:paraId="39479EE1" w14:textId="77777777" w:rsidTr="00934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B9D4C7" w14:textId="77777777" w:rsidR="00934292" w:rsidRPr="00934292" w:rsidRDefault="00934292" w:rsidP="00934292">
            <w:pPr>
              <w:jc w:val="center"/>
              <w:rPr>
                <w:rFonts w:ascii="Arial" w:hAnsi="Arial" w:cs="Arial"/>
                <w:b w:val="0"/>
              </w:rPr>
            </w:pPr>
            <w:r w:rsidRPr="00934292">
              <w:rPr>
                <w:rFonts w:ascii="Arial" w:hAnsi="Arial" w:cs="Arial"/>
                <w:b w:val="0"/>
              </w:rPr>
              <w:t>VGG16</w:t>
            </w:r>
          </w:p>
        </w:tc>
        <w:tc>
          <w:tcPr>
            <w:tcW w:w="2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24C689" w14:textId="77777777" w:rsidR="00934292" w:rsidRPr="00934292" w:rsidRDefault="00934292" w:rsidP="00215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292">
              <w:rPr>
                <w:rFonts w:ascii="Arial" w:hAnsi="Arial" w:cs="Arial"/>
              </w:rPr>
              <w:t>9</w:t>
            </w:r>
            <w:r w:rsidR="00215053">
              <w:rPr>
                <w:rFonts w:ascii="Arial" w:hAnsi="Arial" w:cs="Arial"/>
              </w:rPr>
              <w:t>6</w:t>
            </w:r>
            <w:r w:rsidRPr="00934292">
              <w:rPr>
                <w:rFonts w:ascii="Arial" w:hAnsi="Arial" w:cs="Arial"/>
              </w:rPr>
              <w:t>.</w:t>
            </w:r>
            <w:r w:rsidR="00215053">
              <w:rPr>
                <w:rFonts w:ascii="Arial" w:hAnsi="Arial" w:cs="Arial"/>
              </w:rPr>
              <w:t>35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1535B" w14:textId="77777777" w:rsidR="00934292" w:rsidRPr="00934292" w:rsidRDefault="00934292" w:rsidP="00215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4292">
              <w:rPr>
                <w:rFonts w:ascii="Arial" w:hAnsi="Arial" w:cs="Arial"/>
              </w:rPr>
              <w:t>93.</w:t>
            </w:r>
            <w:r w:rsidR="00215053">
              <w:rPr>
                <w:rFonts w:ascii="Arial" w:hAnsi="Arial" w:cs="Arial"/>
              </w:rPr>
              <w:t>90</w:t>
            </w:r>
          </w:p>
        </w:tc>
      </w:tr>
    </w:tbl>
    <w:p w14:paraId="0BA6E8E5" w14:textId="42DAF94A" w:rsidR="00D82C72" w:rsidRDefault="00D82C72" w:rsidP="00942CB9">
      <w:pPr>
        <w:jc w:val="left"/>
        <w:rPr>
          <w:rFonts w:ascii="Arial" w:hAnsi="Arial" w:cs="Arial"/>
        </w:rPr>
      </w:pPr>
    </w:p>
    <w:p w14:paraId="659A76CE" w14:textId="77777777" w:rsidR="000E393C" w:rsidRDefault="000E393C" w:rsidP="00942CB9">
      <w:pPr>
        <w:jc w:val="left"/>
        <w:rPr>
          <w:rFonts w:ascii="Arial" w:hAnsi="Arial" w:cs="Arial" w:hint="eastAsia"/>
        </w:rPr>
      </w:pPr>
    </w:p>
    <w:p w14:paraId="6536E1D9" w14:textId="77777777" w:rsidR="000E393C" w:rsidRPr="00240F5A" w:rsidRDefault="000E393C" w:rsidP="000E393C">
      <w:pPr>
        <w:spacing w:line="360" w:lineRule="auto"/>
        <w:jc w:val="center"/>
        <w:rPr>
          <w:rFonts w:ascii="Arial" w:hAnsi="Arial" w:cs="Arial"/>
        </w:rPr>
      </w:pPr>
      <w:r w:rsidRPr="00240F5A">
        <w:rPr>
          <w:rFonts w:ascii="Arial" w:hAnsi="Arial" w:cs="Arial" w:hint="eastAsia"/>
        </w:rPr>
        <w:t>T</w:t>
      </w:r>
      <w:r w:rsidRPr="00240F5A">
        <w:rPr>
          <w:rFonts w:ascii="Arial" w:hAnsi="Arial" w:cs="Arial"/>
        </w:rPr>
        <w:t xml:space="preserve">able </w:t>
      </w:r>
      <w:r w:rsidRPr="00806D78">
        <w:rPr>
          <w:rFonts w:ascii="Arial" w:hAnsi="Arial" w:cs="Arial"/>
        </w:rPr>
        <w:t>S</w:t>
      </w:r>
      <w:r>
        <w:rPr>
          <w:rFonts w:ascii="Arial" w:hAnsi="Arial" w:cs="Arial"/>
        </w:rPr>
        <w:t>4</w:t>
      </w:r>
      <w:r w:rsidRPr="00806D78">
        <w:rPr>
          <w:rFonts w:ascii="Arial" w:hAnsi="Arial" w:cs="Arial"/>
        </w:rPr>
        <w:t>.</w:t>
      </w:r>
      <w:r w:rsidRPr="00240F5A">
        <w:rPr>
          <w:rFonts w:ascii="Arial" w:hAnsi="Arial" w:cs="Arial"/>
        </w:rPr>
        <w:t xml:space="preserve"> D</w:t>
      </w:r>
      <w:r w:rsidRPr="00240F5A">
        <w:rPr>
          <w:rFonts w:ascii="Arial" w:hAnsi="Arial" w:cs="Arial" w:hint="eastAsia"/>
        </w:rPr>
        <w:t>iagnosis</w:t>
      </w:r>
      <w:r w:rsidRPr="00240F5A">
        <w:rPr>
          <w:rFonts w:ascii="Arial" w:hAnsi="Arial" w:cs="Arial"/>
        </w:rPr>
        <w:t xml:space="preserve"> </w:t>
      </w:r>
      <w:r w:rsidRPr="00240F5A">
        <w:rPr>
          <w:rFonts w:ascii="Arial" w:hAnsi="Arial" w:cs="Arial" w:hint="eastAsia"/>
        </w:rPr>
        <w:t>performance</w:t>
      </w:r>
      <w:r w:rsidRPr="00240F5A">
        <w:rPr>
          <w:rFonts w:ascii="Arial" w:hAnsi="Arial" w:cs="Arial"/>
        </w:rPr>
        <w:t xml:space="preserve"> </w:t>
      </w:r>
      <w:r w:rsidRPr="00240F5A">
        <w:rPr>
          <w:rFonts w:ascii="Arial" w:hAnsi="Arial" w:cs="Arial" w:hint="eastAsia"/>
        </w:rPr>
        <w:t>between</w:t>
      </w:r>
      <w:r w:rsidRPr="00240F5A">
        <w:rPr>
          <w:rFonts w:ascii="Arial" w:hAnsi="Arial" w:cs="Arial"/>
        </w:rPr>
        <w:t xml:space="preserve"> </w:t>
      </w:r>
      <w:r w:rsidRPr="00240F5A">
        <w:rPr>
          <w:rFonts w:ascii="Arial" w:hAnsi="Arial" w:cs="Arial" w:hint="eastAsia"/>
        </w:rPr>
        <w:t>AI</w:t>
      </w:r>
      <w:r w:rsidRPr="00240F5A">
        <w:rPr>
          <w:rFonts w:ascii="Arial" w:hAnsi="Arial" w:cs="Arial"/>
        </w:rPr>
        <w:t xml:space="preserve"> </w:t>
      </w:r>
      <w:r w:rsidRPr="00240F5A">
        <w:rPr>
          <w:rFonts w:ascii="Arial" w:hAnsi="Arial" w:cs="Arial" w:hint="eastAsia"/>
        </w:rPr>
        <w:t>and</w:t>
      </w:r>
      <w:r w:rsidRPr="00240F5A">
        <w:rPr>
          <w:rFonts w:ascii="Arial" w:hAnsi="Arial" w:cs="Arial"/>
        </w:rPr>
        <w:t xml:space="preserve"> </w:t>
      </w:r>
      <w:r w:rsidRPr="00240F5A">
        <w:rPr>
          <w:rFonts w:ascii="Arial" w:hAnsi="Arial" w:cs="Arial" w:hint="eastAsia"/>
        </w:rPr>
        <w:t>experts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927"/>
        <w:gridCol w:w="1014"/>
        <w:gridCol w:w="1050"/>
        <w:gridCol w:w="1051"/>
        <w:gridCol w:w="1074"/>
        <w:gridCol w:w="1042"/>
        <w:gridCol w:w="1061"/>
      </w:tblGrid>
      <w:tr w:rsidR="000E393C" w:rsidRPr="00240F5A" w14:paraId="2BE86E5B" w14:textId="77777777" w:rsidTr="00425F64"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14:paraId="05832677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14:paraId="13675489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微软雅黑" w:hAnsi="Arial" w:cs="Arial"/>
              </w:rPr>
              <w:t>AI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E22D32C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微软雅黑" w:hAnsi="Arial" w:cs="Arial"/>
              </w:rPr>
              <w:t>Expert 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90C4329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微软雅黑" w:hAnsi="Arial" w:cs="Arial"/>
              </w:rPr>
              <w:t>P-value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6793F42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微软雅黑" w:hAnsi="Arial" w:cs="Arial"/>
              </w:rPr>
              <w:t>Expert 2</w:t>
            </w:r>
          </w:p>
        </w:tc>
        <w:tc>
          <w:tcPr>
            <w:tcW w:w="1140" w:type="dxa"/>
            <w:shd w:val="clear" w:color="auto" w:fill="auto"/>
          </w:tcPr>
          <w:p w14:paraId="747C85C3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微软雅黑" w:hAnsi="Arial" w:cs="Arial"/>
              </w:rPr>
              <w:t>P-value</w:t>
            </w:r>
          </w:p>
        </w:tc>
        <w:tc>
          <w:tcPr>
            <w:tcW w:w="1239" w:type="dxa"/>
            <w:shd w:val="clear" w:color="auto" w:fill="auto"/>
          </w:tcPr>
          <w:p w14:paraId="68249248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微软雅黑" w:hAnsi="Arial" w:cs="Arial"/>
              </w:rPr>
              <w:t xml:space="preserve">Expert 3 </w:t>
            </w:r>
          </w:p>
        </w:tc>
        <w:tc>
          <w:tcPr>
            <w:tcW w:w="1107" w:type="dxa"/>
            <w:shd w:val="clear" w:color="auto" w:fill="auto"/>
          </w:tcPr>
          <w:p w14:paraId="5E0CCB84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微软雅黑" w:hAnsi="Arial" w:cs="Arial"/>
              </w:rPr>
              <w:t>P-value</w:t>
            </w:r>
          </w:p>
        </w:tc>
      </w:tr>
      <w:tr w:rsidR="000E393C" w:rsidRPr="00240F5A" w14:paraId="04FC4979" w14:textId="77777777" w:rsidTr="00425F64">
        <w:tc>
          <w:tcPr>
            <w:tcW w:w="926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EDE6603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微软雅黑" w:hAnsi="Arial" w:cs="Arial"/>
              </w:rPr>
              <w:t>Atrophic Gastritis</w:t>
            </w:r>
          </w:p>
        </w:tc>
      </w:tr>
      <w:tr w:rsidR="000E393C" w:rsidRPr="00240F5A" w14:paraId="6900F01D" w14:textId="77777777" w:rsidTr="00425F64">
        <w:tc>
          <w:tcPr>
            <w:tcW w:w="1297" w:type="dxa"/>
            <w:shd w:val="clear" w:color="auto" w:fill="auto"/>
            <w:vAlign w:val="bottom"/>
          </w:tcPr>
          <w:p w14:paraId="5D9B6C44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Accuracy</w:t>
            </w:r>
          </w:p>
        </w:tc>
        <w:tc>
          <w:tcPr>
            <w:tcW w:w="971" w:type="dxa"/>
            <w:shd w:val="clear" w:color="auto" w:fill="auto"/>
          </w:tcPr>
          <w:p w14:paraId="2E954738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微软雅黑" w:hAnsi="Arial" w:cs="Arial"/>
              </w:rPr>
              <w:t>96.4%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FD9F301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70.6%</w:t>
            </w:r>
          </w:p>
        </w:tc>
        <w:tc>
          <w:tcPr>
            <w:tcW w:w="1080" w:type="dxa"/>
            <w:shd w:val="clear" w:color="auto" w:fill="auto"/>
          </w:tcPr>
          <w:p w14:paraId="574C4807" w14:textId="77777777" w:rsidR="000E393C" w:rsidRPr="00240F5A" w:rsidRDefault="000E393C" w:rsidP="00425F64">
            <w:pPr>
              <w:spacing w:line="360" w:lineRule="auto"/>
              <w:rPr>
                <w:rFonts w:ascii="Arial" w:eastAsia="宋体" w:hAnsi="Arial" w:cs="Arial"/>
                <w:color w:val="000000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&lt;0.001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4740624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65.5%</w:t>
            </w:r>
          </w:p>
        </w:tc>
        <w:tc>
          <w:tcPr>
            <w:tcW w:w="1140" w:type="dxa"/>
            <w:shd w:val="clear" w:color="auto" w:fill="auto"/>
          </w:tcPr>
          <w:p w14:paraId="121C6581" w14:textId="77777777" w:rsidR="000E393C" w:rsidRPr="00240F5A" w:rsidRDefault="000E393C" w:rsidP="00425F64">
            <w:pPr>
              <w:spacing w:line="360" w:lineRule="auto"/>
              <w:rPr>
                <w:rFonts w:ascii="Arial" w:eastAsia="宋体" w:hAnsi="Arial" w:cs="Arial"/>
                <w:color w:val="000000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&lt;0.001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666EB1D8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58.9%</w:t>
            </w:r>
          </w:p>
        </w:tc>
        <w:tc>
          <w:tcPr>
            <w:tcW w:w="1107" w:type="dxa"/>
            <w:shd w:val="clear" w:color="auto" w:fill="auto"/>
          </w:tcPr>
          <w:p w14:paraId="3FA99D36" w14:textId="77777777" w:rsidR="000E393C" w:rsidRPr="00240F5A" w:rsidRDefault="000E393C" w:rsidP="00425F64">
            <w:pPr>
              <w:spacing w:line="360" w:lineRule="auto"/>
              <w:rPr>
                <w:rFonts w:ascii="Arial" w:eastAsia="宋体" w:hAnsi="Arial" w:cs="Arial"/>
                <w:color w:val="000000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&lt;0.001</w:t>
            </w:r>
          </w:p>
        </w:tc>
      </w:tr>
      <w:tr w:rsidR="000E393C" w:rsidRPr="00240F5A" w14:paraId="5B98DE32" w14:textId="77777777" w:rsidTr="00425F64">
        <w:tc>
          <w:tcPr>
            <w:tcW w:w="1297" w:type="dxa"/>
            <w:shd w:val="clear" w:color="auto" w:fill="auto"/>
            <w:vAlign w:val="bottom"/>
          </w:tcPr>
          <w:p w14:paraId="64087E05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Sensitivity</w:t>
            </w:r>
          </w:p>
        </w:tc>
        <w:tc>
          <w:tcPr>
            <w:tcW w:w="971" w:type="dxa"/>
            <w:shd w:val="clear" w:color="auto" w:fill="auto"/>
          </w:tcPr>
          <w:p w14:paraId="34D77ED4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微软雅黑" w:hAnsi="Arial" w:cs="Arial"/>
              </w:rPr>
              <w:t>96.2%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A294BE7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51.7%</w:t>
            </w:r>
          </w:p>
        </w:tc>
        <w:tc>
          <w:tcPr>
            <w:tcW w:w="1080" w:type="dxa"/>
            <w:shd w:val="clear" w:color="auto" w:fill="auto"/>
          </w:tcPr>
          <w:p w14:paraId="2D51C24C" w14:textId="77777777" w:rsidR="000E393C" w:rsidRPr="00240F5A" w:rsidRDefault="000E393C" w:rsidP="00425F64">
            <w:pPr>
              <w:spacing w:line="360" w:lineRule="auto"/>
              <w:rPr>
                <w:rFonts w:ascii="Arial" w:eastAsia="宋体" w:hAnsi="Arial" w:cs="Arial"/>
                <w:color w:val="000000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&lt;0.001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497AE3C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35.2%</w:t>
            </w:r>
          </w:p>
        </w:tc>
        <w:tc>
          <w:tcPr>
            <w:tcW w:w="1140" w:type="dxa"/>
            <w:shd w:val="clear" w:color="auto" w:fill="auto"/>
          </w:tcPr>
          <w:p w14:paraId="3A03F85B" w14:textId="77777777" w:rsidR="000E393C" w:rsidRPr="00240F5A" w:rsidRDefault="000E393C" w:rsidP="00425F64">
            <w:pPr>
              <w:spacing w:line="360" w:lineRule="auto"/>
              <w:rPr>
                <w:rFonts w:ascii="Arial" w:eastAsia="宋体" w:hAnsi="Arial" w:cs="Arial"/>
                <w:color w:val="000000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&lt;0.001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455B9C9D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36.8%</w:t>
            </w:r>
          </w:p>
        </w:tc>
        <w:tc>
          <w:tcPr>
            <w:tcW w:w="1107" w:type="dxa"/>
            <w:shd w:val="clear" w:color="auto" w:fill="auto"/>
          </w:tcPr>
          <w:p w14:paraId="66941FE7" w14:textId="77777777" w:rsidR="000E393C" w:rsidRPr="00240F5A" w:rsidRDefault="000E393C" w:rsidP="00425F64">
            <w:pPr>
              <w:spacing w:line="360" w:lineRule="auto"/>
              <w:rPr>
                <w:rFonts w:ascii="Arial" w:eastAsia="宋体" w:hAnsi="Arial" w:cs="Arial"/>
                <w:color w:val="000000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&lt;0.001</w:t>
            </w:r>
          </w:p>
        </w:tc>
      </w:tr>
      <w:tr w:rsidR="000E393C" w:rsidRPr="00240F5A" w14:paraId="21878246" w14:textId="77777777" w:rsidTr="00425F64">
        <w:tc>
          <w:tcPr>
            <w:tcW w:w="1297" w:type="dxa"/>
            <w:shd w:val="clear" w:color="auto" w:fill="auto"/>
            <w:vAlign w:val="bottom"/>
          </w:tcPr>
          <w:p w14:paraId="129118FB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Specificity</w:t>
            </w:r>
          </w:p>
        </w:tc>
        <w:tc>
          <w:tcPr>
            <w:tcW w:w="971" w:type="dxa"/>
            <w:shd w:val="clear" w:color="auto" w:fill="auto"/>
          </w:tcPr>
          <w:p w14:paraId="63780F7A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微软雅黑" w:hAnsi="Arial" w:cs="Arial"/>
              </w:rPr>
              <w:t>96.4%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FF6A14D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80.1%</w:t>
            </w:r>
          </w:p>
        </w:tc>
        <w:tc>
          <w:tcPr>
            <w:tcW w:w="1080" w:type="dxa"/>
            <w:shd w:val="clear" w:color="auto" w:fill="auto"/>
          </w:tcPr>
          <w:p w14:paraId="0396C29F" w14:textId="77777777" w:rsidR="000E393C" w:rsidRPr="00240F5A" w:rsidRDefault="000E393C" w:rsidP="00425F64">
            <w:pPr>
              <w:spacing w:line="360" w:lineRule="auto"/>
              <w:rPr>
                <w:rFonts w:ascii="Arial" w:eastAsia="宋体" w:hAnsi="Arial" w:cs="Arial"/>
                <w:color w:val="000000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&lt;0.001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9B4F15A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80.6%</w:t>
            </w:r>
          </w:p>
        </w:tc>
        <w:tc>
          <w:tcPr>
            <w:tcW w:w="1140" w:type="dxa"/>
            <w:shd w:val="clear" w:color="auto" w:fill="auto"/>
          </w:tcPr>
          <w:p w14:paraId="3D9BEE40" w14:textId="77777777" w:rsidR="000E393C" w:rsidRPr="00240F5A" w:rsidRDefault="000E393C" w:rsidP="00425F64">
            <w:pPr>
              <w:spacing w:line="360" w:lineRule="auto"/>
              <w:rPr>
                <w:rFonts w:ascii="Arial" w:eastAsia="宋体" w:hAnsi="Arial" w:cs="Arial"/>
                <w:color w:val="000000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&lt;0.001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220FDDF3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69.9%</w:t>
            </w:r>
          </w:p>
        </w:tc>
        <w:tc>
          <w:tcPr>
            <w:tcW w:w="1107" w:type="dxa"/>
            <w:shd w:val="clear" w:color="auto" w:fill="auto"/>
          </w:tcPr>
          <w:p w14:paraId="55C27ECE" w14:textId="77777777" w:rsidR="000E393C" w:rsidRPr="00240F5A" w:rsidRDefault="000E393C" w:rsidP="00425F64">
            <w:pPr>
              <w:spacing w:line="360" w:lineRule="auto"/>
              <w:rPr>
                <w:rFonts w:ascii="Arial" w:eastAsia="宋体" w:hAnsi="Arial" w:cs="Arial"/>
                <w:color w:val="000000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&lt;0.001</w:t>
            </w:r>
          </w:p>
        </w:tc>
      </w:tr>
      <w:tr w:rsidR="000E393C" w:rsidRPr="00240F5A" w14:paraId="43039675" w14:textId="77777777" w:rsidTr="00425F64">
        <w:tc>
          <w:tcPr>
            <w:tcW w:w="9264" w:type="dxa"/>
            <w:gridSpan w:val="8"/>
            <w:shd w:val="clear" w:color="auto" w:fill="auto"/>
          </w:tcPr>
          <w:p w14:paraId="669D7E4F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微软雅黑" w:hAnsi="Arial" w:cs="Arial"/>
              </w:rPr>
              <w:t>Gastric Intestinal Metaplasia</w:t>
            </w:r>
          </w:p>
        </w:tc>
      </w:tr>
      <w:tr w:rsidR="000E393C" w:rsidRPr="00240F5A" w14:paraId="3840C0E1" w14:textId="77777777" w:rsidTr="00425F64">
        <w:tc>
          <w:tcPr>
            <w:tcW w:w="1297" w:type="dxa"/>
            <w:shd w:val="clear" w:color="auto" w:fill="auto"/>
            <w:vAlign w:val="bottom"/>
          </w:tcPr>
          <w:p w14:paraId="7BAFE6B5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Accuracy</w:t>
            </w:r>
          </w:p>
        </w:tc>
        <w:tc>
          <w:tcPr>
            <w:tcW w:w="971" w:type="dxa"/>
            <w:shd w:val="clear" w:color="auto" w:fill="auto"/>
          </w:tcPr>
          <w:p w14:paraId="2632B6A6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微软雅黑" w:hAnsi="Arial" w:cs="Arial"/>
              </w:rPr>
              <w:t>97.6%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295D2C1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77.6%</w:t>
            </w:r>
          </w:p>
        </w:tc>
        <w:tc>
          <w:tcPr>
            <w:tcW w:w="1080" w:type="dxa"/>
            <w:shd w:val="clear" w:color="auto" w:fill="auto"/>
          </w:tcPr>
          <w:p w14:paraId="48C2DE6D" w14:textId="77777777" w:rsidR="000E393C" w:rsidRPr="00240F5A" w:rsidRDefault="000E393C" w:rsidP="00425F64">
            <w:pPr>
              <w:spacing w:line="360" w:lineRule="auto"/>
              <w:rPr>
                <w:rFonts w:ascii="Arial" w:eastAsia="宋体" w:hAnsi="Arial" w:cs="Arial"/>
                <w:color w:val="000000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&lt;0.001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6DBCACC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68.8%</w:t>
            </w:r>
          </w:p>
        </w:tc>
        <w:tc>
          <w:tcPr>
            <w:tcW w:w="1140" w:type="dxa"/>
            <w:shd w:val="clear" w:color="auto" w:fill="auto"/>
          </w:tcPr>
          <w:p w14:paraId="68FFE4B9" w14:textId="77777777" w:rsidR="000E393C" w:rsidRPr="00240F5A" w:rsidRDefault="000E393C" w:rsidP="00425F64">
            <w:pPr>
              <w:spacing w:line="360" w:lineRule="auto"/>
              <w:rPr>
                <w:rFonts w:ascii="Arial" w:eastAsia="宋体" w:hAnsi="Arial" w:cs="Arial"/>
                <w:color w:val="000000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&lt;0.001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3BF68DB6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73.0%</w:t>
            </w:r>
          </w:p>
        </w:tc>
        <w:tc>
          <w:tcPr>
            <w:tcW w:w="1107" w:type="dxa"/>
            <w:shd w:val="clear" w:color="auto" w:fill="auto"/>
          </w:tcPr>
          <w:p w14:paraId="7CA7464C" w14:textId="77777777" w:rsidR="000E393C" w:rsidRPr="00240F5A" w:rsidRDefault="000E393C" w:rsidP="00425F64">
            <w:pPr>
              <w:spacing w:line="360" w:lineRule="auto"/>
              <w:rPr>
                <w:rFonts w:ascii="Arial" w:eastAsia="宋体" w:hAnsi="Arial" w:cs="Arial"/>
                <w:color w:val="000000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&lt;0.001</w:t>
            </w:r>
          </w:p>
        </w:tc>
      </w:tr>
      <w:tr w:rsidR="000E393C" w:rsidRPr="00240F5A" w14:paraId="45E6F9CC" w14:textId="77777777" w:rsidTr="00425F64">
        <w:tc>
          <w:tcPr>
            <w:tcW w:w="1297" w:type="dxa"/>
            <w:shd w:val="clear" w:color="auto" w:fill="auto"/>
            <w:vAlign w:val="bottom"/>
          </w:tcPr>
          <w:p w14:paraId="2734478A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Sensitivity</w:t>
            </w:r>
          </w:p>
        </w:tc>
        <w:tc>
          <w:tcPr>
            <w:tcW w:w="971" w:type="dxa"/>
            <w:shd w:val="clear" w:color="auto" w:fill="auto"/>
          </w:tcPr>
          <w:p w14:paraId="1BA93DC5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微软雅黑" w:hAnsi="Arial" w:cs="Arial"/>
              </w:rPr>
              <w:t>97.9%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6B370BA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42.0%</w:t>
            </w:r>
          </w:p>
        </w:tc>
        <w:tc>
          <w:tcPr>
            <w:tcW w:w="1080" w:type="dxa"/>
            <w:shd w:val="clear" w:color="auto" w:fill="auto"/>
          </w:tcPr>
          <w:p w14:paraId="6CF87851" w14:textId="77777777" w:rsidR="000E393C" w:rsidRPr="00240F5A" w:rsidRDefault="000E393C" w:rsidP="00425F64">
            <w:pPr>
              <w:spacing w:line="360" w:lineRule="auto"/>
              <w:rPr>
                <w:rFonts w:ascii="Arial" w:eastAsia="宋体" w:hAnsi="Arial" w:cs="Arial"/>
                <w:color w:val="000000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&lt;0.001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32CB915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28.2%</w:t>
            </w:r>
          </w:p>
        </w:tc>
        <w:tc>
          <w:tcPr>
            <w:tcW w:w="1140" w:type="dxa"/>
            <w:shd w:val="clear" w:color="auto" w:fill="auto"/>
          </w:tcPr>
          <w:p w14:paraId="35C525A2" w14:textId="77777777" w:rsidR="000E393C" w:rsidRPr="00240F5A" w:rsidRDefault="000E393C" w:rsidP="00425F64">
            <w:pPr>
              <w:spacing w:line="360" w:lineRule="auto"/>
              <w:rPr>
                <w:rFonts w:ascii="Arial" w:eastAsia="宋体" w:hAnsi="Arial" w:cs="Arial"/>
                <w:color w:val="000000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&lt;0.001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67418ADF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47.3%</w:t>
            </w:r>
          </w:p>
        </w:tc>
        <w:tc>
          <w:tcPr>
            <w:tcW w:w="1107" w:type="dxa"/>
            <w:shd w:val="clear" w:color="auto" w:fill="auto"/>
          </w:tcPr>
          <w:p w14:paraId="587970BD" w14:textId="77777777" w:rsidR="000E393C" w:rsidRPr="00240F5A" w:rsidRDefault="000E393C" w:rsidP="00425F64">
            <w:pPr>
              <w:spacing w:line="360" w:lineRule="auto"/>
              <w:rPr>
                <w:rFonts w:ascii="Arial" w:eastAsia="宋体" w:hAnsi="Arial" w:cs="Arial"/>
                <w:color w:val="000000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&lt;0.001</w:t>
            </w:r>
          </w:p>
        </w:tc>
      </w:tr>
      <w:tr w:rsidR="000E393C" w:rsidRPr="00240F5A" w14:paraId="00F94D11" w14:textId="77777777" w:rsidTr="00425F64">
        <w:tc>
          <w:tcPr>
            <w:tcW w:w="1297" w:type="dxa"/>
            <w:shd w:val="clear" w:color="auto" w:fill="auto"/>
            <w:vAlign w:val="bottom"/>
          </w:tcPr>
          <w:p w14:paraId="4909D99B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Specificity</w:t>
            </w:r>
          </w:p>
        </w:tc>
        <w:tc>
          <w:tcPr>
            <w:tcW w:w="971" w:type="dxa"/>
            <w:shd w:val="clear" w:color="auto" w:fill="auto"/>
          </w:tcPr>
          <w:p w14:paraId="19EDE8A0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微软雅黑" w:hAnsi="Arial" w:cs="Arial"/>
              </w:rPr>
              <w:t>97.5%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7020961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96.1%</w:t>
            </w:r>
          </w:p>
        </w:tc>
        <w:tc>
          <w:tcPr>
            <w:tcW w:w="1080" w:type="dxa"/>
            <w:shd w:val="clear" w:color="auto" w:fill="auto"/>
          </w:tcPr>
          <w:p w14:paraId="042EC47B" w14:textId="77777777" w:rsidR="000E393C" w:rsidRPr="00240F5A" w:rsidRDefault="000E393C" w:rsidP="00425F64">
            <w:pPr>
              <w:spacing w:line="360" w:lineRule="auto"/>
              <w:rPr>
                <w:rFonts w:ascii="Arial" w:eastAsia="宋体" w:hAnsi="Arial" w:cs="Arial"/>
                <w:color w:val="000000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0.166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13447ED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90.0%</w:t>
            </w:r>
          </w:p>
        </w:tc>
        <w:tc>
          <w:tcPr>
            <w:tcW w:w="1140" w:type="dxa"/>
            <w:shd w:val="clear" w:color="auto" w:fill="auto"/>
          </w:tcPr>
          <w:p w14:paraId="1DB80D24" w14:textId="77777777" w:rsidR="000E393C" w:rsidRPr="00240F5A" w:rsidRDefault="000E393C" w:rsidP="00425F64">
            <w:pPr>
              <w:spacing w:line="360" w:lineRule="auto"/>
              <w:rPr>
                <w:rFonts w:ascii="Arial" w:eastAsia="宋体" w:hAnsi="Arial" w:cs="Arial"/>
                <w:color w:val="000000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&lt;0.001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38DCE0D7" w14:textId="77777777" w:rsidR="000E393C" w:rsidRPr="00240F5A" w:rsidRDefault="000E393C" w:rsidP="00425F64">
            <w:pPr>
              <w:spacing w:line="360" w:lineRule="auto"/>
              <w:rPr>
                <w:rFonts w:ascii="Arial" w:eastAsia="微软雅黑" w:hAnsi="Arial" w:cs="Arial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86.4%</w:t>
            </w:r>
          </w:p>
        </w:tc>
        <w:tc>
          <w:tcPr>
            <w:tcW w:w="1107" w:type="dxa"/>
            <w:shd w:val="clear" w:color="auto" w:fill="auto"/>
          </w:tcPr>
          <w:p w14:paraId="0CAA6BE1" w14:textId="77777777" w:rsidR="000E393C" w:rsidRPr="00240F5A" w:rsidRDefault="000E393C" w:rsidP="00425F64">
            <w:pPr>
              <w:spacing w:line="360" w:lineRule="auto"/>
              <w:rPr>
                <w:rFonts w:ascii="Arial" w:eastAsia="宋体" w:hAnsi="Arial" w:cs="Arial"/>
                <w:color w:val="000000"/>
              </w:rPr>
            </w:pPr>
            <w:r w:rsidRPr="00240F5A">
              <w:rPr>
                <w:rFonts w:ascii="Arial" w:eastAsia="宋体" w:hAnsi="Arial" w:cs="Arial"/>
                <w:color w:val="000000"/>
              </w:rPr>
              <w:t>&lt;0.001</w:t>
            </w:r>
          </w:p>
        </w:tc>
      </w:tr>
    </w:tbl>
    <w:p w14:paraId="770E2CBC" w14:textId="77777777" w:rsidR="000E393C" w:rsidRDefault="000E393C" w:rsidP="000E393C">
      <w:pPr>
        <w:widowControl/>
        <w:jc w:val="left"/>
        <w:rPr>
          <w:rFonts w:eastAsia="DengXian"/>
          <w:color w:val="000000"/>
          <w:sz w:val="22"/>
          <w:szCs w:val="22"/>
        </w:rPr>
      </w:pPr>
    </w:p>
    <w:p w14:paraId="75D724E7" w14:textId="77777777" w:rsidR="000E393C" w:rsidRDefault="000E393C" w:rsidP="000E393C">
      <w:pPr>
        <w:widowControl/>
        <w:jc w:val="left"/>
        <w:rPr>
          <w:rFonts w:eastAsia="DengXian"/>
          <w:color w:val="000000"/>
          <w:sz w:val="22"/>
          <w:szCs w:val="22"/>
        </w:rPr>
      </w:pPr>
    </w:p>
    <w:p w14:paraId="5A9C1634" w14:textId="40B38AA7" w:rsidR="0041157D" w:rsidRPr="00240F5A" w:rsidRDefault="0041157D" w:rsidP="0041157D">
      <w:pPr>
        <w:spacing w:line="360" w:lineRule="auto"/>
        <w:jc w:val="center"/>
        <w:rPr>
          <w:rFonts w:ascii="Arial" w:hAnsi="Arial" w:cs="Arial"/>
        </w:rPr>
      </w:pPr>
      <w:r w:rsidRPr="00240F5A">
        <w:rPr>
          <w:rFonts w:ascii="Arial" w:hAnsi="Arial" w:cs="Arial"/>
        </w:rPr>
        <w:lastRenderedPageBreak/>
        <w:t>Table</w:t>
      </w:r>
      <w:r w:rsidRPr="00240F5A">
        <w:rPr>
          <w:rFonts w:ascii="Arial" w:hAnsi="Arial" w:cs="Arial"/>
          <w:lang w:eastAsia="en-US"/>
        </w:rPr>
        <w:t xml:space="preserve"> </w:t>
      </w:r>
      <w:r w:rsidRPr="00806D78">
        <w:rPr>
          <w:rFonts w:ascii="Arial" w:hAnsi="Arial" w:cs="Arial"/>
          <w:lang w:eastAsia="en-US"/>
        </w:rPr>
        <w:t>S</w:t>
      </w:r>
      <w:r w:rsidR="000E393C">
        <w:rPr>
          <w:rFonts w:ascii="Arial" w:hAnsi="Arial" w:cs="Arial"/>
          <w:lang w:eastAsia="en-US"/>
        </w:rPr>
        <w:t>5</w:t>
      </w:r>
      <w:r w:rsidR="00624EE5">
        <w:rPr>
          <w:rFonts w:ascii="Arial" w:hAnsi="Arial" w:cs="Arial"/>
          <w:lang w:eastAsia="en-US"/>
        </w:rPr>
        <w:t xml:space="preserve">. </w:t>
      </w:r>
      <w:r w:rsidRPr="00240F5A">
        <w:rPr>
          <w:rFonts w:ascii="Arial" w:hAnsi="Arial" w:cs="Arial"/>
          <w:lang w:eastAsia="en-US"/>
        </w:rPr>
        <w:t>E</w:t>
      </w:r>
      <w:r w:rsidRPr="00240F5A">
        <w:rPr>
          <w:rFonts w:ascii="Arial" w:hAnsi="Arial" w:cs="Arial" w:hint="eastAsia"/>
          <w:lang w:eastAsia="en-US"/>
        </w:rPr>
        <w:t>ndoscopists</w:t>
      </w:r>
      <w:r w:rsidRPr="00240F5A">
        <w:rPr>
          <w:rFonts w:ascii="Arial" w:hAnsi="Arial" w:cs="Arial"/>
          <w:lang w:eastAsia="en-US"/>
        </w:rPr>
        <w:t xml:space="preserve"> vs AI in </w:t>
      </w:r>
      <w:r w:rsidRPr="00240F5A">
        <w:rPr>
          <w:rFonts w:ascii="Arial" w:hAnsi="Arial" w:cs="Arial"/>
        </w:rPr>
        <w:t xml:space="preserve">validation arm </w:t>
      </w:r>
      <w:r w:rsidRPr="00240F5A">
        <w:rPr>
          <w:rFonts w:ascii="Arial" w:hAnsi="Arial" w:cs="Arial" w:hint="eastAsia"/>
        </w:rPr>
        <w:t>(</w:t>
      </w:r>
      <w:r w:rsidRPr="00240F5A">
        <w:rPr>
          <w:rFonts w:ascii="Arial" w:hAnsi="Arial" w:cs="Arial"/>
        </w:rPr>
        <w:t>N=</w:t>
      </w:r>
      <w:r w:rsidRPr="00240F5A">
        <w:rPr>
          <w:rFonts w:ascii="Arial" w:hAnsi="Arial" w:cs="Arial"/>
          <w:lang w:eastAsia="en-US"/>
        </w:rPr>
        <w:t>27</w:t>
      </w:r>
      <w:r w:rsidRPr="00240F5A">
        <w:rPr>
          <w:rFonts w:ascii="Arial" w:eastAsia="宋体" w:hAnsi="Arial" w:cs="Arial" w:hint="eastAsia"/>
        </w:rPr>
        <w:t>4</w:t>
      </w:r>
      <w:r w:rsidRPr="00240F5A">
        <w:rPr>
          <w:rFonts w:ascii="Arial" w:hAnsi="Arial" w:cs="Arial"/>
          <w:lang w:eastAsia="en-US"/>
        </w:rPr>
        <w:t>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20" w:firstRow="1" w:lastRow="0" w:firstColumn="0" w:lastColumn="0" w:noHBand="0" w:noVBand="1"/>
      </w:tblPr>
      <w:tblGrid>
        <w:gridCol w:w="1599"/>
        <w:gridCol w:w="3138"/>
        <w:gridCol w:w="897"/>
      </w:tblGrid>
      <w:tr w:rsidR="0041157D" w:rsidRPr="00240F5A" w14:paraId="7D91B854" w14:textId="77777777" w:rsidTr="00C6269A">
        <w:trPr>
          <w:trHeight w:val="39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0C9F6F" w14:textId="77777777" w:rsidR="0041157D" w:rsidRPr="00240F5A" w:rsidRDefault="0041157D" w:rsidP="00C6269A">
            <w:pPr>
              <w:spacing w:line="360" w:lineRule="auto"/>
              <w:jc w:val="center"/>
              <w:rPr>
                <w:rFonts w:ascii="Arial" w:eastAsia="DengXian" w:hAnsi="Arial" w:cs="Arial"/>
              </w:rPr>
            </w:pPr>
            <w:r w:rsidRPr="00240F5A">
              <w:rPr>
                <w:rFonts w:ascii="Arial" w:eastAsia="DengXian" w:hAnsi="Arial" w:cs="Arial"/>
                <w:b/>
                <w:bCs/>
              </w:rPr>
              <w:t>Test dataset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4D374C" w14:textId="77777777" w:rsidR="0041157D" w:rsidRPr="00240F5A" w:rsidRDefault="0041157D" w:rsidP="00C6269A">
            <w:pPr>
              <w:spacing w:line="360" w:lineRule="auto"/>
              <w:jc w:val="center"/>
              <w:rPr>
                <w:rFonts w:ascii="Arial" w:eastAsia="DengXian" w:hAnsi="Arial" w:cs="Arial"/>
              </w:rPr>
            </w:pPr>
            <w:r w:rsidRPr="00240F5A">
              <w:rPr>
                <w:rFonts w:ascii="Arial" w:eastAsia="DengXian" w:hAnsi="Arial" w:cs="Arial"/>
                <w:b/>
                <w:bCs/>
              </w:rPr>
              <w:t>Endoscopists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4F2D82" w14:textId="77777777" w:rsidR="0041157D" w:rsidRPr="00240F5A" w:rsidRDefault="0041157D" w:rsidP="00C6269A">
            <w:pPr>
              <w:spacing w:line="360" w:lineRule="auto"/>
              <w:jc w:val="center"/>
              <w:rPr>
                <w:rFonts w:ascii="Arial" w:eastAsia="DengXian" w:hAnsi="Arial" w:cs="Arial"/>
              </w:rPr>
            </w:pPr>
            <w:r w:rsidRPr="00240F5A">
              <w:rPr>
                <w:rFonts w:ascii="Arial" w:eastAsia="DengXian" w:hAnsi="Arial" w:cs="Arial"/>
                <w:b/>
                <w:bCs/>
              </w:rPr>
              <w:t>AI</w:t>
            </w:r>
          </w:p>
        </w:tc>
      </w:tr>
      <w:tr w:rsidR="0041157D" w:rsidRPr="00240F5A" w14:paraId="1E45ED06" w14:textId="77777777" w:rsidTr="00C6269A">
        <w:trPr>
          <w:trHeight w:val="39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5A596221" w14:textId="77777777" w:rsidR="0041157D" w:rsidRPr="00240F5A" w:rsidRDefault="0041157D" w:rsidP="00C6269A">
            <w:pPr>
              <w:spacing w:line="360" w:lineRule="auto"/>
              <w:jc w:val="center"/>
              <w:rPr>
                <w:rFonts w:ascii="Arial" w:eastAsia="DengXian" w:hAnsi="Arial" w:cs="Arial"/>
              </w:rPr>
            </w:pPr>
            <w:r w:rsidRPr="00240F5A">
              <w:rPr>
                <w:rFonts w:ascii="Arial" w:eastAsia="DengXian" w:hAnsi="Arial" w:cs="Arial"/>
              </w:rPr>
              <w:t>Accuracy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32167052" w14:textId="77777777" w:rsidR="0041157D" w:rsidRPr="00240F5A" w:rsidRDefault="0041157D" w:rsidP="00C6269A">
            <w:pPr>
              <w:spacing w:line="360" w:lineRule="auto"/>
              <w:jc w:val="center"/>
              <w:rPr>
                <w:rFonts w:ascii="Arial" w:eastAsia="DengXian" w:hAnsi="Arial" w:cs="Arial"/>
              </w:rPr>
            </w:pPr>
            <w:r w:rsidRPr="00240F5A">
              <w:rPr>
                <w:rFonts w:ascii="Arial" w:eastAsia="宋体" w:hAnsi="Arial" w:cs="Arial"/>
              </w:rPr>
              <w:t>67.2</w:t>
            </w:r>
            <w:r w:rsidRPr="00240F5A">
              <w:rPr>
                <w:rFonts w:ascii="Arial" w:hAnsi="Arial" w:cs="Arial"/>
              </w:rPr>
              <w:t>% (95%CI 61.3-72.7%)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21DFB596" w14:textId="77777777" w:rsidR="0041157D" w:rsidRPr="00240F5A" w:rsidRDefault="0041157D" w:rsidP="00C6269A">
            <w:pPr>
              <w:spacing w:line="360" w:lineRule="auto"/>
              <w:jc w:val="center"/>
              <w:rPr>
                <w:rFonts w:ascii="Arial" w:eastAsia="DengXian" w:hAnsi="Arial" w:cs="Arial"/>
              </w:rPr>
            </w:pPr>
            <w:r w:rsidRPr="00240F5A">
              <w:rPr>
                <w:rFonts w:ascii="Arial" w:eastAsia="DengXian" w:hAnsi="Arial" w:cs="Arial"/>
              </w:rPr>
              <w:t>98.5%</w:t>
            </w:r>
          </w:p>
        </w:tc>
      </w:tr>
      <w:tr w:rsidR="0041157D" w:rsidRPr="00240F5A" w14:paraId="693F2F71" w14:textId="77777777" w:rsidTr="00C6269A">
        <w:trPr>
          <w:trHeight w:val="398"/>
          <w:jc w:val="center"/>
        </w:trPr>
        <w:tc>
          <w:tcPr>
            <w:tcW w:w="0" w:type="auto"/>
            <w:shd w:val="clear" w:color="auto" w:fill="auto"/>
            <w:hideMark/>
          </w:tcPr>
          <w:p w14:paraId="7BA2B520" w14:textId="77777777" w:rsidR="0041157D" w:rsidRPr="00240F5A" w:rsidRDefault="0041157D" w:rsidP="00C6269A">
            <w:pPr>
              <w:spacing w:line="360" w:lineRule="auto"/>
              <w:jc w:val="center"/>
              <w:rPr>
                <w:rFonts w:ascii="Arial" w:eastAsia="DengXian" w:hAnsi="Arial" w:cs="Arial"/>
              </w:rPr>
            </w:pPr>
            <w:r w:rsidRPr="00240F5A">
              <w:rPr>
                <w:rFonts w:ascii="Arial" w:eastAsia="DengXian" w:hAnsi="Arial" w:cs="Arial"/>
              </w:rPr>
              <w:t>Sensitivity</w:t>
            </w:r>
          </w:p>
        </w:tc>
        <w:tc>
          <w:tcPr>
            <w:tcW w:w="0" w:type="auto"/>
            <w:shd w:val="clear" w:color="auto" w:fill="auto"/>
            <w:hideMark/>
          </w:tcPr>
          <w:p w14:paraId="2C0B8470" w14:textId="77777777" w:rsidR="0041157D" w:rsidRPr="00240F5A" w:rsidRDefault="0041157D" w:rsidP="00C6269A">
            <w:pPr>
              <w:spacing w:line="360" w:lineRule="auto"/>
              <w:jc w:val="center"/>
              <w:rPr>
                <w:rFonts w:ascii="Arial" w:eastAsia="DengXian" w:hAnsi="Arial" w:cs="Arial"/>
              </w:rPr>
            </w:pPr>
            <w:r w:rsidRPr="00240F5A">
              <w:rPr>
                <w:rFonts w:ascii="Arial" w:hAnsi="Arial" w:cs="Arial"/>
              </w:rPr>
              <w:t>4</w:t>
            </w:r>
            <w:r w:rsidRPr="00240F5A">
              <w:rPr>
                <w:rFonts w:ascii="Arial" w:eastAsia="宋体" w:hAnsi="Arial" w:cs="Arial"/>
              </w:rPr>
              <w:t>1.9</w:t>
            </w:r>
            <w:r w:rsidRPr="00240F5A">
              <w:rPr>
                <w:rFonts w:ascii="Arial" w:hAnsi="Arial" w:cs="Arial"/>
              </w:rPr>
              <w:t xml:space="preserve">% </w:t>
            </w:r>
            <w:r w:rsidRPr="00240F5A">
              <w:rPr>
                <w:rFonts w:ascii="Arial" w:eastAsia="宋体" w:hAnsi="Arial" w:cs="Arial"/>
              </w:rPr>
              <w:t>(</w:t>
            </w:r>
            <w:r w:rsidRPr="00240F5A">
              <w:rPr>
                <w:rFonts w:ascii="Arial" w:hAnsi="Arial" w:cs="Arial"/>
              </w:rPr>
              <w:t>95</w:t>
            </w:r>
            <w:r w:rsidRPr="00240F5A">
              <w:rPr>
                <w:rFonts w:ascii="Arial" w:eastAsia="宋体" w:hAnsi="Arial" w:cs="Arial"/>
              </w:rPr>
              <w:t>%</w:t>
            </w:r>
            <w:r w:rsidRPr="00240F5A">
              <w:rPr>
                <w:rFonts w:ascii="Arial" w:hAnsi="Arial" w:cs="Arial"/>
              </w:rPr>
              <w:t>CI</w:t>
            </w:r>
            <w:r w:rsidRPr="00240F5A">
              <w:rPr>
                <w:rFonts w:ascii="Arial" w:eastAsia="宋体" w:hAnsi="Arial" w:cs="Arial"/>
              </w:rPr>
              <w:t xml:space="preserve"> </w:t>
            </w:r>
            <w:r w:rsidRPr="00240F5A">
              <w:rPr>
                <w:rFonts w:ascii="Arial" w:hAnsi="Arial" w:cs="Arial"/>
              </w:rPr>
              <w:t>33.8-50.3%</w:t>
            </w:r>
            <w:r w:rsidRPr="00240F5A">
              <w:rPr>
                <w:rFonts w:ascii="Arial" w:eastAsia="宋体" w:hAnsi="Arial" w:cs="Arial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14:paraId="50E4813F" w14:textId="77777777" w:rsidR="0041157D" w:rsidRPr="00240F5A" w:rsidRDefault="0041157D" w:rsidP="00C6269A">
            <w:pPr>
              <w:spacing w:line="360" w:lineRule="auto"/>
              <w:jc w:val="center"/>
              <w:rPr>
                <w:rFonts w:ascii="Arial" w:eastAsia="DengXian" w:hAnsi="Arial" w:cs="Arial"/>
              </w:rPr>
            </w:pPr>
            <w:r w:rsidRPr="00240F5A">
              <w:rPr>
                <w:rFonts w:ascii="Arial" w:eastAsia="DengXian" w:hAnsi="Arial" w:cs="Arial"/>
              </w:rPr>
              <w:t>98.6%</w:t>
            </w:r>
          </w:p>
        </w:tc>
      </w:tr>
      <w:tr w:rsidR="0041157D" w:rsidRPr="00240F5A" w14:paraId="64D63A8E" w14:textId="77777777" w:rsidTr="00C6269A">
        <w:trPr>
          <w:trHeight w:val="39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380BEEEC" w14:textId="77777777" w:rsidR="0041157D" w:rsidRPr="00240F5A" w:rsidRDefault="0041157D" w:rsidP="00C6269A">
            <w:pPr>
              <w:spacing w:line="360" w:lineRule="auto"/>
              <w:jc w:val="center"/>
              <w:rPr>
                <w:rFonts w:ascii="Arial" w:eastAsia="DengXian" w:hAnsi="Arial" w:cs="Arial"/>
              </w:rPr>
            </w:pPr>
            <w:r w:rsidRPr="00240F5A">
              <w:rPr>
                <w:rFonts w:ascii="Arial" w:eastAsia="DengXian" w:hAnsi="Arial" w:cs="Arial"/>
              </w:rPr>
              <w:t>Specificity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3CD9AAA7" w14:textId="77777777" w:rsidR="0041157D" w:rsidRPr="00240F5A" w:rsidRDefault="0041157D" w:rsidP="00C6269A">
            <w:pPr>
              <w:spacing w:line="360" w:lineRule="auto"/>
              <w:jc w:val="center"/>
              <w:rPr>
                <w:rFonts w:ascii="Arial" w:eastAsia="DengXian" w:hAnsi="Arial" w:cs="Arial"/>
              </w:rPr>
            </w:pPr>
            <w:r w:rsidRPr="00240F5A">
              <w:rPr>
                <w:rFonts w:ascii="Arial" w:hAnsi="Arial" w:cs="Arial"/>
              </w:rPr>
              <w:t>96.</w:t>
            </w:r>
            <w:r w:rsidRPr="00240F5A">
              <w:rPr>
                <w:rFonts w:ascii="Arial" w:eastAsia="宋体" w:hAnsi="Arial" w:cs="Arial"/>
              </w:rPr>
              <w:t>8</w:t>
            </w:r>
            <w:r w:rsidRPr="00240F5A">
              <w:rPr>
                <w:rFonts w:ascii="Arial" w:hAnsi="Arial" w:cs="Arial"/>
              </w:rPr>
              <w:t xml:space="preserve">% </w:t>
            </w:r>
            <w:r w:rsidRPr="00240F5A">
              <w:rPr>
                <w:rFonts w:ascii="Arial" w:eastAsia="宋体" w:hAnsi="Arial" w:cs="Arial"/>
              </w:rPr>
              <w:t>(95%CI 92.1-99.1%)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0574971F" w14:textId="77777777" w:rsidR="0041157D" w:rsidRPr="00240F5A" w:rsidRDefault="0041157D" w:rsidP="00C6269A">
            <w:pPr>
              <w:spacing w:line="360" w:lineRule="auto"/>
              <w:jc w:val="center"/>
              <w:rPr>
                <w:rFonts w:ascii="Arial" w:eastAsia="DengXian" w:hAnsi="Arial" w:cs="Arial"/>
              </w:rPr>
            </w:pPr>
            <w:r w:rsidRPr="00240F5A">
              <w:rPr>
                <w:rFonts w:ascii="Arial" w:eastAsia="DengXian" w:hAnsi="Arial" w:cs="Arial"/>
              </w:rPr>
              <w:t>98.4%</w:t>
            </w:r>
          </w:p>
        </w:tc>
      </w:tr>
    </w:tbl>
    <w:p w14:paraId="09913F91" w14:textId="77777777" w:rsidR="0046024D" w:rsidRDefault="0046024D" w:rsidP="0041157D">
      <w:pPr>
        <w:spacing w:line="360" w:lineRule="auto"/>
        <w:jc w:val="center"/>
        <w:rPr>
          <w:rFonts w:ascii="Arial" w:hAnsi="Arial" w:cs="Arial"/>
        </w:rPr>
      </w:pPr>
    </w:p>
    <w:p w14:paraId="24405952" w14:textId="77777777" w:rsidR="0046024D" w:rsidRDefault="0046024D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AF68BE" w14:textId="77777777" w:rsidR="0041157D" w:rsidRDefault="0041157D" w:rsidP="0041157D">
      <w:pPr>
        <w:spacing w:line="360" w:lineRule="auto"/>
        <w:jc w:val="center"/>
        <w:rPr>
          <w:rFonts w:ascii="Arial" w:hAnsi="Arial" w:cs="Arial"/>
        </w:rPr>
      </w:pPr>
    </w:p>
    <w:p w14:paraId="42480430" w14:textId="5FD57426" w:rsidR="00BE3E66" w:rsidRDefault="00BE3E66" w:rsidP="002014AC">
      <w:pPr>
        <w:widowControl/>
        <w:jc w:val="left"/>
        <w:rPr>
          <w:rFonts w:eastAsia="DengXian"/>
          <w:color w:val="000000"/>
          <w:sz w:val="22"/>
          <w:szCs w:val="22"/>
        </w:rPr>
      </w:pPr>
    </w:p>
    <w:p w14:paraId="1AD5BBB6" w14:textId="77777777" w:rsidR="00BE3E66" w:rsidRDefault="00BE3E66" w:rsidP="002014AC">
      <w:pPr>
        <w:widowControl/>
        <w:jc w:val="left"/>
        <w:rPr>
          <w:rFonts w:eastAsia="DengXian"/>
          <w:color w:val="000000"/>
          <w:sz w:val="22"/>
          <w:szCs w:val="22"/>
        </w:rPr>
      </w:pPr>
    </w:p>
    <w:sectPr w:rsidR="00BE3E66" w:rsidSect="0061405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D546D" w14:textId="77777777" w:rsidR="00177170" w:rsidRDefault="00177170" w:rsidP="00D82C72">
      <w:r>
        <w:separator/>
      </w:r>
    </w:p>
  </w:endnote>
  <w:endnote w:type="continuationSeparator" w:id="0">
    <w:p w14:paraId="10A6D111" w14:textId="77777777" w:rsidR="00177170" w:rsidRDefault="00177170" w:rsidP="00D8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5766B" w14:textId="77777777" w:rsidR="00177170" w:rsidRDefault="00177170" w:rsidP="00D82C72">
      <w:r>
        <w:separator/>
      </w:r>
    </w:p>
  </w:footnote>
  <w:footnote w:type="continuationSeparator" w:id="0">
    <w:p w14:paraId="3C74946D" w14:textId="77777777" w:rsidR="00177170" w:rsidRDefault="00177170" w:rsidP="00D82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6B06FE2"/>
    <w:lvl w:ilvl="0" w:tplc="E59059E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60" w:hanging="420"/>
      </w:pPr>
    </w:lvl>
    <w:lvl w:ilvl="2" w:tplc="0409001B">
      <w:start w:val="1"/>
      <w:numFmt w:val="lowerRoman"/>
      <w:lvlText w:val="%3."/>
      <w:lvlJc w:val="righ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9">
      <w:start w:val="1"/>
      <w:numFmt w:val="lowerLetter"/>
      <w:lvlText w:val="%5)"/>
      <w:lvlJc w:val="left"/>
      <w:pPr>
        <w:ind w:left="2320" w:hanging="420"/>
      </w:pPr>
    </w:lvl>
    <w:lvl w:ilvl="5" w:tplc="0409001B">
      <w:start w:val="1"/>
      <w:numFmt w:val="lowerRoman"/>
      <w:lvlText w:val="%6."/>
      <w:lvlJc w:val="righ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9">
      <w:start w:val="1"/>
      <w:numFmt w:val="lowerLetter"/>
      <w:lvlText w:val="%8)"/>
      <w:lvlJc w:val="left"/>
      <w:pPr>
        <w:ind w:left="3580" w:hanging="420"/>
      </w:pPr>
    </w:lvl>
    <w:lvl w:ilvl="8" w:tplc="0409001B">
      <w:start w:val="1"/>
      <w:numFmt w:val="lowerRoman"/>
      <w:lvlText w:val="%9."/>
      <w:lvlJc w:val="righ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Y_MEDREF_DOCUID" w:val="{30CFB773-2066-4BE8-9D46-811C409E347C}"/>
    <w:docVar w:name="KY_MEDREF_VERSION" w:val="3"/>
  </w:docVars>
  <w:rsids>
    <w:rsidRoot w:val="00934292"/>
    <w:rsid w:val="00016B26"/>
    <w:rsid w:val="0001755E"/>
    <w:rsid w:val="00022C1D"/>
    <w:rsid w:val="0003717B"/>
    <w:rsid w:val="00044DC0"/>
    <w:rsid w:val="00062B52"/>
    <w:rsid w:val="00093D01"/>
    <w:rsid w:val="00095682"/>
    <w:rsid w:val="000B77A5"/>
    <w:rsid w:val="000D0620"/>
    <w:rsid w:val="000E393C"/>
    <w:rsid w:val="000E6A09"/>
    <w:rsid w:val="000F399B"/>
    <w:rsid w:val="00126EFB"/>
    <w:rsid w:val="00165231"/>
    <w:rsid w:val="0017074E"/>
    <w:rsid w:val="00176F9A"/>
    <w:rsid w:val="00177170"/>
    <w:rsid w:val="0018543A"/>
    <w:rsid w:val="0018599D"/>
    <w:rsid w:val="001903AD"/>
    <w:rsid w:val="001944FE"/>
    <w:rsid w:val="00195B2F"/>
    <w:rsid w:val="001A69FA"/>
    <w:rsid w:val="001B07D4"/>
    <w:rsid w:val="001B574F"/>
    <w:rsid w:val="001C2DA6"/>
    <w:rsid w:val="001C60EE"/>
    <w:rsid w:val="001D0480"/>
    <w:rsid w:val="001F26DF"/>
    <w:rsid w:val="001F2D9C"/>
    <w:rsid w:val="001F5D8E"/>
    <w:rsid w:val="002014AC"/>
    <w:rsid w:val="00205A99"/>
    <w:rsid w:val="00205DE7"/>
    <w:rsid w:val="00215053"/>
    <w:rsid w:val="002225A8"/>
    <w:rsid w:val="00226D2D"/>
    <w:rsid w:val="002452CE"/>
    <w:rsid w:val="00247E85"/>
    <w:rsid w:val="0025178F"/>
    <w:rsid w:val="002A7348"/>
    <w:rsid w:val="002A7847"/>
    <w:rsid w:val="002B0B8F"/>
    <w:rsid w:val="002E3772"/>
    <w:rsid w:val="002E69BB"/>
    <w:rsid w:val="002F4759"/>
    <w:rsid w:val="0030773F"/>
    <w:rsid w:val="00337F74"/>
    <w:rsid w:val="00337F93"/>
    <w:rsid w:val="00363301"/>
    <w:rsid w:val="00377C22"/>
    <w:rsid w:val="0038261B"/>
    <w:rsid w:val="003C28D1"/>
    <w:rsid w:val="003C2CD7"/>
    <w:rsid w:val="003C4658"/>
    <w:rsid w:val="003D7125"/>
    <w:rsid w:val="003E2A53"/>
    <w:rsid w:val="0041157D"/>
    <w:rsid w:val="00412153"/>
    <w:rsid w:val="004159B2"/>
    <w:rsid w:val="00432FF7"/>
    <w:rsid w:val="0046024D"/>
    <w:rsid w:val="00491B62"/>
    <w:rsid w:val="004A044F"/>
    <w:rsid w:val="004D0308"/>
    <w:rsid w:val="004D66F3"/>
    <w:rsid w:val="004E1D0A"/>
    <w:rsid w:val="004F739C"/>
    <w:rsid w:val="0051757B"/>
    <w:rsid w:val="005210FA"/>
    <w:rsid w:val="005370EE"/>
    <w:rsid w:val="00550794"/>
    <w:rsid w:val="00551EEB"/>
    <w:rsid w:val="00552694"/>
    <w:rsid w:val="005629FF"/>
    <w:rsid w:val="00580B78"/>
    <w:rsid w:val="00581ADD"/>
    <w:rsid w:val="005918BF"/>
    <w:rsid w:val="005A31DB"/>
    <w:rsid w:val="005C23BF"/>
    <w:rsid w:val="005C24A0"/>
    <w:rsid w:val="005C3AE8"/>
    <w:rsid w:val="005F3EE4"/>
    <w:rsid w:val="0060799C"/>
    <w:rsid w:val="0061405F"/>
    <w:rsid w:val="006201C3"/>
    <w:rsid w:val="00624EE5"/>
    <w:rsid w:val="006358F3"/>
    <w:rsid w:val="0064640F"/>
    <w:rsid w:val="00646CA7"/>
    <w:rsid w:val="00646CDF"/>
    <w:rsid w:val="006962CE"/>
    <w:rsid w:val="006B0AE9"/>
    <w:rsid w:val="006B692F"/>
    <w:rsid w:val="006E3E41"/>
    <w:rsid w:val="006F39C3"/>
    <w:rsid w:val="00704808"/>
    <w:rsid w:val="007777AC"/>
    <w:rsid w:val="00784C8E"/>
    <w:rsid w:val="007E2EA6"/>
    <w:rsid w:val="007E68FE"/>
    <w:rsid w:val="007F411B"/>
    <w:rsid w:val="00800103"/>
    <w:rsid w:val="00806D78"/>
    <w:rsid w:val="0081631E"/>
    <w:rsid w:val="00816BAB"/>
    <w:rsid w:val="008200F3"/>
    <w:rsid w:val="00825D97"/>
    <w:rsid w:val="00834161"/>
    <w:rsid w:val="0084281E"/>
    <w:rsid w:val="00842EAE"/>
    <w:rsid w:val="00843867"/>
    <w:rsid w:val="00851C76"/>
    <w:rsid w:val="00890479"/>
    <w:rsid w:val="00895826"/>
    <w:rsid w:val="008D4267"/>
    <w:rsid w:val="008E37F1"/>
    <w:rsid w:val="008F077A"/>
    <w:rsid w:val="008F38AF"/>
    <w:rsid w:val="008F613B"/>
    <w:rsid w:val="008F69CD"/>
    <w:rsid w:val="0091739C"/>
    <w:rsid w:val="00934292"/>
    <w:rsid w:val="00942CB9"/>
    <w:rsid w:val="0096193F"/>
    <w:rsid w:val="009807E0"/>
    <w:rsid w:val="00983FF6"/>
    <w:rsid w:val="00992CC8"/>
    <w:rsid w:val="009B054E"/>
    <w:rsid w:val="009B66B7"/>
    <w:rsid w:val="009D5C45"/>
    <w:rsid w:val="009F615B"/>
    <w:rsid w:val="00A22D2D"/>
    <w:rsid w:val="00A32AB0"/>
    <w:rsid w:val="00A3473A"/>
    <w:rsid w:val="00A4086B"/>
    <w:rsid w:val="00A41C52"/>
    <w:rsid w:val="00A55234"/>
    <w:rsid w:val="00A644EA"/>
    <w:rsid w:val="00A8079C"/>
    <w:rsid w:val="00A94DD7"/>
    <w:rsid w:val="00AB220C"/>
    <w:rsid w:val="00AB4CB2"/>
    <w:rsid w:val="00AB5B54"/>
    <w:rsid w:val="00AC4307"/>
    <w:rsid w:val="00AD6129"/>
    <w:rsid w:val="00AF3568"/>
    <w:rsid w:val="00B16FD2"/>
    <w:rsid w:val="00B23F77"/>
    <w:rsid w:val="00B5031E"/>
    <w:rsid w:val="00B561A8"/>
    <w:rsid w:val="00B657B1"/>
    <w:rsid w:val="00B761D4"/>
    <w:rsid w:val="00B76FB8"/>
    <w:rsid w:val="00B90EB3"/>
    <w:rsid w:val="00B95DDC"/>
    <w:rsid w:val="00B97D5F"/>
    <w:rsid w:val="00BB2201"/>
    <w:rsid w:val="00BC7763"/>
    <w:rsid w:val="00BD6DBE"/>
    <w:rsid w:val="00BE3E66"/>
    <w:rsid w:val="00BE4CDD"/>
    <w:rsid w:val="00C15E14"/>
    <w:rsid w:val="00C214E0"/>
    <w:rsid w:val="00C27479"/>
    <w:rsid w:val="00C33EEC"/>
    <w:rsid w:val="00C41FBA"/>
    <w:rsid w:val="00C47963"/>
    <w:rsid w:val="00C6408E"/>
    <w:rsid w:val="00C675DA"/>
    <w:rsid w:val="00C701C3"/>
    <w:rsid w:val="00C830DA"/>
    <w:rsid w:val="00C84C78"/>
    <w:rsid w:val="00C952E6"/>
    <w:rsid w:val="00C966DC"/>
    <w:rsid w:val="00CA75DA"/>
    <w:rsid w:val="00D104B5"/>
    <w:rsid w:val="00D14BEA"/>
    <w:rsid w:val="00D46FF2"/>
    <w:rsid w:val="00D60AF5"/>
    <w:rsid w:val="00D801DA"/>
    <w:rsid w:val="00D82C72"/>
    <w:rsid w:val="00D9183E"/>
    <w:rsid w:val="00D94C0F"/>
    <w:rsid w:val="00D952F7"/>
    <w:rsid w:val="00DB5C6B"/>
    <w:rsid w:val="00DC260A"/>
    <w:rsid w:val="00DC7778"/>
    <w:rsid w:val="00DD4228"/>
    <w:rsid w:val="00DE3381"/>
    <w:rsid w:val="00DE7073"/>
    <w:rsid w:val="00DF4DC2"/>
    <w:rsid w:val="00E07C32"/>
    <w:rsid w:val="00E11076"/>
    <w:rsid w:val="00E12CDB"/>
    <w:rsid w:val="00E17391"/>
    <w:rsid w:val="00E213F4"/>
    <w:rsid w:val="00E25CA0"/>
    <w:rsid w:val="00E266FE"/>
    <w:rsid w:val="00E31A5C"/>
    <w:rsid w:val="00E41F17"/>
    <w:rsid w:val="00E52F4F"/>
    <w:rsid w:val="00E538BD"/>
    <w:rsid w:val="00E623CE"/>
    <w:rsid w:val="00E660CD"/>
    <w:rsid w:val="00EA2099"/>
    <w:rsid w:val="00EA4B14"/>
    <w:rsid w:val="00EB0E52"/>
    <w:rsid w:val="00EB2F55"/>
    <w:rsid w:val="00EE0F48"/>
    <w:rsid w:val="00EF18C0"/>
    <w:rsid w:val="00F01F05"/>
    <w:rsid w:val="00F34F64"/>
    <w:rsid w:val="00F374F8"/>
    <w:rsid w:val="00F5342C"/>
    <w:rsid w:val="00F539B9"/>
    <w:rsid w:val="00F67A72"/>
    <w:rsid w:val="00F8642B"/>
    <w:rsid w:val="00F8735E"/>
    <w:rsid w:val="00F97412"/>
    <w:rsid w:val="00FA0CDC"/>
    <w:rsid w:val="00FB0426"/>
    <w:rsid w:val="00FB2589"/>
    <w:rsid w:val="00FB7B68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E07E0"/>
  <w15:docId w15:val="{44A70160-601D-4A43-AA04-98556E3D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无格式表格 41"/>
    <w:basedOn w:val="a1"/>
    <w:uiPriority w:val="44"/>
    <w:rsid w:val="009342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1"/>
    <w:uiPriority w:val="42"/>
    <w:rsid w:val="009342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rmal (Web)"/>
    <w:basedOn w:val="a"/>
    <w:uiPriority w:val="99"/>
    <w:semiHidden/>
    <w:unhideWhenUsed/>
    <w:rsid w:val="0093429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5">
    <w:name w:val="header"/>
    <w:basedOn w:val="a"/>
    <w:link w:val="a6"/>
    <w:uiPriority w:val="99"/>
    <w:unhideWhenUsed/>
    <w:rsid w:val="00D82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82C7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82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82C72"/>
    <w:rPr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EA4B14"/>
    <w:rPr>
      <w:rFonts w:asciiTheme="majorHAnsi" w:eastAsia="黑体" w:hAnsiTheme="majorHAnsi" w:cstheme="majorBid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2AB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32A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6A76F1-CE14-4872-9D03-84A3C1FA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 WENFANG</dc:creator>
  <cp:lastModifiedBy>郑文芳</cp:lastModifiedBy>
  <cp:revision>3</cp:revision>
  <dcterms:created xsi:type="dcterms:W3CDTF">2021-06-08T02:13:00Z</dcterms:created>
  <dcterms:modified xsi:type="dcterms:W3CDTF">2021-06-08T02:24:00Z</dcterms:modified>
</cp:coreProperties>
</file>