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7" w:rsidRDefault="00742E5D" w:rsidP="009E77E7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Appendix A</w:t>
      </w:r>
      <w:bookmarkStart w:id="0" w:name="_GoBack"/>
      <w:bookmarkEnd w:id="0"/>
    </w:p>
    <w:p w:rsidR="009E77E7" w:rsidRPr="008C3327" w:rsidRDefault="009E77E7" w:rsidP="009E77E7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Mean (SD) ratings of relevance, clarity, simplicity, and ambiguity for the 16 items of the EMO-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CHeQ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an</w:t>
      </w:r>
      <w:r w:rsidR="000003B1">
        <w:rPr>
          <w:rFonts w:ascii="Times New Roman" w:eastAsia="Calibri" w:hAnsi="Times New Roman" w:cs="Times New Roman"/>
          <w:color w:val="auto"/>
          <w:sz w:val="24"/>
          <w:szCs w:val="24"/>
        </w:rPr>
        <w:t>d the rejected items (italics).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216"/>
        <w:gridCol w:w="1096"/>
        <w:gridCol w:w="1217"/>
        <w:gridCol w:w="1257"/>
      </w:tblGrid>
      <w:tr w:rsidR="009E77E7" w:rsidRPr="008C3327" w:rsidTr="000754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E7" w:rsidRPr="008C3327" w:rsidRDefault="009E77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E7" w:rsidRPr="008C3327" w:rsidRDefault="009E77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Relevance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E7" w:rsidRPr="008C3327" w:rsidRDefault="009E77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Clarity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E7" w:rsidRPr="008C3327" w:rsidRDefault="009E77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Simplicity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E7" w:rsidRPr="008C3327" w:rsidRDefault="009E77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Ambiguity</w:t>
            </w:r>
          </w:p>
        </w:tc>
      </w:tr>
      <w:tr w:rsidR="009E77E7" w:rsidRPr="008C3327" w:rsidTr="00075483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E77E7" w:rsidRPr="008C3327" w:rsidRDefault="009E77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77E7" w:rsidRPr="00CF5F1C" w:rsidRDefault="00CF5F1C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3.9 (0.3)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77E7" w:rsidRPr="00CF5F1C" w:rsidRDefault="00CF5F1C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4.0 (0.0)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77E7" w:rsidRPr="00CF5F1C" w:rsidRDefault="00CF5F1C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3.9 (0.3)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77E7" w:rsidRPr="00CF5F1C" w:rsidRDefault="00CF5F1C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4.0 (0.0)</w:t>
            </w:r>
          </w:p>
        </w:tc>
      </w:tr>
      <w:tr w:rsidR="009E77E7" w:rsidRPr="008C3327" w:rsidTr="00075483">
        <w:tc>
          <w:tcPr>
            <w:tcW w:w="0" w:type="auto"/>
            <w:vAlign w:val="center"/>
          </w:tcPr>
          <w:p w:rsidR="009E77E7" w:rsidRPr="008C3327" w:rsidRDefault="009E77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E77E7" w:rsidRPr="00CF5F1C" w:rsidRDefault="00CF5F1C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9E77E7" w:rsidRPr="00CF5F1C" w:rsidRDefault="00CF5F1C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9E77E7" w:rsidRPr="00CF5F1C" w:rsidRDefault="00CF5F1C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9E77E7" w:rsidRPr="00CF5F1C" w:rsidRDefault="00CF5F1C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</w:tr>
      <w:tr w:rsidR="00DC57B8" w:rsidRPr="008C3327" w:rsidTr="00075483">
        <w:tc>
          <w:tcPr>
            <w:tcW w:w="0" w:type="auto"/>
            <w:vAlign w:val="center"/>
          </w:tcPr>
          <w:p w:rsidR="00DC57B8" w:rsidRPr="008C3327" w:rsidRDefault="00DC57B8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DC57B8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DC57B8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DC57B8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DC57B8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3.9 (0.3)</w:t>
            </w:r>
          </w:p>
        </w:tc>
      </w:tr>
      <w:tr w:rsidR="00DC57B8" w:rsidRPr="008C3327" w:rsidTr="00075483">
        <w:tc>
          <w:tcPr>
            <w:tcW w:w="0" w:type="auto"/>
            <w:vAlign w:val="center"/>
          </w:tcPr>
          <w:p w:rsidR="00DC57B8" w:rsidRPr="008C3327" w:rsidRDefault="00DC57B8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DC57B8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3.4 (0.7)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DC57B8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DC57B8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DC57B8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3.4 (0.9)</w:t>
            </w:r>
          </w:p>
        </w:tc>
      </w:tr>
      <w:tr w:rsidR="00DC57B8" w:rsidRPr="008C3327" w:rsidTr="00075483">
        <w:tc>
          <w:tcPr>
            <w:tcW w:w="0" w:type="auto"/>
            <w:vAlign w:val="center"/>
          </w:tcPr>
          <w:p w:rsidR="00DC57B8" w:rsidRPr="008C3327" w:rsidRDefault="00DC57B8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DC57B8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(0.4)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F934E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3.5 (0.8)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(0.5)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2.6 (1.1)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 (0.5)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2.9 (1.2)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3.3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3.4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3.3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3.2 (1.2)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3.4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24247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3.8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003B1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003B1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003B1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0003B1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C332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6B0FD9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6B0FD9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3.3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6B0FD9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CF5F1C" w:rsidRDefault="006B0FD9" w:rsidP="006E021B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3.6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3.0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3.0 (1.0)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3.1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3.3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3.2 (0.8)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3.4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3.2 (0.8)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3.3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3.1 (1.0)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3.4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3.2 (0.8)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3.3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3.3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6B0FD9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3.7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3.8 (0.4)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3.3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3.2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3.3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3.1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3.0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3.2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3.2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3.3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3.1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3.3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3.3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3.3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3.1 (1.1)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3.1 (1.1)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3.3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(0.5)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2.6 (1.1)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2.8 (0.5)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2.9 (1.1)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3.7( 0.7)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3.4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3.3 (1.1)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2.7 (1.1)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2.8 (1.1)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3.0 (1.)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3.1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3.4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3.3 (0.9)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(0.5)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3.5 (0.8)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(0.5)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3.7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3.6 (0.9)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3.1 (0.8)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3.2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3.3 (0.7)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(0.4)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3.9 (0.3)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(0.5)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(0.5)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(0.5)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(0.5)</w:t>
            </w:r>
          </w:p>
        </w:tc>
      </w:tr>
      <w:tr w:rsidR="00F934E7" w:rsidRPr="008C3327" w:rsidTr="00075483">
        <w:tc>
          <w:tcPr>
            <w:tcW w:w="0" w:type="auto"/>
            <w:vAlign w:val="center"/>
          </w:tcPr>
          <w:p w:rsidR="00F934E7" w:rsidRPr="008C3327" w:rsidRDefault="00F934E7" w:rsidP="006E021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(0.7)</w:t>
            </w:r>
          </w:p>
        </w:tc>
        <w:tc>
          <w:tcPr>
            <w:tcW w:w="0" w:type="auto"/>
            <w:shd w:val="clear" w:color="auto" w:fill="auto"/>
          </w:tcPr>
          <w:p w:rsidR="00F934E7" w:rsidRPr="006B0FD9" w:rsidRDefault="007B53D1" w:rsidP="006E021B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3.8 (0.7)</w:t>
            </w:r>
          </w:p>
        </w:tc>
      </w:tr>
    </w:tbl>
    <w:p w:rsidR="00FA7CBF" w:rsidRDefault="00FA7CBF" w:rsidP="00075483"/>
    <w:sectPr w:rsidR="00FA7CBF" w:rsidSect="0007548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51B"/>
    <w:multiLevelType w:val="hybridMultilevel"/>
    <w:tmpl w:val="AE48826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7"/>
    <w:rsid w:val="000003B1"/>
    <w:rsid w:val="00024247"/>
    <w:rsid w:val="00075483"/>
    <w:rsid w:val="006B0FD9"/>
    <w:rsid w:val="00742E5D"/>
    <w:rsid w:val="007B53D1"/>
    <w:rsid w:val="009E77E7"/>
    <w:rsid w:val="00CF5F1C"/>
    <w:rsid w:val="00DC57B8"/>
    <w:rsid w:val="00F934E7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77E7"/>
    <w:pPr>
      <w:spacing w:after="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E7"/>
    <w:pPr>
      <w:spacing w:after="0" w:line="240" w:lineRule="auto"/>
    </w:pPr>
    <w:rPr>
      <w:rFonts w:ascii="Arial" w:eastAsia="Arial" w:hAnsi="Arial" w:cs="Arial"/>
      <w:color w:val="00000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77E7"/>
    <w:pPr>
      <w:spacing w:after="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E7"/>
    <w:pPr>
      <w:spacing w:after="0" w:line="240" w:lineRule="auto"/>
    </w:pPr>
    <w:rPr>
      <w:rFonts w:ascii="Arial" w:eastAsia="Arial" w:hAnsi="Arial" w:cs="Arial"/>
      <w:color w:val="00000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Gurjit</dc:creator>
  <cp:lastModifiedBy>Singh, Gurjit</cp:lastModifiedBy>
  <cp:revision>5</cp:revision>
  <dcterms:created xsi:type="dcterms:W3CDTF">2018-03-23T23:40:00Z</dcterms:created>
  <dcterms:modified xsi:type="dcterms:W3CDTF">2018-03-24T01:19:00Z</dcterms:modified>
</cp:coreProperties>
</file>